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CB" w:rsidRPr="0090362C" w:rsidRDefault="00CB3ACB" w:rsidP="007E19F1">
      <w:pPr>
        <w:jc w:val="center"/>
        <w:rPr>
          <w:rFonts w:eastAsia="黑体"/>
          <w:color w:val="000000" w:themeColor="text1"/>
          <w:sz w:val="28"/>
          <w:szCs w:val="28"/>
        </w:rPr>
      </w:pPr>
      <w:r w:rsidRPr="0090362C">
        <w:rPr>
          <w:rFonts w:eastAsia="黑体" w:hint="eastAsia"/>
          <w:color w:val="000000" w:themeColor="text1"/>
          <w:sz w:val="28"/>
          <w:szCs w:val="28"/>
        </w:rPr>
        <w:t>目录</w:t>
      </w:r>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r w:rsidRPr="009022D0">
        <w:rPr>
          <w:rFonts w:ascii="Times New Roman" w:eastAsia="黑体" w:hAnsi="Times New Roman" w:cs="Times New Roman"/>
          <w:color w:val="000000" w:themeColor="text1"/>
          <w:sz w:val="32"/>
        </w:rPr>
        <w:fldChar w:fldCharType="begin"/>
      </w:r>
      <w:r w:rsidR="00CB3ACB" w:rsidRPr="0090362C">
        <w:rPr>
          <w:rFonts w:ascii="Times New Roman" w:eastAsia="黑体" w:hAnsi="Times New Roman" w:cs="Times New Roman"/>
          <w:color w:val="000000" w:themeColor="text1"/>
          <w:sz w:val="32"/>
        </w:rPr>
        <w:instrText xml:space="preserve"> TOC \o "1-1" \h \z \u </w:instrText>
      </w:r>
      <w:r w:rsidRPr="009022D0">
        <w:rPr>
          <w:rFonts w:ascii="Times New Roman" w:eastAsia="黑体" w:hAnsi="Times New Roman" w:cs="Times New Roman"/>
          <w:color w:val="000000" w:themeColor="text1"/>
          <w:sz w:val="32"/>
        </w:rPr>
        <w:fldChar w:fldCharType="separate"/>
      </w:r>
      <w:hyperlink w:anchor="_Toc468617234" w:history="1">
        <w:r w:rsidR="00CB3ACB" w:rsidRPr="0090362C">
          <w:rPr>
            <w:rStyle w:val="afb"/>
            <w:rFonts w:ascii="Times New Roman" w:hAnsi="Times New Roman" w:cs="Times New Roman"/>
            <w:noProof/>
            <w:color w:val="000000" w:themeColor="text1"/>
          </w:rPr>
          <w:t>建设项目基本情况</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_Toc468617234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4</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35" w:history="1">
        <w:r w:rsidR="00CB3ACB" w:rsidRPr="0090362C">
          <w:rPr>
            <w:rStyle w:val="afb"/>
            <w:rFonts w:ascii="Times New Roman" w:cs="Times New Roman"/>
            <w:noProof/>
            <w:color w:val="000000" w:themeColor="text1"/>
          </w:rPr>
          <w:t>建设项目所在地自然环境社会环境概况</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_Toc468617235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20</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36" w:history="1">
        <w:r w:rsidR="00CB3ACB" w:rsidRPr="0090362C">
          <w:rPr>
            <w:rStyle w:val="afb"/>
            <w:rFonts w:ascii="Times New Roman" w:cs="Times New Roman"/>
            <w:noProof/>
            <w:color w:val="000000" w:themeColor="text1"/>
          </w:rPr>
          <w:t>环境质量现状</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_Toc468617236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24</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37" w:history="1">
        <w:r w:rsidR="00CB3ACB" w:rsidRPr="0090362C">
          <w:rPr>
            <w:rStyle w:val="afb"/>
            <w:rFonts w:ascii="Times New Roman" w:cs="Times New Roman"/>
            <w:noProof/>
            <w:color w:val="000000" w:themeColor="text1"/>
          </w:rPr>
          <w:t>评价适用标准</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_Toc468617237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34</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38" w:history="1">
        <w:r w:rsidR="00CB3ACB" w:rsidRPr="0090362C">
          <w:rPr>
            <w:rStyle w:val="afb"/>
            <w:rFonts w:ascii="Times New Roman" w:cs="Times New Roman"/>
            <w:noProof/>
            <w:color w:val="000000" w:themeColor="text1"/>
          </w:rPr>
          <w:t>建设项目工程分析</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_Toc468617238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35</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39" w:history="1">
        <w:r w:rsidR="00CB3ACB" w:rsidRPr="0090362C">
          <w:rPr>
            <w:rStyle w:val="afb"/>
            <w:rFonts w:ascii="Times New Roman" w:cs="Times New Roman"/>
            <w:noProof/>
            <w:color w:val="000000" w:themeColor="text1"/>
          </w:rPr>
          <w:t>项目主要污染物产生及预计排放情况</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_Toc468617239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45</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40" w:history="1">
        <w:r w:rsidR="00CB3ACB" w:rsidRPr="0090362C">
          <w:rPr>
            <w:rStyle w:val="afb"/>
            <w:rFonts w:ascii="Times New Roman" w:cs="Times New Roman"/>
            <w:noProof/>
            <w:color w:val="000000" w:themeColor="text1"/>
          </w:rPr>
          <w:t>环境影响分析</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_Toc468617240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46</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41" w:history="1">
        <w:r w:rsidR="00CB3ACB" w:rsidRPr="0090362C">
          <w:rPr>
            <w:rStyle w:val="afb"/>
            <w:rFonts w:ascii="Times New Roman" w:cs="Times New Roman"/>
            <w:noProof/>
            <w:color w:val="000000" w:themeColor="text1"/>
          </w:rPr>
          <w:t>建设项目拟采取的防治措施及预期治理效果</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_Toc468617241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83</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Fonts w:ascii="Times New Roman" w:hAnsi="Times New Roman" w:cs="Times New Roman"/>
          <w:b w:val="0"/>
          <w:bCs w:val="0"/>
          <w:caps w:val="0"/>
          <w:noProof/>
          <w:color w:val="000000" w:themeColor="text1"/>
          <w:sz w:val="21"/>
        </w:rPr>
      </w:pPr>
      <w:hyperlink w:anchor="_Toc468617242" w:history="1">
        <w:r w:rsidR="00CB3ACB" w:rsidRPr="0090362C">
          <w:rPr>
            <w:rStyle w:val="afb"/>
            <w:rFonts w:ascii="Times New Roman" w:cs="Times New Roman"/>
            <w:noProof/>
            <w:color w:val="000000" w:themeColor="text1"/>
          </w:rPr>
          <w:t>结论与建议</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_Toc468617242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83</w:t>
        </w:r>
        <w:r w:rsidRPr="0090362C">
          <w:rPr>
            <w:rFonts w:ascii="Times New Roman" w:hAnsi="Times New Roman" w:cs="Times New Roman"/>
            <w:noProof/>
            <w:webHidden/>
            <w:color w:val="000000" w:themeColor="text1"/>
          </w:rPr>
          <w:fldChar w:fldCharType="end"/>
        </w:r>
      </w:hyperlink>
    </w:p>
    <w:p w:rsidR="00CB3ACB" w:rsidRPr="0090362C" w:rsidRDefault="009022D0" w:rsidP="00CB3ACB">
      <w:pPr>
        <w:pStyle w:val="13"/>
        <w:tabs>
          <w:tab w:val="right" w:leader="dot" w:pos="8302"/>
        </w:tabs>
        <w:spacing w:before="0" w:line="360" w:lineRule="auto"/>
        <w:rPr>
          <w:rStyle w:val="afb"/>
          <w:rFonts w:ascii="Times New Roman" w:hAnsi="Times New Roman" w:cs="Times New Roman"/>
          <w:noProof/>
          <w:color w:val="000000" w:themeColor="text1"/>
        </w:rPr>
      </w:pPr>
      <w:hyperlink w:anchor="_Toc468617243" w:history="1">
        <w:r w:rsidR="00CB3ACB" w:rsidRPr="0090362C">
          <w:rPr>
            <w:rStyle w:val="afb"/>
            <w:rFonts w:ascii="Times New Roman" w:cs="Times New Roman"/>
            <w:noProof/>
            <w:color w:val="000000" w:themeColor="text1"/>
            <w:spacing w:val="-10"/>
          </w:rPr>
          <w:t>注</w:t>
        </w:r>
        <w:r w:rsidR="00CB3ACB" w:rsidRPr="0090362C">
          <w:rPr>
            <w:rStyle w:val="afb"/>
            <w:rFonts w:ascii="Times New Roman" w:hAnsi="Times New Roman" w:cs="Times New Roman"/>
            <w:noProof/>
            <w:color w:val="000000" w:themeColor="text1"/>
            <w:spacing w:val="-10"/>
          </w:rPr>
          <w:t xml:space="preserve">    </w:t>
        </w:r>
        <w:r w:rsidR="00CB3ACB" w:rsidRPr="0090362C">
          <w:rPr>
            <w:rStyle w:val="afb"/>
            <w:rFonts w:ascii="Times New Roman" w:cs="Times New Roman"/>
            <w:noProof/>
            <w:color w:val="000000" w:themeColor="text1"/>
            <w:spacing w:val="-10"/>
          </w:rPr>
          <w:t>释</w:t>
        </w:r>
        <w:r w:rsidR="00CB3ACB" w:rsidRPr="0090362C">
          <w:rPr>
            <w:rFonts w:ascii="Times New Roman" w:hAnsi="Times New Roman" w:cs="Times New Roman"/>
            <w:noProof/>
            <w:webHidden/>
            <w:color w:val="000000" w:themeColor="text1"/>
          </w:rPr>
          <w:tab/>
        </w:r>
        <w:r w:rsidRPr="0090362C">
          <w:rPr>
            <w:rFonts w:ascii="Times New Roman" w:hAnsi="Times New Roman" w:cs="Times New Roman"/>
            <w:noProof/>
            <w:webHidden/>
            <w:color w:val="000000" w:themeColor="text1"/>
          </w:rPr>
          <w:fldChar w:fldCharType="begin"/>
        </w:r>
        <w:r w:rsidR="00CB3ACB" w:rsidRPr="0090362C">
          <w:rPr>
            <w:rFonts w:ascii="Times New Roman" w:hAnsi="Times New Roman" w:cs="Times New Roman"/>
            <w:noProof/>
            <w:webHidden/>
            <w:color w:val="000000" w:themeColor="text1"/>
          </w:rPr>
          <w:instrText xml:space="preserve"> PAGEREF _Toc468617243 \h </w:instrText>
        </w:r>
        <w:r w:rsidRPr="0090362C">
          <w:rPr>
            <w:rFonts w:ascii="Times New Roman" w:hAnsi="Times New Roman" w:cs="Times New Roman"/>
            <w:noProof/>
            <w:webHidden/>
            <w:color w:val="000000" w:themeColor="text1"/>
          </w:rPr>
        </w:r>
        <w:r w:rsidRPr="0090362C">
          <w:rPr>
            <w:rFonts w:ascii="Times New Roman" w:hAnsi="Times New Roman" w:cs="Times New Roman"/>
            <w:noProof/>
            <w:webHidden/>
            <w:color w:val="000000" w:themeColor="text1"/>
          </w:rPr>
          <w:fldChar w:fldCharType="separate"/>
        </w:r>
        <w:r w:rsidR="009B4256">
          <w:rPr>
            <w:rFonts w:ascii="Times New Roman" w:hAnsi="Times New Roman" w:cs="Times New Roman"/>
            <w:noProof/>
            <w:webHidden/>
            <w:color w:val="000000" w:themeColor="text1"/>
          </w:rPr>
          <w:t>90</w:t>
        </w:r>
        <w:r w:rsidRPr="0090362C">
          <w:rPr>
            <w:rFonts w:ascii="Times New Roman" w:hAnsi="Times New Roman" w:cs="Times New Roman"/>
            <w:noProof/>
            <w:webHidden/>
            <w:color w:val="000000" w:themeColor="text1"/>
          </w:rPr>
          <w:fldChar w:fldCharType="end"/>
        </w:r>
      </w:hyperlink>
    </w:p>
    <w:p w:rsidR="00AD6DF1" w:rsidRPr="0090362C" w:rsidRDefault="005F3BD2" w:rsidP="00AD6DF1">
      <w:pPr>
        <w:rPr>
          <w:noProof/>
          <w:color w:val="000000" w:themeColor="text1"/>
        </w:rPr>
      </w:pPr>
      <w:r w:rsidRPr="0090362C">
        <w:rPr>
          <w:noProof/>
          <w:color w:val="000000" w:themeColor="text1"/>
        </w:rPr>
        <w:br w:type="page"/>
      </w:r>
    </w:p>
    <w:p w:rsidR="00AD6DF1" w:rsidRPr="0090362C" w:rsidRDefault="00AD6DF1" w:rsidP="00C74EAE">
      <w:pPr>
        <w:spacing w:line="360" w:lineRule="auto"/>
        <w:rPr>
          <w:b/>
          <w:noProof/>
          <w:color w:val="000000" w:themeColor="text1"/>
          <w:sz w:val="24"/>
          <w:szCs w:val="24"/>
        </w:rPr>
      </w:pPr>
      <w:r w:rsidRPr="0090362C">
        <w:rPr>
          <w:rFonts w:hint="eastAsia"/>
          <w:b/>
          <w:noProof/>
          <w:color w:val="000000" w:themeColor="text1"/>
          <w:sz w:val="24"/>
          <w:szCs w:val="24"/>
        </w:rPr>
        <w:lastRenderedPageBreak/>
        <w:t>附件</w:t>
      </w:r>
    </w:p>
    <w:p w:rsidR="005F3BD2" w:rsidRPr="0090362C" w:rsidRDefault="005F3BD2" w:rsidP="005F3BD2">
      <w:pPr>
        <w:pStyle w:val="ac"/>
        <w:adjustRightInd w:val="0"/>
        <w:snapToGrid w:val="0"/>
        <w:spacing w:after="0" w:line="360" w:lineRule="auto"/>
        <w:ind w:firstLineChars="295" w:firstLine="708"/>
        <w:rPr>
          <w:noProof/>
          <w:color w:val="000000" w:themeColor="text1"/>
          <w:sz w:val="24"/>
        </w:rPr>
      </w:pPr>
      <w:r w:rsidRPr="0090362C">
        <w:rPr>
          <w:rFonts w:hAnsi="宋体"/>
          <w:noProof/>
          <w:color w:val="000000" w:themeColor="text1"/>
          <w:sz w:val="24"/>
        </w:rPr>
        <w:t>附件</w:t>
      </w:r>
      <w:r w:rsidRPr="0090362C">
        <w:rPr>
          <w:noProof/>
          <w:color w:val="000000" w:themeColor="text1"/>
          <w:sz w:val="24"/>
        </w:rPr>
        <w:t>1</w:t>
      </w:r>
      <w:r w:rsidRPr="0090362C">
        <w:rPr>
          <w:rFonts w:hAnsi="宋体"/>
          <w:noProof/>
          <w:color w:val="000000" w:themeColor="text1"/>
          <w:sz w:val="24"/>
        </w:rPr>
        <w:t>：建设项目</w:t>
      </w:r>
      <w:r w:rsidRPr="0090362C">
        <w:rPr>
          <w:rFonts w:hAnsi="宋体" w:hint="eastAsia"/>
          <w:noProof/>
          <w:color w:val="000000" w:themeColor="text1"/>
          <w:sz w:val="24"/>
        </w:rPr>
        <w:t>环评审批基础信息表</w:t>
      </w:r>
    </w:p>
    <w:p w:rsidR="005F3BD2" w:rsidRPr="0090362C" w:rsidRDefault="005F3BD2" w:rsidP="005F3BD2">
      <w:pPr>
        <w:pStyle w:val="ac"/>
        <w:adjustRightInd w:val="0"/>
        <w:snapToGrid w:val="0"/>
        <w:spacing w:after="0" w:line="360" w:lineRule="auto"/>
        <w:ind w:firstLineChars="295" w:firstLine="708"/>
        <w:rPr>
          <w:noProof/>
          <w:color w:val="000000" w:themeColor="text1"/>
          <w:sz w:val="24"/>
        </w:rPr>
      </w:pPr>
      <w:r w:rsidRPr="0090362C">
        <w:rPr>
          <w:rFonts w:hAnsi="宋体"/>
          <w:noProof/>
          <w:color w:val="000000" w:themeColor="text1"/>
          <w:sz w:val="24"/>
        </w:rPr>
        <w:t>附件</w:t>
      </w:r>
      <w:r w:rsidRPr="0090362C">
        <w:rPr>
          <w:noProof/>
          <w:color w:val="000000" w:themeColor="text1"/>
          <w:sz w:val="24"/>
        </w:rPr>
        <w:t>2</w:t>
      </w:r>
      <w:r w:rsidRPr="0090362C">
        <w:rPr>
          <w:rFonts w:hAnsi="宋体"/>
          <w:noProof/>
          <w:color w:val="000000" w:themeColor="text1"/>
          <w:sz w:val="24"/>
        </w:rPr>
        <w:t>：环评委托书</w:t>
      </w:r>
    </w:p>
    <w:p w:rsidR="005F3BD2" w:rsidRPr="0090362C" w:rsidRDefault="005F3BD2" w:rsidP="005F3BD2">
      <w:pPr>
        <w:pStyle w:val="ac"/>
        <w:adjustRightInd w:val="0"/>
        <w:snapToGrid w:val="0"/>
        <w:spacing w:after="0" w:line="360" w:lineRule="auto"/>
        <w:ind w:firstLineChars="295" w:firstLine="708"/>
        <w:rPr>
          <w:noProof/>
          <w:color w:val="000000" w:themeColor="text1"/>
          <w:sz w:val="24"/>
        </w:rPr>
      </w:pPr>
      <w:r w:rsidRPr="0090362C">
        <w:rPr>
          <w:rFonts w:hAnsi="宋体"/>
          <w:noProof/>
          <w:color w:val="000000" w:themeColor="text1"/>
          <w:sz w:val="24"/>
        </w:rPr>
        <w:t>附件</w:t>
      </w:r>
      <w:r w:rsidR="008D3C78" w:rsidRPr="0090362C">
        <w:rPr>
          <w:rFonts w:hint="eastAsia"/>
          <w:noProof/>
          <w:color w:val="000000" w:themeColor="text1"/>
          <w:sz w:val="24"/>
        </w:rPr>
        <w:t>3</w:t>
      </w:r>
      <w:r w:rsidRPr="0090362C">
        <w:rPr>
          <w:rFonts w:hAnsi="宋体"/>
          <w:noProof/>
          <w:color w:val="000000" w:themeColor="text1"/>
          <w:sz w:val="24"/>
        </w:rPr>
        <w:t>：</w:t>
      </w:r>
      <w:r w:rsidR="00F2600C">
        <w:rPr>
          <w:rFonts w:hAnsi="宋体" w:hint="eastAsia"/>
          <w:noProof/>
          <w:color w:val="000000" w:themeColor="text1"/>
          <w:sz w:val="24"/>
        </w:rPr>
        <w:t>株洲清水塘区域重金属环境治理工程项目</w:t>
      </w:r>
      <w:r w:rsidR="00F2600C" w:rsidRPr="0090362C">
        <w:rPr>
          <w:rFonts w:hAnsi="宋体" w:hint="eastAsia"/>
          <w:noProof/>
          <w:color w:val="000000" w:themeColor="text1"/>
          <w:sz w:val="24"/>
        </w:rPr>
        <w:t>环评批复</w:t>
      </w:r>
    </w:p>
    <w:p w:rsidR="005F3BD2" w:rsidRPr="0090362C"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noProof/>
          <w:color w:val="000000" w:themeColor="text1"/>
          <w:sz w:val="24"/>
        </w:rPr>
        <w:t>附件</w:t>
      </w:r>
      <w:r w:rsidR="008D3C78" w:rsidRPr="0090362C">
        <w:rPr>
          <w:rFonts w:hint="eastAsia"/>
          <w:noProof/>
          <w:color w:val="000000" w:themeColor="text1"/>
          <w:sz w:val="24"/>
        </w:rPr>
        <w:t>4</w:t>
      </w:r>
      <w:r w:rsidRPr="0090362C">
        <w:rPr>
          <w:rFonts w:hAnsi="宋体"/>
          <w:noProof/>
          <w:color w:val="000000" w:themeColor="text1"/>
          <w:sz w:val="24"/>
        </w:rPr>
        <w:t>：</w:t>
      </w:r>
      <w:r w:rsidR="00F2600C">
        <w:rPr>
          <w:rFonts w:hAnsi="宋体" w:hint="eastAsia"/>
          <w:noProof/>
          <w:color w:val="000000" w:themeColor="text1"/>
          <w:sz w:val="24"/>
        </w:rPr>
        <w:t>株洲清水塘区域重金属环境治理工程项目</w:t>
      </w:r>
      <w:r w:rsidR="00F2600C" w:rsidRPr="0090362C">
        <w:rPr>
          <w:rFonts w:hAnsi="宋体" w:hint="eastAsia"/>
          <w:noProof/>
          <w:color w:val="000000" w:themeColor="text1"/>
          <w:sz w:val="24"/>
        </w:rPr>
        <w:t>可研批复</w:t>
      </w:r>
    </w:p>
    <w:p w:rsidR="00327EF5" w:rsidRDefault="00327EF5"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附件</w:t>
      </w:r>
      <w:r w:rsidRPr="0090362C">
        <w:rPr>
          <w:rFonts w:hAnsi="宋体" w:hint="eastAsia"/>
          <w:noProof/>
          <w:color w:val="000000" w:themeColor="text1"/>
          <w:sz w:val="24"/>
        </w:rPr>
        <w:t>5</w:t>
      </w:r>
      <w:r w:rsidRPr="0090362C">
        <w:rPr>
          <w:rFonts w:hAnsi="宋体" w:hint="eastAsia"/>
          <w:noProof/>
          <w:color w:val="000000" w:themeColor="text1"/>
          <w:sz w:val="24"/>
        </w:rPr>
        <w:t>：检测报告</w:t>
      </w:r>
      <w:r w:rsidR="00E417A5">
        <w:rPr>
          <w:rFonts w:hAnsi="宋体" w:hint="eastAsia"/>
          <w:noProof/>
          <w:color w:val="000000" w:themeColor="text1"/>
          <w:sz w:val="24"/>
        </w:rPr>
        <w:t>、质保单</w:t>
      </w:r>
    </w:p>
    <w:p w:rsidR="00CF3BAF" w:rsidRDefault="00CF3BAF" w:rsidP="005F3BD2">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附件</w:t>
      </w:r>
      <w:r>
        <w:rPr>
          <w:rFonts w:hAnsi="宋体" w:hint="eastAsia"/>
          <w:noProof/>
          <w:color w:val="000000" w:themeColor="text1"/>
          <w:sz w:val="24"/>
        </w:rPr>
        <w:t>6</w:t>
      </w:r>
      <w:r>
        <w:rPr>
          <w:rFonts w:hAnsi="宋体" w:hint="eastAsia"/>
          <w:noProof/>
          <w:color w:val="000000" w:themeColor="text1"/>
          <w:sz w:val="24"/>
        </w:rPr>
        <w:t>：实施方案意见的函</w:t>
      </w:r>
    </w:p>
    <w:p w:rsidR="005B48E2" w:rsidRPr="0090362C" w:rsidRDefault="005B48E2" w:rsidP="005F3BD2">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附件</w:t>
      </w:r>
      <w:r>
        <w:rPr>
          <w:rFonts w:hAnsi="宋体" w:hint="eastAsia"/>
          <w:noProof/>
          <w:color w:val="000000" w:themeColor="text1"/>
          <w:sz w:val="24"/>
        </w:rPr>
        <w:t>7</w:t>
      </w:r>
      <w:r>
        <w:rPr>
          <w:rFonts w:hAnsi="宋体" w:hint="eastAsia"/>
          <w:noProof/>
          <w:color w:val="000000" w:themeColor="text1"/>
          <w:sz w:val="24"/>
        </w:rPr>
        <w:t>：技术评审意见及专家名单</w:t>
      </w:r>
    </w:p>
    <w:p w:rsidR="00AD6DF1" w:rsidRPr="0090362C" w:rsidRDefault="00AD6DF1" w:rsidP="00AD6DF1">
      <w:pPr>
        <w:rPr>
          <w:b/>
          <w:noProof/>
          <w:color w:val="000000" w:themeColor="text1"/>
          <w:sz w:val="24"/>
          <w:szCs w:val="24"/>
        </w:rPr>
      </w:pPr>
      <w:r w:rsidRPr="0090362C">
        <w:rPr>
          <w:rFonts w:hint="eastAsia"/>
          <w:b/>
          <w:noProof/>
          <w:color w:val="000000" w:themeColor="text1"/>
          <w:sz w:val="24"/>
          <w:szCs w:val="24"/>
        </w:rPr>
        <w:t>附图</w:t>
      </w:r>
    </w:p>
    <w:p w:rsidR="005F3BD2" w:rsidRPr="0090362C"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noProof/>
          <w:color w:val="000000" w:themeColor="text1"/>
          <w:sz w:val="24"/>
        </w:rPr>
        <w:t>附图</w:t>
      </w:r>
      <w:r w:rsidRPr="0090362C">
        <w:rPr>
          <w:rFonts w:hAnsi="宋体" w:hint="eastAsia"/>
          <w:noProof/>
          <w:color w:val="000000" w:themeColor="text1"/>
          <w:sz w:val="24"/>
        </w:rPr>
        <w:t>1</w:t>
      </w:r>
      <w:r w:rsidRPr="0090362C">
        <w:rPr>
          <w:rFonts w:hAnsi="宋体"/>
          <w:noProof/>
          <w:color w:val="000000" w:themeColor="text1"/>
          <w:sz w:val="24"/>
        </w:rPr>
        <w:t>：项目地理位置</w:t>
      </w:r>
      <w:r w:rsidR="002C4181">
        <w:rPr>
          <w:rFonts w:hAnsi="宋体" w:hint="eastAsia"/>
          <w:noProof/>
          <w:color w:val="000000" w:themeColor="text1"/>
          <w:sz w:val="24"/>
        </w:rPr>
        <w:t>及地表水监测断面、大气监测点位</w:t>
      </w:r>
      <w:r w:rsidRPr="0090362C">
        <w:rPr>
          <w:rFonts w:hAnsi="宋体" w:hint="eastAsia"/>
          <w:noProof/>
          <w:color w:val="000000" w:themeColor="text1"/>
          <w:sz w:val="24"/>
        </w:rPr>
        <w:t>示意</w:t>
      </w:r>
      <w:r w:rsidRPr="0090362C">
        <w:rPr>
          <w:rFonts w:hAnsi="宋体"/>
          <w:noProof/>
          <w:color w:val="000000" w:themeColor="text1"/>
          <w:sz w:val="24"/>
        </w:rPr>
        <w:t>图</w:t>
      </w:r>
    </w:p>
    <w:p w:rsidR="002C4181"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noProof/>
          <w:color w:val="000000" w:themeColor="text1"/>
          <w:sz w:val="24"/>
        </w:rPr>
        <w:t>附图</w:t>
      </w:r>
      <w:r w:rsidRPr="0090362C">
        <w:rPr>
          <w:rFonts w:hAnsi="宋体" w:hint="eastAsia"/>
          <w:noProof/>
          <w:color w:val="000000" w:themeColor="text1"/>
          <w:sz w:val="24"/>
        </w:rPr>
        <w:t>2</w:t>
      </w:r>
      <w:r w:rsidRPr="0090362C">
        <w:rPr>
          <w:rFonts w:hAnsi="宋体"/>
          <w:noProof/>
          <w:color w:val="000000" w:themeColor="text1"/>
          <w:sz w:val="24"/>
        </w:rPr>
        <w:t>：</w:t>
      </w:r>
      <w:r w:rsidR="002C4181">
        <w:rPr>
          <w:rFonts w:hAnsi="宋体" w:hint="eastAsia"/>
          <w:noProof/>
          <w:color w:val="000000" w:themeColor="text1"/>
          <w:sz w:val="24"/>
        </w:rPr>
        <w:t>项目区域位置图</w:t>
      </w:r>
    </w:p>
    <w:p w:rsidR="005F3BD2" w:rsidRDefault="002C4181" w:rsidP="005F3BD2">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附图</w:t>
      </w:r>
      <w:r>
        <w:rPr>
          <w:rFonts w:hAnsi="宋体" w:hint="eastAsia"/>
          <w:noProof/>
          <w:color w:val="000000" w:themeColor="text1"/>
          <w:sz w:val="24"/>
        </w:rPr>
        <w:t>3-1</w:t>
      </w:r>
      <w:r>
        <w:rPr>
          <w:rFonts w:hAnsi="宋体" w:hint="eastAsia"/>
          <w:noProof/>
          <w:color w:val="000000" w:themeColor="text1"/>
          <w:sz w:val="24"/>
        </w:rPr>
        <w:t>：铜霞片区废渣治理总平面布置示意图</w:t>
      </w:r>
    </w:p>
    <w:p w:rsidR="002C4181" w:rsidRDefault="002C4181" w:rsidP="005F3BD2">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附图</w:t>
      </w:r>
      <w:r>
        <w:rPr>
          <w:rFonts w:hAnsi="宋体" w:hint="eastAsia"/>
          <w:noProof/>
          <w:color w:val="000000" w:themeColor="text1"/>
          <w:sz w:val="24"/>
        </w:rPr>
        <w:t>3-2</w:t>
      </w:r>
      <w:r>
        <w:rPr>
          <w:rFonts w:hAnsi="宋体" w:hint="eastAsia"/>
          <w:noProof/>
          <w:color w:val="000000" w:themeColor="text1"/>
          <w:sz w:val="24"/>
        </w:rPr>
        <w:t>：</w:t>
      </w:r>
      <w:r w:rsidRPr="002C4181">
        <w:rPr>
          <w:rFonts w:hAnsi="宋体" w:hint="eastAsia"/>
          <w:noProof/>
          <w:color w:val="000000" w:themeColor="text1"/>
          <w:sz w:val="24"/>
        </w:rPr>
        <w:t>Ⅱ</w:t>
      </w:r>
      <w:r>
        <w:rPr>
          <w:rFonts w:hAnsi="宋体" w:hint="eastAsia"/>
          <w:noProof/>
          <w:color w:val="000000" w:themeColor="text1"/>
          <w:sz w:val="24"/>
        </w:rPr>
        <w:t>类废渣稳定固化总平面布置示意图</w:t>
      </w:r>
    </w:p>
    <w:p w:rsidR="002C4181" w:rsidRPr="002C4181" w:rsidRDefault="002C4181" w:rsidP="005F3BD2">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附图</w:t>
      </w:r>
      <w:r>
        <w:rPr>
          <w:rFonts w:hAnsi="宋体" w:hint="eastAsia"/>
          <w:noProof/>
          <w:color w:val="000000" w:themeColor="text1"/>
          <w:sz w:val="24"/>
        </w:rPr>
        <w:t>3-3</w:t>
      </w:r>
      <w:r>
        <w:rPr>
          <w:rFonts w:hAnsi="宋体" w:hint="eastAsia"/>
          <w:noProof/>
          <w:color w:val="000000" w:themeColor="text1"/>
          <w:sz w:val="24"/>
        </w:rPr>
        <w:t>：鑫达冶化公司厂区平面布置示意图</w:t>
      </w:r>
    </w:p>
    <w:p w:rsidR="005F3BD2"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noProof/>
          <w:color w:val="000000" w:themeColor="text1"/>
          <w:sz w:val="24"/>
        </w:rPr>
        <w:t>附图</w:t>
      </w:r>
      <w:r w:rsidR="002C4181">
        <w:rPr>
          <w:rFonts w:hAnsi="宋体" w:hint="eastAsia"/>
          <w:noProof/>
          <w:color w:val="000000" w:themeColor="text1"/>
          <w:sz w:val="24"/>
        </w:rPr>
        <w:t>4-1</w:t>
      </w:r>
      <w:r w:rsidRPr="0090362C">
        <w:rPr>
          <w:rFonts w:hAnsi="宋体"/>
          <w:noProof/>
          <w:color w:val="000000" w:themeColor="text1"/>
          <w:sz w:val="24"/>
        </w:rPr>
        <w:t>：</w:t>
      </w:r>
      <w:r w:rsidR="002C4181">
        <w:rPr>
          <w:rFonts w:hAnsi="宋体" w:hint="eastAsia"/>
          <w:noProof/>
          <w:color w:val="000000" w:themeColor="text1"/>
          <w:sz w:val="24"/>
        </w:rPr>
        <w:t>铜霞片区</w:t>
      </w:r>
      <w:r w:rsidR="00872AC1" w:rsidRPr="0090362C">
        <w:rPr>
          <w:rFonts w:hAnsi="宋体" w:hint="eastAsia"/>
          <w:noProof/>
          <w:color w:val="000000" w:themeColor="text1"/>
          <w:sz w:val="24"/>
        </w:rPr>
        <w:t>环保目标及</w:t>
      </w:r>
      <w:r w:rsidR="002C4181">
        <w:rPr>
          <w:rFonts w:hAnsi="宋体" w:hint="eastAsia"/>
          <w:noProof/>
          <w:color w:val="000000" w:themeColor="text1"/>
          <w:sz w:val="24"/>
        </w:rPr>
        <w:t>声</w:t>
      </w:r>
      <w:r w:rsidR="00872AC1" w:rsidRPr="0090362C">
        <w:rPr>
          <w:rFonts w:hAnsi="宋体" w:hint="eastAsia"/>
          <w:noProof/>
          <w:color w:val="000000" w:themeColor="text1"/>
          <w:sz w:val="24"/>
        </w:rPr>
        <w:t>监测点位示意图</w:t>
      </w:r>
    </w:p>
    <w:p w:rsidR="002C4181" w:rsidRDefault="002C4181" w:rsidP="005F3BD2">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附图</w:t>
      </w:r>
      <w:r>
        <w:rPr>
          <w:rFonts w:hAnsi="宋体" w:hint="eastAsia"/>
          <w:noProof/>
          <w:color w:val="000000" w:themeColor="text1"/>
          <w:sz w:val="24"/>
        </w:rPr>
        <w:t>4-2</w:t>
      </w:r>
      <w:r>
        <w:rPr>
          <w:rFonts w:hAnsi="宋体" w:hint="eastAsia"/>
          <w:noProof/>
          <w:color w:val="000000" w:themeColor="text1"/>
          <w:sz w:val="24"/>
        </w:rPr>
        <w:t>：</w:t>
      </w:r>
      <w:r w:rsidRPr="002C4181">
        <w:rPr>
          <w:rFonts w:hAnsi="宋体" w:hint="eastAsia"/>
          <w:noProof/>
          <w:color w:val="000000" w:themeColor="text1"/>
          <w:sz w:val="24"/>
        </w:rPr>
        <w:t>Ⅱ</w:t>
      </w:r>
      <w:r>
        <w:rPr>
          <w:rFonts w:hAnsi="宋体" w:hint="eastAsia"/>
          <w:noProof/>
          <w:color w:val="000000" w:themeColor="text1"/>
          <w:sz w:val="24"/>
        </w:rPr>
        <w:t>类废渣稳定及固化暂存场环保目标及声监测点位示意图</w:t>
      </w:r>
    </w:p>
    <w:p w:rsidR="002C4181" w:rsidRDefault="002C4181" w:rsidP="005F3BD2">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附图</w:t>
      </w:r>
      <w:r>
        <w:rPr>
          <w:rFonts w:hAnsi="宋体" w:hint="eastAsia"/>
          <w:noProof/>
          <w:color w:val="000000" w:themeColor="text1"/>
          <w:sz w:val="24"/>
        </w:rPr>
        <w:t>4-3</w:t>
      </w:r>
      <w:r>
        <w:rPr>
          <w:rFonts w:hAnsi="宋体" w:hint="eastAsia"/>
          <w:noProof/>
          <w:color w:val="000000" w:themeColor="text1"/>
          <w:sz w:val="24"/>
        </w:rPr>
        <w:t>：鑫达冶化暂存区环保目标及声监测点位示意图</w:t>
      </w:r>
    </w:p>
    <w:p w:rsidR="003D0B30" w:rsidRPr="002C4181" w:rsidRDefault="003D0B30" w:rsidP="003D0B30">
      <w:pPr>
        <w:pStyle w:val="ac"/>
        <w:adjustRightInd w:val="0"/>
        <w:snapToGrid w:val="0"/>
        <w:spacing w:after="0" w:line="360" w:lineRule="auto"/>
        <w:ind w:firstLineChars="295" w:firstLine="708"/>
        <w:rPr>
          <w:rFonts w:hAnsi="宋体"/>
          <w:noProof/>
          <w:color w:val="000000" w:themeColor="text1"/>
          <w:sz w:val="24"/>
        </w:rPr>
      </w:pPr>
      <w:r>
        <w:rPr>
          <w:rFonts w:hAnsi="宋体" w:hint="eastAsia"/>
          <w:noProof/>
          <w:color w:val="000000" w:themeColor="text1"/>
          <w:sz w:val="24"/>
        </w:rPr>
        <w:t>附图</w:t>
      </w:r>
      <w:r>
        <w:rPr>
          <w:rFonts w:hAnsi="宋体" w:hint="eastAsia"/>
          <w:noProof/>
          <w:color w:val="000000" w:themeColor="text1"/>
          <w:sz w:val="24"/>
        </w:rPr>
        <w:t>5</w:t>
      </w:r>
      <w:r>
        <w:rPr>
          <w:rFonts w:hAnsi="宋体" w:hint="eastAsia"/>
          <w:noProof/>
          <w:color w:val="000000" w:themeColor="text1"/>
          <w:sz w:val="24"/>
        </w:rPr>
        <w:t>：</w:t>
      </w:r>
      <w:r w:rsidRPr="003D0B30">
        <w:rPr>
          <w:rFonts w:hAnsi="宋体" w:hint="eastAsia"/>
          <w:noProof/>
          <w:color w:val="000000" w:themeColor="text1"/>
          <w:sz w:val="24"/>
        </w:rPr>
        <w:t>清水塘片区</w:t>
      </w:r>
      <w:r w:rsidRPr="003D0B30">
        <w:rPr>
          <w:rFonts w:hAnsi="宋体" w:hint="eastAsia"/>
          <w:noProof/>
          <w:color w:val="000000" w:themeColor="text1"/>
          <w:sz w:val="24"/>
        </w:rPr>
        <w:t>2018</w:t>
      </w:r>
      <w:r w:rsidRPr="003D0B30">
        <w:rPr>
          <w:rFonts w:hAnsi="宋体" w:hint="eastAsia"/>
          <w:noProof/>
          <w:color w:val="000000" w:themeColor="text1"/>
          <w:sz w:val="24"/>
        </w:rPr>
        <w:t>年土地征收、收储、报批现状图</w:t>
      </w:r>
    </w:p>
    <w:p w:rsidR="002C4181"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003D0B30">
        <w:rPr>
          <w:rFonts w:hAnsi="宋体" w:hint="eastAsia"/>
          <w:noProof/>
          <w:color w:val="000000" w:themeColor="text1"/>
          <w:sz w:val="24"/>
        </w:rPr>
        <w:t>6</w:t>
      </w:r>
      <w:r w:rsidRPr="0090362C">
        <w:rPr>
          <w:rFonts w:hAnsi="宋体" w:hint="eastAsia"/>
          <w:noProof/>
          <w:color w:val="000000" w:themeColor="text1"/>
          <w:sz w:val="24"/>
        </w:rPr>
        <w:t>：</w:t>
      </w:r>
      <w:r w:rsidR="002C4181">
        <w:rPr>
          <w:rFonts w:hAnsi="宋体" w:hint="eastAsia"/>
          <w:noProof/>
          <w:color w:val="000000" w:themeColor="text1"/>
          <w:sz w:val="24"/>
        </w:rPr>
        <w:t>铜霞片区废渣治理区采样布点图</w:t>
      </w:r>
    </w:p>
    <w:p w:rsidR="005F3BD2"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003D0B30">
        <w:rPr>
          <w:rFonts w:hAnsi="宋体" w:hint="eastAsia"/>
          <w:noProof/>
          <w:color w:val="000000" w:themeColor="text1"/>
          <w:sz w:val="24"/>
        </w:rPr>
        <w:t>7</w:t>
      </w:r>
      <w:r w:rsidRPr="0090362C">
        <w:rPr>
          <w:rFonts w:hAnsi="宋体" w:hint="eastAsia"/>
          <w:noProof/>
          <w:color w:val="000000" w:themeColor="text1"/>
          <w:sz w:val="24"/>
        </w:rPr>
        <w:t>：</w:t>
      </w:r>
      <w:r w:rsidR="002C4181">
        <w:rPr>
          <w:rFonts w:hAnsi="宋体" w:hint="eastAsia"/>
          <w:noProof/>
          <w:color w:val="000000" w:themeColor="text1"/>
          <w:sz w:val="24"/>
        </w:rPr>
        <w:t>铜霞片区治理范围图</w:t>
      </w:r>
    </w:p>
    <w:p w:rsidR="005F3BD2" w:rsidRPr="0090362C"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003D0B30">
        <w:rPr>
          <w:rFonts w:hAnsi="宋体" w:hint="eastAsia"/>
          <w:noProof/>
          <w:color w:val="000000" w:themeColor="text1"/>
          <w:sz w:val="24"/>
        </w:rPr>
        <w:t>8</w:t>
      </w:r>
      <w:r w:rsidRPr="0090362C">
        <w:rPr>
          <w:rFonts w:hAnsi="宋体" w:hint="eastAsia"/>
          <w:noProof/>
          <w:color w:val="000000" w:themeColor="text1"/>
          <w:sz w:val="24"/>
        </w:rPr>
        <w:t>：</w:t>
      </w:r>
      <w:r w:rsidR="002C4181">
        <w:rPr>
          <w:rFonts w:hAnsi="宋体" w:hint="eastAsia"/>
          <w:noProof/>
          <w:color w:val="000000" w:themeColor="text1"/>
          <w:sz w:val="24"/>
        </w:rPr>
        <w:t>运输路线示意图</w:t>
      </w:r>
    </w:p>
    <w:p w:rsidR="005F3BD2" w:rsidRPr="0090362C" w:rsidRDefault="005F3BD2" w:rsidP="005F3BD2">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003D0B30">
        <w:rPr>
          <w:rFonts w:hAnsi="宋体" w:hint="eastAsia"/>
          <w:noProof/>
          <w:color w:val="000000" w:themeColor="text1"/>
          <w:sz w:val="24"/>
        </w:rPr>
        <w:t>9</w:t>
      </w:r>
      <w:r w:rsidRPr="0090362C">
        <w:rPr>
          <w:rFonts w:hAnsi="宋体" w:hint="eastAsia"/>
          <w:noProof/>
          <w:color w:val="000000" w:themeColor="text1"/>
          <w:sz w:val="24"/>
        </w:rPr>
        <w:t>：</w:t>
      </w:r>
      <w:r w:rsidR="006C3FD7" w:rsidRPr="0090362C">
        <w:rPr>
          <w:rFonts w:hAnsi="宋体" w:hint="eastAsia"/>
          <w:noProof/>
          <w:color w:val="000000" w:themeColor="text1"/>
          <w:sz w:val="24"/>
        </w:rPr>
        <w:t>Ⅱ类</w:t>
      </w:r>
      <w:r w:rsidR="002C4181">
        <w:rPr>
          <w:rFonts w:hAnsi="宋体" w:hint="eastAsia"/>
          <w:noProof/>
          <w:color w:val="000000" w:themeColor="text1"/>
          <w:sz w:val="24"/>
        </w:rPr>
        <w:t>废渣稳定固化暂存场布置图</w:t>
      </w:r>
    </w:p>
    <w:p w:rsidR="00732A5D" w:rsidRDefault="00732A5D" w:rsidP="005F3BD2">
      <w:pPr>
        <w:spacing w:line="360" w:lineRule="auto"/>
        <w:ind w:firstLineChars="300" w:firstLine="720"/>
        <w:rPr>
          <w:rFonts w:hAnsi="宋体"/>
          <w:noProof/>
          <w:color w:val="000000" w:themeColor="text1"/>
          <w:sz w:val="24"/>
        </w:rPr>
      </w:pPr>
      <w:r w:rsidRPr="0090362C">
        <w:rPr>
          <w:rFonts w:hAnsi="宋体" w:hint="eastAsia"/>
          <w:noProof/>
          <w:color w:val="000000" w:themeColor="text1"/>
          <w:sz w:val="24"/>
        </w:rPr>
        <w:t>附图</w:t>
      </w:r>
      <w:r w:rsidR="003D0B30">
        <w:rPr>
          <w:rFonts w:hAnsi="宋体" w:hint="eastAsia"/>
          <w:noProof/>
          <w:color w:val="000000" w:themeColor="text1"/>
          <w:sz w:val="24"/>
        </w:rPr>
        <w:t>10</w:t>
      </w:r>
      <w:r w:rsidRPr="0090362C">
        <w:rPr>
          <w:rFonts w:hAnsi="宋体" w:hint="eastAsia"/>
          <w:noProof/>
          <w:color w:val="000000" w:themeColor="text1"/>
          <w:sz w:val="24"/>
        </w:rPr>
        <w:t>：</w:t>
      </w:r>
      <w:r w:rsidR="002C4181">
        <w:rPr>
          <w:rFonts w:hAnsi="宋体" w:hint="eastAsia"/>
          <w:noProof/>
          <w:color w:val="000000" w:themeColor="text1"/>
          <w:sz w:val="24"/>
        </w:rPr>
        <w:t>项目现场照片</w:t>
      </w:r>
    </w:p>
    <w:p w:rsidR="005B48E2" w:rsidRPr="005B48E2" w:rsidRDefault="005B48E2" w:rsidP="005B48E2">
      <w:pPr>
        <w:spacing w:line="360" w:lineRule="auto"/>
        <w:ind w:firstLineChars="300" w:firstLine="720"/>
        <w:rPr>
          <w:rFonts w:hAnsi="宋体"/>
          <w:noProof/>
          <w:color w:val="FF0000"/>
          <w:sz w:val="24"/>
          <w:u w:val="wave"/>
        </w:rPr>
      </w:pPr>
      <w:r w:rsidRPr="005B48E2">
        <w:rPr>
          <w:rFonts w:hAnsi="宋体" w:hint="eastAsia"/>
          <w:noProof/>
          <w:color w:val="FF0000"/>
          <w:sz w:val="24"/>
          <w:u w:val="wave"/>
        </w:rPr>
        <w:t>附图</w:t>
      </w:r>
      <w:r w:rsidRPr="005B48E2">
        <w:rPr>
          <w:rFonts w:hAnsi="宋体" w:hint="eastAsia"/>
          <w:noProof/>
          <w:color w:val="FF0000"/>
          <w:sz w:val="24"/>
          <w:u w:val="wave"/>
        </w:rPr>
        <w:t>11</w:t>
      </w:r>
      <w:r w:rsidRPr="005B48E2">
        <w:rPr>
          <w:rFonts w:hAnsi="宋体" w:hint="eastAsia"/>
          <w:noProof/>
          <w:color w:val="FF0000"/>
          <w:sz w:val="24"/>
          <w:u w:val="wave"/>
        </w:rPr>
        <w:t>：填埋废渣中</w:t>
      </w:r>
      <w:r w:rsidRPr="005B48E2">
        <w:rPr>
          <w:rFonts w:hAnsi="宋体"/>
          <w:noProof/>
          <w:color w:val="FF0000"/>
          <w:sz w:val="24"/>
          <w:u w:val="wave"/>
        </w:rPr>
        <w:t>pH</w:t>
      </w:r>
      <w:r w:rsidRPr="005B48E2">
        <w:rPr>
          <w:rFonts w:hAnsi="宋体" w:hint="eastAsia"/>
          <w:noProof/>
          <w:color w:val="FF0000"/>
          <w:sz w:val="24"/>
          <w:u w:val="wave"/>
        </w:rPr>
        <w:t>值在各层中的浓度空间分布</w:t>
      </w:r>
    </w:p>
    <w:p w:rsidR="0031187C" w:rsidRPr="0090362C" w:rsidRDefault="009022D0" w:rsidP="00CB3ACB">
      <w:pPr>
        <w:spacing w:line="360" w:lineRule="auto"/>
        <w:jc w:val="center"/>
        <w:rPr>
          <w:rFonts w:eastAsia="黑体"/>
          <w:color w:val="000000" w:themeColor="text1"/>
          <w:sz w:val="32"/>
          <w:szCs w:val="24"/>
        </w:rPr>
      </w:pPr>
      <w:r w:rsidRPr="0090362C">
        <w:rPr>
          <w:rFonts w:eastAsia="黑体"/>
          <w:color w:val="000000" w:themeColor="text1"/>
          <w:sz w:val="32"/>
          <w:szCs w:val="24"/>
        </w:rPr>
        <w:fldChar w:fldCharType="end"/>
      </w:r>
      <w:r w:rsidR="0031187C" w:rsidRPr="0090362C">
        <w:rPr>
          <w:rFonts w:eastAsia="黑体"/>
          <w:color w:val="000000" w:themeColor="text1"/>
          <w:sz w:val="32"/>
          <w:szCs w:val="24"/>
        </w:rPr>
        <w:br w:type="page"/>
      </w:r>
    </w:p>
    <w:p w:rsidR="00FC4123" w:rsidRPr="0090362C" w:rsidRDefault="00FC4123" w:rsidP="007E19F1">
      <w:pPr>
        <w:jc w:val="center"/>
        <w:rPr>
          <w:rFonts w:eastAsia="黑体"/>
          <w:color w:val="000000" w:themeColor="text1"/>
          <w:sz w:val="32"/>
          <w:szCs w:val="24"/>
        </w:rPr>
      </w:pPr>
      <w:r w:rsidRPr="0090362C">
        <w:rPr>
          <w:rFonts w:eastAsia="黑体"/>
          <w:color w:val="000000" w:themeColor="text1"/>
          <w:sz w:val="32"/>
          <w:szCs w:val="24"/>
        </w:rPr>
        <w:lastRenderedPageBreak/>
        <w:t>《建设项目环境影响报告表》编制说明</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《建设项目环境影响报告表》由具有从事环境影响评价工作资质的单位编制。</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1</w:t>
      </w:r>
      <w:r w:rsidRPr="0090362C">
        <w:rPr>
          <w:color w:val="000000" w:themeColor="text1"/>
          <w:sz w:val="28"/>
          <w:szCs w:val="24"/>
        </w:rPr>
        <w:t>、项目名称</w:t>
      </w:r>
      <w:r w:rsidRPr="0090362C">
        <w:rPr>
          <w:color w:val="000000" w:themeColor="text1"/>
          <w:sz w:val="28"/>
          <w:szCs w:val="24"/>
        </w:rPr>
        <w:t>—</w:t>
      </w:r>
      <w:r w:rsidRPr="0090362C">
        <w:rPr>
          <w:color w:val="000000" w:themeColor="text1"/>
          <w:sz w:val="28"/>
          <w:szCs w:val="24"/>
        </w:rPr>
        <w:t>指项目立项批复时的名称，应不超过</w:t>
      </w:r>
      <w:r w:rsidRPr="0090362C">
        <w:rPr>
          <w:color w:val="000000" w:themeColor="text1"/>
          <w:sz w:val="28"/>
          <w:szCs w:val="24"/>
        </w:rPr>
        <w:t>30</w:t>
      </w:r>
      <w:r w:rsidRPr="0090362C">
        <w:rPr>
          <w:color w:val="000000" w:themeColor="text1"/>
          <w:sz w:val="28"/>
          <w:szCs w:val="24"/>
        </w:rPr>
        <w:t>个字</w:t>
      </w:r>
      <w:r w:rsidRPr="0090362C">
        <w:rPr>
          <w:color w:val="000000" w:themeColor="text1"/>
          <w:sz w:val="28"/>
          <w:szCs w:val="24"/>
        </w:rPr>
        <w:t>(</w:t>
      </w:r>
      <w:r w:rsidRPr="0090362C">
        <w:rPr>
          <w:color w:val="000000" w:themeColor="text1"/>
          <w:sz w:val="28"/>
          <w:szCs w:val="24"/>
        </w:rPr>
        <w:t>两个英文字段作一个汉字</w:t>
      </w:r>
      <w:r w:rsidRPr="0090362C">
        <w:rPr>
          <w:color w:val="000000" w:themeColor="text1"/>
          <w:sz w:val="28"/>
          <w:szCs w:val="24"/>
        </w:rPr>
        <w:t>)</w:t>
      </w:r>
      <w:r w:rsidRPr="0090362C">
        <w:rPr>
          <w:color w:val="000000" w:themeColor="text1"/>
          <w:sz w:val="28"/>
          <w:szCs w:val="24"/>
        </w:rPr>
        <w:t>。</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2</w:t>
      </w:r>
      <w:r w:rsidRPr="0090362C">
        <w:rPr>
          <w:color w:val="000000" w:themeColor="text1"/>
          <w:sz w:val="28"/>
          <w:szCs w:val="24"/>
        </w:rPr>
        <w:t>、建设地点</w:t>
      </w:r>
      <w:r w:rsidRPr="0090362C">
        <w:rPr>
          <w:color w:val="000000" w:themeColor="text1"/>
          <w:sz w:val="28"/>
          <w:szCs w:val="24"/>
        </w:rPr>
        <w:t>—</w:t>
      </w:r>
      <w:r w:rsidRPr="0090362C">
        <w:rPr>
          <w:color w:val="000000" w:themeColor="text1"/>
          <w:sz w:val="28"/>
          <w:szCs w:val="24"/>
        </w:rPr>
        <w:t>指项目所在地详细地址、公路、铁路应填写起止地点。</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3</w:t>
      </w:r>
      <w:r w:rsidRPr="0090362C">
        <w:rPr>
          <w:color w:val="000000" w:themeColor="text1"/>
          <w:sz w:val="28"/>
          <w:szCs w:val="24"/>
        </w:rPr>
        <w:t>、行业类别</w:t>
      </w:r>
      <w:r w:rsidRPr="0090362C">
        <w:rPr>
          <w:color w:val="000000" w:themeColor="text1"/>
          <w:sz w:val="28"/>
          <w:szCs w:val="24"/>
        </w:rPr>
        <w:t>—</w:t>
      </w:r>
      <w:r w:rsidRPr="0090362C">
        <w:rPr>
          <w:color w:val="000000" w:themeColor="text1"/>
          <w:sz w:val="28"/>
          <w:szCs w:val="24"/>
        </w:rPr>
        <w:t>按国标填写。</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4</w:t>
      </w:r>
      <w:r w:rsidRPr="0090362C">
        <w:rPr>
          <w:color w:val="000000" w:themeColor="text1"/>
          <w:sz w:val="28"/>
          <w:szCs w:val="24"/>
        </w:rPr>
        <w:t>、总投资</w:t>
      </w:r>
      <w:r w:rsidRPr="0090362C">
        <w:rPr>
          <w:color w:val="000000" w:themeColor="text1"/>
          <w:sz w:val="28"/>
          <w:szCs w:val="24"/>
        </w:rPr>
        <w:t>—</w:t>
      </w:r>
      <w:r w:rsidRPr="0090362C">
        <w:rPr>
          <w:color w:val="000000" w:themeColor="text1"/>
          <w:sz w:val="28"/>
          <w:szCs w:val="24"/>
        </w:rPr>
        <w:t>指项目投资总额。</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5</w:t>
      </w:r>
      <w:r w:rsidRPr="0090362C">
        <w:rPr>
          <w:color w:val="000000" w:themeColor="text1"/>
          <w:sz w:val="28"/>
          <w:szCs w:val="24"/>
        </w:rPr>
        <w:t>、主要环境保护目标</w:t>
      </w:r>
      <w:r w:rsidRPr="0090362C">
        <w:rPr>
          <w:color w:val="000000" w:themeColor="text1"/>
          <w:sz w:val="28"/>
          <w:szCs w:val="24"/>
        </w:rPr>
        <w:t>—</w:t>
      </w:r>
      <w:r w:rsidRPr="0090362C">
        <w:rPr>
          <w:color w:val="000000" w:themeColor="text1"/>
          <w:sz w:val="28"/>
          <w:szCs w:val="24"/>
        </w:rPr>
        <w:t>指项目区周围一定范围内集中居民住宅区、学校、医院、保护文物、风景名胜区、水源地和生态敏感点等，应尽可能给出保护目标、性质、规模和距厂界距离等。</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6</w:t>
      </w:r>
      <w:r w:rsidRPr="0090362C">
        <w:rPr>
          <w:color w:val="000000" w:themeColor="text1"/>
          <w:sz w:val="28"/>
          <w:szCs w:val="24"/>
        </w:rPr>
        <w:t>、结论与建议</w:t>
      </w:r>
      <w:r w:rsidRPr="0090362C">
        <w:rPr>
          <w:color w:val="000000" w:themeColor="text1"/>
          <w:sz w:val="28"/>
          <w:szCs w:val="24"/>
        </w:rPr>
        <w:t>—</w:t>
      </w:r>
      <w:r w:rsidRPr="0090362C">
        <w:rPr>
          <w:color w:val="000000" w:themeColor="text1"/>
          <w:sz w:val="28"/>
          <w:szCs w:val="24"/>
        </w:rPr>
        <w:t>给出</w:t>
      </w:r>
      <w:r w:rsidR="00CB2B89" w:rsidRPr="0090362C">
        <w:rPr>
          <w:color w:val="000000" w:themeColor="text1"/>
          <w:sz w:val="28"/>
          <w:szCs w:val="24"/>
        </w:rPr>
        <w:t>拟建工程</w:t>
      </w:r>
      <w:r w:rsidRPr="0090362C">
        <w:rPr>
          <w:color w:val="000000" w:themeColor="text1"/>
          <w:sz w:val="28"/>
          <w:szCs w:val="24"/>
        </w:rPr>
        <w:t>清洁生产、达标排放和总量控制的分析结论，确定污染防治措施的有效性，说明</w:t>
      </w:r>
      <w:r w:rsidR="00CB2B89" w:rsidRPr="0090362C">
        <w:rPr>
          <w:color w:val="000000" w:themeColor="text1"/>
          <w:sz w:val="28"/>
          <w:szCs w:val="24"/>
        </w:rPr>
        <w:t>拟建工程</w:t>
      </w:r>
      <w:r w:rsidRPr="0090362C">
        <w:rPr>
          <w:color w:val="000000" w:themeColor="text1"/>
          <w:sz w:val="28"/>
          <w:szCs w:val="24"/>
        </w:rPr>
        <w:t>对环境造成的影响，给出建设项目环境可行性的明确结论。同时提出减少环境影响的其他建议。</w:t>
      </w:r>
    </w:p>
    <w:p w:rsidR="00FC4123" w:rsidRPr="0090362C" w:rsidRDefault="00FC4123" w:rsidP="00C91896">
      <w:pPr>
        <w:spacing w:line="360" w:lineRule="auto"/>
        <w:ind w:firstLineChars="200" w:firstLine="560"/>
        <w:rPr>
          <w:color w:val="000000" w:themeColor="text1"/>
          <w:sz w:val="28"/>
          <w:szCs w:val="24"/>
        </w:rPr>
      </w:pPr>
      <w:r w:rsidRPr="0090362C">
        <w:rPr>
          <w:color w:val="000000" w:themeColor="text1"/>
          <w:sz w:val="28"/>
          <w:szCs w:val="24"/>
        </w:rPr>
        <w:t>7</w:t>
      </w:r>
      <w:r w:rsidRPr="0090362C">
        <w:rPr>
          <w:color w:val="000000" w:themeColor="text1"/>
          <w:sz w:val="28"/>
          <w:szCs w:val="24"/>
        </w:rPr>
        <w:t>、预审意见</w:t>
      </w:r>
      <w:r w:rsidRPr="0090362C">
        <w:rPr>
          <w:color w:val="000000" w:themeColor="text1"/>
          <w:sz w:val="28"/>
          <w:szCs w:val="24"/>
        </w:rPr>
        <w:t>—</w:t>
      </w:r>
      <w:r w:rsidRPr="0090362C">
        <w:rPr>
          <w:color w:val="000000" w:themeColor="text1"/>
          <w:sz w:val="28"/>
          <w:szCs w:val="24"/>
        </w:rPr>
        <w:t>由行业主管部门填写答复意见，无主管部门项目，可不填。</w:t>
      </w:r>
    </w:p>
    <w:p w:rsidR="007E19F1" w:rsidRPr="0090362C" w:rsidRDefault="00FC4123" w:rsidP="007E19F1">
      <w:pPr>
        <w:spacing w:line="360" w:lineRule="auto"/>
        <w:ind w:firstLineChars="200" w:firstLine="560"/>
        <w:rPr>
          <w:color w:val="000000" w:themeColor="text1"/>
          <w:sz w:val="28"/>
          <w:szCs w:val="24"/>
        </w:rPr>
      </w:pPr>
      <w:r w:rsidRPr="0090362C">
        <w:rPr>
          <w:color w:val="000000" w:themeColor="text1"/>
          <w:sz w:val="28"/>
          <w:szCs w:val="24"/>
        </w:rPr>
        <w:t>8</w:t>
      </w:r>
      <w:r w:rsidRPr="0090362C">
        <w:rPr>
          <w:color w:val="000000" w:themeColor="text1"/>
          <w:sz w:val="28"/>
          <w:szCs w:val="24"/>
        </w:rPr>
        <w:t>、审批意见</w:t>
      </w:r>
      <w:r w:rsidRPr="0090362C">
        <w:rPr>
          <w:color w:val="000000" w:themeColor="text1"/>
          <w:sz w:val="28"/>
          <w:szCs w:val="24"/>
        </w:rPr>
        <w:t>—</w:t>
      </w:r>
      <w:r w:rsidRPr="0090362C">
        <w:rPr>
          <w:color w:val="000000" w:themeColor="text1"/>
          <w:sz w:val="28"/>
          <w:szCs w:val="24"/>
        </w:rPr>
        <w:t>由负责审批项目的环境保护行政主管部门批复。</w:t>
      </w:r>
    </w:p>
    <w:p w:rsidR="00FC4123" w:rsidRPr="0090362C" w:rsidRDefault="00FC4123" w:rsidP="007E19F1">
      <w:pPr>
        <w:spacing w:line="360" w:lineRule="auto"/>
        <w:outlineLvl w:val="0"/>
        <w:rPr>
          <w:rFonts w:eastAsia="黑体"/>
          <w:color w:val="000000" w:themeColor="text1"/>
        </w:rPr>
      </w:pPr>
      <w:r w:rsidRPr="0090362C">
        <w:rPr>
          <w:color w:val="000000" w:themeColor="text1"/>
          <w:sz w:val="24"/>
        </w:rPr>
        <w:br w:type="page"/>
      </w:r>
      <w:bookmarkStart w:id="0" w:name="_Toc468617234"/>
      <w:r w:rsidRPr="0090362C">
        <w:rPr>
          <w:rFonts w:hAnsi="宋体"/>
          <w:b/>
          <w:color w:val="000000" w:themeColor="text1"/>
          <w:sz w:val="28"/>
          <w:szCs w:val="24"/>
        </w:rPr>
        <w:lastRenderedPageBreak/>
        <w:t>建设项目基本情况</w:t>
      </w:r>
      <w:bookmarkEnd w:id="0"/>
    </w:p>
    <w:tbl>
      <w:tblPr>
        <w:tblW w:w="9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7"/>
        <w:gridCol w:w="1401"/>
        <w:gridCol w:w="1955"/>
        <w:gridCol w:w="825"/>
        <w:gridCol w:w="1446"/>
        <w:gridCol w:w="1294"/>
        <w:gridCol w:w="1604"/>
        <w:gridCol w:w="836"/>
      </w:tblGrid>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项目名称</w:t>
            </w:r>
          </w:p>
        </w:tc>
        <w:tc>
          <w:tcPr>
            <w:tcW w:w="7959" w:type="dxa"/>
            <w:gridSpan w:val="6"/>
            <w:vAlign w:val="center"/>
          </w:tcPr>
          <w:p w:rsidR="008659C5" w:rsidRPr="0090362C" w:rsidRDefault="00D105A1" w:rsidP="00D105A1">
            <w:pPr>
              <w:jc w:val="left"/>
              <w:rPr>
                <w:rFonts w:hAnsi="宋体"/>
                <w:color w:val="000000" w:themeColor="text1"/>
                <w:sz w:val="24"/>
                <w:szCs w:val="24"/>
              </w:rPr>
            </w:pPr>
            <w:r w:rsidRPr="0090362C">
              <w:rPr>
                <w:rFonts w:hAnsi="宋体" w:hint="eastAsia"/>
                <w:color w:val="000000" w:themeColor="text1"/>
                <w:sz w:val="24"/>
                <w:szCs w:val="24"/>
              </w:rPr>
              <w:t>世界银行贷款湖南株洲清水塘区域重金属污染环境治理工程—铜霞片区历史遗留废渣治理工程</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建设单位</w:t>
            </w:r>
          </w:p>
        </w:tc>
        <w:tc>
          <w:tcPr>
            <w:tcW w:w="7959" w:type="dxa"/>
            <w:gridSpan w:val="6"/>
            <w:vAlign w:val="center"/>
          </w:tcPr>
          <w:p w:rsidR="008659C5" w:rsidRPr="0090362C" w:rsidRDefault="00FC0936" w:rsidP="00D105A1">
            <w:pPr>
              <w:jc w:val="left"/>
              <w:rPr>
                <w:rFonts w:hAnsi="宋体"/>
                <w:color w:val="000000" w:themeColor="text1"/>
                <w:sz w:val="24"/>
                <w:szCs w:val="24"/>
              </w:rPr>
            </w:pPr>
            <w:r w:rsidRPr="0090362C">
              <w:rPr>
                <w:rFonts w:hAnsi="宋体"/>
                <w:color w:val="000000" w:themeColor="text1"/>
                <w:sz w:val="24"/>
                <w:szCs w:val="24"/>
              </w:rPr>
              <w:t>株洲市</w:t>
            </w:r>
            <w:r w:rsidRPr="0090362C">
              <w:rPr>
                <w:rFonts w:hAnsi="宋体" w:hint="eastAsia"/>
                <w:color w:val="000000" w:themeColor="text1"/>
                <w:sz w:val="24"/>
                <w:szCs w:val="24"/>
              </w:rPr>
              <w:t>清水塘</w:t>
            </w:r>
            <w:r w:rsidRPr="0090362C">
              <w:rPr>
                <w:rFonts w:hAnsi="宋体"/>
                <w:color w:val="000000" w:themeColor="text1"/>
                <w:sz w:val="24"/>
                <w:szCs w:val="24"/>
              </w:rPr>
              <w:t>投资有限公司</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法人代表</w:t>
            </w:r>
          </w:p>
        </w:tc>
        <w:tc>
          <w:tcPr>
            <w:tcW w:w="2780" w:type="dxa"/>
            <w:gridSpan w:val="2"/>
            <w:vAlign w:val="center"/>
          </w:tcPr>
          <w:p w:rsidR="008659C5" w:rsidRPr="0090362C" w:rsidRDefault="008F0E71" w:rsidP="00FC0936">
            <w:pPr>
              <w:jc w:val="center"/>
              <w:rPr>
                <w:color w:val="000000" w:themeColor="text1"/>
                <w:sz w:val="24"/>
                <w:szCs w:val="24"/>
              </w:rPr>
            </w:pPr>
            <w:r w:rsidRPr="008F0E71">
              <w:rPr>
                <w:rFonts w:hAnsi="宋体"/>
                <w:color w:val="000000" w:themeColor="text1"/>
                <w:sz w:val="24"/>
                <w:szCs w:val="24"/>
              </w:rPr>
              <w:t>黄元政</w:t>
            </w:r>
          </w:p>
        </w:tc>
        <w:tc>
          <w:tcPr>
            <w:tcW w:w="1447" w:type="dxa"/>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联系人</w:t>
            </w:r>
          </w:p>
        </w:tc>
        <w:tc>
          <w:tcPr>
            <w:tcW w:w="3732" w:type="dxa"/>
            <w:gridSpan w:val="3"/>
            <w:vAlign w:val="center"/>
          </w:tcPr>
          <w:p w:rsidR="008659C5" w:rsidRPr="0090362C" w:rsidRDefault="00FC0936" w:rsidP="00FC0936">
            <w:pPr>
              <w:jc w:val="center"/>
              <w:rPr>
                <w:color w:val="000000" w:themeColor="text1"/>
                <w:sz w:val="24"/>
                <w:szCs w:val="24"/>
              </w:rPr>
            </w:pPr>
            <w:r w:rsidRPr="0090362C">
              <w:rPr>
                <w:rFonts w:hAnsi="宋体" w:hint="eastAsia"/>
                <w:color w:val="000000" w:themeColor="text1"/>
                <w:sz w:val="24"/>
                <w:szCs w:val="24"/>
              </w:rPr>
              <w:t>罗永妙</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通讯地址</w:t>
            </w:r>
          </w:p>
        </w:tc>
        <w:tc>
          <w:tcPr>
            <w:tcW w:w="7959" w:type="dxa"/>
            <w:gridSpan w:val="6"/>
            <w:vAlign w:val="center"/>
          </w:tcPr>
          <w:p w:rsidR="008659C5" w:rsidRPr="0090362C" w:rsidRDefault="00FC0936" w:rsidP="00FC0936">
            <w:pPr>
              <w:jc w:val="left"/>
              <w:rPr>
                <w:color w:val="000000" w:themeColor="text1"/>
                <w:sz w:val="24"/>
                <w:szCs w:val="24"/>
              </w:rPr>
            </w:pPr>
            <w:r w:rsidRPr="0090362C">
              <w:rPr>
                <w:rFonts w:hAnsi="宋体" w:hint="eastAsia"/>
                <w:color w:val="000000" w:themeColor="text1"/>
                <w:sz w:val="24"/>
                <w:szCs w:val="24"/>
              </w:rPr>
              <w:t>株洲市石峰区铜霞路</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联系电话</w:t>
            </w:r>
          </w:p>
        </w:tc>
        <w:tc>
          <w:tcPr>
            <w:tcW w:w="1955" w:type="dxa"/>
            <w:vAlign w:val="center"/>
          </w:tcPr>
          <w:p w:rsidR="008659C5" w:rsidRPr="0090362C" w:rsidRDefault="00FC0936" w:rsidP="006821C0">
            <w:pPr>
              <w:jc w:val="center"/>
              <w:rPr>
                <w:color w:val="000000" w:themeColor="text1"/>
                <w:sz w:val="24"/>
                <w:szCs w:val="24"/>
              </w:rPr>
            </w:pPr>
            <w:r w:rsidRPr="0090362C">
              <w:rPr>
                <w:rFonts w:hAnsi="宋体" w:hint="eastAsia"/>
                <w:color w:val="000000" w:themeColor="text1"/>
                <w:sz w:val="24"/>
                <w:szCs w:val="24"/>
              </w:rPr>
              <w:t>13973396716</w:t>
            </w:r>
          </w:p>
        </w:tc>
        <w:tc>
          <w:tcPr>
            <w:tcW w:w="825" w:type="dxa"/>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传真</w:t>
            </w:r>
          </w:p>
        </w:tc>
        <w:tc>
          <w:tcPr>
            <w:tcW w:w="1447" w:type="dxa"/>
            <w:vAlign w:val="center"/>
          </w:tcPr>
          <w:p w:rsidR="008659C5" w:rsidRPr="0090362C" w:rsidRDefault="008659C5">
            <w:pPr>
              <w:jc w:val="center"/>
              <w:rPr>
                <w:color w:val="000000" w:themeColor="text1"/>
                <w:sz w:val="24"/>
                <w:szCs w:val="24"/>
              </w:rPr>
            </w:pPr>
            <w:r w:rsidRPr="0090362C">
              <w:rPr>
                <w:rFonts w:hint="eastAsia"/>
                <w:color w:val="000000" w:themeColor="text1"/>
                <w:sz w:val="24"/>
                <w:szCs w:val="24"/>
              </w:rPr>
              <w:t>/</w:t>
            </w:r>
          </w:p>
        </w:tc>
        <w:tc>
          <w:tcPr>
            <w:tcW w:w="1294" w:type="dxa"/>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邮政编码</w:t>
            </w:r>
          </w:p>
        </w:tc>
        <w:tc>
          <w:tcPr>
            <w:tcW w:w="2438" w:type="dxa"/>
            <w:gridSpan w:val="2"/>
            <w:vAlign w:val="center"/>
          </w:tcPr>
          <w:p w:rsidR="008659C5" w:rsidRPr="0090362C" w:rsidRDefault="00BA1B0D" w:rsidP="009F335A">
            <w:pPr>
              <w:jc w:val="center"/>
              <w:rPr>
                <w:color w:val="000000" w:themeColor="text1"/>
                <w:sz w:val="24"/>
                <w:szCs w:val="24"/>
              </w:rPr>
            </w:pPr>
            <w:r w:rsidRPr="0090362C">
              <w:rPr>
                <w:rFonts w:hint="eastAsia"/>
                <w:color w:val="000000" w:themeColor="text1"/>
                <w:sz w:val="24"/>
                <w:szCs w:val="24"/>
              </w:rPr>
              <w:t>41200</w:t>
            </w:r>
            <w:r w:rsidR="009F335A" w:rsidRPr="0090362C">
              <w:rPr>
                <w:rFonts w:hint="eastAsia"/>
                <w:color w:val="000000" w:themeColor="text1"/>
                <w:sz w:val="24"/>
                <w:szCs w:val="24"/>
              </w:rPr>
              <w:t>5</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建设地点</w:t>
            </w:r>
          </w:p>
        </w:tc>
        <w:tc>
          <w:tcPr>
            <w:tcW w:w="7959" w:type="dxa"/>
            <w:gridSpan w:val="6"/>
            <w:vAlign w:val="center"/>
          </w:tcPr>
          <w:p w:rsidR="008659C5" w:rsidRPr="0090362C" w:rsidRDefault="00FC0936" w:rsidP="00D106B1">
            <w:pPr>
              <w:rPr>
                <w:color w:val="000000" w:themeColor="text1"/>
                <w:sz w:val="24"/>
                <w:szCs w:val="24"/>
              </w:rPr>
            </w:pPr>
            <w:r w:rsidRPr="0090362C">
              <w:rPr>
                <w:rFonts w:hAnsi="宋体"/>
                <w:color w:val="000000" w:themeColor="text1"/>
                <w:sz w:val="24"/>
                <w:szCs w:val="24"/>
              </w:rPr>
              <w:t>株洲市</w:t>
            </w:r>
            <w:r w:rsidRPr="0090362C">
              <w:rPr>
                <w:rFonts w:hAnsi="宋体" w:hint="eastAsia"/>
                <w:color w:val="000000" w:themeColor="text1"/>
                <w:sz w:val="24"/>
                <w:szCs w:val="24"/>
              </w:rPr>
              <w:t>清水塘地区</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立项审批部门</w:t>
            </w:r>
          </w:p>
        </w:tc>
        <w:tc>
          <w:tcPr>
            <w:tcW w:w="4227" w:type="dxa"/>
            <w:gridSpan w:val="3"/>
            <w:vAlign w:val="center"/>
          </w:tcPr>
          <w:p w:rsidR="008659C5" w:rsidRPr="0090362C" w:rsidRDefault="008659C5" w:rsidP="00DE3709">
            <w:pPr>
              <w:jc w:val="center"/>
              <w:rPr>
                <w:color w:val="000000" w:themeColor="text1"/>
                <w:sz w:val="24"/>
                <w:szCs w:val="24"/>
              </w:rPr>
            </w:pPr>
            <w:r w:rsidRPr="0090362C">
              <w:rPr>
                <w:rFonts w:hint="eastAsia"/>
                <w:color w:val="000000" w:themeColor="text1"/>
                <w:sz w:val="24"/>
                <w:szCs w:val="24"/>
              </w:rPr>
              <w:t>/</w:t>
            </w:r>
          </w:p>
        </w:tc>
        <w:tc>
          <w:tcPr>
            <w:tcW w:w="1294" w:type="dxa"/>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批准文号</w:t>
            </w:r>
          </w:p>
        </w:tc>
        <w:tc>
          <w:tcPr>
            <w:tcW w:w="2438" w:type="dxa"/>
            <w:gridSpan w:val="2"/>
            <w:vAlign w:val="center"/>
          </w:tcPr>
          <w:p w:rsidR="008659C5" w:rsidRPr="0090362C" w:rsidRDefault="008659C5" w:rsidP="00DE3709">
            <w:pPr>
              <w:jc w:val="center"/>
              <w:rPr>
                <w:color w:val="000000" w:themeColor="text1"/>
                <w:sz w:val="24"/>
                <w:szCs w:val="24"/>
              </w:rPr>
            </w:pPr>
            <w:r w:rsidRPr="0090362C">
              <w:rPr>
                <w:rFonts w:hint="eastAsia"/>
                <w:color w:val="000000" w:themeColor="text1"/>
                <w:sz w:val="24"/>
                <w:szCs w:val="24"/>
              </w:rPr>
              <w:t>/</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建设性质</w:t>
            </w:r>
          </w:p>
        </w:tc>
        <w:tc>
          <w:tcPr>
            <w:tcW w:w="4227" w:type="dxa"/>
            <w:gridSpan w:val="3"/>
            <w:vAlign w:val="center"/>
          </w:tcPr>
          <w:p w:rsidR="008659C5" w:rsidRPr="0090362C" w:rsidRDefault="008659C5" w:rsidP="0007260E">
            <w:pPr>
              <w:rPr>
                <w:color w:val="000000" w:themeColor="text1"/>
                <w:sz w:val="24"/>
                <w:szCs w:val="24"/>
              </w:rPr>
            </w:pPr>
            <w:r w:rsidRPr="0090362C">
              <w:rPr>
                <w:rFonts w:hAnsi="宋体"/>
                <w:color w:val="000000" w:themeColor="text1"/>
                <w:sz w:val="24"/>
                <w:szCs w:val="24"/>
              </w:rPr>
              <w:t>新建</w:t>
            </w:r>
            <w:r w:rsidR="00643764" w:rsidRPr="0090362C">
              <w:rPr>
                <w:rFonts w:hint="eastAsia"/>
                <w:color w:val="000000" w:themeColor="text1"/>
                <w:sz w:val="24"/>
                <w:szCs w:val="24"/>
              </w:rPr>
              <w:t>■</w:t>
            </w:r>
            <w:r w:rsidRPr="0090362C">
              <w:rPr>
                <w:rFonts w:hAnsi="宋体" w:hint="eastAsia"/>
                <w:color w:val="000000" w:themeColor="text1"/>
                <w:sz w:val="24"/>
                <w:szCs w:val="24"/>
              </w:rPr>
              <w:t>改扩建</w:t>
            </w:r>
            <w:r w:rsidR="00643764" w:rsidRPr="0090362C">
              <w:rPr>
                <w:color w:val="000000" w:themeColor="text1"/>
                <w:sz w:val="36"/>
                <w:szCs w:val="36"/>
              </w:rPr>
              <w:t>□</w:t>
            </w:r>
            <w:r w:rsidRPr="0090362C">
              <w:rPr>
                <w:rFonts w:hAnsi="宋体"/>
                <w:color w:val="000000" w:themeColor="text1"/>
                <w:sz w:val="24"/>
                <w:szCs w:val="24"/>
              </w:rPr>
              <w:t>技改</w:t>
            </w:r>
            <w:r w:rsidRPr="0090362C">
              <w:rPr>
                <w:color w:val="000000" w:themeColor="text1"/>
                <w:sz w:val="36"/>
                <w:szCs w:val="36"/>
              </w:rPr>
              <w:t>□</w:t>
            </w:r>
          </w:p>
        </w:tc>
        <w:tc>
          <w:tcPr>
            <w:tcW w:w="1294" w:type="dxa"/>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行业类别</w:t>
            </w:r>
          </w:p>
          <w:p w:rsidR="008659C5" w:rsidRPr="0090362C" w:rsidRDefault="008659C5">
            <w:pPr>
              <w:jc w:val="center"/>
              <w:rPr>
                <w:color w:val="000000" w:themeColor="text1"/>
                <w:sz w:val="24"/>
                <w:szCs w:val="24"/>
              </w:rPr>
            </w:pPr>
            <w:r w:rsidRPr="0090362C">
              <w:rPr>
                <w:rFonts w:hAnsi="宋体"/>
                <w:color w:val="000000" w:themeColor="text1"/>
                <w:sz w:val="24"/>
                <w:szCs w:val="24"/>
              </w:rPr>
              <w:t>及代码</w:t>
            </w:r>
          </w:p>
        </w:tc>
        <w:tc>
          <w:tcPr>
            <w:tcW w:w="2438" w:type="dxa"/>
            <w:gridSpan w:val="2"/>
            <w:vAlign w:val="center"/>
          </w:tcPr>
          <w:p w:rsidR="008659C5" w:rsidRPr="0090362C" w:rsidRDefault="000C7EA1" w:rsidP="00D106B1">
            <w:pPr>
              <w:jc w:val="center"/>
              <w:rPr>
                <w:color w:val="000000" w:themeColor="text1"/>
                <w:sz w:val="24"/>
                <w:szCs w:val="24"/>
              </w:rPr>
            </w:pPr>
            <w:r w:rsidRPr="0090362C">
              <w:rPr>
                <w:rFonts w:hint="eastAsia"/>
                <w:color w:val="000000" w:themeColor="text1"/>
                <w:sz w:val="24"/>
                <w:szCs w:val="24"/>
              </w:rPr>
              <w:t>772</w:t>
            </w:r>
            <w:r w:rsidRPr="0090362C">
              <w:rPr>
                <w:rFonts w:hint="eastAsia"/>
                <w:color w:val="000000" w:themeColor="text1"/>
                <w:sz w:val="24"/>
                <w:szCs w:val="24"/>
              </w:rPr>
              <w:t>环境治理业</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占地面积</w:t>
            </w:r>
          </w:p>
          <w:p w:rsidR="008659C5" w:rsidRPr="0090362C" w:rsidRDefault="008659C5">
            <w:pPr>
              <w:jc w:val="center"/>
              <w:rPr>
                <w:color w:val="000000" w:themeColor="text1"/>
                <w:sz w:val="24"/>
                <w:szCs w:val="24"/>
              </w:rPr>
            </w:pPr>
            <w:r w:rsidRPr="0090362C">
              <w:rPr>
                <w:color w:val="000000" w:themeColor="text1"/>
                <w:sz w:val="24"/>
                <w:szCs w:val="24"/>
              </w:rPr>
              <w:t>(</w:t>
            </w:r>
            <w:r w:rsidRPr="0090362C">
              <w:rPr>
                <w:rFonts w:hAnsi="宋体"/>
                <w:color w:val="000000" w:themeColor="text1"/>
                <w:sz w:val="24"/>
                <w:szCs w:val="24"/>
              </w:rPr>
              <w:t>平方米</w:t>
            </w:r>
            <w:r w:rsidRPr="0090362C">
              <w:rPr>
                <w:color w:val="000000" w:themeColor="text1"/>
                <w:sz w:val="24"/>
                <w:szCs w:val="24"/>
              </w:rPr>
              <w:t>)</w:t>
            </w:r>
          </w:p>
        </w:tc>
        <w:tc>
          <w:tcPr>
            <w:tcW w:w="4227" w:type="dxa"/>
            <w:gridSpan w:val="3"/>
            <w:vAlign w:val="center"/>
          </w:tcPr>
          <w:p w:rsidR="008659C5" w:rsidRPr="0090362C" w:rsidRDefault="00B14321">
            <w:pPr>
              <w:jc w:val="center"/>
              <w:rPr>
                <w:color w:val="000000" w:themeColor="text1"/>
                <w:sz w:val="24"/>
                <w:szCs w:val="24"/>
              </w:rPr>
            </w:pPr>
            <w:r w:rsidRPr="0090362C">
              <w:rPr>
                <w:rFonts w:hint="eastAsia"/>
                <w:color w:val="000000" w:themeColor="text1"/>
                <w:sz w:val="24"/>
                <w:szCs w:val="24"/>
              </w:rPr>
              <w:t>55064</w:t>
            </w:r>
          </w:p>
        </w:tc>
        <w:tc>
          <w:tcPr>
            <w:tcW w:w="1294" w:type="dxa"/>
            <w:vAlign w:val="center"/>
          </w:tcPr>
          <w:p w:rsidR="008659C5" w:rsidRPr="0090362C" w:rsidRDefault="008659C5">
            <w:pPr>
              <w:widowControl/>
              <w:jc w:val="center"/>
              <w:rPr>
                <w:color w:val="000000" w:themeColor="text1"/>
                <w:sz w:val="24"/>
                <w:szCs w:val="24"/>
              </w:rPr>
            </w:pPr>
            <w:r w:rsidRPr="0090362C">
              <w:rPr>
                <w:rFonts w:hAnsi="宋体"/>
                <w:color w:val="000000" w:themeColor="text1"/>
                <w:sz w:val="24"/>
                <w:szCs w:val="24"/>
              </w:rPr>
              <w:t>绿化面积</w:t>
            </w:r>
          </w:p>
          <w:p w:rsidR="008659C5" w:rsidRPr="0090362C" w:rsidRDefault="008659C5">
            <w:pPr>
              <w:jc w:val="center"/>
              <w:rPr>
                <w:color w:val="000000" w:themeColor="text1"/>
                <w:sz w:val="24"/>
                <w:szCs w:val="24"/>
              </w:rPr>
            </w:pPr>
            <w:r w:rsidRPr="0090362C">
              <w:rPr>
                <w:color w:val="000000" w:themeColor="text1"/>
                <w:sz w:val="24"/>
                <w:szCs w:val="24"/>
              </w:rPr>
              <w:t>(</w:t>
            </w:r>
            <w:r w:rsidRPr="0090362C">
              <w:rPr>
                <w:rFonts w:hAnsi="宋体"/>
                <w:color w:val="000000" w:themeColor="text1"/>
                <w:sz w:val="24"/>
                <w:szCs w:val="24"/>
              </w:rPr>
              <w:t>平方米</w:t>
            </w:r>
            <w:r w:rsidRPr="0090362C">
              <w:rPr>
                <w:color w:val="000000" w:themeColor="text1"/>
                <w:sz w:val="24"/>
                <w:szCs w:val="24"/>
              </w:rPr>
              <w:t>)</w:t>
            </w:r>
          </w:p>
        </w:tc>
        <w:tc>
          <w:tcPr>
            <w:tcW w:w="2438" w:type="dxa"/>
            <w:gridSpan w:val="2"/>
            <w:vAlign w:val="center"/>
          </w:tcPr>
          <w:p w:rsidR="008659C5" w:rsidRPr="0090362C" w:rsidRDefault="00B14321">
            <w:pPr>
              <w:jc w:val="center"/>
              <w:rPr>
                <w:color w:val="000000" w:themeColor="text1"/>
                <w:sz w:val="24"/>
                <w:szCs w:val="24"/>
              </w:rPr>
            </w:pPr>
            <w:r w:rsidRPr="0090362C">
              <w:rPr>
                <w:rFonts w:hint="eastAsia"/>
                <w:color w:val="000000" w:themeColor="text1"/>
                <w:sz w:val="24"/>
                <w:szCs w:val="24"/>
              </w:rPr>
              <w:t>10000</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总投资</w:t>
            </w:r>
          </w:p>
          <w:p w:rsidR="008659C5" w:rsidRPr="0090362C" w:rsidRDefault="008659C5">
            <w:pPr>
              <w:jc w:val="center"/>
              <w:rPr>
                <w:color w:val="000000" w:themeColor="text1"/>
                <w:sz w:val="24"/>
                <w:szCs w:val="24"/>
              </w:rPr>
            </w:pPr>
            <w:r w:rsidRPr="0090362C">
              <w:rPr>
                <w:color w:val="000000" w:themeColor="text1"/>
                <w:sz w:val="24"/>
                <w:szCs w:val="24"/>
              </w:rPr>
              <w:t>(</w:t>
            </w:r>
            <w:r w:rsidRPr="0090362C">
              <w:rPr>
                <w:rFonts w:hAnsi="宋体"/>
                <w:color w:val="000000" w:themeColor="text1"/>
                <w:sz w:val="24"/>
                <w:szCs w:val="24"/>
              </w:rPr>
              <w:t>万元</w:t>
            </w:r>
            <w:r w:rsidRPr="0090362C">
              <w:rPr>
                <w:color w:val="000000" w:themeColor="text1"/>
                <w:sz w:val="24"/>
                <w:szCs w:val="24"/>
              </w:rPr>
              <w:t>)</w:t>
            </w:r>
          </w:p>
        </w:tc>
        <w:tc>
          <w:tcPr>
            <w:tcW w:w="2780" w:type="dxa"/>
            <w:gridSpan w:val="2"/>
            <w:vAlign w:val="center"/>
          </w:tcPr>
          <w:p w:rsidR="008659C5" w:rsidRPr="0090362C" w:rsidRDefault="0026613D">
            <w:pPr>
              <w:jc w:val="center"/>
              <w:rPr>
                <w:color w:val="000000" w:themeColor="text1"/>
                <w:sz w:val="24"/>
                <w:szCs w:val="24"/>
              </w:rPr>
            </w:pPr>
            <w:r w:rsidRPr="0090362C">
              <w:rPr>
                <w:rFonts w:hAnsi="宋体"/>
                <w:color w:val="000000" w:themeColor="text1"/>
                <w:sz w:val="24"/>
                <w:szCs w:val="24"/>
              </w:rPr>
              <w:t>2996.18</w:t>
            </w:r>
          </w:p>
        </w:tc>
        <w:tc>
          <w:tcPr>
            <w:tcW w:w="1447" w:type="dxa"/>
            <w:vAlign w:val="center"/>
          </w:tcPr>
          <w:p w:rsidR="008659C5" w:rsidRPr="0090362C" w:rsidRDefault="008659C5" w:rsidP="008A347D">
            <w:pPr>
              <w:jc w:val="center"/>
              <w:rPr>
                <w:color w:val="000000" w:themeColor="text1"/>
                <w:sz w:val="24"/>
                <w:szCs w:val="24"/>
              </w:rPr>
            </w:pPr>
            <w:r w:rsidRPr="0090362C">
              <w:rPr>
                <w:rFonts w:hAnsi="宋体"/>
                <w:color w:val="000000" w:themeColor="text1"/>
                <w:sz w:val="24"/>
                <w:szCs w:val="24"/>
              </w:rPr>
              <w:t>其中：</w:t>
            </w:r>
            <w:r w:rsidR="00560E65" w:rsidRPr="0090362C">
              <w:rPr>
                <w:rFonts w:hAnsi="宋体" w:hint="eastAsia"/>
                <w:color w:val="000000" w:themeColor="text1"/>
                <w:sz w:val="24"/>
                <w:szCs w:val="24"/>
              </w:rPr>
              <w:t>二次</w:t>
            </w:r>
            <w:r w:rsidRPr="0090362C">
              <w:rPr>
                <w:rFonts w:hAnsi="宋体"/>
                <w:color w:val="000000" w:themeColor="text1"/>
                <w:sz w:val="24"/>
                <w:szCs w:val="24"/>
              </w:rPr>
              <w:t>环保投资</w:t>
            </w:r>
            <w:r w:rsidRPr="0090362C">
              <w:rPr>
                <w:color w:val="000000" w:themeColor="text1"/>
                <w:sz w:val="24"/>
                <w:szCs w:val="24"/>
              </w:rPr>
              <w:t>(</w:t>
            </w:r>
            <w:r w:rsidRPr="0090362C">
              <w:rPr>
                <w:rFonts w:hAnsi="宋体"/>
                <w:color w:val="000000" w:themeColor="text1"/>
                <w:sz w:val="24"/>
                <w:szCs w:val="24"/>
              </w:rPr>
              <w:t>万元</w:t>
            </w:r>
            <w:r w:rsidRPr="0090362C">
              <w:rPr>
                <w:color w:val="000000" w:themeColor="text1"/>
                <w:sz w:val="24"/>
                <w:szCs w:val="24"/>
              </w:rPr>
              <w:t>)</w:t>
            </w:r>
          </w:p>
        </w:tc>
        <w:tc>
          <w:tcPr>
            <w:tcW w:w="1294" w:type="dxa"/>
            <w:vAlign w:val="center"/>
          </w:tcPr>
          <w:p w:rsidR="008659C5" w:rsidRPr="0090362C" w:rsidRDefault="00B14321">
            <w:pPr>
              <w:jc w:val="center"/>
              <w:rPr>
                <w:color w:val="000000" w:themeColor="text1"/>
                <w:sz w:val="24"/>
                <w:szCs w:val="24"/>
              </w:rPr>
            </w:pPr>
            <w:r w:rsidRPr="0090362C">
              <w:rPr>
                <w:rFonts w:hint="eastAsia"/>
                <w:color w:val="000000" w:themeColor="text1"/>
                <w:sz w:val="24"/>
                <w:szCs w:val="24"/>
              </w:rPr>
              <w:t>1184</w:t>
            </w:r>
          </w:p>
        </w:tc>
        <w:tc>
          <w:tcPr>
            <w:tcW w:w="1608" w:type="dxa"/>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环保投资占总投资比例</w:t>
            </w:r>
          </w:p>
        </w:tc>
        <w:tc>
          <w:tcPr>
            <w:tcW w:w="830" w:type="dxa"/>
            <w:vAlign w:val="center"/>
          </w:tcPr>
          <w:p w:rsidR="008659C5" w:rsidRPr="0090362C" w:rsidRDefault="00B14321">
            <w:pPr>
              <w:jc w:val="center"/>
              <w:rPr>
                <w:color w:val="000000" w:themeColor="text1"/>
                <w:sz w:val="24"/>
                <w:szCs w:val="24"/>
              </w:rPr>
            </w:pPr>
            <w:r w:rsidRPr="0090362C">
              <w:rPr>
                <w:rFonts w:hint="eastAsia"/>
                <w:color w:val="000000" w:themeColor="text1"/>
                <w:sz w:val="24"/>
                <w:szCs w:val="24"/>
              </w:rPr>
              <w:t>39.5</w:t>
            </w:r>
            <w:r w:rsidR="008659C5" w:rsidRPr="0090362C">
              <w:rPr>
                <w:rFonts w:hint="eastAsia"/>
                <w:color w:val="000000" w:themeColor="text1"/>
                <w:sz w:val="24"/>
                <w:szCs w:val="24"/>
              </w:rPr>
              <w:t>%</w:t>
            </w:r>
          </w:p>
        </w:tc>
      </w:tr>
      <w:tr w:rsidR="008659C5" w:rsidRPr="0090362C">
        <w:trPr>
          <w:trHeight w:val="397"/>
          <w:jc w:val="center"/>
        </w:trPr>
        <w:tc>
          <w:tcPr>
            <w:tcW w:w="1429" w:type="dxa"/>
            <w:gridSpan w:val="2"/>
            <w:vAlign w:val="center"/>
          </w:tcPr>
          <w:p w:rsidR="008659C5" w:rsidRPr="0090362C" w:rsidRDefault="008659C5">
            <w:pPr>
              <w:jc w:val="center"/>
              <w:rPr>
                <w:color w:val="000000" w:themeColor="text1"/>
                <w:sz w:val="24"/>
                <w:szCs w:val="24"/>
              </w:rPr>
            </w:pPr>
            <w:r w:rsidRPr="0090362C">
              <w:rPr>
                <w:rFonts w:hAnsi="宋体"/>
                <w:color w:val="000000" w:themeColor="text1"/>
                <w:sz w:val="24"/>
                <w:szCs w:val="24"/>
              </w:rPr>
              <w:t>评价经费</w:t>
            </w:r>
          </w:p>
          <w:p w:rsidR="008659C5" w:rsidRPr="0090362C" w:rsidRDefault="008659C5">
            <w:pPr>
              <w:jc w:val="center"/>
              <w:rPr>
                <w:color w:val="000000" w:themeColor="text1"/>
                <w:sz w:val="24"/>
                <w:szCs w:val="24"/>
              </w:rPr>
            </w:pPr>
            <w:r w:rsidRPr="0090362C">
              <w:rPr>
                <w:color w:val="000000" w:themeColor="text1"/>
                <w:sz w:val="24"/>
                <w:szCs w:val="24"/>
              </w:rPr>
              <w:t>(</w:t>
            </w:r>
            <w:r w:rsidRPr="0090362C">
              <w:rPr>
                <w:rFonts w:hAnsi="宋体"/>
                <w:color w:val="000000" w:themeColor="text1"/>
                <w:sz w:val="24"/>
                <w:szCs w:val="24"/>
              </w:rPr>
              <w:t>万元</w:t>
            </w:r>
            <w:r w:rsidRPr="0090362C">
              <w:rPr>
                <w:color w:val="000000" w:themeColor="text1"/>
                <w:sz w:val="24"/>
                <w:szCs w:val="24"/>
              </w:rPr>
              <w:t>)</w:t>
            </w:r>
          </w:p>
        </w:tc>
        <w:tc>
          <w:tcPr>
            <w:tcW w:w="2780" w:type="dxa"/>
            <w:gridSpan w:val="2"/>
            <w:vAlign w:val="center"/>
          </w:tcPr>
          <w:p w:rsidR="008659C5" w:rsidRPr="0090362C" w:rsidRDefault="008659C5">
            <w:pPr>
              <w:jc w:val="center"/>
              <w:rPr>
                <w:color w:val="000000" w:themeColor="text1"/>
                <w:sz w:val="24"/>
                <w:szCs w:val="24"/>
              </w:rPr>
            </w:pPr>
          </w:p>
        </w:tc>
        <w:tc>
          <w:tcPr>
            <w:tcW w:w="1447" w:type="dxa"/>
            <w:vAlign w:val="center"/>
          </w:tcPr>
          <w:p w:rsidR="008659C5" w:rsidRPr="0090362C" w:rsidRDefault="00560E65">
            <w:pPr>
              <w:jc w:val="center"/>
              <w:rPr>
                <w:color w:val="000000" w:themeColor="text1"/>
                <w:sz w:val="24"/>
                <w:szCs w:val="24"/>
              </w:rPr>
            </w:pPr>
            <w:r w:rsidRPr="0090362C">
              <w:rPr>
                <w:rFonts w:hAnsi="宋体" w:hint="eastAsia"/>
                <w:color w:val="000000" w:themeColor="text1"/>
                <w:sz w:val="24"/>
                <w:szCs w:val="24"/>
              </w:rPr>
              <w:t>治理完成</w:t>
            </w:r>
            <w:r w:rsidR="008659C5" w:rsidRPr="0090362C">
              <w:rPr>
                <w:rFonts w:hAnsi="宋体"/>
                <w:color w:val="000000" w:themeColor="text1"/>
                <w:sz w:val="24"/>
                <w:szCs w:val="24"/>
              </w:rPr>
              <w:t>日期</w:t>
            </w:r>
          </w:p>
        </w:tc>
        <w:tc>
          <w:tcPr>
            <w:tcW w:w="3732" w:type="dxa"/>
            <w:gridSpan w:val="3"/>
            <w:vAlign w:val="center"/>
          </w:tcPr>
          <w:p w:rsidR="008659C5" w:rsidRPr="0090362C" w:rsidRDefault="009D21BD" w:rsidP="00B14321">
            <w:pPr>
              <w:jc w:val="center"/>
              <w:rPr>
                <w:color w:val="000000" w:themeColor="text1"/>
                <w:sz w:val="24"/>
                <w:szCs w:val="24"/>
              </w:rPr>
            </w:pPr>
            <w:r w:rsidRPr="0090362C">
              <w:rPr>
                <w:rFonts w:hint="eastAsia"/>
                <w:color w:val="000000" w:themeColor="text1"/>
                <w:sz w:val="24"/>
                <w:szCs w:val="24"/>
              </w:rPr>
              <w:t>201</w:t>
            </w:r>
            <w:r w:rsidR="00B14321" w:rsidRPr="0090362C">
              <w:rPr>
                <w:rFonts w:hint="eastAsia"/>
                <w:color w:val="000000" w:themeColor="text1"/>
                <w:sz w:val="24"/>
                <w:szCs w:val="24"/>
              </w:rPr>
              <w:t>9</w:t>
            </w:r>
            <w:r w:rsidRPr="0090362C">
              <w:rPr>
                <w:rFonts w:hint="eastAsia"/>
                <w:color w:val="000000" w:themeColor="text1"/>
                <w:sz w:val="24"/>
                <w:szCs w:val="24"/>
              </w:rPr>
              <w:t>年</w:t>
            </w:r>
            <w:r w:rsidR="00B14321" w:rsidRPr="0090362C">
              <w:rPr>
                <w:rFonts w:hint="eastAsia"/>
                <w:color w:val="000000" w:themeColor="text1"/>
                <w:sz w:val="24"/>
                <w:szCs w:val="24"/>
              </w:rPr>
              <w:t>5</w:t>
            </w:r>
            <w:r w:rsidRPr="0090362C">
              <w:rPr>
                <w:rFonts w:hint="eastAsia"/>
                <w:color w:val="000000" w:themeColor="text1"/>
                <w:sz w:val="24"/>
                <w:szCs w:val="24"/>
              </w:rPr>
              <w:t>月</w:t>
            </w:r>
          </w:p>
        </w:tc>
      </w:tr>
      <w:tr w:rsidR="008659C5" w:rsidRPr="0090362C">
        <w:trPr>
          <w:trHeight w:val="1134"/>
          <w:jc w:val="center"/>
        </w:trPr>
        <w:tc>
          <w:tcPr>
            <w:tcW w:w="9388" w:type="dxa"/>
            <w:gridSpan w:val="8"/>
          </w:tcPr>
          <w:p w:rsidR="008659C5" w:rsidRPr="0090362C" w:rsidRDefault="008659C5" w:rsidP="002B6501">
            <w:pPr>
              <w:spacing w:line="360" w:lineRule="auto"/>
              <w:rPr>
                <w:rFonts w:ascii="黑体" w:eastAsia="黑体"/>
                <w:b/>
                <w:color w:val="000000" w:themeColor="text1"/>
                <w:sz w:val="28"/>
                <w:szCs w:val="28"/>
              </w:rPr>
            </w:pPr>
            <w:r w:rsidRPr="0090362C">
              <w:rPr>
                <w:rFonts w:ascii="黑体" w:eastAsia="黑体" w:hAnsi="宋体" w:hint="eastAsia"/>
                <w:b/>
                <w:color w:val="000000" w:themeColor="text1"/>
                <w:sz w:val="28"/>
                <w:szCs w:val="28"/>
              </w:rPr>
              <w:t>工程内容及规模：</w:t>
            </w:r>
          </w:p>
          <w:p w:rsidR="008659C5" w:rsidRPr="0090362C" w:rsidRDefault="008659C5" w:rsidP="002B6501">
            <w:pPr>
              <w:spacing w:line="360" w:lineRule="auto"/>
              <w:rPr>
                <w:rFonts w:ascii="黑体" w:eastAsia="黑体" w:hAnsi="宋体"/>
                <w:b/>
                <w:bCs/>
                <w:color w:val="000000" w:themeColor="text1"/>
                <w:spacing w:val="4"/>
                <w:sz w:val="28"/>
                <w:szCs w:val="28"/>
              </w:rPr>
            </w:pPr>
            <w:r w:rsidRPr="0090362C">
              <w:rPr>
                <w:rFonts w:ascii="黑体" w:eastAsia="黑体" w:hAnsi="宋体" w:hint="eastAsia"/>
                <w:b/>
                <w:bCs/>
                <w:color w:val="000000" w:themeColor="text1"/>
                <w:spacing w:val="4"/>
                <w:sz w:val="28"/>
                <w:szCs w:val="28"/>
              </w:rPr>
              <w:t>一、项目由来</w:t>
            </w:r>
          </w:p>
          <w:p w:rsidR="009A1779" w:rsidRPr="0090362C" w:rsidRDefault="009A1779" w:rsidP="009A1779">
            <w:pPr>
              <w:spacing w:line="360" w:lineRule="auto"/>
              <w:ind w:firstLine="482"/>
              <w:rPr>
                <w:bCs/>
                <w:color w:val="000000" w:themeColor="text1"/>
                <w:sz w:val="24"/>
              </w:rPr>
            </w:pPr>
            <w:r w:rsidRPr="0090362C">
              <w:rPr>
                <w:bCs/>
                <w:color w:val="000000" w:themeColor="text1"/>
                <w:sz w:val="24"/>
              </w:rPr>
              <w:t>株洲清水塘的环境污染问题由来已久，多年来一直备受国家、省、市各级领导的重视与关心。</w:t>
            </w:r>
            <w:r w:rsidRPr="0090362C">
              <w:rPr>
                <w:bCs/>
                <w:color w:val="000000" w:themeColor="text1"/>
                <w:sz w:val="24"/>
              </w:rPr>
              <w:t>2007</w:t>
            </w:r>
            <w:r w:rsidRPr="0090362C">
              <w:rPr>
                <w:bCs/>
                <w:color w:val="000000" w:themeColor="text1"/>
                <w:sz w:val="24"/>
              </w:rPr>
              <w:t>年</w:t>
            </w:r>
            <w:r w:rsidRPr="0090362C">
              <w:rPr>
                <w:bCs/>
                <w:color w:val="000000" w:themeColor="text1"/>
                <w:sz w:val="24"/>
              </w:rPr>
              <w:t>12</w:t>
            </w:r>
            <w:r w:rsidRPr="0090362C">
              <w:rPr>
                <w:bCs/>
                <w:color w:val="000000" w:themeColor="text1"/>
                <w:sz w:val="24"/>
              </w:rPr>
              <w:t>月，长株潭城市群获国务院批准成为全国资源节约型和环境友好型社会建设综合配套改革试验区，与此同时经国家发改委、国家环保总局、科技部等六部委批准，清水塘循环经济工业区成为全国发展循环经济第二批试点园区。</w:t>
            </w:r>
            <w:r w:rsidRPr="0090362C">
              <w:rPr>
                <w:bCs/>
                <w:color w:val="000000" w:themeColor="text1"/>
                <w:sz w:val="24"/>
              </w:rPr>
              <w:t>2008</w:t>
            </w:r>
            <w:r w:rsidRPr="0090362C">
              <w:rPr>
                <w:bCs/>
                <w:color w:val="000000" w:themeColor="text1"/>
                <w:sz w:val="24"/>
              </w:rPr>
              <w:t>年</w:t>
            </w:r>
            <w:r w:rsidRPr="0090362C">
              <w:rPr>
                <w:bCs/>
                <w:color w:val="000000" w:themeColor="text1"/>
                <w:sz w:val="24"/>
              </w:rPr>
              <w:t>5</w:t>
            </w:r>
            <w:r w:rsidRPr="0090362C">
              <w:rPr>
                <w:bCs/>
                <w:color w:val="000000" w:themeColor="text1"/>
                <w:sz w:val="24"/>
              </w:rPr>
              <w:t>月清水塘循环经济工业区又被列入长株潭</w:t>
            </w:r>
            <w:r w:rsidRPr="0090362C">
              <w:rPr>
                <w:bCs/>
                <w:color w:val="000000" w:themeColor="text1"/>
                <w:sz w:val="24"/>
              </w:rPr>
              <w:t>“</w:t>
            </w:r>
            <w:r w:rsidRPr="0090362C">
              <w:rPr>
                <w:bCs/>
                <w:color w:val="000000" w:themeColor="text1"/>
                <w:sz w:val="24"/>
              </w:rPr>
              <w:t>两型</w:t>
            </w:r>
            <w:r w:rsidRPr="0090362C">
              <w:rPr>
                <w:bCs/>
                <w:color w:val="000000" w:themeColor="text1"/>
                <w:sz w:val="24"/>
              </w:rPr>
              <w:t>”</w:t>
            </w:r>
            <w:r w:rsidRPr="0090362C">
              <w:rPr>
                <w:bCs/>
                <w:color w:val="000000" w:themeColor="text1"/>
                <w:sz w:val="24"/>
              </w:rPr>
              <w:t>社会建设率先启动的五个示范区之一。</w:t>
            </w:r>
            <w:r w:rsidRPr="0090362C">
              <w:rPr>
                <w:bCs/>
                <w:color w:val="000000" w:themeColor="text1"/>
                <w:sz w:val="24"/>
              </w:rPr>
              <w:t>2009</w:t>
            </w:r>
            <w:r w:rsidRPr="0090362C">
              <w:rPr>
                <w:bCs/>
                <w:color w:val="000000" w:themeColor="text1"/>
                <w:sz w:val="24"/>
              </w:rPr>
              <w:t>年湖南省政府又将其列入</w:t>
            </w:r>
            <w:r w:rsidRPr="0090362C">
              <w:rPr>
                <w:bCs/>
                <w:color w:val="000000" w:themeColor="text1"/>
                <w:sz w:val="24"/>
              </w:rPr>
              <w:t>“</w:t>
            </w:r>
            <w:r w:rsidRPr="0090362C">
              <w:rPr>
                <w:bCs/>
                <w:color w:val="000000" w:themeColor="text1"/>
                <w:sz w:val="24"/>
              </w:rPr>
              <w:t>打造千亿环保产业集群</w:t>
            </w:r>
            <w:r w:rsidRPr="0090362C">
              <w:rPr>
                <w:bCs/>
                <w:color w:val="000000" w:themeColor="text1"/>
                <w:sz w:val="24"/>
              </w:rPr>
              <w:t>”</w:t>
            </w:r>
            <w:r w:rsidRPr="0090362C">
              <w:rPr>
                <w:bCs/>
                <w:color w:val="000000" w:themeColor="text1"/>
                <w:sz w:val="24"/>
              </w:rPr>
              <w:t>六大核心环保产业园区之一。</w:t>
            </w:r>
          </w:p>
          <w:p w:rsidR="009A1779" w:rsidRPr="0090362C" w:rsidRDefault="009A1779" w:rsidP="009A1779">
            <w:pPr>
              <w:spacing w:line="360" w:lineRule="auto"/>
              <w:ind w:firstLine="482"/>
              <w:rPr>
                <w:bCs/>
                <w:color w:val="000000" w:themeColor="text1"/>
                <w:sz w:val="24"/>
              </w:rPr>
            </w:pPr>
            <w:r w:rsidRPr="0090362C">
              <w:rPr>
                <w:bCs/>
                <w:color w:val="000000" w:themeColor="text1"/>
                <w:sz w:val="24"/>
              </w:rPr>
              <w:t>2011</w:t>
            </w:r>
            <w:r w:rsidRPr="0090362C">
              <w:rPr>
                <w:bCs/>
                <w:color w:val="000000" w:themeColor="text1"/>
                <w:sz w:val="24"/>
              </w:rPr>
              <w:t>年全国</w:t>
            </w:r>
            <w:r w:rsidRPr="0090362C">
              <w:rPr>
                <w:bCs/>
                <w:color w:val="000000" w:themeColor="text1"/>
                <w:sz w:val="24"/>
              </w:rPr>
              <w:t>“</w:t>
            </w:r>
            <w:r w:rsidRPr="0090362C">
              <w:rPr>
                <w:bCs/>
                <w:color w:val="000000" w:themeColor="text1"/>
                <w:sz w:val="24"/>
              </w:rPr>
              <w:t>两会</w:t>
            </w:r>
            <w:r w:rsidRPr="0090362C">
              <w:rPr>
                <w:bCs/>
                <w:color w:val="000000" w:themeColor="text1"/>
                <w:sz w:val="24"/>
              </w:rPr>
              <w:t>”</w:t>
            </w:r>
            <w:r w:rsidRPr="0090362C">
              <w:rPr>
                <w:bCs/>
                <w:color w:val="000000" w:themeColor="text1"/>
                <w:sz w:val="24"/>
              </w:rPr>
              <w:t>期间，国务院批复了《湘江流域重金属污染治理实施方案》，并将清水塘工业区列为全国重金属污染治理先行先试区域，有</w:t>
            </w:r>
            <w:r w:rsidRPr="0090362C">
              <w:rPr>
                <w:bCs/>
                <w:color w:val="000000" w:themeColor="text1"/>
                <w:sz w:val="24"/>
              </w:rPr>
              <w:t>17</w:t>
            </w:r>
            <w:r w:rsidRPr="0090362C">
              <w:rPr>
                <w:bCs/>
                <w:color w:val="000000" w:themeColor="text1"/>
                <w:sz w:val="24"/>
              </w:rPr>
              <w:t>个重点项目列为中央预算内资金支持项目。</w:t>
            </w:r>
            <w:r w:rsidRPr="0090362C">
              <w:rPr>
                <w:bCs/>
                <w:color w:val="000000" w:themeColor="text1"/>
                <w:sz w:val="24"/>
              </w:rPr>
              <w:t>2011</w:t>
            </w:r>
            <w:r w:rsidRPr="0090362C">
              <w:rPr>
                <w:bCs/>
                <w:color w:val="000000" w:themeColor="text1"/>
                <w:sz w:val="24"/>
              </w:rPr>
              <w:t>年</w:t>
            </w:r>
            <w:r w:rsidRPr="0090362C">
              <w:rPr>
                <w:bCs/>
                <w:color w:val="000000" w:themeColor="text1"/>
                <w:sz w:val="24"/>
              </w:rPr>
              <w:t>6</w:t>
            </w:r>
            <w:r w:rsidRPr="0090362C">
              <w:rPr>
                <w:bCs/>
                <w:color w:val="000000" w:themeColor="text1"/>
                <w:sz w:val="24"/>
              </w:rPr>
              <w:t>月，湘江流域重金属污染治理启动仪式在清水塘工业区举行，表明湖南省委、省政府对清水塘工业区环境治理的重视，这些都充分表明，清水塘从根本上治理改善环境、加快传统产业改造升级、实施新城开发的时机已经成熟。</w:t>
            </w:r>
          </w:p>
          <w:p w:rsidR="009A1779" w:rsidRPr="0090362C" w:rsidRDefault="009A1779" w:rsidP="009A1779">
            <w:pPr>
              <w:spacing w:line="360" w:lineRule="auto"/>
              <w:ind w:firstLine="482"/>
              <w:rPr>
                <w:bCs/>
                <w:color w:val="000000" w:themeColor="text1"/>
                <w:sz w:val="24"/>
              </w:rPr>
            </w:pPr>
            <w:r w:rsidRPr="0090362C">
              <w:rPr>
                <w:bCs/>
                <w:color w:val="000000" w:themeColor="text1"/>
                <w:sz w:val="24"/>
              </w:rPr>
              <w:t>铜霞片区废渣场位于清水塘工业区的核心区域，由于清水塘工业区内是以冶金、化工、建材为主导产业的地区，区域内有工业企业密集，污染物排放量大，是湖南省乃至</w:t>
            </w:r>
            <w:r w:rsidRPr="0090362C">
              <w:rPr>
                <w:bCs/>
                <w:color w:val="000000" w:themeColor="text1"/>
                <w:sz w:val="24"/>
              </w:rPr>
              <w:lastRenderedPageBreak/>
              <w:t>全国环境污染最为严重的地区之一。根据《株洲清水塘生态科技新城控制性详细规划（</w:t>
            </w:r>
            <w:r w:rsidRPr="0090362C">
              <w:rPr>
                <w:bCs/>
                <w:color w:val="000000" w:themeColor="text1"/>
                <w:sz w:val="24"/>
              </w:rPr>
              <w:t xml:space="preserve">2017 </w:t>
            </w:r>
            <w:r w:rsidRPr="0090362C">
              <w:rPr>
                <w:bCs/>
                <w:color w:val="000000" w:themeColor="text1"/>
                <w:sz w:val="24"/>
              </w:rPr>
              <w:t>年调整）》铜霞片区废渣场的土地利用性质包括：弹性控制用地城市道路用地。该片区土地开发利用之前，首先必须对废渣场进行全面治理，消除和控制环境风险。铜霞片区的废渣治理工作已经迫在眉睫。</w:t>
            </w:r>
          </w:p>
          <w:p w:rsidR="009A1779" w:rsidRPr="0090362C" w:rsidRDefault="009A1779" w:rsidP="009A1779">
            <w:pPr>
              <w:spacing w:line="360" w:lineRule="auto"/>
              <w:ind w:firstLineChars="200" w:firstLine="480"/>
              <w:jc w:val="left"/>
              <w:rPr>
                <w:bCs/>
                <w:color w:val="000000" w:themeColor="text1"/>
                <w:sz w:val="24"/>
              </w:rPr>
            </w:pPr>
            <w:r w:rsidRPr="0090362C">
              <w:rPr>
                <w:bCs/>
                <w:color w:val="000000" w:themeColor="text1"/>
                <w:sz w:val="24"/>
              </w:rPr>
              <w:t>铜霞片区废渣场治理工程作为世界银行贷款湖南株洲清水塘区域重金属污染环境治理工程组成部分之一</w:t>
            </w:r>
            <w:r w:rsidRPr="0090362C">
              <w:rPr>
                <w:bCs/>
                <w:color w:val="000000" w:themeColor="text1"/>
                <w:sz w:val="24"/>
              </w:rPr>
              <w:t xml:space="preserve"> </w:t>
            </w:r>
            <w:r w:rsidR="00EA4799">
              <w:rPr>
                <w:rFonts w:hint="eastAsia"/>
                <w:bCs/>
                <w:color w:val="000000" w:themeColor="text1"/>
                <w:sz w:val="24"/>
              </w:rPr>
              <w:t>；</w:t>
            </w:r>
            <w:r w:rsidR="00D56BF6" w:rsidRPr="00D56BF6">
              <w:rPr>
                <w:rFonts w:hint="eastAsia"/>
                <w:bCs/>
                <w:color w:val="000000" w:themeColor="text1"/>
                <w:sz w:val="24"/>
              </w:rPr>
              <w:t>①</w:t>
            </w:r>
            <w:r w:rsidR="00D56BF6">
              <w:rPr>
                <w:rFonts w:hint="eastAsia"/>
                <w:bCs/>
                <w:color w:val="000000" w:themeColor="text1"/>
                <w:sz w:val="24"/>
              </w:rPr>
              <w:t>、</w:t>
            </w:r>
            <w:r w:rsidRPr="0090362C">
              <w:rPr>
                <w:bCs/>
                <w:color w:val="000000" w:themeColor="text1"/>
                <w:sz w:val="24"/>
              </w:rPr>
              <w:t>2015</w:t>
            </w:r>
            <w:r w:rsidRPr="0090362C">
              <w:rPr>
                <w:bCs/>
                <w:color w:val="000000" w:themeColor="text1"/>
                <w:sz w:val="24"/>
              </w:rPr>
              <w:t>年</w:t>
            </w:r>
            <w:r w:rsidRPr="0090362C">
              <w:rPr>
                <w:bCs/>
                <w:color w:val="000000" w:themeColor="text1"/>
                <w:sz w:val="24"/>
              </w:rPr>
              <w:t>10</w:t>
            </w:r>
            <w:r w:rsidRPr="0090362C">
              <w:rPr>
                <w:bCs/>
                <w:color w:val="000000" w:themeColor="text1"/>
                <w:sz w:val="24"/>
              </w:rPr>
              <w:t>月，编制完成了《世界银行贷款湖南株洲清水塘区域重金属污染环境治理工程可行性研究报告》</w:t>
            </w:r>
            <w:r w:rsidR="00AA2A96">
              <w:rPr>
                <w:rFonts w:hint="eastAsia"/>
                <w:bCs/>
                <w:color w:val="000000" w:themeColor="text1"/>
                <w:sz w:val="24"/>
              </w:rPr>
              <w:t>，并取得了湖南省发展和改革委员会出具的批复（湘发改外资</w:t>
            </w:r>
            <w:r w:rsidR="00AA2A96">
              <w:rPr>
                <w:rFonts w:hint="eastAsia"/>
                <w:bCs/>
                <w:color w:val="000000" w:themeColor="text1"/>
                <w:sz w:val="24"/>
              </w:rPr>
              <w:t>[2015]1092</w:t>
            </w:r>
            <w:r w:rsidR="00AA2A96">
              <w:rPr>
                <w:rFonts w:hint="eastAsia"/>
                <w:bCs/>
                <w:color w:val="000000" w:themeColor="text1"/>
                <w:sz w:val="24"/>
              </w:rPr>
              <w:t>号）；</w:t>
            </w:r>
            <w:r w:rsidR="00D56BF6" w:rsidRPr="00D56BF6">
              <w:rPr>
                <w:rFonts w:hint="eastAsia"/>
                <w:bCs/>
                <w:color w:val="000000" w:themeColor="text1"/>
                <w:sz w:val="24"/>
              </w:rPr>
              <w:t>②</w:t>
            </w:r>
            <w:r w:rsidR="00D56BF6">
              <w:rPr>
                <w:rFonts w:hint="eastAsia"/>
                <w:bCs/>
                <w:color w:val="000000" w:themeColor="text1"/>
                <w:sz w:val="24"/>
              </w:rPr>
              <w:t>、</w:t>
            </w:r>
            <w:r w:rsidR="00AA2A96">
              <w:rPr>
                <w:rFonts w:hint="eastAsia"/>
                <w:bCs/>
                <w:color w:val="000000" w:themeColor="text1"/>
                <w:sz w:val="24"/>
              </w:rPr>
              <w:t>2015</w:t>
            </w:r>
            <w:r w:rsidR="00AA2A96">
              <w:rPr>
                <w:rFonts w:hint="eastAsia"/>
                <w:bCs/>
                <w:color w:val="000000" w:themeColor="text1"/>
                <w:sz w:val="24"/>
              </w:rPr>
              <w:t>年</w:t>
            </w:r>
            <w:r w:rsidR="00AA2A96">
              <w:rPr>
                <w:rFonts w:hint="eastAsia"/>
                <w:bCs/>
                <w:color w:val="000000" w:themeColor="text1"/>
                <w:sz w:val="24"/>
              </w:rPr>
              <w:t>8</w:t>
            </w:r>
            <w:r w:rsidR="00AA2A96">
              <w:rPr>
                <w:rFonts w:hint="eastAsia"/>
                <w:bCs/>
                <w:color w:val="000000" w:themeColor="text1"/>
                <w:sz w:val="24"/>
              </w:rPr>
              <w:t>月</w:t>
            </w:r>
            <w:r w:rsidR="00AA2A96">
              <w:rPr>
                <w:rFonts w:hint="eastAsia"/>
                <w:bCs/>
                <w:color w:val="000000" w:themeColor="text1"/>
                <w:sz w:val="24"/>
              </w:rPr>
              <w:t>21</w:t>
            </w:r>
            <w:r w:rsidR="00AA2A96">
              <w:rPr>
                <w:rFonts w:hint="eastAsia"/>
                <w:bCs/>
                <w:color w:val="000000" w:themeColor="text1"/>
                <w:sz w:val="24"/>
              </w:rPr>
              <w:t>日，取得了株洲市石峰区环保局出具的《关于</w:t>
            </w:r>
            <w:r w:rsidR="00AA2A96" w:rsidRPr="00AA2A96">
              <w:rPr>
                <w:rFonts w:hint="eastAsia"/>
                <w:bCs/>
                <w:color w:val="000000" w:themeColor="text1"/>
                <w:sz w:val="24"/>
              </w:rPr>
              <w:t>世界银行贷款湖南株洲清水塘区域重金属污染环境治理工程环境影响报告书的批复</w:t>
            </w:r>
            <w:r w:rsidR="00AA2A96">
              <w:rPr>
                <w:rFonts w:hint="eastAsia"/>
                <w:bCs/>
                <w:color w:val="000000" w:themeColor="text1"/>
                <w:sz w:val="24"/>
              </w:rPr>
              <w:t>》（株石环评</w:t>
            </w:r>
            <w:r w:rsidR="00AA2A96">
              <w:rPr>
                <w:rFonts w:hint="eastAsia"/>
                <w:bCs/>
                <w:color w:val="000000" w:themeColor="text1"/>
                <w:sz w:val="24"/>
              </w:rPr>
              <w:t>[2015]5</w:t>
            </w:r>
            <w:r w:rsidR="00AA2A96">
              <w:rPr>
                <w:rFonts w:hint="eastAsia"/>
                <w:bCs/>
                <w:color w:val="000000" w:themeColor="text1"/>
                <w:sz w:val="24"/>
              </w:rPr>
              <w:t>号）；</w:t>
            </w:r>
            <w:r w:rsidR="00D56BF6" w:rsidRPr="00D56BF6">
              <w:rPr>
                <w:rFonts w:hint="eastAsia"/>
                <w:bCs/>
                <w:color w:val="000000" w:themeColor="text1"/>
                <w:sz w:val="24"/>
              </w:rPr>
              <w:t>③</w:t>
            </w:r>
            <w:r w:rsidR="00D56BF6">
              <w:rPr>
                <w:rFonts w:hint="eastAsia"/>
                <w:bCs/>
                <w:color w:val="000000" w:themeColor="text1"/>
                <w:sz w:val="24"/>
              </w:rPr>
              <w:t>、</w:t>
            </w:r>
            <w:r w:rsidRPr="0090362C">
              <w:rPr>
                <w:bCs/>
                <w:color w:val="000000" w:themeColor="text1"/>
                <w:sz w:val="24"/>
              </w:rPr>
              <w:t>2018</w:t>
            </w:r>
            <w:r w:rsidRPr="0090362C">
              <w:rPr>
                <w:bCs/>
                <w:color w:val="000000" w:themeColor="text1"/>
                <w:sz w:val="24"/>
              </w:rPr>
              <w:t>年</w:t>
            </w:r>
            <w:r w:rsidRPr="0090362C">
              <w:rPr>
                <w:bCs/>
                <w:color w:val="000000" w:themeColor="text1"/>
                <w:sz w:val="24"/>
              </w:rPr>
              <w:t>5</w:t>
            </w:r>
            <w:r w:rsidRPr="0090362C">
              <w:rPr>
                <w:bCs/>
                <w:color w:val="000000" w:themeColor="text1"/>
                <w:sz w:val="24"/>
              </w:rPr>
              <w:t>月，湖南省勘查设计研究院三分院测绘了治理区域地形图（</w:t>
            </w:r>
            <w:r w:rsidRPr="0090362C">
              <w:rPr>
                <w:bCs/>
                <w:color w:val="000000" w:themeColor="text1"/>
                <w:sz w:val="24"/>
              </w:rPr>
              <w:t>1</w:t>
            </w:r>
            <w:r w:rsidRPr="0090362C">
              <w:rPr>
                <w:bCs/>
                <w:color w:val="000000" w:themeColor="text1"/>
                <w:sz w:val="24"/>
              </w:rPr>
              <w:t>：</w:t>
            </w:r>
            <w:r w:rsidRPr="0090362C">
              <w:rPr>
                <w:bCs/>
                <w:color w:val="000000" w:themeColor="text1"/>
                <w:sz w:val="24"/>
              </w:rPr>
              <w:t>500</w:t>
            </w:r>
            <w:r w:rsidRPr="0090362C">
              <w:rPr>
                <w:bCs/>
                <w:color w:val="000000" w:themeColor="text1"/>
                <w:sz w:val="24"/>
              </w:rPr>
              <w:t>）</w:t>
            </w:r>
            <w:r w:rsidRPr="0090362C">
              <w:rPr>
                <w:rFonts w:hint="eastAsia"/>
                <w:bCs/>
                <w:color w:val="000000" w:themeColor="text1"/>
                <w:sz w:val="24"/>
              </w:rPr>
              <w:t>；</w:t>
            </w:r>
            <w:r w:rsidR="00D56BF6" w:rsidRPr="00D56BF6">
              <w:rPr>
                <w:rFonts w:hint="eastAsia"/>
                <w:bCs/>
                <w:color w:val="000000" w:themeColor="text1"/>
                <w:sz w:val="24"/>
              </w:rPr>
              <w:t>④</w:t>
            </w:r>
            <w:r w:rsidR="00D56BF6">
              <w:rPr>
                <w:rFonts w:hint="eastAsia"/>
                <w:bCs/>
                <w:color w:val="000000" w:themeColor="text1"/>
                <w:sz w:val="24"/>
              </w:rPr>
              <w:t>、</w:t>
            </w:r>
            <w:r w:rsidRPr="0090362C">
              <w:rPr>
                <w:bCs/>
                <w:color w:val="000000" w:themeColor="text1"/>
                <w:sz w:val="24"/>
              </w:rPr>
              <w:t>2018</w:t>
            </w:r>
            <w:r w:rsidRPr="0090362C">
              <w:rPr>
                <w:bCs/>
                <w:color w:val="000000" w:themeColor="text1"/>
                <w:sz w:val="24"/>
              </w:rPr>
              <w:t>年</w:t>
            </w:r>
            <w:r w:rsidRPr="0090362C">
              <w:rPr>
                <w:bCs/>
                <w:color w:val="000000" w:themeColor="text1"/>
                <w:sz w:val="24"/>
              </w:rPr>
              <w:t>6</w:t>
            </w:r>
            <w:r w:rsidRPr="0090362C">
              <w:rPr>
                <w:bCs/>
                <w:color w:val="000000" w:themeColor="text1"/>
                <w:sz w:val="24"/>
              </w:rPr>
              <w:t>月，湖南省勘查设计研究院三分院编制完成了《株洲市清水塘投资有限公司株洲市清水塘工业区铜霞片区废渣场场地工程勘察报告》</w:t>
            </w:r>
            <w:r w:rsidRPr="0090362C">
              <w:rPr>
                <w:rFonts w:hint="eastAsia"/>
                <w:bCs/>
                <w:color w:val="000000" w:themeColor="text1"/>
                <w:sz w:val="24"/>
              </w:rPr>
              <w:t>；</w:t>
            </w:r>
            <w:r w:rsidR="00D56BF6" w:rsidRPr="00D56BF6">
              <w:rPr>
                <w:rFonts w:hint="eastAsia"/>
                <w:bCs/>
                <w:color w:val="000000" w:themeColor="text1"/>
                <w:sz w:val="24"/>
              </w:rPr>
              <w:t>⑤</w:t>
            </w:r>
            <w:r w:rsidR="00D56BF6">
              <w:rPr>
                <w:rFonts w:hint="eastAsia"/>
                <w:bCs/>
                <w:color w:val="000000" w:themeColor="text1"/>
                <w:sz w:val="24"/>
              </w:rPr>
              <w:t>、</w:t>
            </w:r>
            <w:r w:rsidRPr="0090362C">
              <w:rPr>
                <w:bCs/>
                <w:color w:val="000000" w:themeColor="text1"/>
                <w:sz w:val="24"/>
              </w:rPr>
              <w:t>2018</w:t>
            </w:r>
            <w:r w:rsidRPr="0090362C">
              <w:rPr>
                <w:bCs/>
                <w:color w:val="000000" w:themeColor="text1"/>
                <w:sz w:val="24"/>
              </w:rPr>
              <w:t>年</w:t>
            </w:r>
            <w:r w:rsidRPr="0090362C">
              <w:rPr>
                <w:bCs/>
                <w:color w:val="000000" w:themeColor="text1"/>
                <w:sz w:val="24"/>
              </w:rPr>
              <w:t>6</w:t>
            </w:r>
            <w:r w:rsidRPr="0090362C">
              <w:rPr>
                <w:bCs/>
                <w:color w:val="000000" w:themeColor="text1"/>
                <w:sz w:val="24"/>
              </w:rPr>
              <w:t>月，由精威检测（湖南）有限公司完成了场地调查工作，并形成《株洲清水塘铜霞片区废渣场检测报告》。</w:t>
            </w:r>
            <w:r w:rsidR="00D56BF6" w:rsidRPr="00D56BF6">
              <w:rPr>
                <w:rFonts w:hint="eastAsia"/>
                <w:bCs/>
                <w:color w:val="000000" w:themeColor="text1"/>
                <w:sz w:val="24"/>
              </w:rPr>
              <w:t>⑥</w:t>
            </w:r>
            <w:r w:rsidR="00D56BF6">
              <w:rPr>
                <w:rFonts w:hint="eastAsia"/>
                <w:bCs/>
                <w:color w:val="000000" w:themeColor="text1"/>
                <w:sz w:val="24"/>
              </w:rPr>
              <w:t>、</w:t>
            </w:r>
            <w:r w:rsidRPr="0090362C">
              <w:rPr>
                <w:rFonts w:hint="eastAsia"/>
                <w:bCs/>
                <w:color w:val="000000" w:themeColor="text1"/>
                <w:sz w:val="24"/>
              </w:rPr>
              <w:t>2018</w:t>
            </w:r>
            <w:r w:rsidRPr="0090362C">
              <w:rPr>
                <w:rFonts w:hint="eastAsia"/>
                <w:bCs/>
                <w:color w:val="000000" w:themeColor="text1"/>
                <w:sz w:val="24"/>
              </w:rPr>
              <w:t>年</w:t>
            </w:r>
            <w:r w:rsidRPr="0090362C">
              <w:rPr>
                <w:rFonts w:hint="eastAsia"/>
                <w:bCs/>
                <w:color w:val="000000" w:themeColor="text1"/>
                <w:sz w:val="24"/>
              </w:rPr>
              <w:t>7</w:t>
            </w:r>
            <w:r w:rsidRPr="0090362C">
              <w:rPr>
                <w:rFonts w:hint="eastAsia"/>
                <w:bCs/>
                <w:color w:val="000000" w:themeColor="text1"/>
                <w:sz w:val="24"/>
              </w:rPr>
              <w:t>月，由湖南新九方科技有限公司编制了《</w:t>
            </w:r>
            <w:r w:rsidRPr="0090362C">
              <w:rPr>
                <w:bCs/>
                <w:color w:val="000000" w:themeColor="text1"/>
                <w:sz w:val="24"/>
              </w:rPr>
              <w:t>世界银行贷款湖南株洲清水塘区域重金属污染环境治理工程</w:t>
            </w:r>
            <w:r w:rsidRPr="0090362C">
              <w:rPr>
                <w:bCs/>
                <w:color w:val="000000" w:themeColor="text1"/>
                <w:sz w:val="24"/>
              </w:rPr>
              <w:t>——</w:t>
            </w:r>
            <w:r w:rsidRPr="0090362C">
              <w:rPr>
                <w:bCs/>
                <w:color w:val="000000" w:themeColor="text1"/>
                <w:sz w:val="24"/>
              </w:rPr>
              <w:t>铜霞片区历史遗留废渣治理工程</w:t>
            </w:r>
            <w:r w:rsidRPr="0090362C">
              <w:rPr>
                <w:rFonts w:hint="eastAsia"/>
                <w:bCs/>
                <w:color w:val="000000" w:themeColor="text1"/>
                <w:sz w:val="24"/>
              </w:rPr>
              <w:t>实施方案》</w:t>
            </w:r>
            <w:r w:rsidR="00D105A1" w:rsidRPr="0090362C">
              <w:rPr>
                <w:rFonts w:hint="eastAsia"/>
                <w:bCs/>
                <w:color w:val="000000" w:themeColor="text1"/>
                <w:sz w:val="24"/>
              </w:rPr>
              <w:t>，并于</w:t>
            </w:r>
            <w:r w:rsidR="00D105A1" w:rsidRPr="0090362C">
              <w:rPr>
                <w:bCs/>
                <w:color w:val="000000" w:themeColor="text1"/>
                <w:sz w:val="24"/>
              </w:rPr>
              <w:t>2018</w:t>
            </w:r>
            <w:r w:rsidR="00D105A1" w:rsidRPr="0090362C">
              <w:rPr>
                <w:bCs/>
                <w:color w:val="000000" w:themeColor="text1"/>
                <w:sz w:val="24"/>
              </w:rPr>
              <w:t>年</w:t>
            </w:r>
            <w:r w:rsidR="00D105A1" w:rsidRPr="0090362C">
              <w:rPr>
                <w:bCs/>
                <w:color w:val="000000" w:themeColor="text1"/>
                <w:sz w:val="24"/>
              </w:rPr>
              <w:t>7</w:t>
            </w:r>
            <w:r w:rsidR="00D105A1" w:rsidRPr="0090362C">
              <w:rPr>
                <w:bCs/>
                <w:color w:val="000000" w:themeColor="text1"/>
                <w:sz w:val="24"/>
              </w:rPr>
              <w:t>月</w:t>
            </w:r>
            <w:r w:rsidR="00D105A1" w:rsidRPr="0090362C">
              <w:rPr>
                <w:bCs/>
                <w:color w:val="000000" w:themeColor="text1"/>
                <w:sz w:val="24"/>
              </w:rPr>
              <w:t>18</w:t>
            </w:r>
            <w:r w:rsidR="00D105A1" w:rsidRPr="0090362C">
              <w:rPr>
                <w:bCs/>
                <w:color w:val="000000" w:themeColor="text1"/>
                <w:sz w:val="24"/>
              </w:rPr>
              <w:t>日</w:t>
            </w:r>
            <w:r w:rsidR="00D105A1" w:rsidRPr="0090362C">
              <w:rPr>
                <w:rFonts w:hint="eastAsia"/>
                <w:bCs/>
                <w:color w:val="000000" w:themeColor="text1"/>
                <w:sz w:val="24"/>
              </w:rPr>
              <w:t>通过了株洲市环境保护局组织的评审</w:t>
            </w:r>
            <w:r w:rsidR="00CF3BAF">
              <w:rPr>
                <w:rFonts w:hint="eastAsia"/>
                <w:bCs/>
                <w:color w:val="000000" w:themeColor="text1"/>
                <w:sz w:val="24"/>
              </w:rPr>
              <w:t>，于</w:t>
            </w:r>
            <w:r w:rsidR="00CF3BAF">
              <w:rPr>
                <w:rFonts w:hint="eastAsia"/>
                <w:bCs/>
                <w:color w:val="000000" w:themeColor="text1"/>
                <w:sz w:val="24"/>
              </w:rPr>
              <w:t>2018</w:t>
            </w:r>
            <w:r w:rsidR="00CF3BAF">
              <w:rPr>
                <w:rFonts w:hint="eastAsia"/>
                <w:bCs/>
                <w:color w:val="000000" w:themeColor="text1"/>
                <w:sz w:val="24"/>
              </w:rPr>
              <w:t>年</w:t>
            </w:r>
            <w:r w:rsidR="00CF3BAF">
              <w:rPr>
                <w:rFonts w:hint="eastAsia"/>
                <w:bCs/>
                <w:color w:val="000000" w:themeColor="text1"/>
                <w:sz w:val="24"/>
              </w:rPr>
              <w:t>7</w:t>
            </w:r>
            <w:r w:rsidR="00CF3BAF">
              <w:rPr>
                <w:rFonts w:hint="eastAsia"/>
                <w:bCs/>
                <w:color w:val="000000" w:themeColor="text1"/>
                <w:sz w:val="24"/>
              </w:rPr>
              <w:t>月</w:t>
            </w:r>
            <w:r w:rsidR="00CF3BAF">
              <w:rPr>
                <w:rFonts w:hint="eastAsia"/>
                <w:bCs/>
                <w:color w:val="000000" w:themeColor="text1"/>
                <w:sz w:val="24"/>
              </w:rPr>
              <w:t>29</w:t>
            </w:r>
            <w:r w:rsidR="00CF3BAF">
              <w:rPr>
                <w:rFonts w:hint="eastAsia"/>
                <w:bCs/>
                <w:color w:val="000000" w:themeColor="text1"/>
                <w:sz w:val="24"/>
              </w:rPr>
              <w:t>日取得了株洲市环保局出具的《关于世界银行贷款湖南株洲清水塘区域—铜霞片区历史遗留治理工程实施方案审查意见的函》，见附件</w:t>
            </w:r>
            <w:r w:rsidRPr="0090362C">
              <w:rPr>
                <w:rFonts w:hint="eastAsia"/>
                <w:bCs/>
                <w:color w:val="000000" w:themeColor="text1"/>
                <w:sz w:val="24"/>
              </w:rPr>
              <w:t>。</w:t>
            </w:r>
          </w:p>
          <w:p w:rsidR="00441471" w:rsidRPr="0090362C" w:rsidRDefault="008659C5" w:rsidP="00026EED">
            <w:pPr>
              <w:adjustRightInd w:val="0"/>
              <w:snapToGrid w:val="0"/>
              <w:spacing w:line="360" w:lineRule="auto"/>
              <w:ind w:firstLineChars="200" w:firstLine="480"/>
              <w:jc w:val="left"/>
              <w:rPr>
                <w:color w:val="000000" w:themeColor="text1"/>
              </w:rPr>
            </w:pPr>
            <w:r w:rsidRPr="0090362C">
              <w:rPr>
                <w:bCs/>
                <w:color w:val="000000" w:themeColor="text1"/>
                <w:sz w:val="24"/>
              </w:rPr>
              <w:t>依据《中华人民共和国环境保护法》、《中华人民共和国环境影响评价法》和国务院令</w:t>
            </w:r>
            <w:r w:rsidR="00F439FB" w:rsidRPr="0090362C">
              <w:rPr>
                <w:rFonts w:hint="eastAsia"/>
                <w:bCs/>
                <w:color w:val="000000" w:themeColor="text1"/>
                <w:sz w:val="24"/>
              </w:rPr>
              <w:t>682</w:t>
            </w:r>
            <w:r w:rsidRPr="0090362C">
              <w:rPr>
                <w:bCs/>
                <w:color w:val="000000" w:themeColor="text1"/>
                <w:sz w:val="24"/>
              </w:rPr>
              <w:t>号《建设项目环境保护管理条例》的有关规定，受</w:t>
            </w:r>
            <w:r w:rsidR="0026613D" w:rsidRPr="0090362C">
              <w:rPr>
                <w:rFonts w:hAnsi="宋体"/>
                <w:color w:val="000000" w:themeColor="text1"/>
                <w:sz w:val="24"/>
                <w:szCs w:val="24"/>
              </w:rPr>
              <w:t>株洲市</w:t>
            </w:r>
            <w:r w:rsidR="0026613D" w:rsidRPr="0090362C">
              <w:rPr>
                <w:rFonts w:hAnsi="宋体" w:hint="eastAsia"/>
                <w:color w:val="000000" w:themeColor="text1"/>
                <w:sz w:val="24"/>
                <w:szCs w:val="24"/>
              </w:rPr>
              <w:t>清水塘</w:t>
            </w:r>
            <w:r w:rsidR="0026613D" w:rsidRPr="0090362C">
              <w:rPr>
                <w:rFonts w:hAnsi="宋体"/>
                <w:color w:val="000000" w:themeColor="text1"/>
                <w:sz w:val="24"/>
                <w:szCs w:val="24"/>
              </w:rPr>
              <w:t>投资有限公司</w:t>
            </w:r>
            <w:r w:rsidRPr="0090362C">
              <w:rPr>
                <w:bCs/>
                <w:color w:val="000000" w:themeColor="text1"/>
                <w:sz w:val="24"/>
              </w:rPr>
              <w:t>委托，</w:t>
            </w:r>
            <w:r w:rsidR="002F1D19" w:rsidRPr="0090362C">
              <w:rPr>
                <w:rFonts w:hint="eastAsia"/>
                <w:bCs/>
                <w:color w:val="000000" w:themeColor="text1"/>
                <w:sz w:val="24"/>
              </w:rPr>
              <w:t>我公司（</w:t>
            </w:r>
            <w:r w:rsidR="008A347D" w:rsidRPr="0090362C">
              <w:rPr>
                <w:rFonts w:hint="eastAsia"/>
                <w:color w:val="000000" w:themeColor="text1"/>
                <w:sz w:val="24"/>
              </w:rPr>
              <w:t>湖南</w:t>
            </w:r>
            <w:r w:rsidR="008A347D" w:rsidRPr="0090362C">
              <w:rPr>
                <w:rFonts w:hint="eastAsia"/>
                <w:bCs/>
                <w:color w:val="000000" w:themeColor="text1"/>
                <w:sz w:val="24"/>
              </w:rPr>
              <w:t>美景环保科技咨询服务有限公司</w:t>
            </w:r>
            <w:r w:rsidR="002F1D19" w:rsidRPr="0090362C">
              <w:rPr>
                <w:rFonts w:hint="eastAsia"/>
                <w:bCs/>
                <w:color w:val="000000" w:themeColor="text1"/>
                <w:sz w:val="24"/>
              </w:rPr>
              <w:t>）</w:t>
            </w:r>
            <w:r w:rsidRPr="0090362C">
              <w:rPr>
                <w:bCs/>
                <w:color w:val="000000" w:themeColor="text1"/>
                <w:sz w:val="24"/>
              </w:rPr>
              <w:t>承担</w:t>
            </w:r>
            <w:r w:rsidRPr="0090362C">
              <w:rPr>
                <w:rFonts w:hint="eastAsia"/>
                <w:bCs/>
                <w:color w:val="000000" w:themeColor="text1"/>
                <w:sz w:val="24"/>
              </w:rPr>
              <w:t>“</w:t>
            </w:r>
            <w:r w:rsidR="00D105A1" w:rsidRPr="0090362C">
              <w:rPr>
                <w:rFonts w:hint="eastAsia"/>
                <w:bCs/>
                <w:color w:val="000000" w:themeColor="text1"/>
                <w:sz w:val="24"/>
              </w:rPr>
              <w:t>世界银行贷款湖南株洲清水塘区域重金属污染环境治理工程—铜霞片区历史遗留废渣治理工程</w:t>
            </w:r>
            <w:r w:rsidRPr="0090362C">
              <w:rPr>
                <w:rFonts w:hint="eastAsia"/>
                <w:bCs/>
                <w:color w:val="000000" w:themeColor="text1"/>
                <w:sz w:val="24"/>
              </w:rPr>
              <w:t>”</w:t>
            </w:r>
            <w:r w:rsidRPr="0090362C">
              <w:rPr>
                <w:bCs/>
                <w:color w:val="000000" w:themeColor="text1"/>
                <w:sz w:val="24"/>
              </w:rPr>
              <w:t>的环境影响评价工作。在项目业主的协助下，</w:t>
            </w:r>
            <w:r w:rsidR="00B23776" w:rsidRPr="0090362C">
              <w:rPr>
                <w:rFonts w:hint="eastAsia"/>
                <w:bCs/>
                <w:color w:val="000000" w:themeColor="text1"/>
                <w:sz w:val="24"/>
              </w:rPr>
              <w:t>我公司</w:t>
            </w:r>
            <w:r w:rsidRPr="0090362C">
              <w:rPr>
                <w:bCs/>
                <w:color w:val="000000" w:themeColor="text1"/>
                <w:sz w:val="24"/>
              </w:rPr>
              <w:t>项目组对在现场踏勘、资料收集和深入工程分析的基础上，按照建设项目《环境影响评价技术导则》的要求，编制了本项目环境影响报告表。</w:t>
            </w:r>
            <w:r w:rsidR="00441471" w:rsidRPr="0090362C">
              <w:rPr>
                <w:rFonts w:hint="eastAsia"/>
                <w:bCs/>
                <w:color w:val="000000" w:themeColor="text1"/>
                <w:sz w:val="24"/>
              </w:rPr>
              <w:t>本环评对项目实施方案的实施范围和工艺以及施工期和营运期的可行性和环境影响进行评价。</w:t>
            </w:r>
          </w:p>
          <w:p w:rsidR="008659C5" w:rsidRPr="0090362C" w:rsidRDefault="007B78C1" w:rsidP="00710581">
            <w:pPr>
              <w:spacing w:line="360" w:lineRule="auto"/>
              <w:rPr>
                <w:rFonts w:ascii="黑体" w:eastAsia="黑体" w:hAnsi="宋体"/>
                <w:b/>
                <w:bCs/>
                <w:color w:val="000000" w:themeColor="text1"/>
                <w:spacing w:val="4"/>
                <w:sz w:val="28"/>
                <w:szCs w:val="28"/>
              </w:rPr>
            </w:pPr>
            <w:r w:rsidRPr="0090362C">
              <w:rPr>
                <w:rFonts w:ascii="黑体" w:eastAsia="黑体" w:hAnsi="宋体" w:hint="eastAsia"/>
                <w:b/>
                <w:bCs/>
                <w:color w:val="000000" w:themeColor="text1"/>
                <w:spacing w:val="4"/>
                <w:sz w:val="28"/>
                <w:szCs w:val="28"/>
              </w:rPr>
              <w:t>二</w:t>
            </w:r>
            <w:r w:rsidR="008659C5" w:rsidRPr="0090362C">
              <w:rPr>
                <w:rFonts w:ascii="黑体" w:eastAsia="黑体" w:hAnsi="宋体"/>
                <w:b/>
                <w:bCs/>
                <w:color w:val="000000" w:themeColor="text1"/>
                <w:spacing w:val="4"/>
                <w:sz w:val="28"/>
                <w:szCs w:val="28"/>
              </w:rPr>
              <w:t>、</w:t>
            </w:r>
            <w:r w:rsidR="00161856" w:rsidRPr="0090362C">
              <w:rPr>
                <w:rFonts w:ascii="黑体" w:eastAsia="黑体" w:hAnsi="宋体" w:hint="eastAsia"/>
                <w:b/>
                <w:bCs/>
                <w:color w:val="000000" w:themeColor="text1"/>
                <w:spacing w:val="4"/>
                <w:sz w:val="28"/>
                <w:szCs w:val="28"/>
              </w:rPr>
              <w:t>项目</w:t>
            </w:r>
            <w:r w:rsidR="008659C5" w:rsidRPr="0090362C">
              <w:rPr>
                <w:rFonts w:ascii="黑体" w:eastAsia="黑体" w:hAnsi="宋体"/>
                <w:b/>
                <w:bCs/>
                <w:color w:val="000000" w:themeColor="text1"/>
                <w:spacing w:val="4"/>
                <w:sz w:val="28"/>
                <w:szCs w:val="28"/>
              </w:rPr>
              <w:t>工程概况</w:t>
            </w:r>
          </w:p>
          <w:p w:rsidR="00B23776" w:rsidRPr="0090362C" w:rsidRDefault="00B23776" w:rsidP="00FE6F2F">
            <w:pPr>
              <w:spacing w:line="360" w:lineRule="auto"/>
              <w:outlineLvl w:val="2"/>
              <w:rPr>
                <w:b/>
                <w:bCs/>
                <w:color w:val="000000" w:themeColor="text1"/>
                <w:sz w:val="28"/>
                <w:szCs w:val="30"/>
              </w:rPr>
            </w:pPr>
            <w:r w:rsidRPr="0090362C">
              <w:rPr>
                <w:rFonts w:hint="eastAsia"/>
                <w:b/>
                <w:bCs/>
                <w:color w:val="000000" w:themeColor="text1"/>
                <w:sz w:val="28"/>
                <w:szCs w:val="30"/>
              </w:rPr>
              <w:t>1</w:t>
            </w:r>
            <w:r w:rsidRPr="0090362C">
              <w:rPr>
                <w:b/>
                <w:bCs/>
                <w:color w:val="000000" w:themeColor="text1"/>
                <w:sz w:val="28"/>
                <w:szCs w:val="30"/>
              </w:rPr>
              <w:t>、</w:t>
            </w:r>
            <w:r w:rsidRPr="0090362C">
              <w:rPr>
                <w:rFonts w:hint="eastAsia"/>
                <w:b/>
                <w:bCs/>
                <w:color w:val="000000" w:themeColor="text1"/>
                <w:sz w:val="28"/>
                <w:szCs w:val="30"/>
              </w:rPr>
              <w:t>项目</w:t>
            </w:r>
            <w:r w:rsidR="009619D5" w:rsidRPr="0090362C">
              <w:rPr>
                <w:rFonts w:hint="eastAsia"/>
                <w:b/>
                <w:bCs/>
                <w:color w:val="000000" w:themeColor="text1"/>
                <w:sz w:val="28"/>
                <w:szCs w:val="30"/>
              </w:rPr>
              <w:t>位置</w:t>
            </w:r>
          </w:p>
          <w:p w:rsidR="0090185B" w:rsidRPr="0090362C" w:rsidRDefault="004D3152" w:rsidP="00B5566B">
            <w:pPr>
              <w:spacing w:line="360" w:lineRule="auto"/>
              <w:ind w:firstLineChars="200" w:firstLine="480"/>
              <w:rPr>
                <w:color w:val="000000" w:themeColor="text1"/>
                <w:sz w:val="24"/>
              </w:rPr>
            </w:pPr>
            <w:r w:rsidRPr="0090362C">
              <w:rPr>
                <w:color w:val="000000" w:themeColor="text1"/>
                <w:sz w:val="24"/>
              </w:rPr>
              <w:t>本项目</w:t>
            </w:r>
            <w:r w:rsidR="00741310" w:rsidRPr="0090362C">
              <w:rPr>
                <w:color w:val="000000" w:themeColor="text1"/>
                <w:sz w:val="24"/>
              </w:rPr>
              <w:t>铜霞片区历史遗留废渣场位于湖南省株洲市石峰区，袁家湾西北方向</w:t>
            </w:r>
            <w:r w:rsidR="00741310" w:rsidRPr="0090362C">
              <w:rPr>
                <w:color w:val="000000" w:themeColor="text1"/>
                <w:sz w:val="24"/>
              </w:rPr>
              <w:t>50m</w:t>
            </w:r>
            <w:r w:rsidR="00741310" w:rsidRPr="0090362C">
              <w:rPr>
                <w:color w:val="000000" w:themeColor="text1"/>
                <w:sz w:val="24"/>
              </w:rPr>
              <w:t>处，</w:t>
            </w:r>
            <w:r w:rsidR="00741310" w:rsidRPr="0090362C">
              <w:rPr>
                <w:color w:val="000000" w:themeColor="text1"/>
                <w:sz w:val="24"/>
              </w:rPr>
              <w:lastRenderedPageBreak/>
              <w:t>属株洲清水塘工业区核心区内，</w:t>
            </w:r>
            <w:r w:rsidR="00741310" w:rsidRPr="0090362C">
              <w:rPr>
                <w:rFonts w:hint="eastAsia"/>
                <w:color w:val="000000" w:themeColor="text1"/>
                <w:sz w:val="24"/>
              </w:rPr>
              <w:t>北面</w:t>
            </w:r>
            <w:r w:rsidR="00741310" w:rsidRPr="0090362C">
              <w:rPr>
                <w:rFonts w:hint="eastAsia"/>
                <w:color w:val="000000" w:themeColor="text1"/>
                <w:sz w:val="24"/>
              </w:rPr>
              <w:t>10~445m</w:t>
            </w:r>
            <w:r w:rsidR="00741310" w:rsidRPr="0090362C">
              <w:rPr>
                <w:rFonts w:hint="eastAsia"/>
                <w:color w:val="000000" w:themeColor="text1"/>
                <w:sz w:val="24"/>
              </w:rPr>
              <w:t>、西北面</w:t>
            </w:r>
            <w:r w:rsidR="00741310" w:rsidRPr="0090362C">
              <w:rPr>
                <w:rFonts w:hint="eastAsia"/>
                <w:color w:val="000000" w:themeColor="text1"/>
                <w:sz w:val="24"/>
              </w:rPr>
              <w:t>270~400m</w:t>
            </w:r>
            <w:r w:rsidR="00741310" w:rsidRPr="0090362C">
              <w:rPr>
                <w:rFonts w:hint="eastAsia"/>
                <w:color w:val="000000" w:themeColor="text1"/>
                <w:sz w:val="24"/>
              </w:rPr>
              <w:t>、东南面</w:t>
            </w:r>
            <w:r w:rsidR="00741310" w:rsidRPr="0090362C">
              <w:rPr>
                <w:rFonts w:hint="eastAsia"/>
                <w:color w:val="000000" w:themeColor="text1"/>
                <w:sz w:val="24"/>
              </w:rPr>
              <w:t>28~125m</w:t>
            </w:r>
            <w:r w:rsidR="00741310" w:rsidRPr="0090362C">
              <w:rPr>
                <w:rFonts w:hint="eastAsia"/>
                <w:color w:val="000000" w:themeColor="text1"/>
                <w:sz w:val="24"/>
              </w:rPr>
              <w:t>、南面</w:t>
            </w:r>
            <w:r w:rsidR="00741310" w:rsidRPr="0090362C">
              <w:rPr>
                <w:rFonts w:hint="eastAsia"/>
                <w:color w:val="000000" w:themeColor="text1"/>
                <w:sz w:val="24"/>
              </w:rPr>
              <w:t>10~500m</w:t>
            </w:r>
            <w:r w:rsidR="00741310" w:rsidRPr="0090362C">
              <w:rPr>
                <w:rFonts w:hint="eastAsia"/>
                <w:color w:val="000000" w:themeColor="text1"/>
                <w:sz w:val="24"/>
              </w:rPr>
              <w:t>分布有映峰社区散户居民</w:t>
            </w:r>
            <w:r w:rsidR="00B5566B">
              <w:rPr>
                <w:rFonts w:hint="eastAsia"/>
                <w:color w:val="000000" w:themeColor="text1"/>
                <w:sz w:val="24"/>
              </w:rPr>
              <w:t>，西面</w:t>
            </w:r>
            <w:r w:rsidR="00B5566B">
              <w:rPr>
                <w:rFonts w:hint="eastAsia"/>
                <w:color w:val="000000" w:themeColor="text1"/>
                <w:sz w:val="24"/>
              </w:rPr>
              <w:t>5m</w:t>
            </w:r>
            <w:r w:rsidR="00B5566B">
              <w:rPr>
                <w:rFonts w:hint="eastAsia"/>
                <w:color w:val="000000" w:themeColor="text1"/>
                <w:sz w:val="24"/>
              </w:rPr>
              <w:t>有一荒废的水塘</w:t>
            </w:r>
            <w:r w:rsidR="005F5EF5" w:rsidRPr="0090362C">
              <w:rPr>
                <w:rFonts w:hint="eastAsia"/>
                <w:color w:val="000000" w:themeColor="text1"/>
                <w:sz w:val="24"/>
              </w:rPr>
              <w:t>。</w:t>
            </w:r>
          </w:p>
          <w:p w:rsidR="0090185B" w:rsidRPr="0090362C" w:rsidRDefault="0090185B" w:rsidP="00B5566B">
            <w:pPr>
              <w:spacing w:line="360" w:lineRule="auto"/>
              <w:ind w:firstLineChars="200" w:firstLine="480"/>
              <w:rPr>
                <w:color w:val="000000" w:themeColor="text1"/>
                <w:sz w:val="24"/>
              </w:rPr>
            </w:pPr>
            <w:r w:rsidRPr="0090362C">
              <w:rPr>
                <w:rFonts w:hint="eastAsia"/>
                <w:color w:val="000000" w:themeColor="text1"/>
                <w:sz w:val="24"/>
              </w:rPr>
              <w:t>Ⅱ类废渣稳定固化及暂存位于环保大道东侧、清水路南侧，东面</w:t>
            </w:r>
            <w:r w:rsidRPr="0090362C">
              <w:rPr>
                <w:rFonts w:hint="eastAsia"/>
                <w:color w:val="000000" w:themeColor="text1"/>
                <w:sz w:val="24"/>
              </w:rPr>
              <w:t>80~220m</w:t>
            </w:r>
            <w:r w:rsidRPr="0090362C">
              <w:rPr>
                <w:rFonts w:hint="eastAsia"/>
                <w:color w:val="000000" w:themeColor="text1"/>
                <w:sz w:val="24"/>
              </w:rPr>
              <w:t>、西面</w:t>
            </w:r>
            <w:r w:rsidRPr="0090362C">
              <w:rPr>
                <w:rFonts w:hint="eastAsia"/>
                <w:color w:val="000000" w:themeColor="text1"/>
                <w:sz w:val="24"/>
              </w:rPr>
              <w:t>100~300m</w:t>
            </w:r>
            <w:r w:rsidRPr="0090362C">
              <w:rPr>
                <w:rFonts w:hint="eastAsia"/>
                <w:color w:val="000000" w:themeColor="text1"/>
                <w:sz w:val="24"/>
              </w:rPr>
              <w:t>、北面</w:t>
            </w:r>
            <w:r w:rsidRPr="0090362C">
              <w:rPr>
                <w:rFonts w:hint="eastAsia"/>
                <w:color w:val="000000" w:themeColor="text1"/>
                <w:sz w:val="24"/>
              </w:rPr>
              <w:t>150~270m</w:t>
            </w:r>
            <w:r w:rsidRPr="0090362C">
              <w:rPr>
                <w:rFonts w:hint="eastAsia"/>
                <w:color w:val="000000" w:themeColor="text1"/>
                <w:sz w:val="24"/>
              </w:rPr>
              <w:t>分布有映峰社区散户居民</w:t>
            </w:r>
            <w:r w:rsidR="00B5566B">
              <w:rPr>
                <w:rFonts w:hint="eastAsia"/>
                <w:color w:val="000000" w:themeColor="text1"/>
                <w:sz w:val="24"/>
              </w:rPr>
              <w:t>，</w:t>
            </w:r>
            <w:r w:rsidR="003C5306">
              <w:rPr>
                <w:rFonts w:hint="eastAsia"/>
                <w:color w:val="000000" w:themeColor="text1"/>
                <w:sz w:val="24"/>
              </w:rPr>
              <w:t>北侧清水路边上有已暂停营业的湘汉商店；</w:t>
            </w:r>
            <w:r w:rsidR="00B5566B">
              <w:rPr>
                <w:rFonts w:hint="eastAsia"/>
                <w:color w:val="000000" w:themeColor="text1"/>
                <w:sz w:val="24"/>
              </w:rPr>
              <w:t>西侧紧邻环保大道，北侧</w:t>
            </w:r>
            <w:r w:rsidR="003C5306">
              <w:rPr>
                <w:rFonts w:hint="eastAsia"/>
                <w:color w:val="000000" w:themeColor="text1"/>
                <w:sz w:val="24"/>
              </w:rPr>
              <w:t>相隔清水路</w:t>
            </w:r>
            <w:r w:rsidR="00B5566B">
              <w:rPr>
                <w:rFonts w:hint="eastAsia"/>
                <w:color w:val="000000" w:themeColor="text1"/>
                <w:sz w:val="24"/>
              </w:rPr>
              <w:t>、东侧分布有</w:t>
            </w:r>
            <w:r w:rsidR="003C5306">
              <w:rPr>
                <w:rFonts w:hint="eastAsia"/>
                <w:color w:val="000000" w:themeColor="text1"/>
                <w:sz w:val="24"/>
              </w:rPr>
              <w:t>废弃的</w:t>
            </w:r>
            <w:r w:rsidR="00B5566B">
              <w:rPr>
                <w:rFonts w:hint="eastAsia"/>
                <w:color w:val="000000" w:themeColor="text1"/>
                <w:sz w:val="24"/>
              </w:rPr>
              <w:t>水塘</w:t>
            </w:r>
            <w:r w:rsidRPr="0090362C">
              <w:rPr>
                <w:rFonts w:hint="eastAsia"/>
                <w:color w:val="000000" w:themeColor="text1"/>
                <w:sz w:val="24"/>
              </w:rPr>
              <w:t>。</w:t>
            </w:r>
          </w:p>
          <w:p w:rsidR="0090185B" w:rsidRPr="0090362C" w:rsidRDefault="0090185B" w:rsidP="0090185B">
            <w:pPr>
              <w:spacing w:line="360" w:lineRule="auto"/>
              <w:ind w:firstLineChars="200" w:firstLine="480"/>
              <w:rPr>
                <w:color w:val="000000" w:themeColor="text1"/>
                <w:sz w:val="24"/>
              </w:rPr>
            </w:pPr>
            <w:r w:rsidRPr="0090362C">
              <w:rPr>
                <w:rFonts w:hint="eastAsia"/>
                <w:color w:val="000000" w:themeColor="text1"/>
                <w:sz w:val="24"/>
              </w:rPr>
              <w:t>Ⅰ类废渣鑫达冶化暂存场东面</w:t>
            </w:r>
            <w:r w:rsidRPr="0090362C">
              <w:rPr>
                <w:rFonts w:hint="eastAsia"/>
                <w:color w:val="000000" w:themeColor="text1"/>
                <w:sz w:val="24"/>
              </w:rPr>
              <w:t>140~230m</w:t>
            </w:r>
            <w:r w:rsidRPr="0090362C">
              <w:rPr>
                <w:rFonts w:hint="eastAsia"/>
                <w:color w:val="000000" w:themeColor="text1"/>
                <w:sz w:val="24"/>
              </w:rPr>
              <w:t>，南面</w:t>
            </w:r>
            <w:r w:rsidRPr="0090362C">
              <w:rPr>
                <w:rFonts w:hint="eastAsia"/>
                <w:color w:val="000000" w:themeColor="text1"/>
                <w:sz w:val="24"/>
              </w:rPr>
              <w:t>12~340m</w:t>
            </w:r>
            <w:r w:rsidRPr="0090362C">
              <w:rPr>
                <w:rFonts w:hint="eastAsia"/>
                <w:color w:val="000000" w:themeColor="text1"/>
                <w:sz w:val="24"/>
              </w:rPr>
              <w:t>，西面</w:t>
            </w:r>
            <w:r w:rsidRPr="0090362C">
              <w:rPr>
                <w:rFonts w:hint="eastAsia"/>
                <w:color w:val="000000" w:themeColor="text1"/>
                <w:sz w:val="24"/>
              </w:rPr>
              <w:t>10~140m</w:t>
            </w:r>
            <w:r w:rsidRPr="0090362C">
              <w:rPr>
                <w:rFonts w:hint="eastAsia"/>
                <w:color w:val="000000" w:themeColor="text1"/>
                <w:sz w:val="24"/>
              </w:rPr>
              <w:t>分布有映峰社区散户居民，北面</w:t>
            </w:r>
            <w:r w:rsidRPr="0090362C">
              <w:rPr>
                <w:rFonts w:hint="eastAsia"/>
                <w:color w:val="000000" w:themeColor="text1"/>
                <w:sz w:val="24"/>
              </w:rPr>
              <w:t>50m</w:t>
            </w:r>
            <w:r w:rsidRPr="0090362C">
              <w:rPr>
                <w:rFonts w:hint="eastAsia"/>
                <w:color w:val="000000" w:themeColor="text1"/>
                <w:sz w:val="24"/>
              </w:rPr>
              <w:t>有一水塘</w:t>
            </w:r>
            <w:r w:rsidR="00DE3C88">
              <w:rPr>
                <w:rFonts w:hint="eastAsia"/>
                <w:color w:val="000000" w:themeColor="text1"/>
                <w:sz w:val="24"/>
              </w:rPr>
              <w:t>（矿坑）</w:t>
            </w:r>
            <w:r w:rsidR="00B5566B">
              <w:rPr>
                <w:rFonts w:hint="eastAsia"/>
                <w:color w:val="000000" w:themeColor="text1"/>
                <w:sz w:val="24"/>
              </w:rPr>
              <w:t>，东面靠近清石路</w:t>
            </w:r>
            <w:r w:rsidRPr="0090362C">
              <w:rPr>
                <w:rFonts w:hint="eastAsia"/>
                <w:color w:val="000000" w:themeColor="text1"/>
                <w:sz w:val="24"/>
              </w:rPr>
              <w:t>。</w:t>
            </w:r>
          </w:p>
          <w:p w:rsidR="004D3152" w:rsidRPr="0090362C" w:rsidRDefault="004D3152" w:rsidP="00D4293B">
            <w:pPr>
              <w:pStyle w:val="ac"/>
              <w:adjustRightInd w:val="0"/>
              <w:snapToGrid w:val="0"/>
              <w:spacing w:after="0" w:line="360" w:lineRule="auto"/>
              <w:ind w:firstLineChars="200" w:firstLine="480"/>
              <w:rPr>
                <w:color w:val="000000" w:themeColor="text1"/>
                <w:sz w:val="24"/>
              </w:rPr>
            </w:pPr>
            <w:r w:rsidRPr="0090362C">
              <w:rPr>
                <w:rFonts w:hint="eastAsia"/>
                <w:color w:val="000000" w:themeColor="text1"/>
                <w:sz w:val="24"/>
              </w:rPr>
              <w:t>评价区域内无历史文化遗址和风景名胜区等需要特别保护的文化遗产、自然遗产和自然景观。</w:t>
            </w:r>
          </w:p>
          <w:p w:rsidR="00FE6F2F" w:rsidRPr="0090362C" w:rsidRDefault="00FE6F2F" w:rsidP="00FE6F2F">
            <w:pPr>
              <w:spacing w:line="360" w:lineRule="auto"/>
              <w:outlineLvl w:val="2"/>
              <w:rPr>
                <w:b/>
                <w:bCs/>
                <w:color w:val="000000" w:themeColor="text1"/>
                <w:sz w:val="28"/>
                <w:szCs w:val="30"/>
              </w:rPr>
            </w:pPr>
            <w:bookmarkStart w:id="1" w:name="_Toc486190026"/>
            <w:bookmarkStart w:id="2" w:name="_Toc488683764"/>
            <w:r w:rsidRPr="0090362C">
              <w:rPr>
                <w:rFonts w:hint="eastAsia"/>
                <w:b/>
                <w:bCs/>
                <w:color w:val="000000" w:themeColor="text1"/>
                <w:sz w:val="28"/>
                <w:szCs w:val="30"/>
              </w:rPr>
              <w:t>2</w:t>
            </w:r>
            <w:bookmarkEnd w:id="1"/>
            <w:bookmarkEnd w:id="2"/>
            <w:r w:rsidR="0026613D" w:rsidRPr="0090362C">
              <w:rPr>
                <w:rFonts w:hint="eastAsia"/>
                <w:b/>
                <w:bCs/>
                <w:color w:val="000000" w:themeColor="text1"/>
                <w:sz w:val="28"/>
                <w:szCs w:val="30"/>
              </w:rPr>
              <w:t>治理目标</w:t>
            </w:r>
          </w:p>
          <w:p w:rsidR="0026613D" w:rsidRPr="0090362C" w:rsidRDefault="00FE6F2F" w:rsidP="0026613D">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根据《</w:t>
            </w:r>
            <w:r w:rsidR="0026613D" w:rsidRPr="0090362C">
              <w:rPr>
                <w:bCs/>
                <w:color w:val="000000" w:themeColor="text1"/>
                <w:sz w:val="24"/>
              </w:rPr>
              <w:t>世界银行贷款湖南株洲清水塘区域重金属污染环境治理工程</w:t>
            </w:r>
            <w:r w:rsidR="0026613D" w:rsidRPr="0090362C">
              <w:rPr>
                <w:bCs/>
                <w:color w:val="000000" w:themeColor="text1"/>
                <w:sz w:val="24"/>
              </w:rPr>
              <w:t>——</w:t>
            </w:r>
            <w:r w:rsidR="0026613D" w:rsidRPr="0090362C">
              <w:rPr>
                <w:bCs/>
                <w:color w:val="000000" w:themeColor="text1"/>
                <w:sz w:val="24"/>
              </w:rPr>
              <w:t>铜霞片区历史遗留废渣治理工程</w:t>
            </w:r>
            <w:r w:rsidR="0026613D" w:rsidRPr="0090362C">
              <w:rPr>
                <w:rFonts w:hint="eastAsia"/>
                <w:bCs/>
                <w:color w:val="000000" w:themeColor="text1"/>
                <w:sz w:val="24"/>
              </w:rPr>
              <w:t>实施方案</w:t>
            </w:r>
            <w:r w:rsidRPr="0090362C">
              <w:rPr>
                <w:rFonts w:hint="eastAsia"/>
                <w:bCs/>
                <w:color w:val="000000" w:themeColor="text1"/>
                <w:sz w:val="24"/>
              </w:rPr>
              <w:t>》</w:t>
            </w:r>
            <w:bookmarkStart w:id="3" w:name="_Hlk514431082"/>
            <w:r w:rsidR="0026613D" w:rsidRPr="0090362C">
              <w:rPr>
                <w:rFonts w:hint="eastAsia"/>
                <w:bCs/>
                <w:color w:val="000000" w:themeColor="text1"/>
                <w:sz w:val="24"/>
              </w:rPr>
              <w:t>，</w:t>
            </w:r>
            <w:r w:rsidR="0026613D" w:rsidRPr="0090362C">
              <w:rPr>
                <w:bCs/>
                <w:color w:val="000000" w:themeColor="text1"/>
                <w:sz w:val="24"/>
              </w:rPr>
              <w:t>本</w:t>
            </w:r>
            <w:r w:rsidR="0026613D" w:rsidRPr="0090362C">
              <w:rPr>
                <w:rFonts w:hint="eastAsia"/>
                <w:bCs/>
                <w:color w:val="000000" w:themeColor="text1"/>
                <w:sz w:val="24"/>
              </w:rPr>
              <w:t>项目</w:t>
            </w:r>
            <w:r w:rsidR="0026613D" w:rsidRPr="0090362C">
              <w:rPr>
                <w:bCs/>
                <w:color w:val="000000" w:themeColor="text1"/>
                <w:sz w:val="24"/>
              </w:rPr>
              <w:t>对于废渣治理及场地恢复的修复标准如下；</w:t>
            </w:r>
          </w:p>
          <w:p w:rsidR="0026613D" w:rsidRPr="0090362C" w:rsidRDefault="0026613D" w:rsidP="0026613D">
            <w:pPr>
              <w:adjustRightInd w:val="0"/>
              <w:snapToGrid w:val="0"/>
              <w:spacing w:line="360" w:lineRule="auto"/>
              <w:ind w:firstLineChars="200" w:firstLine="480"/>
              <w:rPr>
                <w:bCs/>
                <w:color w:val="000000" w:themeColor="text1"/>
                <w:sz w:val="24"/>
              </w:rPr>
            </w:pPr>
            <w:r w:rsidRPr="0090362C">
              <w:rPr>
                <w:bCs/>
                <w:color w:val="000000" w:themeColor="text1"/>
                <w:sz w:val="24"/>
              </w:rPr>
              <w:t>（</w:t>
            </w:r>
            <w:r w:rsidRPr="0090362C">
              <w:rPr>
                <w:bCs/>
                <w:color w:val="000000" w:themeColor="text1"/>
                <w:sz w:val="24"/>
              </w:rPr>
              <w:t>1</w:t>
            </w:r>
            <w:r w:rsidRPr="0090362C">
              <w:rPr>
                <w:bCs/>
                <w:color w:val="000000" w:themeColor="text1"/>
                <w:sz w:val="24"/>
              </w:rPr>
              <w:t>）</w:t>
            </w:r>
            <w:bookmarkEnd w:id="3"/>
            <w:r w:rsidRPr="0090362C">
              <w:rPr>
                <w:bCs/>
                <w:color w:val="000000" w:themeColor="text1"/>
                <w:sz w:val="24"/>
              </w:rPr>
              <w:t>本工程</w:t>
            </w:r>
            <w:r w:rsidRPr="0090362C">
              <w:rPr>
                <w:rFonts w:hint="eastAsia"/>
                <w:bCs/>
                <w:color w:val="000000" w:themeColor="text1"/>
                <w:sz w:val="24"/>
              </w:rPr>
              <w:t>要求</w:t>
            </w:r>
            <w:r w:rsidRPr="0090362C">
              <w:rPr>
                <w:rFonts w:hint="eastAsia"/>
                <w:bCs/>
                <w:color w:val="000000" w:themeColor="text1"/>
                <w:sz w:val="24"/>
              </w:rPr>
              <w:t>II</w:t>
            </w:r>
            <w:r w:rsidRPr="0090362C">
              <w:rPr>
                <w:bCs/>
                <w:color w:val="000000" w:themeColor="text1"/>
                <w:sz w:val="24"/>
              </w:rPr>
              <w:t>类废渣治理后达到</w:t>
            </w:r>
            <w:r w:rsidRPr="0090362C">
              <w:rPr>
                <w:rFonts w:hint="eastAsia"/>
                <w:bCs/>
                <w:color w:val="000000" w:themeColor="text1"/>
                <w:sz w:val="24"/>
              </w:rPr>
              <w:t>I</w:t>
            </w:r>
            <w:r w:rsidRPr="0090362C">
              <w:rPr>
                <w:bCs/>
                <w:color w:val="000000" w:themeColor="text1"/>
                <w:sz w:val="24"/>
              </w:rPr>
              <w:t>类废渣的相关要求，</w:t>
            </w:r>
            <w:r w:rsidRPr="0090362C">
              <w:rPr>
                <w:rFonts w:hint="eastAsia"/>
                <w:bCs/>
                <w:color w:val="000000" w:themeColor="text1"/>
                <w:sz w:val="24"/>
              </w:rPr>
              <w:t>确保</w:t>
            </w:r>
            <w:r w:rsidRPr="0090362C">
              <w:rPr>
                <w:bCs/>
                <w:color w:val="000000" w:themeColor="text1"/>
                <w:sz w:val="24"/>
              </w:rPr>
              <w:t>不造成二次污染。</w:t>
            </w:r>
            <w:r w:rsidRPr="0090362C">
              <w:rPr>
                <w:rFonts w:hint="eastAsia"/>
                <w:bCs/>
                <w:color w:val="000000" w:themeColor="text1"/>
                <w:sz w:val="24"/>
              </w:rPr>
              <w:t>即：</w:t>
            </w:r>
            <w:r w:rsidRPr="0090362C">
              <w:rPr>
                <w:bCs/>
                <w:color w:val="000000" w:themeColor="text1"/>
                <w:sz w:val="24"/>
              </w:rPr>
              <w:t>经过治理后浸出浓度执行《污水综合排放标准（</w:t>
            </w:r>
            <w:r w:rsidRPr="0090362C">
              <w:rPr>
                <w:bCs/>
                <w:color w:val="000000" w:themeColor="text1"/>
                <w:sz w:val="24"/>
              </w:rPr>
              <w:t>GB8978-1996</w:t>
            </w:r>
            <w:r w:rsidRPr="0090362C">
              <w:rPr>
                <w:bCs/>
                <w:color w:val="000000" w:themeColor="text1"/>
                <w:sz w:val="24"/>
              </w:rPr>
              <w:t>）》中的最高允许排放值，场地土壤治理修复目标污染物</w:t>
            </w:r>
            <w:r w:rsidRPr="0090362C">
              <w:rPr>
                <w:bCs/>
                <w:color w:val="000000" w:themeColor="text1"/>
                <w:sz w:val="24"/>
              </w:rPr>
              <w:t>pH</w:t>
            </w:r>
            <w:r w:rsidRPr="0090362C">
              <w:rPr>
                <w:bCs/>
                <w:color w:val="000000" w:themeColor="text1"/>
                <w:sz w:val="24"/>
              </w:rPr>
              <w:t>值和镉（</w:t>
            </w:r>
            <w:r w:rsidRPr="0090362C">
              <w:rPr>
                <w:bCs/>
                <w:color w:val="000000" w:themeColor="text1"/>
                <w:sz w:val="24"/>
              </w:rPr>
              <w:t>Cd</w:t>
            </w:r>
            <w:r w:rsidRPr="0090362C">
              <w:rPr>
                <w:bCs/>
                <w:color w:val="000000" w:themeColor="text1"/>
                <w:sz w:val="24"/>
              </w:rPr>
              <w:t>）、砷（</w:t>
            </w:r>
            <w:r w:rsidRPr="0090362C">
              <w:rPr>
                <w:bCs/>
                <w:color w:val="000000" w:themeColor="text1"/>
                <w:sz w:val="24"/>
              </w:rPr>
              <w:t>As</w:t>
            </w:r>
            <w:r w:rsidRPr="0090362C">
              <w:rPr>
                <w:bCs/>
                <w:color w:val="000000" w:themeColor="text1"/>
                <w:sz w:val="24"/>
              </w:rPr>
              <w:t>）、铅（</w:t>
            </w:r>
            <w:r w:rsidRPr="0090362C">
              <w:rPr>
                <w:bCs/>
                <w:color w:val="000000" w:themeColor="text1"/>
                <w:sz w:val="24"/>
              </w:rPr>
              <w:t>Pb</w:t>
            </w:r>
            <w:r w:rsidRPr="0090362C">
              <w:rPr>
                <w:bCs/>
                <w:color w:val="000000" w:themeColor="text1"/>
                <w:sz w:val="24"/>
              </w:rPr>
              <w:t>）锌（</w:t>
            </w:r>
            <w:r w:rsidRPr="0090362C">
              <w:rPr>
                <w:bCs/>
                <w:color w:val="000000" w:themeColor="text1"/>
                <w:sz w:val="24"/>
              </w:rPr>
              <w:t>Zn</w:t>
            </w:r>
            <w:r w:rsidRPr="0090362C">
              <w:rPr>
                <w:bCs/>
                <w:color w:val="000000" w:themeColor="text1"/>
                <w:sz w:val="24"/>
              </w:rPr>
              <w:t>）四种重金属修复目标值见下表：</w:t>
            </w:r>
          </w:p>
          <w:p w:rsidR="0026613D" w:rsidRPr="0090362C" w:rsidRDefault="0026613D" w:rsidP="0026613D">
            <w:pPr>
              <w:ind w:firstLine="482"/>
              <w:jc w:val="center"/>
              <w:rPr>
                <w:b/>
                <w:color w:val="000000" w:themeColor="text1"/>
                <w:sz w:val="24"/>
              </w:rPr>
            </w:pPr>
            <w:bookmarkStart w:id="4" w:name="_Ref508807750"/>
            <w:r w:rsidRPr="0090362C">
              <w:rPr>
                <w:b/>
                <w:color w:val="000000" w:themeColor="text1"/>
                <w:sz w:val="24"/>
              </w:rPr>
              <w:t>表</w:t>
            </w:r>
            <w:bookmarkEnd w:id="4"/>
            <w:r w:rsidRPr="0090362C">
              <w:rPr>
                <w:rFonts w:hint="eastAsia"/>
                <w:b/>
                <w:color w:val="000000" w:themeColor="text1"/>
                <w:sz w:val="24"/>
              </w:rPr>
              <w:t>2-1</w:t>
            </w:r>
            <w:r w:rsidRPr="0090362C">
              <w:rPr>
                <w:b/>
                <w:color w:val="000000" w:themeColor="text1"/>
                <w:sz w:val="24"/>
              </w:rPr>
              <w:t>项目修复目标值</w:t>
            </w:r>
          </w:p>
          <w:tbl>
            <w:tblPr>
              <w:tblW w:w="4761" w:type="pct"/>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tblPr>
            <w:tblGrid>
              <w:gridCol w:w="2695"/>
              <w:gridCol w:w="3260"/>
              <w:gridCol w:w="2779"/>
            </w:tblGrid>
            <w:tr w:rsidR="0026613D" w:rsidRPr="0090362C" w:rsidTr="0026613D">
              <w:trPr>
                <w:trHeight w:val="413"/>
                <w:tblHeader/>
                <w:jc w:val="center"/>
              </w:trPr>
              <w:tc>
                <w:tcPr>
                  <w:tcW w:w="1543"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修复目标</w:t>
                  </w:r>
                </w:p>
              </w:tc>
              <w:tc>
                <w:tcPr>
                  <w:tcW w:w="1866"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标准浓度</w:t>
                  </w:r>
                </w:p>
              </w:tc>
              <w:tc>
                <w:tcPr>
                  <w:tcW w:w="159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修复目标标准</w:t>
                  </w:r>
                </w:p>
              </w:tc>
            </w:tr>
            <w:tr w:rsidR="0026613D" w:rsidRPr="0090362C" w:rsidTr="0026613D">
              <w:trPr>
                <w:trHeight w:val="325"/>
                <w:tblHeader/>
                <w:jc w:val="center"/>
              </w:trPr>
              <w:tc>
                <w:tcPr>
                  <w:tcW w:w="1543"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pH</w:t>
                  </w:r>
                </w:p>
              </w:tc>
              <w:tc>
                <w:tcPr>
                  <w:tcW w:w="1866"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6-9</w:t>
                  </w:r>
                </w:p>
              </w:tc>
              <w:tc>
                <w:tcPr>
                  <w:tcW w:w="1591" w:type="pct"/>
                  <w:vMerge w:val="restart"/>
                  <w:vAlign w:val="center"/>
                </w:tcPr>
                <w:p w:rsidR="0026613D" w:rsidRPr="0090362C" w:rsidRDefault="0026613D" w:rsidP="006006B5">
                  <w:pPr>
                    <w:pStyle w:val="23"/>
                    <w:spacing w:line="260" w:lineRule="exact"/>
                    <w:rPr>
                      <w:rFonts w:eastAsiaTheme="minorEastAsia"/>
                      <w:color w:val="000000" w:themeColor="text1"/>
                    </w:rPr>
                  </w:pPr>
                  <w:r w:rsidRPr="0090362C">
                    <w:rPr>
                      <w:rFonts w:eastAsiaTheme="minorEastAsia"/>
                      <w:color w:val="000000" w:themeColor="text1"/>
                    </w:rPr>
                    <w:t>《污水综合排放标准》（</w:t>
                  </w:r>
                  <w:r w:rsidRPr="0090362C">
                    <w:rPr>
                      <w:rFonts w:eastAsiaTheme="minorEastAsia"/>
                      <w:color w:val="000000" w:themeColor="text1"/>
                    </w:rPr>
                    <w:t>GB8978-1996</w:t>
                  </w:r>
                  <w:r w:rsidRPr="0090362C">
                    <w:rPr>
                      <w:rFonts w:eastAsiaTheme="minorEastAsia"/>
                      <w:color w:val="000000" w:themeColor="text1"/>
                    </w:rPr>
                    <w:t>）一级标准</w:t>
                  </w:r>
                </w:p>
              </w:tc>
            </w:tr>
            <w:tr w:rsidR="0026613D" w:rsidRPr="0090362C" w:rsidTr="0026613D">
              <w:trPr>
                <w:trHeight w:val="20"/>
                <w:jc w:val="center"/>
              </w:trPr>
              <w:tc>
                <w:tcPr>
                  <w:tcW w:w="1543"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铅</w:t>
                  </w:r>
                </w:p>
              </w:tc>
              <w:tc>
                <w:tcPr>
                  <w:tcW w:w="1866"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≤1.0</w:t>
                  </w:r>
                </w:p>
              </w:tc>
              <w:tc>
                <w:tcPr>
                  <w:tcW w:w="1591" w:type="pct"/>
                  <w:vMerge/>
                  <w:vAlign w:val="center"/>
                </w:tcPr>
                <w:p w:rsidR="0026613D" w:rsidRPr="0090362C" w:rsidRDefault="0026613D" w:rsidP="0026613D">
                  <w:pPr>
                    <w:pStyle w:val="23"/>
                    <w:rPr>
                      <w:rFonts w:eastAsiaTheme="minorEastAsia"/>
                      <w:color w:val="000000" w:themeColor="text1"/>
                    </w:rPr>
                  </w:pPr>
                </w:p>
              </w:tc>
            </w:tr>
            <w:tr w:rsidR="0026613D" w:rsidRPr="0090362C" w:rsidTr="0026613D">
              <w:trPr>
                <w:trHeight w:val="20"/>
                <w:jc w:val="center"/>
              </w:trPr>
              <w:tc>
                <w:tcPr>
                  <w:tcW w:w="1543"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镉</w:t>
                  </w:r>
                </w:p>
              </w:tc>
              <w:tc>
                <w:tcPr>
                  <w:tcW w:w="1866"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≤0.1</w:t>
                  </w:r>
                </w:p>
              </w:tc>
              <w:tc>
                <w:tcPr>
                  <w:tcW w:w="1591" w:type="pct"/>
                  <w:vMerge/>
                  <w:vAlign w:val="center"/>
                </w:tcPr>
                <w:p w:rsidR="0026613D" w:rsidRPr="0090362C" w:rsidRDefault="0026613D" w:rsidP="0026613D">
                  <w:pPr>
                    <w:pStyle w:val="23"/>
                    <w:rPr>
                      <w:rFonts w:eastAsiaTheme="minorEastAsia"/>
                      <w:color w:val="000000" w:themeColor="text1"/>
                    </w:rPr>
                  </w:pPr>
                </w:p>
              </w:tc>
            </w:tr>
            <w:tr w:rsidR="0026613D" w:rsidRPr="0090362C" w:rsidTr="0026613D">
              <w:trPr>
                <w:trHeight w:val="20"/>
                <w:jc w:val="center"/>
              </w:trPr>
              <w:tc>
                <w:tcPr>
                  <w:tcW w:w="1543"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砷</w:t>
                  </w:r>
                </w:p>
              </w:tc>
              <w:tc>
                <w:tcPr>
                  <w:tcW w:w="1866"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≤0.5</w:t>
                  </w:r>
                </w:p>
              </w:tc>
              <w:tc>
                <w:tcPr>
                  <w:tcW w:w="1591" w:type="pct"/>
                  <w:vMerge/>
                  <w:vAlign w:val="center"/>
                </w:tcPr>
                <w:p w:rsidR="0026613D" w:rsidRPr="0090362C" w:rsidRDefault="0026613D" w:rsidP="0026613D">
                  <w:pPr>
                    <w:pStyle w:val="23"/>
                    <w:rPr>
                      <w:rFonts w:eastAsiaTheme="minorEastAsia"/>
                      <w:color w:val="000000" w:themeColor="text1"/>
                    </w:rPr>
                  </w:pPr>
                </w:p>
              </w:tc>
            </w:tr>
            <w:tr w:rsidR="0026613D" w:rsidRPr="0090362C" w:rsidTr="0026613D">
              <w:trPr>
                <w:trHeight w:val="20"/>
                <w:jc w:val="center"/>
              </w:trPr>
              <w:tc>
                <w:tcPr>
                  <w:tcW w:w="1543"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锌</w:t>
                  </w:r>
                </w:p>
              </w:tc>
              <w:tc>
                <w:tcPr>
                  <w:tcW w:w="1866"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≤2</w:t>
                  </w:r>
                </w:p>
              </w:tc>
              <w:tc>
                <w:tcPr>
                  <w:tcW w:w="1591" w:type="pct"/>
                  <w:vMerge/>
                  <w:vAlign w:val="center"/>
                </w:tcPr>
                <w:p w:rsidR="0026613D" w:rsidRPr="0090362C" w:rsidRDefault="0026613D" w:rsidP="0026613D">
                  <w:pPr>
                    <w:pStyle w:val="23"/>
                    <w:rPr>
                      <w:rFonts w:eastAsiaTheme="minorEastAsia"/>
                      <w:color w:val="000000" w:themeColor="text1"/>
                    </w:rPr>
                  </w:pPr>
                </w:p>
              </w:tc>
            </w:tr>
          </w:tbl>
          <w:p w:rsidR="0026613D" w:rsidRPr="0090362C" w:rsidRDefault="0026613D" w:rsidP="0026613D">
            <w:pPr>
              <w:adjustRightInd w:val="0"/>
              <w:snapToGrid w:val="0"/>
              <w:spacing w:line="360" w:lineRule="auto"/>
              <w:ind w:firstLineChars="200" w:firstLine="480"/>
              <w:rPr>
                <w:bCs/>
                <w:color w:val="000000" w:themeColor="text1"/>
                <w:sz w:val="24"/>
              </w:rPr>
            </w:pPr>
            <w:r w:rsidRPr="0090362C">
              <w:rPr>
                <w:bCs/>
                <w:color w:val="000000" w:themeColor="text1"/>
                <w:sz w:val="24"/>
              </w:rPr>
              <w:t>（</w:t>
            </w:r>
            <w:r w:rsidRPr="0090362C">
              <w:rPr>
                <w:bCs/>
                <w:color w:val="000000" w:themeColor="text1"/>
                <w:sz w:val="24"/>
              </w:rPr>
              <w:t>2</w:t>
            </w:r>
            <w:r w:rsidRPr="0090362C">
              <w:rPr>
                <w:bCs/>
                <w:color w:val="000000" w:themeColor="text1"/>
                <w:sz w:val="24"/>
              </w:rPr>
              <w:t>）在对场地历史遗留废渣进行清挖治理后，对场地进行场地恢复，恢复后的场地满足《重金属污染场地土壤修复标准（</w:t>
            </w:r>
            <w:r w:rsidRPr="0090362C">
              <w:rPr>
                <w:bCs/>
                <w:color w:val="000000" w:themeColor="text1"/>
                <w:sz w:val="24"/>
              </w:rPr>
              <w:t>DB43/T1125-2016</w:t>
            </w:r>
            <w:r w:rsidRPr="0090362C">
              <w:rPr>
                <w:bCs/>
                <w:color w:val="000000" w:themeColor="text1"/>
                <w:sz w:val="24"/>
              </w:rPr>
              <w:t>）》中居住用地要求。</w:t>
            </w:r>
          </w:p>
          <w:p w:rsidR="0026613D" w:rsidRPr="0090362C" w:rsidRDefault="0026613D" w:rsidP="0026613D">
            <w:pPr>
              <w:ind w:firstLine="482"/>
              <w:jc w:val="center"/>
              <w:rPr>
                <w:b/>
                <w:color w:val="000000" w:themeColor="text1"/>
                <w:sz w:val="24"/>
              </w:rPr>
            </w:pPr>
            <w:r w:rsidRPr="0090362C">
              <w:rPr>
                <w:b/>
                <w:color w:val="000000" w:themeColor="text1"/>
                <w:sz w:val="24"/>
              </w:rPr>
              <w:t>表</w:t>
            </w:r>
            <w:r w:rsidRPr="0090362C">
              <w:rPr>
                <w:rFonts w:hint="eastAsia"/>
                <w:b/>
                <w:color w:val="000000" w:themeColor="text1"/>
                <w:sz w:val="24"/>
              </w:rPr>
              <w:t>2</w:t>
            </w:r>
            <w:r w:rsidRPr="0090362C">
              <w:rPr>
                <w:b/>
                <w:color w:val="000000" w:themeColor="text1"/>
                <w:sz w:val="24"/>
              </w:rPr>
              <w:t>-2</w:t>
            </w:r>
            <w:r w:rsidRPr="0090362C">
              <w:rPr>
                <w:b/>
                <w:color w:val="000000" w:themeColor="text1"/>
                <w:sz w:val="24"/>
              </w:rPr>
              <w:t>场地恢复修复目标值</w:t>
            </w:r>
          </w:p>
          <w:tbl>
            <w:tblPr>
              <w:tblW w:w="5000" w:type="pct"/>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tblPr>
            <w:tblGrid>
              <w:gridCol w:w="1999"/>
              <w:gridCol w:w="2240"/>
              <w:gridCol w:w="2504"/>
              <w:gridCol w:w="2429"/>
            </w:tblGrid>
            <w:tr w:rsidR="0026613D" w:rsidRPr="0090362C" w:rsidTr="0026613D">
              <w:trPr>
                <w:trHeight w:val="416"/>
                <w:tblHeader/>
              </w:trPr>
              <w:tc>
                <w:tcPr>
                  <w:tcW w:w="2311" w:type="pct"/>
                  <w:gridSpan w:val="2"/>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项目</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标准浓度</w:t>
                  </w:r>
                </w:p>
              </w:tc>
              <w:tc>
                <w:tcPr>
                  <w:tcW w:w="1324"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修复目标标准</w:t>
                  </w:r>
                </w:p>
              </w:tc>
            </w:tr>
            <w:tr w:rsidR="0026613D" w:rsidRPr="0090362C" w:rsidTr="00B5566B">
              <w:trPr>
                <w:trHeight w:val="397"/>
                <w:tblHeader/>
              </w:trPr>
              <w:tc>
                <w:tcPr>
                  <w:tcW w:w="1090" w:type="pct"/>
                  <w:vMerge w:val="restar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总量浓度（</w:t>
                  </w:r>
                  <w:r w:rsidRPr="0090362C">
                    <w:rPr>
                      <w:rFonts w:eastAsiaTheme="minorEastAsia"/>
                      <w:color w:val="000000" w:themeColor="text1"/>
                    </w:rPr>
                    <w:t>0-50cm</w:t>
                  </w:r>
                  <w:r w:rsidRPr="0090362C">
                    <w:rPr>
                      <w:rFonts w:eastAsiaTheme="minorEastAsia"/>
                      <w:color w:val="000000" w:themeColor="text1"/>
                    </w:rPr>
                    <w:t>）（</w:t>
                  </w:r>
                  <w:r w:rsidRPr="0090362C">
                    <w:rPr>
                      <w:rFonts w:eastAsiaTheme="minorEastAsia"/>
                      <w:color w:val="000000" w:themeColor="text1"/>
                    </w:rPr>
                    <w:t>mg/kg</w:t>
                  </w:r>
                  <w:r w:rsidRPr="0090362C">
                    <w:rPr>
                      <w:rFonts w:eastAsiaTheme="minorEastAsia"/>
                      <w:color w:val="000000" w:themeColor="text1"/>
                    </w:rPr>
                    <w:t>）</w:t>
                  </w: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铅</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280</w:t>
                  </w:r>
                </w:p>
              </w:tc>
              <w:tc>
                <w:tcPr>
                  <w:tcW w:w="1324" w:type="pct"/>
                  <w:vMerge w:val="restar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《重金属污染场地土壤修复标准（</w:t>
                  </w:r>
                  <w:r w:rsidRPr="0090362C">
                    <w:rPr>
                      <w:rFonts w:eastAsiaTheme="minorEastAsia"/>
                      <w:color w:val="000000" w:themeColor="text1"/>
                    </w:rPr>
                    <w:t>DB43/T1125-2016</w:t>
                  </w:r>
                  <w:r w:rsidRPr="0090362C">
                    <w:rPr>
                      <w:rFonts w:eastAsiaTheme="minorEastAsia"/>
                      <w:color w:val="000000" w:themeColor="text1"/>
                    </w:rPr>
                    <w:t>）》</w:t>
                  </w:r>
                </w:p>
              </w:tc>
            </w:tr>
            <w:tr w:rsidR="0026613D" w:rsidRPr="0090362C" w:rsidTr="00B5566B">
              <w:trPr>
                <w:trHeight w:val="397"/>
              </w:trPr>
              <w:tc>
                <w:tcPr>
                  <w:tcW w:w="1090" w:type="pct"/>
                  <w:vMerge/>
                  <w:vAlign w:val="center"/>
                </w:tcPr>
                <w:p w:rsidR="0026613D" w:rsidRPr="0090362C" w:rsidRDefault="0026613D" w:rsidP="0026613D">
                  <w:pPr>
                    <w:pStyle w:val="23"/>
                    <w:rPr>
                      <w:rFonts w:eastAsiaTheme="minorEastAsia"/>
                      <w:color w:val="000000" w:themeColor="text1"/>
                    </w:rPr>
                  </w:pP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镉</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7</w:t>
                  </w:r>
                </w:p>
              </w:tc>
              <w:tc>
                <w:tcPr>
                  <w:tcW w:w="1324" w:type="pct"/>
                  <w:vMerge/>
                  <w:vAlign w:val="center"/>
                </w:tcPr>
                <w:p w:rsidR="0026613D" w:rsidRPr="0090362C" w:rsidRDefault="0026613D" w:rsidP="0026613D">
                  <w:pPr>
                    <w:pStyle w:val="23"/>
                    <w:rPr>
                      <w:rFonts w:eastAsiaTheme="minorEastAsia"/>
                      <w:color w:val="000000" w:themeColor="text1"/>
                    </w:rPr>
                  </w:pPr>
                </w:p>
              </w:tc>
            </w:tr>
            <w:tr w:rsidR="0026613D" w:rsidRPr="0090362C" w:rsidTr="00B5566B">
              <w:trPr>
                <w:trHeight w:val="397"/>
              </w:trPr>
              <w:tc>
                <w:tcPr>
                  <w:tcW w:w="1090" w:type="pct"/>
                  <w:vMerge/>
                  <w:vAlign w:val="center"/>
                </w:tcPr>
                <w:p w:rsidR="0026613D" w:rsidRPr="0090362C" w:rsidRDefault="0026613D" w:rsidP="0026613D">
                  <w:pPr>
                    <w:pStyle w:val="23"/>
                    <w:rPr>
                      <w:rFonts w:eastAsiaTheme="minorEastAsia"/>
                      <w:color w:val="000000" w:themeColor="text1"/>
                    </w:rPr>
                  </w:pP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砷</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30*</w:t>
                  </w:r>
                </w:p>
              </w:tc>
              <w:tc>
                <w:tcPr>
                  <w:tcW w:w="1324" w:type="pct"/>
                  <w:vMerge/>
                  <w:vAlign w:val="center"/>
                </w:tcPr>
                <w:p w:rsidR="0026613D" w:rsidRPr="0090362C" w:rsidRDefault="0026613D" w:rsidP="0026613D">
                  <w:pPr>
                    <w:pStyle w:val="23"/>
                    <w:rPr>
                      <w:rFonts w:eastAsiaTheme="minorEastAsia"/>
                      <w:color w:val="000000" w:themeColor="text1"/>
                    </w:rPr>
                  </w:pPr>
                </w:p>
              </w:tc>
            </w:tr>
            <w:tr w:rsidR="0026613D" w:rsidRPr="0090362C" w:rsidTr="00B5566B">
              <w:trPr>
                <w:trHeight w:val="397"/>
              </w:trPr>
              <w:tc>
                <w:tcPr>
                  <w:tcW w:w="1090" w:type="pct"/>
                  <w:vMerge/>
                  <w:vAlign w:val="center"/>
                </w:tcPr>
                <w:p w:rsidR="0026613D" w:rsidRPr="0090362C" w:rsidRDefault="0026613D" w:rsidP="0026613D">
                  <w:pPr>
                    <w:pStyle w:val="23"/>
                    <w:rPr>
                      <w:rFonts w:eastAsiaTheme="minorEastAsia"/>
                      <w:color w:val="000000" w:themeColor="text1"/>
                    </w:rPr>
                  </w:pP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锌</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500</w:t>
                  </w:r>
                </w:p>
              </w:tc>
              <w:tc>
                <w:tcPr>
                  <w:tcW w:w="1324" w:type="pct"/>
                  <w:vMerge/>
                  <w:vAlign w:val="center"/>
                </w:tcPr>
                <w:p w:rsidR="0026613D" w:rsidRPr="0090362C" w:rsidRDefault="0026613D" w:rsidP="0026613D">
                  <w:pPr>
                    <w:pStyle w:val="23"/>
                    <w:rPr>
                      <w:rFonts w:eastAsiaTheme="minorEastAsia"/>
                      <w:color w:val="000000" w:themeColor="text1"/>
                    </w:rPr>
                  </w:pPr>
                </w:p>
              </w:tc>
            </w:tr>
            <w:tr w:rsidR="0026613D" w:rsidRPr="0090362C" w:rsidTr="00B5566B">
              <w:trPr>
                <w:trHeight w:val="397"/>
              </w:trPr>
              <w:tc>
                <w:tcPr>
                  <w:tcW w:w="1090" w:type="pct"/>
                  <w:vMerge w:val="restar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lastRenderedPageBreak/>
                    <w:t>浸出浓度（</w:t>
                  </w:r>
                  <w:r w:rsidRPr="0090362C">
                    <w:rPr>
                      <w:rFonts w:eastAsiaTheme="minorEastAsia"/>
                      <w:color w:val="000000" w:themeColor="text1"/>
                    </w:rPr>
                    <w:t>mg/L</w:t>
                  </w:r>
                  <w:r w:rsidRPr="0090362C">
                    <w:rPr>
                      <w:rFonts w:eastAsiaTheme="minorEastAsia"/>
                      <w:color w:val="000000" w:themeColor="text1"/>
                    </w:rPr>
                    <w:t>）</w:t>
                  </w: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pH</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6-9</w:t>
                  </w:r>
                </w:p>
              </w:tc>
              <w:tc>
                <w:tcPr>
                  <w:tcW w:w="1324" w:type="pct"/>
                  <w:vMerge w:val="restar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《地表水环境质量标准（</w:t>
                  </w:r>
                  <w:r w:rsidRPr="0090362C">
                    <w:rPr>
                      <w:rFonts w:eastAsiaTheme="minorEastAsia"/>
                      <w:color w:val="000000" w:themeColor="text1"/>
                    </w:rPr>
                    <w:t>GB3838-2002</w:t>
                  </w:r>
                  <w:r w:rsidRPr="0090362C">
                    <w:rPr>
                      <w:rFonts w:eastAsiaTheme="minorEastAsia"/>
                      <w:color w:val="000000" w:themeColor="text1"/>
                    </w:rPr>
                    <w:t>）》</w:t>
                  </w:r>
                  <w:r w:rsidRPr="0090362C">
                    <w:rPr>
                      <w:rFonts w:eastAsiaTheme="minorEastAsia"/>
                      <w:color w:val="000000" w:themeColor="text1"/>
                    </w:rPr>
                    <w:t>IV</w:t>
                  </w:r>
                  <w:r w:rsidRPr="0090362C">
                    <w:rPr>
                      <w:rFonts w:eastAsiaTheme="minorEastAsia"/>
                      <w:color w:val="000000" w:themeColor="text1"/>
                    </w:rPr>
                    <w:t>类水质标准</w:t>
                  </w:r>
                </w:p>
              </w:tc>
            </w:tr>
            <w:tr w:rsidR="0026613D" w:rsidRPr="0090362C" w:rsidTr="00B5566B">
              <w:trPr>
                <w:trHeight w:val="397"/>
              </w:trPr>
              <w:tc>
                <w:tcPr>
                  <w:tcW w:w="1090" w:type="pct"/>
                  <w:vMerge/>
                  <w:vAlign w:val="center"/>
                </w:tcPr>
                <w:p w:rsidR="0026613D" w:rsidRPr="0090362C" w:rsidRDefault="0026613D" w:rsidP="0026613D">
                  <w:pPr>
                    <w:pStyle w:val="23"/>
                    <w:rPr>
                      <w:rFonts w:eastAsiaTheme="minorEastAsia"/>
                      <w:color w:val="000000" w:themeColor="text1"/>
                    </w:rPr>
                  </w:pP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铅</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0.05</w:t>
                  </w:r>
                </w:p>
              </w:tc>
              <w:tc>
                <w:tcPr>
                  <w:tcW w:w="1324" w:type="pct"/>
                  <w:vMerge/>
                  <w:vAlign w:val="center"/>
                </w:tcPr>
                <w:p w:rsidR="0026613D" w:rsidRPr="0090362C" w:rsidRDefault="0026613D" w:rsidP="0026613D">
                  <w:pPr>
                    <w:pStyle w:val="23"/>
                    <w:rPr>
                      <w:rFonts w:eastAsiaTheme="minorEastAsia"/>
                      <w:color w:val="000000" w:themeColor="text1"/>
                    </w:rPr>
                  </w:pPr>
                </w:p>
              </w:tc>
            </w:tr>
            <w:tr w:rsidR="0026613D" w:rsidRPr="0090362C" w:rsidTr="00B5566B">
              <w:trPr>
                <w:trHeight w:val="397"/>
              </w:trPr>
              <w:tc>
                <w:tcPr>
                  <w:tcW w:w="1090" w:type="pct"/>
                  <w:vMerge/>
                  <w:vAlign w:val="center"/>
                </w:tcPr>
                <w:p w:rsidR="0026613D" w:rsidRPr="0090362C" w:rsidRDefault="0026613D" w:rsidP="0026613D">
                  <w:pPr>
                    <w:pStyle w:val="23"/>
                    <w:rPr>
                      <w:rFonts w:eastAsiaTheme="minorEastAsia"/>
                      <w:color w:val="000000" w:themeColor="text1"/>
                    </w:rPr>
                  </w:pP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镉</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0.005</w:t>
                  </w:r>
                </w:p>
              </w:tc>
              <w:tc>
                <w:tcPr>
                  <w:tcW w:w="1324" w:type="pct"/>
                  <w:vMerge/>
                  <w:vAlign w:val="center"/>
                </w:tcPr>
                <w:p w:rsidR="0026613D" w:rsidRPr="0090362C" w:rsidRDefault="0026613D" w:rsidP="0026613D">
                  <w:pPr>
                    <w:pStyle w:val="23"/>
                    <w:rPr>
                      <w:rFonts w:eastAsiaTheme="minorEastAsia"/>
                      <w:color w:val="000000" w:themeColor="text1"/>
                    </w:rPr>
                  </w:pPr>
                </w:p>
              </w:tc>
            </w:tr>
            <w:tr w:rsidR="0026613D" w:rsidRPr="0090362C" w:rsidTr="00B5566B">
              <w:trPr>
                <w:trHeight w:val="397"/>
              </w:trPr>
              <w:tc>
                <w:tcPr>
                  <w:tcW w:w="1090" w:type="pct"/>
                  <w:vMerge/>
                  <w:vAlign w:val="center"/>
                </w:tcPr>
                <w:p w:rsidR="0026613D" w:rsidRPr="0090362C" w:rsidRDefault="0026613D" w:rsidP="0026613D">
                  <w:pPr>
                    <w:pStyle w:val="23"/>
                    <w:rPr>
                      <w:rFonts w:eastAsiaTheme="minorEastAsia"/>
                      <w:color w:val="000000" w:themeColor="text1"/>
                    </w:rPr>
                  </w:pP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砷</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0.01</w:t>
                  </w:r>
                </w:p>
              </w:tc>
              <w:tc>
                <w:tcPr>
                  <w:tcW w:w="1324" w:type="pct"/>
                  <w:vMerge/>
                  <w:vAlign w:val="center"/>
                </w:tcPr>
                <w:p w:rsidR="0026613D" w:rsidRPr="0090362C" w:rsidRDefault="0026613D" w:rsidP="0026613D">
                  <w:pPr>
                    <w:pStyle w:val="23"/>
                    <w:rPr>
                      <w:rFonts w:eastAsiaTheme="minorEastAsia"/>
                      <w:color w:val="000000" w:themeColor="text1"/>
                    </w:rPr>
                  </w:pPr>
                </w:p>
              </w:tc>
            </w:tr>
            <w:tr w:rsidR="0026613D" w:rsidRPr="0090362C" w:rsidTr="00B5566B">
              <w:trPr>
                <w:trHeight w:val="397"/>
              </w:trPr>
              <w:tc>
                <w:tcPr>
                  <w:tcW w:w="1090" w:type="pct"/>
                  <w:vMerge/>
                  <w:vAlign w:val="center"/>
                </w:tcPr>
                <w:p w:rsidR="0026613D" w:rsidRPr="0090362C" w:rsidRDefault="0026613D" w:rsidP="0026613D">
                  <w:pPr>
                    <w:pStyle w:val="23"/>
                    <w:rPr>
                      <w:rFonts w:eastAsiaTheme="minorEastAsia"/>
                      <w:color w:val="000000" w:themeColor="text1"/>
                    </w:rPr>
                  </w:pPr>
                </w:p>
              </w:tc>
              <w:tc>
                <w:tcPr>
                  <w:tcW w:w="1221"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锌</w:t>
                  </w:r>
                </w:p>
              </w:tc>
              <w:tc>
                <w:tcPr>
                  <w:tcW w:w="1365" w:type="pct"/>
                  <w:vAlign w:val="center"/>
                </w:tcPr>
                <w:p w:rsidR="0026613D" w:rsidRPr="0090362C" w:rsidRDefault="0026613D" w:rsidP="0026613D">
                  <w:pPr>
                    <w:pStyle w:val="23"/>
                    <w:rPr>
                      <w:rFonts w:eastAsiaTheme="minorEastAsia"/>
                      <w:color w:val="000000" w:themeColor="text1"/>
                    </w:rPr>
                  </w:pPr>
                  <w:r w:rsidRPr="0090362C">
                    <w:rPr>
                      <w:rFonts w:eastAsiaTheme="minorEastAsia"/>
                      <w:color w:val="000000" w:themeColor="text1"/>
                    </w:rPr>
                    <w:t>2.0</w:t>
                  </w:r>
                </w:p>
              </w:tc>
              <w:tc>
                <w:tcPr>
                  <w:tcW w:w="1324" w:type="pct"/>
                  <w:vMerge/>
                  <w:vAlign w:val="center"/>
                </w:tcPr>
                <w:p w:rsidR="0026613D" w:rsidRPr="0090362C" w:rsidRDefault="0026613D" w:rsidP="0026613D">
                  <w:pPr>
                    <w:pStyle w:val="23"/>
                    <w:rPr>
                      <w:rFonts w:eastAsiaTheme="minorEastAsia"/>
                      <w:color w:val="000000" w:themeColor="text1"/>
                    </w:rPr>
                  </w:pPr>
                </w:p>
              </w:tc>
            </w:tr>
          </w:tbl>
          <w:p w:rsidR="0026613D" w:rsidRPr="0090362C" w:rsidRDefault="0026613D" w:rsidP="0026613D">
            <w:pPr>
              <w:ind w:firstLine="440"/>
              <w:rPr>
                <w:color w:val="000000" w:themeColor="text1"/>
                <w:sz w:val="22"/>
              </w:rPr>
            </w:pPr>
            <w:r w:rsidRPr="0090362C">
              <w:rPr>
                <w:color w:val="000000" w:themeColor="text1"/>
                <w:sz w:val="22"/>
              </w:rPr>
              <w:t>注：依据标准从严的原则，回填土中重金属砷（</w:t>
            </w:r>
            <w:r w:rsidRPr="0090362C">
              <w:rPr>
                <w:color w:val="000000" w:themeColor="text1"/>
                <w:sz w:val="22"/>
              </w:rPr>
              <w:t>As</w:t>
            </w:r>
            <w:r w:rsidRPr="0090362C">
              <w:rPr>
                <w:color w:val="000000" w:themeColor="text1"/>
                <w:sz w:val="22"/>
              </w:rPr>
              <w:t>）总量浓度参考清水塘地区清理目标值。</w:t>
            </w:r>
          </w:p>
          <w:p w:rsidR="00281B13" w:rsidRPr="0090362C" w:rsidRDefault="00281B13" w:rsidP="00281B13">
            <w:pPr>
              <w:spacing w:line="360" w:lineRule="auto"/>
              <w:outlineLvl w:val="2"/>
              <w:rPr>
                <w:b/>
                <w:bCs/>
                <w:color w:val="000000" w:themeColor="text1"/>
                <w:sz w:val="28"/>
                <w:szCs w:val="30"/>
              </w:rPr>
            </w:pPr>
            <w:bookmarkStart w:id="5" w:name="_Toc486190029"/>
            <w:r w:rsidRPr="0090362C">
              <w:rPr>
                <w:rFonts w:hint="eastAsia"/>
                <w:b/>
                <w:bCs/>
                <w:color w:val="000000" w:themeColor="text1"/>
                <w:sz w:val="28"/>
                <w:szCs w:val="30"/>
              </w:rPr>
              <w:t>3</w:t>
            </w:r>
            <w:r w:rsidR="0026613D" w:rsidRPr="0090362C">
              <w:rPr>
                <w:rFonts w:hint="eastAsia"/>
                <w:b/>
                <w:bCs/>
                <w:color w:val="000000" w:themeColor="text1"/>
                <w:sz w:val="28"/>
                <w:szCs w:val="30"/>
              </w:rPr>
              <w:t>主要工程内容</w:t>
            </w:r>
          </w:p>
          <w:p w:rsidR="0026613D" w:rsidRPr="00D56BF6" w:rsidRDefault="002808C7" w:rsidP="0026613D">
            <w:pPr>
              <w:spacing w:line="360" w:lineRule="auto"/>
              <w:ind w:firstLine="482"/>
              <w:rPr>
                <w:bCs/>
                <w:color w:val="FF0000"/>
                <w:sz w:val="24"/>
                <w:u w:val="wave"/>
              </w:rPr>
            </w:pPr>
            <w:r w:rsidRPr="00D56BF6">
              <w:rPr>
                <w:rFonts w:hint="eastAsia"/>
                <w:bCs/>
                <w:color w:val="FF0000"/>
                <w:sz w:val="24"/>
                <w:u w:val="wave"/>
              </w:rPr>
              <w:t>根据</w:t>
            </w:r>
            <w:r w:rsidR="0026613D" w:rsidRPr="00D56BF6">
              <w:rPr>
                <w:rFonts w:hint="eastAsia"/>
                <w:bCs/>
                <w:color w:val="FF0000"/>
                <w:sz w:val="24"/>
                <w:u w:val="wave"/>
              </w:rPr>
              <w:t>《</w:t>
            </w:r>
            <w:r w:rsidR="0026613D" w:rsidRPr="00D56BF6">
              <w:rPr>
                <w:bCs/>
                <w:color w:val="FF0000"/>
                <w:sz w:val="24"/>
                <w:u w:val="wave"/>
              </w:rPr>
              <w:t>世界银行贷款湖南株洲清水塘区域重金属污染环境治理工程</w:t>
            </w:r>
            <w:r w:rsidR="0026613D" w:rsidRPr="00D56BF6">
              <w:rPr>
                <w:bCs/>
                <w:color w:val="FF0000"/>
                <w:sz w:val="24"/>
                <w:u w:val="wave"/>
              </w:rPr>
              <w:t>——</w:t>
            </w:r>
            <w:r w:rsidR="0026613D" w:rsidRPr="00D56BF6">
              <w:rPr>
                <w:bCs/>
                <w:color w:val="FF0000"/>
                <w:sz w:val="24"/>
                <w:u w:val="wave"/>
              </w:rPr>
              <w:t>铜霞片区历史遗留废渣治理工程</w:t>
            </w:r>
            <w:r w:rsidR="0026613D" w:rsidRPr="00D56BF6">
              <w:rPr>
                <w:rFonts w:hint="eastAsia"/>
                <w:bCs/>
                <w:color w:val="FF0000"/>
                <w:sz w:val="24"/>
                <w:u w:val="wave"/>
              </w:rPr>
              <w:t>实施方案》</w:t>
            </w:r>
            <w:r w:rsidR="00FD0D44" w:rsidRPr="00D56BF6">
              <w:rPr>
                <w:rFonts w:hint="eastAsia"/>
                <w:bCs/>
                <w:color w:val="FF0000"/>
                <w:sz w:val="24"/>
                <w:u w:val="wave"/>
              </w:rPr>
              <w:t>，</w:t>
            </w:r>
            <w:r w:rsidR="0026613D" w:rsidRPr="00D56BF6">
              <w:rPr>
                <w:bCs/>
                <w:color w:val="FF0000"/>
                <w:sz w:val="24"/>
                <w:u w:val="wave"/>
              </w:rPr>
              <w:t xml:space="preserve"> </w:t>
            </w:r>
            <w:r w:rsidR="0026613D" w:rsidRPr="00D56BF6">
              <w:rPr>
                <w:bCs/>
                <w:color w:val="FF0000"/>
                <w:sz w:val="24"/>
                <w:u w:val="wave"/>
              </w:rPr>
              <w:t>铜霞片区历史遗留废渣治理工程建设内容包括废渣场内废渣的土方开挖、运输、预处理、稳定化</w:t>
            </w:r>
            <w:r w:rsidR="0026613D" w:rsidRPr="00D56BF6">
              <w:rPr>
                <w:bCs/>
                <w:color w:val="FF0000"/>
                <w:sz w:val="24"/>
                <w:u w:val="wave"/>
              </w:rPr>
              <w:t>/</w:t>
            </w:r>
            <w:r w:rsidR="0026613D" w:rsidRPr="00D56BF6">
              <w:rPr>
                <w:bCs/>
                <w:color w:val="FF0000"/>
                <w:sz w:val="24"/>
                <w:u w:val="wave"/>
              </w:rPr>
              <w:t>固化治理及安全处置工程，治理后废渣场场地恢复及临时配套工程。</w:t>
            </w:r>
          </w:p>
          <w:p w:rsidR="0026613D" w:rsidRPr="0090362C" w:rsidRDefault="0026613D" w:rsidP="0026613D">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1</w:t>
            </w:r>
            <w:r w:rsidRPr="0090362C">
              <w:rPr>
                <w:bCs/>
                <w:color w:val="000000" w:themeColor="text1"/>
                <w:sz w:val="24"/>
              </w:rPr>
              <w:t>）地面堆渣治理工程：对历废渣场内地面</w:t>
            </w:r>
            <w:r w:rsidRPr="0090362C">
              <w:rPr>
                <w:bCs/>
                <w:color w:val="000000" w:themeColor="text1"/>
                <w:sz w:val="24"/>
              </w:rPr>
              <w:t>3</w:t>
            </w:r>
            <w:r w:rsidRPr="0090362C">
              <w:rPr>
                <w:bCs/>
                <w:color w:val="000000" w:themeColor="text1"/>
                <w:sz w:val="24"/>
              </w:rPr>
              <w:t>处废渣进行治理，治理面积为</w:t>
            </w:r>
            <w:r w:rsidRPr="0090362C">
              <w:rPr>
                <w:bCs/>
                <w:color w:val="000000" w:themeColor="text1"/>
                <w:sz w:val="24"/>
              </w:rPr>
              <w:t>744m</w:t>
            </w:r>
            <w:r w:rsidRPr="0090362C">
              <w:rPr>
                <w:bCs/>
                <w:color w:val="000000" w:themeColor="text1"/>
                <w:sz w:val="24"/>
                <w:vertAlign w:val="superscript"/>
              </w:rPr>
              <w:t>2</w:t>
            </w:r>
            <w:r w:rsidRPr="0090362C">
              <w:rPr>
                <w:bCs/>
                <w:color w:val="000000" w:themeColor="text1"/>
                <w:sz w:val="24"/>
              </w:rPr>
              <w:t>，治理废渣量为</w:t>
            </w:r>
            <w:r w:rsidRPr="0090362C">
              <w:rPr>
                <w:bCs/>
                <w:color w:val="000000" w:themeColor="text1"/>
                <w:sz w:val="24"/>
              </w:rPr>
              <w:t>402m</w:t>
            </w:r>
            <w:r w:rsidRPr="0090362C">
              <w:rPr>
                <w:bCs/>
                <w:color w:val="000000" w:themeColor="text1"/>
                <w:sz w:val="24"/>
                <w:vertAlign w:val="superscript"/>
              </w:rPr>
              <w:t>3</w:t>
            </w:r>
            <w:r w:rsidRPr="0090362C">
              <w:rPr>
                <w:bCs/>
                <w:color w:val="000000" w:themeColor="text1"/>
                <w:sz w:val="24"/>
              </w:rPr>
              <w:t>。</w:t>
            </w:r>
          </w:p>
          <w:p w:rsidR="0026613D" w:rsidRPr="0090362C" w:rsidRDefault="0026613D" w:rsidP="0026613D">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2</w:t>
            </w:r>
            <w:r w:rsidRPr="0090362C">
              <w:rPr>
                <w:bCs/>
                <w:color w:val="000000" w:themeColor="text1"/>
                <w:sz w:val="24"/>
              </w:rPr>
              <w:t>）对废渣场内污染废渣体进行治理，治理面积为</w:t>
            </w:r>
            <w:r w:rsidRPr="0090362C">
              <w:rPr>
                <w:bCs/>
                <w:color w:val="000000" w:themeColor="text1"/>
                <w:sz w:val="24"/>
              </w:rPr>
              <w:t>20064m</w:t>
            </w:r>
            <w:r w:rsidRPr="0090362C">
              <w:rPr>
                <w:bCs/>
                <w:color w:val="000000" w:themeColor="text1"/>
                <w:sz w:val="24"/>
                <w:vertAlign w:val="superscript"/>
              </w:rPr>
              <w:t>2</w:t>
            </w:r>
            <w:r w:rsidRPr="0090362C">
              <w:rPr>
                <w:bCs/>
                <w:color w:val="000000" w:themeColor="text1"/>
                <w:sz w:val="24"/>
              </w:rPr>
              <w:t>，治理深度</w:t>
            </w:r>
            <w:r w:rsidRPr="0090362C">
              <w:rPr>
                <w:bCs/>
                <w:color w:val="000000" w:themeColor="text1"/>
                <w:sz w:val="24"/>
              </w:rPr>
              <w:t>0m</w:t>
            </w:r>
            <w:r w:rsidRPr="0090362C">
              <w:rPr>
                <w:rFonts w:hint="eastAsia"/>
                <w:bCs/>
                <w:color w:val="000000" w:themeColor="text1"/>
                <w:sz w:val="24"/>
              </w:rPr>
              <w:t>~</w:t>
            </w:r>
            <w:r w:rsidRPr="0090362C">
              <w:rPr>
                <w:bCs/>
                <w:color w:val="000000" w:themeColor="text1"/>
                <w:sz w:val="24"/>
              </w:rPr>
              <w:t>16m</w:t>
            </w:r>
            <w:r w:rsidRPr="0090362C">
              <w:rPr>
                <w:bCs/>
                <w:color w:val="000000" w:themeColor="text1"/>
                <w:sz w:val="24"/>
              </w:rPr>
              <w:t>，治理废渣量为</w:t>
            </w:r>
            <w:r w:rsidRPr="0090362C">
              <w:rPr>
                <w:bCs/>
                <w:color w:val="000000" w:themeColor="text1"/>
                <w:sz w:val="24"/>
              </w:rPr>
              <w:t>61912m</w:t>
            </w:r>
            <w:r w:rsidRPr="0090362C">
              <w:rPr>
                <w:bCs/>
                <w:color w:val="000000" w:themeColor="text1"/>
                <w:sz w:val="24"/>
                <w:vertAlign w:val="superscript"/>
              </w:rPr>
              <w:t>3</w:t>
            </w:r>
            <w:r w:rsidRPr="0090362C">
              <w:rPr>
                <w:bCs/>
                <w:color w:val="000000" w:themeColor="text1"/>
                <w:sz w:val="24"/>
              </w:rPr>
              <w:t>。</w:t>
            </w:r>
          </w:p>
          <w:p w:rsidR="0026613D" w:rsidRPr="0090362C" w:rsidRDefault="0026613D" w:rsidP="0026613D">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3</w:t>
            </w:r>
            <w:r w:rsidRPr="0090362C">
              <w:rPr>
                <w:bCs/>
                <w:color w:val="000000" w:themeColor="text1"/>
                <w:sz w:val="24"/>
              </w:rPr>
              <w:t>）场地恢复工程：对治理后的场地进行场地平整和生态恢复，生态恢复面积为</w:t>
            </w:r>
            <w:r w:rsidRPr="0090362C">
              <w:rPr>
                <w:bCs/>
                <w:color w:val="000000" w:themeColor="text1"/>
                <w:sz w:val="24"/>
              </w:rPr>
              <w:t>10000m</w:t>
            </w:r>
            <w:r w:rsidRPr="0090362C">
              <w:rPr>
                <w:bCs/>
                <w:color w:val="000000" w:themeColor="text1"/>
                <w:sz w:val="24"/>
                <w:vertAlign w:val="superscript"/>
              </w:rPr>
              <w:t>2</w:t>
            </w:r>
            <w:r w:rsidR="00B5566B">
              <w:rPr>
                <w:rFonts w:hint="eastAsia"/>
                <w:bCs/>
                <w:color w:val="000000" w:themeColor="text1"/>
                <w:sz w:val="24"/>
              </w:rPr>
              <w:t>；</w:t>
            </w:r>
            <w:r w:rsidRPr="0090362C">
              <w:rPr>
                <w:bCs/>
                <w:color w:val="000000" w:themeColor="text1"/>
                <w:sz w:val="24"/>
              </w:rPr>
              <w:t>对裸露山体进行边坡修整和复绿，边坡修整面积为</w:t>
            </w:r>
            <w:r w:rsidRPr="0090362C">
              <w:rPr>
                <w:bCs/>
                <w:color w:val="000000" w:themeColor="text1"/>
                <w:sz w:val="24"/>
              </w:rPr>
              <w:t>5000m</w:t>
            </w:r>
            <w:r w:rsidRPr="0090362C">
              <w:rPr>
                <w:bCs/>
                <w:color w:val="000000" w:themeColor="text1"/>
                <w:sz w:val="24"/>
                <w:vertAlign w:val="superscript"/>
              </w:rPr>
              <w:t>2</w:t>
            </w:r>
            <w:r w:rsidRPr="0090362C">
              <w:rPr>
                <w:bCs/>
                <w:color w:val="000000" w:themeColor="text1"/>
                <w:sz w:val="24"/>
              </w:rPr>
              <w:t>。</w:t>
            </w:r>
          </w:p>
          <w:p w:rsidR="0026613D" w:rsidRPr="0090362C" w:rsidRDefault="0026613D" w:rsidP="0026613D">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4</w:t>
            </w:r>
            <w:r w:rsidRPr="0090362C">
              <w:rPr>
                <w:bCs/>
                <w:color w:val="000000" w:themeColor="text1"/>
                <w:sz w:val="24"/>
              </w:rPr>
              <w:t>）临时配套工程：建设工程施工相关的洗车池、截洪沟、施工污废水收集处理</w:t>
            </w:r>
            <w:r w:rsidRPr="0090362C">
              <w:rPr>
                <w:rFonts w:hint="eastAsia"/>
                <w:bCs/>
                <w:color w:val="000000" w:themeColor="text1"/>
                <w:sz w:val="24"/>
              </w:rPr>
              <w:t>；对</w:t>
            </w:r>
            <w:r w:rsidRPr="0090362C">
              <w:rPr>
                <w:bCs/>
                <w:color w:val="000000" w:themeColor="text1"/>
                <w:sz w:val="24"/>
              </w:rPr>
              <w:t>废渣暂存场</w:t>
            </w:r>
            <w:r w:rsidRPr="0090362C">
              <w:rPr>
                <w:rFonts w:hint="eastAsia"/>
                <w:bCs/>
                <w:color w:val="000000" w:themeColor="text1"/>
                <w:sz w:val="24"/>
              </w:rPr>
              <w:t>（鑫达冶化）进行</w:t>
            </w:r>
            <w:r w:rsidRPr="0090362C">
              <w:rPr>
                <w:bCs/>
                <w:color w:val="000000" w:themeColor="text1"/>
                <w:sz w:val="24"/>
              </w:rPr>
              <w:t>场地修整；新建一处废渣</w:t>
            </w:r>
            <w:r w:rsidRPr="0090362C">
              <w:rPr>
                <w:rFonts w:hint="eastAsia"/>
                <w:bCs/>
                <w:color w:val="000000" w:themeColor="text1"/>
                <w:sz w:val="24"/>
              </w:rPr>
              <w:t>稳定化</w:t>
            </w:r>
            <w:r w:rsidRPr="0090362C">
              <w:rPr>
                <w:bCs/>
                <w:color w:val="000000" w:themeColor="text1"/>
                <w:sz w:val="24"/>
              </w:rPr>
              <w:t>处理及暂存场，面积约为</w:t>
            </w:r>
            <w:r w:rsidRPr="0090362C">
              <w:rPr>
                <w:rFonts w:hint="eastAsia"/>
                <w:bCs/>
                <w:color w:val="000000" w:themeColor="text1"/>
                <w:sz w:val="24"/>
              </w:rPr>
              <w:t>35000</w:t>
            </w:r>
            <w:r w:rsidRPr="0090362C">
              <w:rPr>
                <w:bCs/>
                <w:color w:val="000000" w:themeColor="text1"/>
                <w:sz w:val="24"/>
              </w:rPr>
              <w:t>m</w:t>
            </w:r>
            <w:r w:rsidRPr="0090362C">
              <w:rPr>
                <w:bCs/>
                <w:color w:val="000000" w:themeColor="text1"/>
                <w:sz w:val="24"/>
                <w:vertAlign w:val="superscript"/>
              </w:rPr>
              <w:t>2</w:t>
            </w:r>
            <w:r w:rsidRPr="0090362C">
              <w:rPr>
                <w:rFonts w:hint="eastAsia"/>
                <w:bCs/>
                <w:color w:val="000000" w:themeColor="text1"/>
                <w:sz w:val="24"/>
              </w:rPr>
              <w:t>。</w:t>
            </w:r>
          </w:p>
          <w:p w:rsidR="00281B13" w:rsidRPr="0090362C" w:rsidRDefault="00D56BF6" w:rsidP="00281B13">
            <w:pPr>
              <w:adjustRightInd w:val="0"/>
              <w:snapToGrid w:val="0"/>
              <w:spacing w:line="360" w:lineRule="auto"/>
              <w:ind w:firstLineChars="200" w:firstLine="480"/>
              <w:rPr>
                <w:color w:val="000000" w:themeColor="text1"/>
                <w:sz w:val="24"/>
              </w:rPr>
            </w:pPr>
            <w:r w:rsidRPr="00D56BF6">
              <w:rPr>
                <w:rFonts w:hint="eastAsia"/>
                <w:color w:val="FF0000"/>
                <w:sz w:val="24"/>
                <w:u w:val="wave"/>
              </w:rPr>
              <w:t>根据实施方案结论，项目</w:t>
            </w:r>
            <w:r w:rsidR="00F57175">
              <w:rPr>
                <w:rFonts w:hint="eastAsia"/>
                <w:color w:val="FF0000"/>
                <w:sz w:val="24"/>
                <w:u w:val="wave"/>
              </w:rPr>
              <w:t>废渣场区无</w:t>
            </w:r>
            <w:r w:rsidRPr="00D56BF6">
              <w:rPr>
                <w:rFonts w:hint="eastAsia"/>
                <w:color w:val="FF0000"/>
                <w:sz w:val="24"/>
                <w:u w:val="wave"/>
              </w:rPr>
              <w:t>危险废物；</w:t>
            </w:r>
            <w:r w:rsidR="00281B13" w:rsidRPr="0090362C">
              <w:rPr>
                <w:rFonts w:hint="eastAsia"/>
                <w:color w:val="000000" w:themeColor="text1"/>
                <w:sz w:val="24"/>
              </w:rPr>
              <w:t>工程建设内容一览表见表</w:t>
            </w:r>
            <w:r w:rsidR="00281B13" w:rsidRPr="0090362C">
              <w:rPr>
                <w:rFonts w:hint="eastAsia"/>
                <w:color w:val="000000" w:themeColor="text1"/>
                <w:sz w:val="24"/>
              </w:rPr>
              <w:t>3</w:t>
            </w:r>
            <w:r w:rsidR="004E02C5" w:rsidRPr="0090362C">
              <w:rPr>
                <w:rFonts w:hint="eastAsia"/>
                <w:color w:val="000000" w:themeColor="text1"/>
                <w:sz w:val="24"/>
              </w:rPr>
              <w:t>-1</w:t>
            </w:r>
            <w:r w:rsidR="00281B13" w:rsidRPr="0090362C">
              <w:rPr>
                <w:rFonts w:hint="eastAsia"/>
                <w:color w:val="000000" w:themeColor="text1"/>
                <w:sz w:val="24"/>
              </w:rPr>
              <w:t>。</w:t>
            </w:r>
          </w:p>
          <w:p w:rsidR="00281B13" w:rsidRPr="0090362C" w:rsidRDefault="00281B13" w:rsidP="00281B13">
            <w:pPr>
              <w:ind w:firstLine="482"/>
              <w:jc w:val="center"/>
              <w:rPr>
                <w:b/>
                <w:color w:val="000000" w:themeColor="text1"/>
                <w:sz w:val="24"/>
              </w:rPr>
            </w:pPr>
            <w:r w:rsidRPr="0090362C">
              <w:rPr>
                <w:b/>
                <w:color w:val="000000" w:themeColor="text1"/>
                <w:sz w:val="24"/>
              </w:rPr>
              <w:t>表</w:t>
            </w:r>
            <w:r w:rsidR="004E02C5" w:rsidRPr="0090362C">
              <w:rPr>
                <w:rFonts w:hint="eastAsia"/>
                <w:b/>
                <w:color w:val="000000" w:themeColor="text1"/>
                <w:sz w:val="24"/>
              </w:rPr>
              <w:t>3-1</w:t>
            </w:r>
            <w:r w:rsidRPr="0090362C">
              <w:rPr>
                <w:b/>
                <w:color w:val="000000" w:themeColor="text1"/>
                <w:sz w:val="24"/>
              </w:rPr>
              <w:t>工程建设内容一览表</w:t>
            </w:r>
          </w:p>
          <w:tbl>
            <w:tblPr>
              <w:tblW w:w="4930" w:type="pct"/>
              <w:tblBorders>
                <w:top w:val="single" w:sz="12" w:space="0" w:color="auto"/>
                <w:bottom w:val="single" w:sz="12" w:space="0" w:color="auto"/>
                <w:insideH w:val="single" w:sz="4" w:space="0" w:color="auto"/>
                <w:insideV w:val="single" w:sz="4" w:space="0" w:color="auto"/>
              </w:tblBorders>
              <w:tblLook w:val="01E0"/>
            </w:tblPr>
            <w:tblGrid>
              <w:gridCol w:w="1339"/>
              <w:gridCol w:w="1235"/>
              <w:gridCol w:w="2194"/>
              <w:gridCol w:w="624"/>
              <w:gridCol w:w="3652"/>
            </w:tblGrid>
            <w:tr w:rsidR="00281B13" w:rsidRPr="0090362C" w:rsidTr="009B46D4">
              <w:trPr>
                <w:trHeight w:val="384"/>
              </w:trPr>
              <w:tc>
                <w:tcPr>
                  <w:tcW w:w="740" w:type="pct"/>
                  <w:vAlign w:val="center"/>
                </w:tcPr>
                <w:p w:rsidR="00281B13" w:rsidRPr="0090362C" w:rsidRDefault="00281B13" w:rsidP="005F2F97">
                  <w:pPr>
                    <w:snapToGrid w:val="0"/>
                    <w:jc w:val="center"/>
                    <w:rPr>
                      <w:snapToGrid w:val="0"/>
                      <w:color w:val="000000" w:themeColor="text1"/>
                      <w:kern w:val="0"/>
                      <w:sz w:val="21"/>
                      <w:szCs w:val="21"/>
                    </w:rPr>
                  </w:pPr>
                  <w:r w:rsidRPr="0090362C">
                    <w:rPr>
                      <w:snapToGrid w:val="0"/>
                      <w:color w:val="000000" w:themeColor="text1"/>
                      <w:kern w:val="0"/>
                      <w:sz w:val="21"/>
                      <w:szCs w:val="21"/>
                    </w:rPr>
                    <w:t>工程组成</w:t>
                  </w:r>
                </w:p>
              </w:tc>
              <w:tc>
                <w:tcPr>
                  <w:tcW w:w="683" w:type="pct"/>
                  <w:vAlign w:val="center"/>
                </w:tcPr>
                <w:p w:rsidR="00281B13" w:rsidRPr="0090362C" w:rsidRDefault="00281B13" w:rsidP="005F2F97">
                  <w:pPr>
                    <w:snapToGrid w:val="0"/>
                    <w:jc w:val="center"/>
                    <w:rPr>
                      <w:snapToGrid w:val="0"/>
                      <w:color w:val="000000" w:themeColor="text1"/>
                      <w:kern w:val="0"/>
                      <w:sz w:val="21"/>
                      <w:szCs w:val="21"/>
                    </w:rPr>
                  </w:pPr>
                  <w:r w:rsidRPr="0090362C">
                    <w:rPr>
                      <w:snapToGrid w:val="0"/>
                      <w:color w:val="000000" w:themeColor="text1"/>
                      <w:kern w:val="0"/>
                      <w:sz w:val="21"/>
                      <w:szCs w:val="21"/>
                    </w:rPr>
                    <w:t>工程内容</w:t>
                  </w:r>
                </w:p>
              </w:tc>
              <w:tc>
                <w:tcPr>
                  <w:tcW w:w="1558" w:type="pct"/>
                  <w:gridSpan w:val="2"/>
                  <w:vAlign w:val="center"/>
                </w:tcPr>
                <w:p w:rsidR="00281B13" w:rsidRPr="0090362C" w:rsidRDefault="00281B13" w:rsidP="005F2F97">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处置规模</w:t>
                  </w:r>
                </w:p>
              </w:tc>
              <w:tc>
                <w:tcPr>
                  <w:tcW w:w="2019" w:type="pct"/>
                  <w:vAlign w:val="center"/>
                </w:tcPr>
                <w:p w:rsidR="00281B13" w:rsidRPr="0090362C" w:rsidRDefault="00281B13" w:rsidP="005F2F97">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备</w:t>
                  </w:r>
                  <w:r w:rsidRPr="0090362C">
                    <w:rPr>
                      <w:rFonts w:hint="eastAsia"/>
                      <w:snapToGrid w:val="0"/>
                      <w:color w:val="000000" w:themeColor="text1"/>
                      <w:kern w:val="0"/>
                      <w:sz w:val="21"/>
                      <w:szCs w:val="21"/>
                    </w:rPr>
                    <w:t xml:space="preserve"> </w:t>
                  </w:r>
                  <w:r w:rsidRPr="0090362C">
                    <w:rPr>
                      <w:rFonts w:hint="eastAsia"/>
                      <w:snapToGrid w:val="0"/>
                      <w:color w:val="000000" w:themeColor="text1"/>
                      <w:kern w:val="0"/>
                      <w:sz w:val="21"/>
                      <w:szCs w:val="21"/>
                    </w:rPr>
                    <w:t>注</w:t>
                  </w:r>
                </w:p>
              </w:tc>
            </w:tr>
            <w:tr w:rsidR="009B46D4" w:rsidRPr="0090362C" w:rsidTr="009B46D4">
              <w:trPr>
                <w:trHeight w:val="442"/>
              </w:trPr>
              <w:tc>
                <w:tcPr>
                  <w:tcW w:w="740" w:type="pct"/>
                  <w:vMerge w:val="restart"/>
                  <w:vAlign w:val="center"/>
                </w:tcPr>
                <w:p w:rsidR="009B46D4" w:rsidRPr="0090362C" w:rsidRDefault="009B46D4" w:rsidP="00281B13">
                  <w:pPr>
                    <w:snapToGrid w:val="0"/>
                    <w:ind w:leftChars="-50" w:left="-150" w:rightChars="-50" w:right="-150"/>
                    <w:jc w:val="center"/>
                    <w:rPr>
                      <w:snapToGrid w:val="0"/>
                      <w:color w:val="000000" w:themeColor="text1"/>
                      <w:kern w:val="0"/>
                      <w:sz w:val="21"/>
                      <w:szCs w:val="21"/>
                    </w:rPr>
                  </w:pPr>
                  <w:r w:rsidRPr="0090362C">
                    <w:rPr>
                      <w:snapToGrid w:val="0"/>
                      <w:color w:val="000000" w:themeColor="text1"/>
                      <w:kern w:val="0"/>
                      <w:sz w:val="21"/>
                      <w:szCs w:val="21"/>
                    </w:rPr>
                    <w:t>主体工程</w:t>
                  </w:r>
                </w:p>
              </w:tc>
              <w:tc>
                <w:tcPr>
                  <w:tcW w:w="683" w:type="pct"/>
                  <w:vMerge w:val="restart"/>
                  <w:vAlign w:val="center"/>
                </w:tcPr>
                <w:p w:rsidR="009B46D4" w:rsidRPr="0090362C" w:rsidRDefault="009B46D4" w:rsidP="00D82DA2">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场区Ⅱ类</w:t>
                  </w:r>
                  <w:r w:rsidRPr="0090362C">
                    <w:rPr>
                      <w:snapToGrid w:val="0"/>
                      <w:color w:val="000000" w:themeColor="text1"/>
                      <w:kern w:val="0"/>
                      <w:sz w:val="21"/>
                      <w:szCs w:val="21"/>
                    </w:rPr>
                    <w:t>一般工业固体废物</w:t>
                  </w:r>
                  <w:r w:rsidRPr="0090362C">
                    <w:rPr>
                      <w:rFonts w:hint="eastAsia"/>
                      <w:snapToGrid w:val="0"/>
                      <w:color w:val="000000" w:themeColor="text1"/>
                      <w:kern w:val="0"/>
                      <w:sz w:val="21"/>
                      <w:szCs w:val="21"/>
                    </w:rPr>
                    <w:t>处置</w:t>
                  </w:r>
                </w:p>
              </w:tc>
              <w:tc>
                <w:tcPr>
                  <w:tcW w:w="1558" w:type="pct"/>
                  <w:gridSpan w:val="2"/>
                  <w:vAlign w:val="center"/>
                </w:tcPr>
                <w:p w:rsidR="009B46D4" w:rsidRPr="0090362C" w:rsidRDefault="009B46D4" w:rsidP="0026613D">
                  <w:pPr>
                    <w:autoSpaceDE w:val="0"/>
                    <w:autoSpaceDN w:val="0"/>
                    <w:adjustRightInd w:val="0"/>
                    <w:rPr>
                      <w:color w:val="000000" w:themeColor="text1"/>
                      <w:sz w:val="21"/>
                      <w:szCs w:val="21"/>
                    </w:rPr>
                  </w:pPr>
                  <w:r w:rsidRPr="0090362C">
                    <w:rPr>
                      <w:rFonts w:hint="eastAsia"/>
                      <w:color w:val="000000" w:themeColor="text1"/>
                      <w:sz w:val="21"/>
                      <w:szCs w:val="21"/>
                    </w:rPr>
                    <w:t>处置</w:t>
                  </w:r>
                  <w:r w:rsidRPr="0090362C">
                    <w:rPr>
                      <w:rFonts w:hint="eastAsia"/>
                      <w:snapToGrid w:val="0"/>
                      <w:color w:val="000000" w:themeColor="text1"/>
                      <w:kern w:val="0"/>
                      <w:sz w:val="21"/>
                      <w:szCs w:val="21"/>
                    </w:rPr>
                    <w:t>Ⅱ类</w:t>
                  </w:r>
                  <w:r w:rsidRPr="0090362C">
                    <w:rPr>
                      <w:snapToGrid w:val="0"/>
                      <w:color w:val="000000" w:themeColor="text1"/>
                      <w:kern w:val="0"/>
                      <w:sz w:val="21"/>
                      <w:szCs w:val="21"/>
                    </w:rPr>
                    <w:t>一般工业固体废物</w:t>
                  </w:r>
                  <w:r w:rsidRPr="0090362C">
                    <w:rPr>
                      <w:rFonts w:hint="eastAsia"/>
                      <w:snapToGrid w:val="0"/>
                      <w:color w:val="000000" w:themeColor="text1"/>
                      <w:kern w:val="0"/>
                      <w:sz w:val="21"/>
                      <w:szCs w:val="21"/>
                    </w:rPr>
                    <w:t>共</w:t>
                  </w:r>
                  <w:r w:rsidRPr="0090362C">
                    <w:rPr>
                      <w:rFonts w:hint="eastAsia"/>
                      <w:color w:val="000000" w:themeColor="text1"/>
                      <w:sz w:val="21"/>
                      <w:szCs w:val="21"/>
                    </w:rPr>
                    <w:t>61912 m</w:t>
                  </w:r>
                  <w:r w:rsidRPr="0090362C">
                    <w:rPr>
                      <w:rFonts w:hint="eastAsia"/>
                      <w:color w:val="000000" w:themeColor="text1"/>
                      <w:sz w:val="21"/>
                      <w:szCs w:val="21"/>
                      <w:vertAlign w:val="superscript"/>
                    </w:rPr>
                    <w:t>3</w:t>
                  </w:r>
                </w:p>
              </w:tc>
              <w:tc>
                <w:tcPr>
                  <w:tcW w:w="2019" w:type="pct"/>
                  <w:vMerge w:val="restart"/>
                  <w:vAlign w:val="center"/>
                </w:tcPr>
                <w:p w:rsidR="009B46D4" w:rsidRPr="0090362C" w:rsidRDefault="00CD6BC8" w:rsidP="000B49D7">
                  <w:pPr>
                    <w:snapToGrid w:val="0"/>
                    <w:rPr>
                      <w:snapToGrid w:val="0"/>
                      <w:color w:val="000000" w:themeColor="text1"/>
                      <w:kern w:val="0"/>
                      <w:sz w:val="21"/>
                      <w:szCs w:val="21"/>
                    </w:rPr>
                  </w:pPr>
                  <w:r w:rsidRPr="0090362C">
                    <w:rPr>
                      <w:rFonts w:hint="eastAsia"/>
                      <w:snapToGrid w:val="0"/>
                      <w:color w:val="000000" w:themeColor="text1"/>
                      <w:kern w:val="0"/>
                      <w:sz w:val="21"/>
                      <w:szCs w:val="21"/>
                    </w:rPr>
                    <w:t>新建稳定固化场及Ⅱ类废渣暂存场，</w:t>
                  </w:r>
                  <w:r w:rsidR="009B46D4" w:rsidRPr="0090362C">
                    <w:rPr>
                      <w:rFonts w:hint="eastAsia"/>
                      <w:snapToGrid w:val="0"/>
                      <w:color w:val="000000" w:themeColor="text1"/>
                      <w:kern w:val="0"/>
                      <w:sz w:val="21"/>
                      <w:szCs w:val="21"/>
                    </w:rPr>
                    <w:t>经稳定、固化处置后，暂存在Ⅱ类废渣暂存场，</w:t>
                  </w:r>
                  <w:r w:rsidR="009B46D4" w:rsidRPr="0090362C">
                    <w:rPr>
                      <w:snapToGrid w:val="0"/>
                      <w:color w:val="000000" w:themeColor="text1"/>
                      <w:kern w:val="0"/>
                      <w:sz w:val="21"/>
                      <w:szCs w:val="21"/>
                    </w:rPr>
                    <w:t xml:space="preserve"> </w:t>
                  </w:r>
                  <w:r w:rsidR="009B46D4" w:rsidRPr="0090362C">
                    <w:rPr>
                      <w:rFonts w:hint="eastAsia"/>
                      <w:snapToGrid w:val="0"/>
                      <w:color w:val="000000" w:themeColor="text1"/>
                      <w:kern w:val="0"/>
                      <w:sz w:val="21"/>
                      <w:szCs w:val="21"/>
                    </w:rPr>
                    <w:t>最终送清水塘</w:t>
                  </w:r>
                  <w:r w:rsidR="009B46D4" w:rsidRPr="0090362C">
                    <w:rPr>
                      <w:snapToGrid w:val="0"/>
                      <w:color w:val="000000" w:themeColor="text1"/>
                      <w:kern w:val="0"/>
                      <w:sz w:val="21"/>
                      <w:szCs w:val="21"/>
                    </w:rPr>
                    <w:t>工业固废填埋场</w:t>
                  </w:r>
                  <w:r w:rsidR="000B49D7">
                    <w:rPr>
                      <w:rFonts w:hint="eastAsia"/>
                      <w:snapToGrid w:val="0"/>
                      <w:color w:val="000000" w:themeColor="text1"/>
                      <w:kern w:val="0"/>
                      <w:sz w:val="21"/>
                      <w:szCs w:val="21"/>
                    </w:rPr>
                    <w:t>。</w:t>
                  </w:r>
                  <w:r w:rsidR="000B49D7" w:rsidRPr="000B49D7">
                    <w:rPr>
                      <w:rFonts w:hint="eastAsia"/>
                      <w:snapToGrid w:val="0"/>
                      <w:color w:val="FF0000"/>
                      <w:kern w:val="0"/>
                      <w:sz w:val="21"/>
                      <w:szCs w:val="21"/>
                      <w:u w:val="wave"/>
                    </w:rPr>
                    <w:t>根据实施方案编制单位提供的图纸，</w:t>
                  </w:r>
                  <w:r w:rsidR="00D909FC" w:rsidRPr="000B49D7">
                    <w:rPr>
                      <w:rFonts w:hint="eastAsia"/>
                      <w:snapToGrid w:val="0"/>
                      <w:color w:val="FF0000"/>
                      <w:kern w:val="0"/>
                      <w:sz w:val="21"/>
                      <w:szCs w:val="21"/>
                      <w:u w:val="wave"/>
                    </w:rPr>
                    <w:t>其中稳定固化场所面积约</w:t>
                  </w:r>
                  <w:r w:rsidR="00D909FC" w:rsidRPr="000B49D7">
                    <w:rPr>
                      <w:rFonts w:hint="eastAsia"/>
                      <w:snapToGrid w:val="0"/>
                      <w:color w:val="FF0000"/>
                      <w:kern w:val="0"/>
                      <w:sz w:val="21"/>
                      <w:szCs w:val="21"/>
                      <w:u w:val="wave"/>
                    </w:rPr>
                    <w:t>2090m</w:t>
                  </w:r>
                  <w:r w:rsidR="00D909FC" w:rsidRPr="000B49D7">
                    <w:rPr>
                      <w:rFonts w:hint="eastAsia"/>
                      <w:snapToGrid w:val="0"/>
                      <w:color w:val="FF0000"/>
                      <w:kern w:val="0"/>
                      <w:sz w:val="21"/>
                      <w:szCs w:val="21"/>
                      <w:u w:val="wave"/>
                      <w:vertAlign w:val="superscript"/>
                    </w:rPr>
                    <w:t>2</w:t>
                  </w:r>
                  <w:r w:rsidR="00D909FC" w:rsidRPr="000B49D7">
                    <w:rPr>
                      <w:rFonts w:hint="eastAsia"/>
                      <w:snapToGrid w:val="0"/>
                      <w:color w:val="FF0000"/>
                      <w:kern w:val="0"/>
                      <w:sz w:val="21"/>
                      <w:szCs w:val="21"/>
                      <w:u w:val="wave"/>
                    </w:rPr>
                    <w:t>，场区道路面积</w:t>
                  </w:r>
                  <w:r w:rsidR="000B49D7" w:rsidRPr="000B49D7">
                    <w:rPr>
                      <w:rFonts w:hint="eastAsia"/>
                      <w:snapToGrid w:val="0"/>
                      <w:color w:val="FF0000"/>
                      <w:kern w:val="0"/>
                      <w:sz w:val="21"/>
                      <w:szCs w:val="21"/>
                      <w:u w:val="wave"/>
                    </w:rPr>
                    <w:t>约</w:t>
                  </w:r>
                  <w:r w:rsidR="00D909FC" w:rsidRPr="000B49D7">
                    <w:rPr>
                      <w:rFonts w:hint="eastAsia"/>
                      <w:snapToGrid w:val="0"/>
                      <w:color w:val="FF0000"/>
                      <w:kern w:val="0"/>
                      <w:sz w:val="21"/>
                      <w:szCs w:val="21"/>
                      <w:u w:val="wave"/>
                    </w:rPr>
                    <w:t>8750 m</w:t>
                  </w:r>
                  <w:r w:rsidR="00D909FC" w:rsidRPr="000B49D7">
                    <w:rPr>
                      <w:rFonts w:hint="eastAsia"/>
                      <w:snapToGrid w:val="0"/>
                      <w:color w:val="FF0000"/>
                      <w:kern w:val="0"/>
                      <w:sz w:val="21"/>
                      <w:szCs w:val="21"/>
                      <w:u w:val="wave"/>
                      <w:vertAlign w:val="superscript"/>
                    </w:rPr>
                    <w:t>2</w:t>
                  </w:r>
                  <w:r w:rsidR="00D909FC" w:rsidRPr="000B49D7">
                    <w:rPr>
                      <w:rFonts w:hint="eastAsia"/>
                      <w:snapToGrid w:val="0"/>
                      <w:color w:val="FF0000"/>
                      <w:kern w:val="0"/>
                      <w:sz w:val="21"/>
                      <w:szCs w:val="21"/>
                      <w:u w:val="wave"/>
                    </w:rPr>
                    <w:t>，Ⅱ类废渣暂存场面积</w:t>
                  </w:r>
                  <w:r w:rsidR="000B49D7" w:rsidRPr="000B49D7">
                    <w:rPr>
                      <w:rFonts w:hint="eastAsia"/>
                      <w:snapToGrid w:val="0"/>
                      <w:color w:val="FF0000"/>
                      <w:kern w:val="0"/>
                      <w:sz w:val="21"/>
                      <w:szCs w:val="21"/>
                      <w:u w:val="wave"/>
                    </w:rPr>
                    <w:t>约</w:t>
                  </w:r>
                  <w:r w:rsidR="00D909FC" w:rsidRPr="000B49D7">
                    <w:rPr>
                      <w:rFonts w:hint="eastAsia"/>
                      <w:snapToGrid w:val="0"/>
                      <w:color w:val="FF0000"/>
                      <w:kern w:val="0"/>
                      <w:sz w:val="21"/>
                      <w:szCs w:val="21"/>
                      <w:u w:val="wave"/>
                    </w:rPr>
                    <w:t>24160 m</w:t>
                  </w:r>
                  <w:r w:rsidR="00D909FC" w:rsidRPr="000B49D7">
                    <w:rPr>
                      <w:rFonts w:hint="eastAsia"/>
                      <w:snapToGrid w:val="0"/>
                      <w:color w:val="FF0000"/>
                      <w:kern w:val="0"/>
                      <w:sz w:val="21"/>
                      <w:szCs w:val="21"/>
                      <w:u w:val="wave"/>
                      <w:vertAlign w:val="superscript"/>
                    </w:rPr>
                    <w:t>2</w:t>
                  </w:r>
                </w:p>
              </w:tc>
            </w:tr>
            <w:tr w:rsidR="009B46D4" w:rsidRPr="0090362C" w:rsidTr="009B46D4">
              <w:trPr>
                <w:trHeight w:val="628"/>
              </w:trPr>
              <w:tc>
                <w:tcPr>
                  <w:tcW w:w="740" w:type="pct"/>
                  <w:vMerge/>
                  <w:vAlign w:val="center"/>
                </w:tcPr>
                <w:p w:rsidR="009B46D4" w:rsidRPr="0090362C" w:rsidRDefault="009B46D4" w:rsidP="00281B13">
                  <w:pPr>
                    <w:snapToGrid w:val="0"/>
                    <w:ind w:leftChars="-50" w:left="-150" w:rightChars="-50" w:right="-150"/>
                    <w:jc w:val="center"/>
                    <w:rPr>
                      <w:snapToGrid w:val="0"/>
                      <w:color w:val="000000" w:themeColor="text1"/>
                      <w:kern w:val="0"/>
                      <w:sz w:val="21"/>
                      <w:szCs w:val="21"/>
                    </w:rPr>
                  </w:pPr>
                </w:p>
              </w:tc>
              <w:tc>
                <w:tcPr>
                  <w:tcW w:w="683" w:type="pct"/>
                  <w:vMerge/>
                  <w:vAlign w:val="center"/>
                </w:tcPr>
                <w:p w:rsidR="009B46D4" w:rsidRPr="0090362C" w:rsidRDefault="009B46D4" w:rsidP="005F2F97">
                  <w:pPr>
                    <w:snapToGrid w:val="0"/>
                    <w:jc w:val="center"/>
                    <w:rPr>
                      <w:snapToGrid w:val="0"/>
                      <w:color w:val="000000" w:themeColor="text1"/>
                      <w:kern w:val="0"/>
                      <w:sz w:val="21"/>
                      <w:szCs w:val="21"/>
                    </w:rPr>
                  </w:pPr>
                </w:p>
              </w:tc>
              <w:tc>
                <w:tcPr>
                  <w:tcW w:w="1558" w:type="pct"/>
                  <w:gridSpan w:val="2"/>
                  <w:vAlign w:val="center"/>
                </w:tcPr>
                <w:p w:rsidR="009B46D4" w:rsidRPr="0090362C" w:rsidRDefault="009B46D4" w:rsidP="0026613D">
                  <w:pPr>
                    <w:autoSpaceDE w:val="0"/>
                    <w:autoSpaceDN w:val="0"/>
                    <w:adjustRightInd w:val="0"/>
                    <w:rPr>
                      <w:color w:val="000000" w:themeColor="text1"/>
                      <w:sz w:val="21"/>
                      <w:szCs w:val="21"/>
                    </w:rPr>
                  </w:pPr>
                  <w:r w:rsidRPr="0090362C">
                    <w:rPr>
                      <w:snapToGrid w:val="0"/>
                      <w:color w:val="000000" w:themeColor="text1"/>
                      <w:kern w:val="0"/>
                      <w:sz w:val="21"/>
                      <w:szCs w:val="21"/>
                    </w:rPr>
                    <w:t>废渣场内地面</w:t>
                  </w:r>
                  <w:r w:rsidRPr="0090362C">
                    <w:rPr>
                      <w:snapToGrid w:val="0"/>
                      <w:color w:val="000000" w:themeColor="text1"/>
                      <w:kern w:val="0"/>
                      <w:sz w:val="21"/>
                      <w:szCs w:val="21"/>
                    </w:rPr>
                    <w:t>3</w:t>
                  </w:r>
                  <w:r w:rsidRPr="0090362C">
                    <w:rPr>
                      <w:snapToGrid w:val="0"/>
                      <w:color w:val="000000" w:themeColor="text1"/>
                      <w:kern w:val="0"/>
                      <w:sz w:val="21"/>
                      <w:szCs w:val="21"/>
                    </w:rPr>
                    <w:t>处废渣进行治理</w:t>
                  </w:r>
                  <w:r w:rsidRPr="0090362C">
                    <w:rPr>
                      <w:rFonts w:hint="eastAsia"/>
                      <w:snapToGrid w:val="0"/>
                      <w:color w:val="000000" w:themeColor="text1"/>
                      <w:kern w:val="0"/>
                      <w:sz w:val="21"/>
                      <w:szCs w:val="21"/>
                    </w:rPr>
                    <w:t>，共</w:t>
                  </w:r>
                  <w:r w:rsidRPr="0090362C">
                    <w:rPr>
                      <w:rFonts w:hint="eastAsia"/>
                      <w:snapToGrid w:val="0"/>
                      <w:color w:val="000000" w:themeColor="text1"/>
                      <w:kern w:val="0"/>
                      <w:sz w:val="21"/>
                      <w:szCs w:val="21"/>
                    </w:rPr>
                    <w:t>402</w:t>
                  </w:r>
                  <w:r w:rsidRPr="0090362C">
                    <w:rPr>
                      <w:rFonts w:hint="eastAsia"/>
                      <w:color w:val="000000" w:themeColor="text1"/>
                      <w:sz w:val="21"/>
                      <w:szCs w:val="21"/>
                    </w:rPr>
                    <w:t xml:space="preserve"> m</w:t>
                  </w:r>
                  <w:r w:rsidRPr="0090362C">
                    <w:rPr>
                      <w:rFonts w:hint="eastAsia"/>
                      <w:color w:val="000000" w:themeColor="text1"/>
                      <w:sz w:val="21"/>
                      <w:szCs w:val="21"/>
                      <w:vertAlign w:val="superscript"/>
                    </w:rPr>
                    <w:t>3</w:t>
                  </w:r>
                </w:p>
              </w:tc>
              <w:tc>
                <w:tcPr>
                  <w:tcW w:w="2019" w:type="pct"/>
                  <w:vMerge/>
                  <w:vAlign w:val="center"/>
                </w:tcPr>
                <w:p w:rsidR="009B46D4" w:rsidRPr="0090362C" w:rsidRDefault="009B46D4" w:rsidP="005F2F97">
                  <w:pPr>
                    <w:autoSpaceDE w:val="0"/>
                    <w:autoSpaceDN w:val="0"/>
                    <w:adjustRightInd w:val="0"/>
                    <w:rPr>
                      <w:color w:val="000000" w:themeColor="text1"/>
                      <w:sz w:val="21"/>
                      <w:szCs w:val="21"/>
                    </w:rPr>
                  </w:pPr>
                </w:p>
              </w:tc>
            </w:tr>
            <w:tr w:rsidR="009B46D4" w:rsidRPr="0090362C" w:rsidTr="009B46D4">
              <w:trPr>
                <w:trHeight w:val="512"/>
              </w:trPr>
              <w:tc>
                <w:tcPr>
                  <w:tcW w:w="740" w:type="pct"/>
                  <w:vMerge/>
                  <w:vAlign w:val="center"/>
                </w:tcPr>
                <w:p w:rsidR="009B46D4" w:rsidRPr="0090362C" w:rsidRDefault="009B46D4" w:rsidP="00281B13">
                  <w:pPr>
                    <w:snapToGrid w:val="0"/>
                    <w:ind w:leftChars="-50" w:left="-150" w:rightChars="-50" w:right="-150"/>
                    <w:jc w:val="center"/>
                    <w:rPr>
                      <w:snapToGrid w:val="0"/>
                      <w:color w:val="000000" w:themeColor="text1"/>
                      <w:kern w:val="0"/>
                      <w:sz w:val="21"/>
                      <w:szCs w:val="21"/>
                    </w:rPr>
                  </w:pPr>
                </w:p>
              </w:tc>
              <w:tc>
                <w:tcPr>
                  <w:tcW w:w="683" w:type="pct"/>
                  <w:vAlign w:val="center"/>
                </w:tcPr>
                <w:p w:rsidR="009B46D4" w:rsidRPr="0090362C" w:rsidRDefault="009B46D4" w:rsidP="005F2F97">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场区Ⅰ类</w:t>
                  </w:r>
                  <w:r w:rsidRPr="0090362C">
                    <w:rPr>
                      <w:snapToGrid w:val="0"/>
                      <w:color w:val="000000" w:themeColor="text1"/>
                      <w:kern w:val="0"/>
                      <w:sz w:val="21"/>
                      <w:szCs w:val="21"/>
                    </w:rPr>
                    <w:t>一般工业固体废物</w:t>
                  </w:r>
                  <w:r w:rsidRPr="0090362C">
                    <w:rPr>
                      <w:rFonts w:hint="eastAsia"/>
                      <w:snapToGrid w:val="0"/>
                      <w:color w:val="000000" w:themeColor="text1"/>
                      <w:kern w:val="0"/>
                      <w:sz w:val="21"/>
                      <w:szCs w:val="21"/>
                    </w:rPr>
                    <w:t>处置</w:t>
                  </w:r>
                </w:p>
              </w:tc>
              <w:tc>
                <w:tcPr>
                  <w:tcW w:w="1558" w:type="pct"/>
                  <w:gridSpan w:val="2"/>
                  <w:vAlign w:val="center"/>
                </w:tcPr>
                <w:p w:rsidR="009B46D4" w:rsidRPr="0090362C" w:rsidRDefault="009B46D4" w:rsidP="0026613D">
                  <w:pPr>
                    <w:autoSpaceDE w:val="0"/>
                    <w:autoSpaceDN w:val="0"/>
                    <w:adjustRightInd w:val="0"/>
                    <w:rPr>
                      <w:snapToGrid w:val="0"/>
                      <w:color w:val="000000" w:themeColor="text1"/>
                      <w:kern w:val="0"/>
                      <w:sz w:val="21"/>
                      <w:szCs w:val="21"/>
                    </w:rPr>
                  </w:pPr>
                  <w:r w:rsidRPr="0090362C">
                    <w:rPr>
                      <w:rFonts w:hint="eastAsia"/>
                      <w:snapToGrid w:val="0"/>
                      <w:color w:val="000000" w:themeColor="text1"/>
                      <w:kern w:val="0"/>
                      <w:sz w:val="21"/>
                      <w:szCs w:val="21"/>
                    </w:rPr>
                    <w:t>处置</w:t>
                  </w:r>
                  <w:r w:rsidRPr="0090362C">
                    <w:rPr>
                      <w:snapToGrid w:val="0"/>
                      <w:color w:val="000000" w:themeColor="text1"/>
                      <w:kern w:val="0"/>
                      <w:sz w:val="21"/>
                      <w:szCs w:val="21"/>
                    </w:rPr>
                    <w:t>I</w:t>
                  </w:r>
                  <w:r w:rsidRPr="0090362C">
                    <w:rPr>
                      <w:snapToGrid w:val="0"/>
                      <w:color w:val="000000" w:themeColor="text1"/>
                      <w:kern w:val="0"/>
                      <w:sz w:val="21"/>
                      <w:szCs w:val="21"/>
                    </w:rPr>
                    <w:t>类废渣</w:t>
                  </w:r>
                  <w:r w:rsidRPr="0090362C">
                    <w:rPr>
                      <w:rFonts w:hint="eastAsia"/>
                      <w:snapToGrid w:val="0"/>
                      <w:color w:val="000000" w:themeColor="text1"/>
                      <w:kern w:val="0"/>
                      <w:sz w:val="21"/>
                      <w:szCs w:val="21"/>
                    </w:rPr>
                    <w:t>6</w:t>
                  </w:r>
                  <w:r w:rsidRPr="0090362C">
                    <w:rPr>
                      <w:snapToGrid w:val="0"/>
                      <w:color w:val="000000" w:themeColor="text1"/>
                      <w:kern w:val="0"/>
                      <w:sz w:val="21"/>
                      <w:szCs w:val="21"/>
                    </w:rPr>
                    <w:t>8088m</w:t>
                  </w:r>
                  <w:r w:rsidRPr="0090362C">
                    <w:rPr>
                      <w:snapToGrid w:val="0"/>
                      <w:color w:val="000000" w:themeColor="text1"/>
                      <w:kern w:val="0"/>
                      <w:sz w:val="21"/>
                      <w:szCs w:val="21"/>
                      <w:vertAlign w:val="superscript"/>
                    </w:rPr>
                    <w:t>3</w:t>
                  </w:r>
                </w:p>
              </w:tc>
              <w:tc>
                <w:tcPr>
                  <w:tcW w:w="2019" w:type="pct"/>
                  <w:vAlign w:val="center"/>
                </w:tcPr>
                <w:p w:rsidR="009B46D4" w:rsidRPr="0090362C" w:rsidRDefault="009B46D4" w:rsidP="005F2F97">
                  <w:pPr>
                    <w:autoSpaceDE w:val="0"/>
                    <w:autoSpaceDN w:val="0"/>
                    <w:adjustRightInd w:val="0"/>
                    <w:rPr>
                      <w:snapToGrid w:val="0"/>
                      <w:color w:val="000000" w:themeColor="text1"/>
                      <w:kern w:val="0"/>
                      <w:sz w:val="21"/>
                      <w:szCs w:val="21"/>
                    </w:rPr>
                  </w:pPr>
                  <w:r w:rsidRPr="0090362C">
                    <w:rPr>
                      <w:rFonts w:hint="eastAsia"/>
                      <w:snapToGrid w:val="0"/>
                      <w:color w:val="000000" w:themeColor="text1"/>
                      <w:kern w:val="0"/>
                      <w:sz w:val="21"/>
                      <w:szCs w:val="21"/>
                    </w:rPr>
                    <w:t>送至鑫达冶化厂区进行暂存，最终送清水塘</w:t>
                  </w:r>
                  <w:r w:rsidRPr="0090362C">
                    <w:rPr>
                      <w:snapToGrid w:val="0"/>
                      <w:color w:val="000000" w:themeColor="text1"/>
                      <w:kern w:val="0"/>
                      <w:sz w:val="21"/>
                      <w:szCs w:val="21"/>
                    </w:rPr>
                    <w:t>工业固废填埋场</w:t>
                  </w:r>
                </w:p>
              </w:tc>
            </w:tr>
            <w:tr w:rsidR="009B46D4" w:rsidRPr="0090362C" w:rsidTr="009B46D4">
              <w:trPr>
                <w:trHeight w:val="638"/>
              </w:trPr>
              <w:tc>
                <w:tcPr>
                  <w:tcW w:w="740" w:type="pct"/>
                  <w:vMerge/>
                  <w:vAlign w:val="center"/>
                </w:tcPr>
                <w:p w:rsidR="009B46D4" w:rsidRPr="0090362C" w:rsidRDefault="009B46D4" w:rsidP="00281B13">
                  <w:pPr>
                    <w:snapToGrid w:val="0"/>
                    <w:ind w:leftChars="-50" w:left="-150" w:rightChars="-50" w:right="-150"/>
                    <w:jc w:val="center"/>
                    <w:rPr>
                      <w:snapToGrid w:val="0"/>
                      <w:color w:val="000000" w:themeColor="text1"/>
                      <w:kern w:val="0"/>
                      <w:sz w:val="21"/>
                      <w:szCs w:val="21"/>
                    </w:rPr>
                  </w:pPr>
                </w:p>
              </w:tc>
              <w:tc>
                <w:tcPr>
                  <w:tcW w:w="683" w:type="pct"/>
                  <w:vAlign w:val="center"/>
                </w:tcPr>
                <w:p w:rsidR="009B46D4" w:rsidRPr="0090362C" w:rsidRDefault="009B46D4" w:rsidP="00370336">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场区生态恢复</w:t>
                  </w:r>
                </w:p>
              </w:tc>
              <w:tc>
                <w:tcPr>
                  <w:tcW w:w="3577" w:type="pct"/>
                  <w:gridSpan w:val="3"/>
                  <w:vAlign w:val="center"/>
                </w:tcPr>
                <w:p w:rsidR="009B46D4" w:rsidRPr="00006DCF" w:rsidRDefault="009B46D4" w:rsidP="007A1B05">
                  <w:pPr>
                    <w:autoSpaceDE w:val="0"/>
                    <w:autoSpaceDN w:val="0"/>
                    <w:adjustRightInd w:val="0"/>
                    <w:rPr>
                      <w:color w:val="000000" w:themeColor="text1"/>
                      <w:sz w:val="21"/>
                      <w:szCs w:val="21"/>
                    </w:rPr>
                  </w:pPr>
                  <w:r w:rsidRPr="0090362C">
                    <w:rPr>
                      <w:rFonts w:hint="eastAsia"/>
                      <w:color w:val="000000" w:themeColor="text1"/>
                      <w:sz w:val="21"/>
                      <w:szCs w:val="21"/>
                    </w:rPr>
                    <w:t>场地生态恢复面积共</w:t>
                  </w:r>
                  <w:r w:rsidRPr="0090362C">
                    <w:rPr>
                      <w:rFonts w:hint="eastAsia"/>
                      <w:color w:val="000000" w:themeColor="text1"/>
                      <w:sz w:val="21"/>
                      <w:szCs w:val="21"/>
                    </w:rPr>
                    <w:t>10000m</w:t>
                  </w:r>
                  <w:r w:rsidRPr="0090362C">
                    <w:rPr>
                      <w:rFonts w:hint="eastAsia"/>
                      <w:color w:val="000000" w:themeColor="text1"/>
                      <w:sz w:val="21"/>
                      <w:szCs w:val="21"/>
                      <w:vertAlign w:val="superscript"/>
                    </w:rPr>
                    <w:t>2</w:t>
                  </w:r>
                  <w:r w:rsidRPr="0090362C">
                    <w:rPr>
                      <w:rFonts w:hint="eastAsia"/>
                      <w:color w:val="000000" w:themeColor="text1"/>
                      <w:sz w:val="21"/>
                      <w:szCs w:val="21"/>
                    </w:rPr>
                    <w:t>，</w:t>
                  </w:r>
                  <w:r w:rsidRPr="0090362C">
                    <w:rPr>
                      <w:color w:val="000000" w:themeColor="text1"/>
                      <w:sz w:val="21"/>
                      <w:szCs w:val="21"/>
                    </w:rPr>
                    <w:t>裸露山体进行边坡修整和复绿，边坡修整面积为</w:t>
                  </w:r>
                  <w:r w:rsidRPr="0090362C">
                    <w:rPr>
                      <w:color w:val="000000" w:themeColor="text1"/>
                      <w:sz w:val="21"/>
                      <w:szCs w:val="21"/>
                    </w:rPr>
                    <w:t>5000m</w:t>
                  </w:r>
                  <w:r w:rsidRPr="0090362C">
                    <w:rPr>
                      <w:color w:val="000000" w:themeColor="text1"/>
                      <w:sz w:val="21"/>
                      <w:szCs w:val="21"/>
                      <w:vertAlign w:val="superscript"/>
                    </w:rPr>
                    <w:t>2</w:t>
                  </w:r>
                </w:p>
              </w:tc>
            </w:tr>
            <w:tr w:rsidR="0026613D" w:rsidRPr="0090362C">
              <w:trPr>
                <w:trHeight w:val="443"/>
              </w:trPr>
              <w:tc>
                <w:tcPr>
                  <w:tcW w:w="740" w:type="pct"/>
                  <w:vMerge w:val="restart"/>
                  <w:vAlign w:val="center"/>
                </w:tcPr>
                <w:p w:rsidR="0026613D" w:rsidRPr="0090362C" w:rsidRDefault="0026613D" w:rsidP="00281B13">
                  <w:pPr>
                    <w:snapToGrid w:val="0"/>
                    <w:ind w:leftChars="-50" w:left="-150" w:rightChars="-50" w:right="-150"/>
                    <w:jc w:val="center"/>
                    <w:rPr>
                      <w:snapToGrid w:val="0"/>
                      <w:color w:val="000000" w:themeColor="text1"/>
                      <w:kern w:val="0"/>
                      <w:sz w:val="21"/>
                      <w:szCs w:val="21"/>
                    </w:rPr>
                  </w:pPr>
                  <w:r w:rsidRPr="0090362C">
                    <w:rPr>
                      <w:snapToGrid w:val="0"/>
                      <w:color w:val="000000" w:themeColor="text1"/>
                      <w:kern w:val="0"/>
                      <w:sz w:val="21"/>
                      <w:szCs w:val="21"/>
                    </w:rPr>
                    <w:lastRenderedPageBreak/>
                    <w:t>公用工程</w:t>
                  </w:r>
                </w:p>
              </w:tc>
              <w:tc>
                <w:tcPr>
                  <w:tcW w:w="683" w:type="pct"/>
                  <w:vAlign w:val="center"/>
                </w:tcPr>
                <w:p w:rsidR="0026613D" w:rsidRPr="0090362C" w:rsidRDefault="0026613D" w:rsidP="005F2F97">
                  <w:pPr>
                    <w:snapToGrid w:val="0"/>
                    <w:jc w:val="center"/>
                    <w:rPr>
                      <w:bCs/>
                      <w:snapToGrid w:val="0"/>
                      <w:color w:val="000000" w:themeColor="text1"/>
                      <w:kern w:val="0"/>
                      <w:sz w:val="21"/>
                      <w:szCs w:val="21"/>
                    </w:rPr>
                  </w:pPr>
                  <w:r w:rsidRPr="0090362C">
                    <w:rPr>
                      <w:bCs/>
                      <w:snapToGrid w:val="0"/>
                      <w:color w:val="000000" w:themeColor="text1"/>
                      <w:kern w:val="0"/>
                      <w:sz w:val="21"/>
                      <w:szCs w:val="21"/>
                    </w:rPr>
                    <w:t>供水</w:t>
                  </w:r>
                </w:p>
              </w:tc>
              <w:tc>
                <w:tcPr>
                  <w:tcW w:w="3577" w:type="pct"/>
                  <w:gridSpan w:val="3"/>
                  <w:vAlign w:val="center"/>
                </w:tcPr>
                <w:p w:rsidR="0026613D" w:rsidRPr="0090362C" w:rsidRDefault="0026613D" w:rsidP="0026613D">
                  <w:pPr>
                    <w:rPr>
                      <w:color w:val="000000" w:themeColor="text1"/>
                      <w:sz w:val="21"/>
                      <w:szCs w:val="21"/>
                    </w:rPr>
                  </w:pPr>
                  <w:r w:rsidRPr="0090362C">
                    <w:rPr>
                      <w:color w:val="000000" w:themeColor="text1"/>
                      <w:sz w:val="21"/>
                      <w:szCs w:val="21"/>
                    </w:rPr>
                    <w:t>生活用水依托当地村民</w:t>
                  </w:r>
                  <w:r w:rsidRPr="0090362C">
                    <w:rPr>
                      <w:rFonts w:hint="eastAsia"/>
                      <w:color w:val="000000" w:themeColor="text1"/>
                      <w:sz w:val="21"/>
                      <w:szCs w:val="21"/>
                    </w:rPr>
                    <w:t>及市政供水管网供水，生产用水由水塘供给或回用临时废水处理站处理后的水</w:t>
                  </w:r>
                </w:p>
              </w:tc>
            </w:tr>
            <w:tr w:rsidR="0026613D" w:rsidRPr="0090362C">
              <w:trPr>
                <w:trHeight w:val="607"/>
              </w:trPr>
              <w:tc>
                <w:tcPr>
                  <w:tcW w:w="740" w:type="pct"/>
                  <w:vMerge/>
                  <w:vAlign w:val="center"/>
                </w:tcPr>
                <w:p w:rsidR="0026613D" w:rsidRPr="0090362C" w:rsidRDefault="0026613D" w:rsidP="00281B13">
                  <w:pPr>
                    <w:snapToGrid w:val="0"/>
                    <w:ind w:leftChars="-50" w:left="-150" w:rightChars="-50" w:right="-150"/>
                    <w:jc w:val="center"/>
                    <w:rPr>
                      <w:snapToGrid w:val="0"/>
                      <w:color w:val="000000" w:themeColor="text1"/>
                      <w:kern w:val="0"/>
                      <w:sz w:val="21"/>
                      <w:szCs w:val="21"/>
                    </w:rPr>
                  </w:pPr>
                </w:p>
              </w:tc>
              <w:tc>
                <w:tcPr>
                  <w:tcW w:w="683" w:type="pct"/>
                  <w:vAlign w:val="center"/>
                </w:tcPr>
                <w:p w:rsidR="0026613D" w:rsidRPr="0090362C" w:rsidRDefault="0026613D" w:rsidP="005F2F97">
                  <w:pPr>
                    <w:snapToGrid w:val="0"/>
                    <w:jc w:val="center"/>
                    <w:rPr>
                      <w:color w:val="000000" w:themeColor="text1"/>
                      <w:sz w:val="21"/>
                      <w:szCs w:val="21"/>
                    </w:rPr>
                  </w:pPr>
                  <w:r w:rsidRPr="0090362C">
                    <w:rPr>
                      <w:color w:val="000000" w:themeColor="text1"/>
                      <w:sz w:val="21"/>
                      <w:szCs w:val="21"/>
                    </w:rPr>
                    <w:t>排水</w:t>
                  </w:r>
                </w:p>
              </w:tc>
              <w:tc>
                <w:tcPr>
                  <w:tcW w:w="3577" w:type="pct"/>
                  <w:gridSpan w:val="3"/>
                  <w:vAlign w:val="center"/>
                </w:tcPr>
                <w:p w:rsidR="0026613D" w:rsidRPr="0090362C" w:rsidRDefault="0026613D" w:rsidP="00E6474D">
                  <w:pPr>
                    <w:snapToGrid w:val="0"/>
                    <w:ind w:firstLine="480"/>
                    <w:rPr>
                      <w:color w:val="000000" w:themeColor="text1"/>
                      <w:sz w:val="21"/>
                      <w:szCs w:val="21"/>
                    </w:rPr>
                  </w:pPr>
                  <w:r w:rsidRPr="0090362C">
                    <w:rPr>
                      <w:rFonts w:hint="eastAsia"/>
                      <w:color w:val="000000" w:themeColor="text1"/>
                      <w:sz w:val="21"/>
                      <w:szCs w:val="21"/>
                    </w:rPr>
                    <w:t>施工前设置截洪沟，实施周边区域建设临时排水沟；初期雨水、施工废水等经临时废水处理站处理后回用或外排</w:t>
                  </w:r>
                  <w:r w:rsidRPr="0090362C">
                    <w:rPr>
                      <w:color w:val="000000" w:themeColor="text1"/>
                      <w:sz w:val="21"/>
                      <w:szCs w:val="21"/>
                    </w:rPr>
                    <w:t xml:space="preserve"> </w:t>
                  </w:r>
                  <w:r w:rsidR="00B5566B">
                    <w:rPr>
                      <w:rFonts w:hint="eastAsia"/>
                      <w:color w:val="000000" w:themeColor="text1"/>
                      <w:sz w:val="21"/>
                      <w:szCs w:val="21"/>
                    </w:rPr>
                    <w:t>；</w:t>
                  </w:r>
                  <w:r w:rsidR="00B5566B" w:rsidRPr="00B5566B">
                    <w:rPr>
                      <w:rFonts w:hint="eastAsia"/>
                      <w:color w:val="000000" w:themeColor="text1"/>
                      <w:sz w:val="21"/>
                      <w:szCs w:val="21"/>
                    </w:rPr>
                    <w:t>Ⅱ类废渣固化暂存场各个暂存场</w:t>
                  </w:r>
                  <w:r w:rsidR="00B5566B" w:rsidRPr="00B5566B">
                    <w:rPr>
                      <w:color w:val="000000" w:themeColor="text1"/>
                      <w:sz w:val="21"/>
                      <w:szCs w:val="21"/>
                    </w:rPr>
                    <w:t>库区场地</w:t>
                  </w:r>
                  <w:r w:rsidR="00B5566B" w:rsidRPr="00B5566B">
                    <w:rPr>
                      <w:rFonts w:hint="eastAsia"/>
                      <w:color w:val="000000" w:themeColor="text1"/>
                      <w:sz w:val="21"/>
                      <w:szCs w:val="21"/>
                    </w:rPr>
                    <w:t>敷设</w:t>
                  </w:r>
                  <w:r w:rsidR="00B5566B" w:rsidRPr="00B5566B">
                    <w:rPr>
                      <w:color w:val="000000" w:themeColor="text1"/>
                      <w:sz w:val="21"/>
                      <w:szCs w:val="21"/>
                    </w:rPr>
                    <w:t>废水导排盲沟，</w:t>
                  </w:r>
                  <w:r w:rsidR="00B5566B" w:rsidRPr="00B5566B">
                    <w:rPr>
                      <w:rFonts w:hint="eastAsia"/>
                      <w:color w:val="000000" w:themeColor="text1"/>
                      <w:sz w:val="21"/>
                      <w:szCs w:val="21"/>
                    </w:rPr>
                    <w:t>收集</w:t>
                  </w:r>
                  <w:r w:rsidR="00B5566B" w:rsidRPr="00B5566B">
                    <w:rPr>
                      <w:color w:val="000000" w:themeColor="text1"/>
                      <w:sz w:val="21"/>
                      <w:szCs w:val="21"/>
                    </w:rPr>
                    <w:t>的废水</w:t>
                  </w:r>
                  <w:r w:rsidR="00B5566B" w:rsidRPr="00B5566B">
                    <w:rPr>
                      <w:rFonts w:hint="eastAsia"/>
                      <w:color w:val="000000" w:themeColor="text1"/>
                      <w:sz w:val="21"/>
                      <w:szCs w:val="21"/>
                    </w:rPr>
                    <w:t>导流</w:t>
                  </w:r>
                  <w:r w:rsidR="00B5566B" w:rsidRPr="00B5566B">
                    <w:rPr>
                      <w:color w:val="000000" w:themeColor="text1"/>
                      <w:sz w:val="21"/>
                      <w:szCs w:val="21"/>
                    </w:rPr>
                    <w:t>至废水</w:t>
                  </w:r>
                  <w:r w:rsidR="00B5566B" w:rsidRPr="00B5566B">
                    <w:rPr>
                      <w:rFonts w:hint="eastAsia"/>
                      <w:color w:val="000000" w:themeColor="text1"/>
                      <w:sz w:val="21"/>
                      <w:szCs w:val="21"/>
                    </w:rPr>
                    <w:t>处理池</w:t>
                  </w:r>
                  <w:r w:rsidR="00B5566B" w:rsidRPr="00B5566B">
                    <w:rPr>
                      <w:color w:val="000000" w:themeColor="text1"/>
                      <w:sz w:val="21"/>
                      <w:szCs w:val="21"/>
                    </w:rPr>
                    <w:t>进行废水处理</w:t>
                  </w:r>
                </w:p>
              </w:tc>
            </w:tr>
            <w:tr w:rsidR="00DF64D0" w:rsidRPr="0090362C" w:rsidTr="00D4293B">
              <w:trPr>
                <w:trHeight w:val="397"/>
              </w:trPr>
              <w:tc>
                <w:tcPr>
                  <w:tcW w:w="740" w:type="pct"/>
                  <w:vMerge w:val="restart"/>
                  <w:vAlign w:val="center"/>
                </w:tcPr>
                <w:p w:rsidR="00DF64D0" w:rsidRPr="0090362C" w:rsidRDefault="00DF64D0" w:rsidP="005F2F97">
                  <w:pPr>
                    <w:snapToGrid w:val="0"/>
                    <w:jc w:val="center"/>
                    <w:rPr>
                      <w:snapToGrid w:val="0"/>
                      <w:color w:val="000000" w:themeColor="text1"/>
                      <w:kern w:val="0"/>
                      <w:sz w:val="21"/>
                      <w:szCs w:val="21"/>
                    </w:rPr>
                  </w:pPr>
                  <w:r w:rsidRPr="0090362C">
                    <w:rPr>
                      <w:snapToGrid w:val="0"/>
                      <w:color w:val="000000" w:themeColor="text1"/>
                      <w:kern w:val="0"/>
                      <w:sz w:val="21"/>
                      <w:szCs w:val="21"/>
                    </w:rPr>
                    <w:t>储运工程</w:t>
                  </w:r>
                </w:p>
              </w:tc>
              <w:tc>
                <w:tcPr>
                  <w:tcW w:w="4260" w:type="pct"/>
                  <w:gridSpan w:val="4"/>
                  <w:vAlign w:val="center"/>
                </w:tcPr>
                <w:p w:rsidR="00DF64D0" w:rsidRPr="0090362C" w:rsidRDefault="00DF64D0" w:rsidP="00DF64D0">
                  <w:pPr>
                    <w:autoSpaceDE w:val="0"/>
                    <w:autoSpaceDN w:val="0"/>
                    <w:adjustRightInd w:val="0"/>
                    <w:ind w:firstLineChars="150" w:firstLine="315"/>
                    <w:jc w:val="center"/>
                    <w:rPr>
                      <w:color w:val="000000" w:themeColor="text1"/>
                      <w:kern w:val="0"/>
                      <w:sz w:val="21"/>
                      <w:szCs w:val="21"/>
                    </w:rPr>
                  </w:pPr>
                  <w:r w:rsidRPr="0090362C">
                    <w:rPr>
                      <w:rFonts w:hint="eastAsia"/>
                      <w:snapToGrid w:val="0"/>
                      <w:color w:val="000000" w:themeColor="text1"/>
                      <w:kern w:val="0"/>
                      <w:sz w:val="21"/>
                      <w:szCs w:val="21"/>
                    </w:rPr>
                    <w:t>场区Ⅰ类废渣、Ⅱ类废渣分别由施工单位在场内进行安全运输，Ⅰ类废渣直接经</w:t>
                  </w:r>
                  <w:r w:rsidRPr="0090362C">
                    <w:rPr>
                      <w:snapToGrid w:val="0"/>
                      <w:color w:val="000000" w:themeColor="text1"/>
                      <w:kern w:val="0"/>
                      <w:sz w:val="21"/>
                      <w:szCs w:val="21"/>
                    </w:rPr>
                    <w:t>村道</w:t>
                  </w:r>
                  <w:r w:rsidRPr="0090362C">
                    <w:rPr>
                      <w:snapToGrid w:val="0"/>
                      <w:color w:val="000000" w:themeColor="text1"/>
                      <w:kern w:val="0"/>
                      <w:sz w:val="21"/>
                      <w:szCs w:val="21"/>
                    </w:rPr>
                    <w:t>——</w:t>
                  </w:r>
                  <w:r w:rsidRPr="0090362C">
                    <w:rPr>
                      <w:snapToGrid w:val="0"/>
                      <w:color w:val="000000" w:themeColor="text1"/>
                      <w:kern w:val="0"/>
                      <w:sz w:val="21"/>
                      <w:szCs w:val="21"/>
                    </w:rPr>
                    <w:t>南北向铜霞路</w:t>
                  </w:r>
                  <w:r w:rsidRPr="0090362C">
                    <w:rPr>
                      <w:snapToGrid w:val="0"/>
                      <w:color w:val="000000" w:themeColor="text1"/>
                      <w:kern w:val="0"/>
                      <w:sz w:val="21"/>
                      <w:szCs w:val="21"/>
                    </w:rPr>
                    <w:t>——</w:t>
                  </w:r>
                  <w:r w:rsidRPr="0090362C">
                    <w:rPr>
                      <w:snapToGrid w:val="0"/>
                      <w:color w:val="000000" w:themeColor="text1"/>
                      <w:kern w:val="0"/>
                      <w:sz w:val="21"/>
                      <w:szCs w:val="21"/>
                    </w:rPr>
                    <w:t>清水路</w:t>
                  </w:r>
                  <w:r w:rsidRPr="0090362C">
                    <w:rPr>
                      <w:snapToGrid w:val="0"/>
                      <w:color w:val="000000" w:themeColor="text1"/>
                      <w:kern w:val="0"/>
                      <w:sz w:val="21"/>
                      <w:szCs w:val="21"/>
                    </w:rPr>
                    <w:t>——</w:t>
                  </w:r>
                  <w:r w:rsidRPr="0090362C">
                    <w:rPr>
                      <w:rFonts w:hint="eastAsia"/>
                      <w:snapToGrid w:val="0"/>
                      <w:color w:val="000000" w:themeColor="text1"/>
                      <w:kern w:val="0"/>
                      <w:sz w:val="21"/>
                      <w:szCs w:val="21"/>
                    </w:rPr>
                    <w:t>运至鑫达冶化</w:t>
                  </w:r>
                  <w:r w:rsidRPr="0090362C">
                    <w:rPr>
                      <w:snapToGrid w:val="0"/>
                      <w:color w:val="000000" w:themeColor="text1"/>
                      <w:kern w:val="0"/>
                      <w:sz w:val="21"/>
                      <w:szCs w:val="21"/>
                    </w:rPr>
                    <w:t>暂存场</w:t>
                  </w:r>
                  <w:r w:rsidRPr="0090362C">
                    <w:rPr>
                      <w:rFonts w:hint="eastAsia"/>
                      <w:snapToGrid w:val="0"/>
                      <w:color w:val="000000" w:themeColor="text1"/>
                      <w:kern w:val="0"/>
                      <w:sz w:val="21"/>
                      <w:szCs w:val="21"/>
                    </w:rPr>
                    <w:t>，Ⅱ类废渣经</w:t>
                  </w:r>
                  <w:r w:rsidRPr="0090362C">
                    <w:rPr>
                      <w:snapToGrid w:val="0"/>
                      <w:color w:val="000000" w:themeColor="text1"/>
                      <w:kern w:val="0"/>
                      <w:sz w:val="21"/>
                      <w:szCs w:val="21"/>
                    </w:rPr>
                    <w:t>村道</w:t>
                  </w:r>
                  <w:r w:rsidRPr="0090362C">
                    <w:rPr>
                      <w:snapToGrid w:val="0"/>
                      <w:color w:val="000000" w:themeColor="text1"/>
                      <w:kern w:val="0"/>
                      <w:sz w:val="21"/>
                      <w:szCs w:val="21"/>
                    </w:rPr>
                    <w:t>——</w:t>
                  </w:r>
                  <w:r w:rsidRPr="0090362C">
                    <w:rPr>
                      <w:rFonts w:hint="eastAsia"/>
                      <w:snapToGrid w:val="0"/>
                      <w:color w:val="000000" w:themeColor="text1"/>
                      <w:kern w:val="0"/>
                      <w:sz w:val="21"/>
                      <w:szCs w:val="21"/>
                    </w:rPr>
                    <w:t>环保大道</w:t>
                  </w:r>
                  <w:r w:rsidRPr="0090362C">
                    <w:rPr>
                      <w:snapToGrid w:val="0"/>
                      <w:color w:val="000000" w:themeColor="text1"/>
                      <w:kern w:val="0"/>
                      <w:sz w:val="21"/>
                      <w:szCs w:val="21"/>
                    </w:rPr>
                    <w:t>——</w:t>
                  </w:r>
                  <w:r w:rsidRPr="0090362C">
                    <w:rPr>
                      <w:snapToGrid w:val="0"/>
                      <w:color w:val="000000" w:themeColor="text1"/>
                      <w:kern w:val="0"/>
                      <w:sz w:val="21"/>
                      <w:szCs w:val="21"/>
                    </w:rPr>
                    <w:t>清水路</w:t>
                  </w:r>
                  <w:r w:rsidRPr="0090362C">
                    <w:rPr>
                      <w:snapToGrid w:val="0"/>
                      <w:color w:val="000000" w:themeColor="text1"/>
                      <w:kern w:val="0"/>
                      <w:sz w:val="21"/>
                      <w:szCs w:val="21"/>
                    </w:rPr>
                    <w:t>——</w:t>
                  </w:r>
                  <w:r w:rsidRPr="0090362C">
                    <w:rPr>
                      <w:rFonts w:hint="eastAsia"/>
                      <w:snapToGrid w:val="0"/>
                      <w:color w:val="000000" w:themeColor="text1"/>
                      <w:kern w:val="0"/>
                      <w:sz w:val="21"/>
                      <w:szCs w:val="21"/>
                    </w:rPr>
                    <w:t>运至稳定化固化</w:t>
                  </w:r>
                  <w:r w:rsidRPr="0090362C">
                    <w:rPr>
                      <w:snapToGrid w:val="0"/>
                      <w:color w:val="000000" w:themeColor="text1"/>
                      <w:kern w:val="0"/>
                      <w:sz w:val="21"/>
                      <w:szCs w:val="21"/>
                    </w:rPr>
                    <w:t>场</w:t>
                  </w:r>
                  <w:r w:rsidRPr="0090362C">
                    <w:rPr>
                      <w:rFonts w:hint="eastAsia"/>
                      <w:snapToGrid w:val="0"/>
                      <w:color w:val="000000" w:themeColor="text1"/>
                      <w:kern w:val="0"/>
                      <w:sz w:val="21"/>
                      <w:szCs w:val="21"/>
                    </w:rPr>
                    <w:t>，采用密闭运输车辆运输</w:t>
                  </w:r>
                </w:p>
              </w:tc>
            </w:tr>
            <w:tr w:rsidR="00DF64D0" w:rsidRPr="0090362C" w:rsidTr="00DF64D0">
              <w:trPr>
                <w:trHeight w:val="397"/>
              </w:trPr>
              <w:tc>
                <w:tcPr>
                  <w:tcW w:w="740" w:type="pct"/>
                  <w:vMerge/>
                  <w:vAlign w:val="center"/>
                </w:tcPr>
                <w:p w:rsidR="00DF64D0" w:rsidRPr="0090362C" w:rsidRDefault="00DF64D0" w:rsidP="005F2F97">
                  <w:pPr>
                    <w:snapToGrid w:val="0"/>
                    <w:jc w:val="center"/>
                    <w:rPr>
                      <w:snapToGrid w:val="0"/>
                      <w:color w:val="000000" w:themeColor="text1"/>
                      <w:kern w:val="0"/>
                      <w:sz w:val="21"/>
                      <w:szCs w:val="21"/>
                    </w:rPr>
                  </w:pPr>
                </w:p>
              </w:tc>
              <w:tc>
                <w:tcPr>
                  <w:tcW w:w="683" w:type="pct"/>
                  <w:vAlign w:val="center"/>
                </w:tcPr>
                <w:p w:rsidR="00DF64D0" w:rsidRPr="0090362C" w:rsidRDefault="00DF64D0" w:rsidP="00DF64D0">
                  <w:pPr>
                    <w:autoSpaceDE w:val="0"/>
                    <w:autoSpaceDN w:val="0"/>
                    <w:adjustRightInd w:val="0"/>
                    <w:rPr>
                      <w:snapToGrid w:val="0"/>
                      <w:color w:val="000000" w:themeColor="text1"/>
                      <w:kern w:val="0"/>
                      <w:sz w:val="21"/>
                      <w:szCs w:val="21"/>
                    </w:rPr>
                  </w:pPr>
                  <w:r w:rsidRPr="0090362C">
                    <w:rPr>
                      <w:rFonts w:hint="eastAsia"/>
                      <w:snapToGrid w:val="0"/>
                      <w:color w:val="000000" w:themeColor="text1"/>
                      <w:kern w:val="0"/>
                      <w:sz w:val="21"/>
                      <w:szCs w:val="21"/>
                    </w:rPr>
                    <w:t>鑫达冶化</w:t>
                  </w:r>
                  <w:r w:rsidRPr="0090362C">
                    <w:rPr>
                      <w:snapToGrid w:val="0"/>
                      <w:color w:val="000000" w:themeColor="text1"/>
                      <w:kern w:val="0"/>
                      <w:sz w:val="21"/>
                      <w:szCs w:val="21"/>
                    </w:rPr>
                    <w:t>暂存场</w:t>
                  </w:r>
                </w:p>
              </w:tc>
              <w:tc>
                <w:tcPr>
                  <w:tcW w:w="3577" w:type="pct"/>
                  <w:gridSpan w:val="3"/>
                  <w:vAlign w:val="center"/>
                </w:tcPr>
                <w:p w:rsidR="00DF64D0" w:rsidRPr="0090362C" w:rsidRDefault="00DF64D0" w:rsidP="00DF64D0">
                  <w:pPr>
                    <w:autoSpaceDE w:val="0"/>
                    <w:autoSpaceDN w:val="0"/>
                    <w:adjustRightInd w:val="0"/>
                    <w:ind w:firstLineChars="150" w:firstLine="315"/>
                    <w:jc w:val="center"/>
                    <w:rPr>
                      <w:snapToGrid w:val="0"/>
                      <w:color w:val="000000" w:themeColor="text1"/>
                      <w:kern w:val="0"/>
                      <w:sz w:val="21"/>
                      <w:szCs w:val="21"/>
                    </w:rPr>
                  </w:pPr>
                  <w:r w:rsidRPr="0090362C">
                    <w:rPr>
                      <w:snapToGrid w:val="0"/>
                      <w:color w:val="000000" w:themeColor="text1"/>
                      <w:kern w:val="0"/>
                      <w:sz w:val="21"/>
                      <w:szCs w:val="21"/>
                    </w:rPr>
                    <w:t>厂区占地面积</w:t>
                  </w:r>
                  <w:r w:rsidRPr="0090362C">
                    <w:rPr>
                      <w:snapToGrid w:val="0"/>
                      <w:color w:val="000000" w:themeColor="text1"/>
                      <w:kern w:val="0"/>
                      <w:sz w:val="21"/>
                      <w:szCs w:val="21"/>
                    </w:rPr>
                    <w:t>12813.39m</w:t>
                  </w:r>
                  <w:r w:rsidRPr="0090362C">
                    <w:rPr>
                      <w:snapToGrid w:val="0"/>
                      <w:color w:val="000000" w:themeColor="text1"/>
                      <w:kern w:val="0"/>
                      <w:sz w:val="21"/>
                      <w:szCs w:val="21"/>
                      <w:vertAlign w:val="superscript"/>
                    </w:rPr>
                    <w:t>2</w:t>
                  </w:r>
                  <w:r w:rsidRPr="0090362C">
                    <w:rPr>
                      <w:snapToGrid w:val="0"/>
                      <w:color w:val="000000" w:themeColor="text1"/>
                      <w:kern w:val="0"/>
                      <w:sz w:val="21"/>
                      <w:szCs w:val="21"/>
                    </w:rPr>
                    <w:t>，厂区红线范围外（面积</w:t>
                  </w:r>
                  <w:r w:rsidRPr="0090362C">
                    <w:rPr>
                      <w:snapToGrid w:val="0"/>
                      <w:color w:val="000000" w:themeColor="text1"/>
                      <w:kern w:val="0"/>
                      <w:sz w:val="21"/>
                      <w:szCs w:val="21"/>
                    </w:rPr>
                    <w:t>9481.26m</w:t>
                  </w:r>
                  <w:r w:rsidRPr="0090362C">
                    <w:rPr>
                      <w:snapToGrid w:val="0"/>
                      <w:color w:val="000000" w:themeColor="text1"/>
                      <w:kern w:val="0"/>
                      <w:sz w:val="21"/>
                      <w:szCs w:val="21"/>
                      <w:vertAlign w:val="superscript"/>
                    </w:rPr>
                    <w:t>2</w:t>
                  </w:r>
                  <w:r w:rsidRPr="0090362C">
                    <w:rPr>
                      <w:snapToGrid w:val="0"/>
                      <w:color w:val="000000" w:themeColor="text1"/>
                      <w:kern w:val="0"/>
                      <w:sz w:val="21"/>
                      <w:szCs w:val="21"/>
                    </w:rPr>
                    <w:t>）</w:t>
                  </w:r>
                  <w:r w:rsidRPr="0090362C">
                    <w:rPr>
                      <w:rFonts w:hint="eastAsia"/>
                      <w:snapToGrid w:val="0"/>
                      <w:color w:val="000000" w:themeColor="text1"/>
                      <w:kern w:val="0"/>
                      <w:sz w:val="21"/>
                      <w:szCs w:val="21"/>
                    </w:rPr>
                    <w:t>，</w:t>
                  </w:r>
                  <w:r w:rsidRPr="0090362C">
                    <w:rPr>
                      <w:snapToGrid w:val="0"/>
                      <w:color w:val="000000" w:themeColor="text1"/>
                      <w:kern w:val="0"/>
                      <w:sz w:val="21"/>
                      <w:szCs w:val="21"/>
                    </w:rPr>
                    <w:t>厂区内破碎地面和围墙进行修缮即可使用</w:t>
                  </w:r>
                </w:p>
              </w:tc>
            </w:tr>
            <w:tr w:rsidR="00DF64D0" w:rsidRPr="0090362C" w:rsidTr="00DF64D0">
              <w:trPr>
                <w:trHeight w:val="397"/>
              </w:trPr>
              <w:tc>
                <w:tcPr>
                  <w:tcW w:w="740" w:type="pct"/>
                  <w:vMerge/>
                  <w:vAlign w:val="center"/>
                </w:tcPr>
                <w:p w:rsidR="00DF64D0" w:rsidRPr="0090362C" w:rsidRDefault="00DF64D0" w:rsidP="005F2F97">
                  <w:pPr>
                    <w:snapToGrid w:val="0"/>
                    <w:jc w:val="center"/>
                    <w:rPr>
                      <w:snapToGrid w:val="0"/>
                      <w:color w:val="000000" w:themeColor="text1"/>
                      <w:kern w:val="0"/>
                      <w:sz w:val="21"/>
                      <w:szCs w:val="21"/>
                    </w:rPr>
                  </w:pPr>
                </w:p>
              </w:tc>
              <w:tc>
                <w:tcPr>
                  <w:tcW w:w="683" w:type="pct"/>
                  <w:vAlign w:val="center"/>
                </w:tcPr>
                <w:p w:rsidR="00DF64D0" w:rsidRPr="0090362C" w:rsidRDefault="00DF64D0" w:rsidP="00DF64D0">
                  <w:pPr>
                    <w:autoSpaceDE w:val="0"/>
                    <w:autoSpaceDN w:val="0"/>
                    <w:adjustRightInd w:val="0"/>
                    <w:rPr>
                      <w:snapToGrid w:val="0"/>
                      <w:color w:val="000000" w:themeColor="text1"/>
                      <w:kern w:val="0"/>
                      <w:sz w:val="21"/>
                      <w:szCs w:val="21"/>
                    </w:rPr>
                  </w:pPr>
                  <w:r w:rsidRPr="0090362C">
                    <w:rPr>
                      <w:rFonts w:hint="eastAsia"/>
                      <w:snapToGrid w:val="0"/>
                      <w:color w:val="000000" w:themeColor="text1"/>
                      <w:kern w:val="0"/>
                      <w:sz w:val="21"/>
                      <w:szCs w:val="21"/>
                    </w:rPr>
                    <w:t>Ⅱ类废渣暂存</w:t>
                  </w:r>
                </w:p>
              </w:tc>
              <w:tc>
                <w:tcPr>
                  <w:tcW w:w="3577" w:type="pct"/>
                  <w:gridSpan w:val="3"/>
                  <w:vAlign w:val="center"/>
                </w:tcPr>
                <w:p w:rsidR="00DF64D0" w:rsidRPr="0090362C" w:rsidRDefault="00DF64D0" w:rsidP="00E6474D">
                  <w:pPr>
                    <w:autoSpaceDE w:val="0"/>
                    <w:autoSpaceDN w:val="0"/>
                    <w:adjustRightInd w:val="0"/>
                    <w:ind w:firstLineChars="150" w:firstLine="315"/>
                    <w:jc w:val="center"/>
                    <w:rPr>
                      <w:snapToGrid w:val="0"/>
                      <w:color w:val="000000" w:themeColor="text1"/>
                      <w:kern w:val="0"/>
                      <w:sz w:val="21"/>
                      <w:szCs w:val="21"/>
                    </w:rPr>
                  </w:pPr>
                  <w:r w:rsidRPr="0090362C">
                    <w:rPr>
                      <w:snapToGrid w:val="0"/>
                      <w:color w:val="000000" w:themeColor="text1"/>
                      <w:kern w:val="0"/>
                      <w:sz w:val="21"/>
                      <w:szCs w:val="21"/>
                    </w:rPr>
                    <w:t>场地总占地面积约为</w:t>
                  </w:r>
                  <w:r w:rsidRPr="0090362C">
                    <w:rPr>
                      <w:snapToGrid w:val="0"/>
                      <w:color w:val="000000" w:themeColor="text1"/>
                      <w:kern w:val="0"/>
                      <w:sz w:val="21"/>
                      <w:szCs w:val="21"/>
                    </w:rPr>
                    <w:t>35000m</w:t>
                  </w:r>
                  <w:r w:rsidRPr="0090362C">
                    <w:rPr>
                      <w:snapToGrid w:val="0"/>
                      <w:color w:val="000000" w:themeColor="text1"/>
                      <w:kern w:val="0"/>
                      <w:sz w:val="21"/>
                      <w:szCs w:val="21"/>
                      <w:vertAlign w:val="superscript"/>
                    </w:rPr>
                    <w:t>2</w:t>
                  </w:r>
                  <w:r w:rsidRPr="0090362C">
                    <w:rPr>
                      <w:rFonts w:hint="eastAsia"/>
                      <w:snapToGrid w:val="0"/>
                      <w:color w:val="000000" w:themeColor="text1"/>
                      <w:kern w:val="0"/>
                      <w:sz w:val="21"/>
                      <w:szCs w:val="21"/>
                    </w:rPr>
                    <w:t>，</w:t>
                  </w:r>
                  <w:r w:rsidR="00F717EB" w:rsidRPr="0090362C">
                    <w:rPr>
                      <w:rFonts w:hint="eastAsia"/>
                      <w:snapToGrid w:val="0"/>
                      <w:color w:val="000000" w:themeColor="text1"/>
                      <w:kern w:val="0"/>
                      <w:sz w:val="21"/>
                      <w:szCs w:val="21"/>
                    </w:rPr>
                    <w:t>暂存场</w:t>
                  </w:r>
                  <w:r w:rsidR="00F717EB" w:rsidRPr="0090362C">
                    <w:rPr>
                      <w:snapToGrid w:val="0"/>
                      <w:color w:val="000000" w:themeColor="text1"/>
                      <w:kern w:val="0"/>
                      <w:sz w:val="21"/>
                      <w:szCs w:val="21"/>
                    </w:rPr>
                    <w:t>采用分区堆放</w:t>
                  </w:r>
                  <w:r w:rsidR="00F717EB" w:rsidRPr="0090362C">
                    <w:rPr>
                      <w:rFonts w:hint="eastAsia"/>
                      <w:snapToGrid w:val="0"/>
                      <w:color w:val="000000" w:themeColor="text1"/>
                      <w:kern w:val="0"/>
                      <w:sz w:val="21"/>
                      <w:szCs w:val="21"/>
                    </w:rPr>
                    <w:t>，库堤</w:t>
                  </w:r>
                  <w:r w:rsidR="00F717EB" w:rsidRPr="0090362C">
                    <w:rPr>
                      <w:snapToGrid w:val="0"/>
                      <w:color w:val="000000" w:themeColor="text1"/>
                      <w:kern w:val="0"/>
                      <w:sz w:val="21"/>
                      <w:szCs w:val="21"/>
                    </w:rPr>
                    <w:t>与</w:t>
                  </w:r>
                  <w:r w:rsidR="00F717EB" w:rsidRPr="0090362C">
                    <w:rPr>
                      <w:rFonts w:hint="eastAsia"/>
                      <w:snapToGrid w:val="0"/>
                      <w:color w:val="000000" w:themeColor="text1"/>
                      <w:kern w:val="0"/>
                      <w:sz w:val="21"/>
                      <w:szCs w:val="21"/>
                    </w:rPr>
                    <w:t>环场</w:t>
                  </w:r>
                  <w:r w:rsidR="00F717EB" w:rsidRPr="0090362C">
                    <w:rPr>
                      <w:snapToGrid w:val="0"/>
                      <w:color w:val="000000" w:themeColor="text1"/>
                      <w:kern w:val="0"/>
                      <w:sz w:val="21"/>
                      <w:szCs w:val="21"/>
                    </w:rPr>
                    <w:t>道路</w:t>
                  </w:r>
                  <w:r w:rsidR="00F717EB" w:rsidRPr="0090362C">
                    <w:rPr>
                      <w:rFonts w:hint="eastAsia"/>
                      <w:snapToGrid w:val="0"/>
                      <w:color w:val="000000" w:themeColor="text1"/>
                      <w:kern w:val="0"/>
                      <w:sz w:val="21"/>
                      <w:szCs w:val="21"/>
                    </w:rPr>
                    <w:t>高</w:t>
                  </w:r>
                  <w:r w:rsidR="00F717EB" w:rsidRPr="0090362C">
                    <w:rPr>
                      <w:snapToGrid w:val="0"/>
                      <w:color w:val="000000" w:themeColor="text1"/>
                      <w:kern w:val="0"/>
                      <w:sz w:val="21"/>
                      <w:szCs w:val="21"/>
                    </w:rPr>
                    <w:t>出暂存库区约</w:t>
                  </w:r>
                  <w:r w:rsidR="00F717EB" w:rsidRPr="0090362C">
                    <w:rPr>
                      <w:rFonts w:hint="eastAsia"/>
                      <w:snapToGrid w:val="0"/>
                      <w:color w:val="000000" w:themeColor="text1"/>
                      <w:kern w:val="0"/>
                      <w:sz w:val="21"/>
                      <w:szCs w:val="21"/>
                    </w:rPr>
                    <w:t>3</w:t>
                  </w:r>
                  <w:r w:rsidR="00F717EB" w:rsidRPr="0090362C">
                    <w:rPr>
                      <w:snapToGrid w:val="0"/>
                      <w:color w:val="000000" w:themeColor="text1"/>
                      <w:kern w:val="0"/>
                      <w:sz w:val="21"/>
                      <w:szCs w:val="21"/>
                    </w:rPr>
                    <w:t>m</w:t>
                  </w:r>
                  <w:r w:rsidR="00E6474D">
                    <w:rPr>
                      <w:rFonts w:hint="eastAsia"/>
                      <w:snapToGrid w:val="0"/>
                      <w:color w:val="000000" w:themeColor="text1"/>
                      <w:kern w:val="0"/>
                      <w:sz w:val="21"/>
                      <w:szCs w:val="21"/>
                    </w:rPr>
                    <w:t>；</w:t>
                  </w:r>
                  <w:r w:rsidR="00F717EB" w:rsidRPr="0090362C">
                    <w:rPr>
                      <w:rFonts w:hint="eastAsia"/>
                      <w:snapToGrid w:val="0"/>
                      <w:color w:val="000000" w:themeColor="text1"/>
                      <w:kern w:val="0"/>
                      <w:sz w:val="21"/>
                      <w:szCs w:val="21"/>
                    </w:rPr>
                    <w:t>场地</w:t>
                  </w:r>
                  <w:r w:rsidR="00F717EB" w:rsidRPr="0090362C">
                    <w:rPr>
                      <w:snapToGrid w:val="0"/>
                      <w:color w:val="000000" w:themeColor="text1"/>
                      <w:kern w:val="0"/>
                      <w:sz w:val="21"/>
                      <w:szCs w:val="21"/>
                    </w:rPr>
                    <w:t>及</w:t>
                  </w:r>
                  <w:r w:rsidR="00F717EB" w:rsidRPr="0090362C">
                    <w:rPr>
                      <w:rFonts w:hint="eastAsia"/>
                      <w:snapToGrid w:val="0"/>
                      <w:color w:val="000000" w:themeColor="text1"/>
                      <w:kern w:val="0"/>
                      <w:sz w:val="21"/>
                      <w:szCs w:val="21"/>
                    </w:rPr>
                    <w:t>边坡</w:t>
                  </w:r>
                  <w:r w:rsidR="00F717EB" w:rsidRPr="0090362C">
                    <w:rPr>
                      <w:snapToGrid w:val="0"/>
                      <w:color w:val="000000" w:themeColor="text1"/>
                      <w:kern w:val="0"/>
                      <w:sz w:val="21"/>
                      <w:szCs w:val="21"/>
                    </w:rPr>
                    <w:t>均铺设</w:t>
                  </w:r>
                  <w:r w:rsidR="00F717EB" w:rsidRPr="0090362C">
                    <w:rPr>
                      <w:rFonts w:hint="eastAsia"/>
                      <w:snapToGrid w:val="0"/>
                      <w:color w:val="000000" w:themeColor="text1"/>
                      <w:kern w:val="0"/>
                      <w:sz w:val="21"/>
                      <w:szCs w:val="21"/>
                    </w:rPr>
                    <w:t>200</w:t>
                  </w:r>
                  <w:r w:rsidR="00F717EB" w:rsidRPr="0090362C">
                    <w:rPr>
                      <w:snapToGrid w:val="0"/>
                      <w:color w:val="000000" w:themeColor="text1"/>
                      <w:kern w:val="0"/>
                      <w:sz w:val="21"/>
                      <w:szCs w:val="21"/>
                    </w:rPr>
                    <w:t>mm</w:t>
                  </w:r>
                  <w:r w:rsidR="00F717EB" w:rsidRPr="0090362C">
                    <w:rPr>
                      <w:rFonts w:hint="eastAsia"/>
                      <w:snapToGrid w:val="0"/>
                      <w:color w:val="000000" w:themeColor="text1"/>
                      <w:kern w:val="0"/>
                      <w:sz w:val="21"/>
                      <w:szCs w:val="21"/>
                    </w:rPr>
                    <w:t>厚</w:t>
                  </w:r>
                  <w:r w:rsidR="00F717EB" w:rsidRPr="0090362C">
                    <w:rPr>
                      <w:snapToGrid w:val="0"/>
                      <w:color w:val="000000" w:themeColor="text1"/>
                      <w:kern w:val="0"/>
                      <w:sz w:val="21"/>
                      <w:szCs w:val="21"/>
                    </w:rPr>
                    <w:t>的</w:t>
                  </w:r>
                  <w:r w:rsidR="00F717EB" w:rsidRPr="0090362C">
                    <w:rPr>
                      <w:rFonts w:hint="eastAsia"/>
                      <w:snapToGrid w:val="0"/>
                      <w:color w:val="000000" w:themeColor="text1"/>
                      <w:kern w:val="0"/>
                      <w:sz w:val="21"/>
                      <w:szCs w:val="21"/>
                    </w:rPr>
                    <w:t>C25</w:t>
                  </w:r>
                  <w:r w:rsidR="00F717EB" w:rsidRPr="0090362C">
                    <w:rPr>
                      <w:rFonts w:hint="eastAsia"/>
                      <w:snapToGrid w:val="0"/>
                      <w:color w:val="000000" w:themeColor="text1"/>
                      <w:kern w:val="0"/>
                      <w:sz w:val="21"/>
                      <w:szCs w:val="21"/>
                    </w:rPr>
                    <w:t>素</w:t>
                  </w:r>
                  <w:r w:rsidR="00F717EB" w:rsidRPr="0090362C">
                    <w:rPr>
                      <w:snapToGrid w:val="0"/>
                      <w:color w:val="000000" w:themeColor="text1"/>
                      <w:kern w:val="0"/>
                      <w:sz w:val="21"/>
                      <w:szCs w:val="21"/>
                    </w:rPr>
                    <w:t>混凝土</w:t>
                  </w:r>
                </w:p>
              </w:tc>
            </w:tr>
            <w:tr w:rsidR="0026613D" w:rsidRPr="0090362C">
              <w:trPr>
                <w:trHeight w:val="563"/>
              </w:trPr>
              <w:tc>
                <w:tcPr>
                  <w:tcW w:w="740" w:type="pct"/>
                  <w:vMerge w:val="restart"/>
                  <w:vAlign w:val="center"/>
                </w:tcPr>
                <w:p w:rsidR="0026613D" w:rsidRPr="0090362C" w:rsidRDefault="0026613D" w:rsidP="005F2F97">
                  <w:pPr>
                    <w:snapToGrid w:val="0"/>
                    <w:jc w:val="center"/>
                    <w:rPr>
                      <w:snapToGrid w:val="0"/>
                      <w:color w:val="000000" w:themeColor="text1"/>
                      <w:kern w:val="0"/>
                      <w:sz w:val="21"/>
                      <w:szCs w:val="21"/>
                    </w:rPr>
                  </w:pPr>
                  <w:r w:rsidRPr="0090362C">
                    <w:rPr>
                      <w:snapToGrid w:val="0"/>
                      <w:color w:val="000000" w:themeColor="text1"/>
                      <w:kern w:val="0"/>
                      <w:sz w:val="21"/>
                      <w:szCs w:val="21"/>
                    </w:rPr>
                    <w:t>环保工程</w:t>
                  </w:r>
                </w:p>
              </w:tc>
              <w:tc>
                <w:tcPr>
                  <w:tcW w:w="683" w:type="pct"/>
                  <w:vAlign w:val="center"/>
                </w:tcPr>
                <w:p w:rsidR="0026613D" w:rsidRPr="0090362C" w:rsidRDefault="0026613D" w:rsidP="005F2F97">
                  <w:pPr>
                    <w:snapToGrid w:val="0"/>
                    <w:jc w:val="center"/>
                    <w:rPr>
                      <w:snapToGrid w:val="0"/>
                      <w:color w:val="000000" w:themeColor="text1"/>
                      <w:kern w:val="0"/>
                      <w:sz w:val="21"/>
                      <w:szCs w:val="21"/>
                    </w:rPr>
                  </w:pPr>
                  <w:r w:rsidRPr="0090362C">
                    <w:rPr>
                      <w:snapToGrid w:val="0"/>
                      <w:color w:val="000000" w:themeColor="text1"/>
                      <w:kern w:val="0"/>
                      <w:sz w:val="21"/>
                      <w:szCs w:val="21"/>
                    </w:rPr>
                    <w:t>粉尘</w:t>
                  </w:r>
                </w:p>
              </w:tc>
              <w:tc>
                <w:tcPr>
                  <w:tcW w:w="1213" w:type="pct"/>
                  <w:vAlign w:val="center"/>
                </w:tcPr>
                <w:p w:rsidR="0026613D" w:rsidRPr="0090362C" w:rsidRDefault="0026613D" w:rsidP="005F2F97">
                  <w:pPr>
                    <w:autoSpaceDE w:val="0"/>
                    <w:autoSpaceDN w:val="0"/>
                    <w:adjustRightInd w:val="0"/>
                    <w:jc w:val="center"/>
                    <w:rPr>
                      <w:color w:val="000000" w:themeColor="text1"/>
                      <w:sz w:val="21"/>
                      <w:szCs w:val="21"/>
                    </w:rPr>
                  </w:pPr>
                  <w:r w:rsidRPr="0090362C">
                    <w:rPr>
                      <w:rFonts w:hint="eastAsia"/>
                      <w:color w:val="000000" w:themeColor="text1"/>
                      <w:sz w:val="21"/>
                      <w:szCs w:val="21"/>
                    </w:rPr>
                    <w:t>洒水、遮盖降尘</w:t>
                  </w:r>
                </w:p>
              </w:tc>
              <w:tc>
                <w:tcPr>
                  <w:tcW w:w="2364" w:type="pct"/>
                  <w:gridSpan w:val="2"/>
                  <w:vAlign w:val="center"/>
                </w:tcPr>
                <w:p w:rsidR="0026613D" w:rsidRPr="0090362C" w:rsidRDefault="0026613D" w:rsidP="005F2F97">
                  <w:pPr>
                    <w:autoSpaceDE w:val="0"/>
                    <w:autoSpaceDN w:val="0"/>
                    <w:adjustRightInd w:val="0"/>
                    <w:rPr>
                      <w:color w:val="000000" w:themeColor="text1"/>
                      <w:sz w:val="21"/>
                      <w:szCs w:val="21"/>
                    </w:rPr>
                  </w:pPr>
                  <w:r w:rsidRPr="0090362C">
                    <w:rPr>
                      <w:rFonts w:hint="eastAsia"/>
                      <w:color w:val="000000" w:themeColor="text1"/>
                      <w:sz w:val="21"/>
                      <w:szCs w:val="21"/>
                    </w:rPr>
                    <w:t>定时洒水抑尘，堆场及开挖区采用防尘网遮盖</w:t>
                  </w:r>
                </w:p>
              </w:tc>
            </w:tr>
            <w:tr w:rsidR="0026613D" w:rsidRPr="0090362C">
              <w:trPr>
                <w:trHeight w:val="393"/>
              </w:trPr>
              <w:tc>
                <w:tcPr>
                  <w:tcW w:w="740" w:type="pct"/>
                  <w:vMerge/>
                  <w:vAlign w:val="center"/>
                </w:tcPr>
                <w:p w:rsidR="0026613D" w:rsidRPr="0090362C" w:rsidRDefault="0026613D" w:rsidP="005F2F97">
                  <w:pPr>
                    <w:snapToGrid w:val="0"/>
                    <w:jc w:val="center"/>
                    <w:rPr>
                      <w:snapToGrid w:val="0"/>
                      <w:color w:val="000000" w:themeColor="text1"/>
                      <w:kern w:val="0"/>
                      <w:sz w:val="21"/>
                      <w:szCs w:val="21"/>
                    </w:rPr>
                  </w:pPr>
                </w:p>
              </w:tc>
              <w:tc>
                <w:tcPr>
                  <w:tcW w:w="683" w:type="pct"/>
                  <w:vAlign w:val="center"/>
                </w:tcPr>
                <w:p w:rsidR="0026613D" w:rsidRPr="0090362C" w:rsidRDefault="0026613D" w:rsidP="005F2F97">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生活污水</w:t>
                  </w:r>
                </w:p>
              </w:tc>
              <w:tc>
                <w:tcPr>
                  <w:tcW w:w="1213" w:type="pct"/>
                  <w:vAlign w:val="center"/>
                </w:tcPr>
                <w:p w:rsidR="0026613D" w:rsidRPr="0090362C" w:rsidRDefault="0026613D" w:rsidP="00DF64D0">
                  <w:pPr>
                    <w:autoSpaceDE w:val="0"/>
                    <w:autoSpaceDN w:val="0"/>
                    <w:adjustRightInd w:val="0"/>
                    <w:jc w:val="center"/>
                    <w:rPr>
                      <w:color w:val="000000" w:themeColor="text1"/>
                      <w:sz w:val="21"/>
                      <w:szCs w:val="21"/>
                    </w:rPr>
                  </w:pPr>
                  <w:r w:rsidRPr="0090362C">
                    <w:rPr>
                      <w:rFonts w:hint="eastAsia"/>
                      <w:color w:val="000000" w:themeColor="text1"/>
                      <w:sz w:val="21"/>
                      <w:szCs w:val="21"/>
                    </w:rPr>
                    <w:t>依托租赁户化粪池</w:t>
                  </w:r>
                </w:p>
              </w:tc>
              <w:tc>
                <w:tcPr>
                  <w:tcW w:w="2364" w:type="pct"/>
                  <w:gridSpan w:val="2"/>
                  <w:vAlign w:val="center"/>
                </w:tcPr>
                <w:p w:rsidR="0026613D" w:rsidRPr="0090362C" w:rsidRDefault="0026613D" w:rsidP="004E02C5">
                  <w:pPr>
                    <w:autoSpaceDE w:val="0"/>
                    <w:autoSpaceDN w:val="0"/>
                    <w:adjustRightInd w:val="0"/>
                    <w:ind w:firstLineChars="156" w:firstLine="328"/>
                    <w:jc w:val="center"/>
                    <w:rPr>
                      <w:color w:val="000000" w:themeColor="text1"/>
                      <w:sz w:val="21"/>
                      <w:szCs w:val="21"/>
                    </w:rPr>
                  </w:pPr>
                  <w:r w:rsidRPr="0090362C">
                    <w:rPr>
                      <w:rFonts w:hint="eastAsia"/>
                      <w:color w:val="000000" w:themeColor="text1"/>
                      <w:sz w:val="21"/>
                      <w:szCs w:val="21"/>
                    </w:rPr>
                    <w:t>生活污水依托当地租赁户化粪池进行处理，收集作农肥</w:t>
                  </w:r>
                </w:p>
              </w:tc>
            </w:tr>
            <w:tr w:rsidR="00E6474D" w:rsidRPr="0090362C">
              <w:trPr>
                <w:trHeight w:val="393"/>
              </w:trPr>
              <w:tc>
                <w:tcPr>
                  <w:tcW w:w="740" w:type="pct"/>
                  <w:vMerge/>
                  <w:vAlign w:val="center"/>
                </w:tcPr>
                <w:p w:rsidR="00E6474D" w:rsidRPr="0090362C" w:rsidRDefault="00E6474D" w:rsidP="005F2F97">
                  <w:pPr>
                    <w:snapToGrid w:val="0"/>
                    <w:jc w:val="center"/>
                    <w:rPr>
                      <w:snapToGrid w:val="0"/>
                      <w:color w:val="000000" w:themeColor="text1"/>
                      <w:kern w:val="0"/>
                      <w:sz w:val="21"/>
                      <w:szCs w:val="21"/>
                    </w:rPr>
                  </w:pPr>
                </w:p>
              </w:tc>
              <w:tc>
                <w:tcPr>
                  <w:tcW w:w="683" w:type="pct"/>
                  <w:vAlign w:val="center"/>
                </w:tcPr>
                <w:p w:rsidR="00E6474D" w:rsidRPr="0090362C" w:rsidRDefault="00E6474D" w:rsidP="005F2F97">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施工废水</w:t>
                  </w:r>
                </w:p>
              </w:tc>
              <w:tc>
                <w:tcPr>
                  <w:tcW w:w="1213" w:type="pct"/>
                  <w:vMerge w:val="restart"/>
                  <w:vAlign w:val="center"/>
                </w:tcPr>
                <w:p w:rsidR="00E6474D" w:rsidRPr="009B2717" w:rsidRDefault="00E6474D" w:rsidP="00D463C7">
                  <w:pPr>
                    <w:autoSpaceDE w:val="0"/>
                    <w:autoSpaceDN w:val="0"/>
                    <w:adjustRightInd w:val="0"/>
                    <w:jc w:val="center"/>
                    <w:rPr>
                      <w:color w:val="FF0000"/>
                      <w:sz w:val="21"/>
                      <w:szCs w:val="21"/>
                      <w:u w:val="wave"/>
                    </w:rPr>
                  </w:pPr>
                  <w:r w:rsidRPr="009B2717">
                    <w:rPr>
                      <w:rFonts w:hint="eastAsia"/>
                      <w:color w:val="FF0000"/>
                      <w:sz w:val="21"/>
                      <w:szCs w:val="21"/>
                      <w:u w:val="wave"/>
                    </w:rPr>
                    <w:t>临时废水处理站规模为</w:t>
                  </w:r>
                  <w:r w:rsidRPr="009B2717">
                    <w:rPr>
                      <w:rFonts w:hint="eastAsia"/>
                      <w:color w:val="FF0000"/>
                      <w:sz w:val="21"/>
                      <w:szCs w:val="21"/>
                      <w:u w:val="wave"/>
                    </w:rPr>
                    <w:t>30m</w:t>
                  </w:r>
                  <w:r w:rsidRPr="009B2717">
                    <w:rPr>
                      <w:rFonts w:hint="eastAsia"/>
                      <w:color w:val="FF0000"/>
                      <w:sz w:val="21"/>
                      <w:szCs w:val="21"/>
                      <w:u w:val="wave"/>
                      <w:vertAlign w:val="superscript"/>
                    </w:rPr>
                    <w:t>3</w:t>
                  </w:r>
                  <w:r w:rsidRPr="009B2717">
                    <w:rPr>
                      <w:rFonts w:hint="eastAsia"/>
                      <w:color w:val="FF0000"/>
                      <w:sz w:val="21"/>
                      <w:szCs w:val="21"/>
                      <w:u w:val="wave"/>
                    </w:rPr>
                    <w:t>/d</w:t>
                  </w:r>
                </w:p>
              </w:tc>
              <w:tc>
                <w:tcPr>
                  <w:tcW w:w="2364" w:type="pct"/>
                  <w:gridSpan w:val="2"/>
                  <w:vAlign w:val="center"/>
                </w:tcPr>
                <w:p w:rsidR="00E6474D" w:rsidRPr="0090362C" w:rsidRDefault="00E6474D" w:rsidP="002A1EAB">
                  <w:pPr>
                    <w:autoSpaceDE w:val="0"/>
                    <w:autoSpaceDN w:val="0"/>
                    <w:adjustRightInd w:val="0"/>
                    <w:ind w:firstLineChars="156" w:firstLine="328"/>
                    <w:jc w:val="center"/>
                    <w:rPr>
                      <w:color w:val="000000" w:themeColor="text1"/>
                      <w:sz w:val="21"/>
                      <w:szCs w:val="21"/>
                    </w:rPr>
                  </w:pPr>
                  <w:r w:rsidRPr="0090362C">
                    <w:rPr>
                      <w:rFonts w:hint="eastAsia"/>
                      <w:color w:val="000000" w:themeColor="text1"/>
                      <w:sz w:val="21"/>
                      <w:szCs w:val="21"/>
                    </w:rPr>
                    <w:t>开挖基坑废水、初期雨水、设备清洗废水经收集后，经移动临时废水处理站进行处理后达标排放或回用洒水降尘绿化</w:t>
                  </w:r>
                  <w:r w:rsidR="002A1EAB">
                    <w:rPr>
                      <w:rFonts w:hint="eastAsia"/>
                      <w:color w:val="000000" w:themeColor="text1"/>
                      <w:sz w:val="21"/>
                      <w:szCs w:val="21"/>
                    </w:rPr>
                    <w:t>；铜霞片区设</w:t>
                  </w:r>
                  <w:r w:rsidR="002A1EAB" w:rsidRPr="002A1EAB">
                    <w:rPr>
                      <w:color w:val="000000" w:themeColor="text1"/>
                      <w:sz w:val="21"/>
                      <w:szCs w:val="21"/>
                    </w:rPr>
                    <w:t>总容积为</w:t>
                  </w:r>
                  <w:r w:rsidR="002A1EAB" w:rsidRPr="002A1EAB">
                    <w:rPr>
                      <w:color w:val="000000" w:themeColor="text1"/>
                      <w:sz w:val="21"/>
                      <w:szCs w:val="21"/>
                    </w:rPr>
                    <w:t>8m</w:t>
                  </w:r>
                  <w:r w:rsidR="002A1EAB" w:rsidRPr="002A1EAB">
                    <w:rPr>
                      <w:color w:val="000000" w:themeColor="text1"/>
                      <w:sz w:val="21"/>
                      <w:szCs w:val="21"/>
                      <w:vertAlign w:val="superscript"/>
                    </w:rPr>
                    <w:t>3</w:t>
                  </w:r>
                  <w:r w:rsidR="002A1EAB" w:rsidRPr="002A1EAB">
                    <w:rPr>
                      <w:color w:val="000000" w:themeColor="text1"/>
                      <w:sz w:val="21"/>
                      <w:szCs w:val="21"/>
                    </w:rPr>
                    <w:t>的塑料集水池，</w:t>
                  </w:r>
                  <w:r w:rsidR="002A1EAB" w:rsidRPr="002A1EAB">
                    <w:rPr>
                      <w:rFonts w:hint="eastAsia"/>
                      <w:color w:val="000000" w:themeColor="text1"/>
                      <w:sz w:val="21"/>
                      <w:szCs w:val="21"/>
                    </w:rPr>
                    <w:t>经收集由槽罐车运至稳定固化场废水处理设施进行处理</w:t>
                  </w:r>
                </w:p>
              </w:tc>
            </w:tr>
            <w:tr w:rsidR="00E6474D" w:rsidRPr="0090362C">
              <w:trPr>
                <w:trHeight w:val="393"/>
              </w:trPr>
              <w:tc>
                <w:tcPr>
                  <w:tcW w:w="740" w:type="pct"/>
                  <w:vMerge/>
                  <w:vAlign w:val="center"/>
                </w:tcPr>
                <w:p w:rsidR="00E6474D" w:rsidRPr="0090362C" w:rsidRDefault="00E6474D" w:rsidP="005F2F97">
                  <w:pPr>
                    <w:snapToGrid w:val="0"/>
                    <w:jc w:val="center"/>
                    <w:rPr>
                      <w:snapToGrid w:val="0"/>
                      <w:color w:val="000000" w:themeColor="text1"/>
                      <w:kern w:val="0"/>
                      <w:sz w:val="21"/>
                      <w:szCs w:val="21"/>
                    </w:rPr>
                  </w:pPr>
                </w:p>
              </w:tc>
              <w:tc>
                <w:tcPr>
                  <w:tcW w:w="683" w:type="pct"/>
                  <w:vAlign w:val="center"/>
                </w:tcPr>
                <w:p w:rsidR="00E6474D" w:rsidRPr="0090362C" w:rsidRDefault="00E6474D" w:rsidP="00E6474D">
                  <w:pPr>
                    <w:snapToGrid w:val="0"/>
                    <w:rPr>
                      <w:snapToGrid w:val="0"/>
                      <w:color w:val="000000" w:themeColor="text1"/>
                      <w:kern w:val="0"/>
                      <w:sz w:val="21"/>
                      <w:szCs w:val="21"/>
                    </w:rPr>
                  </w:pPr>
                  <w:r w:rsidRPr="00B5566B">
                    <w:rPr>
                      <w:rFonts w:hint="eastAsia"/>
                      <w:color w:val="000000" w:themeColor="text1"/>
                      <w:sz w:val="21"/>
                      <w:szCs w:val="21"/>
                    </w:rPr>
                    <w:t>Ⅱ类废渣固化暂存场</w:t>
                  </w:r>
                  <w:r>
                    <w:rPr>
                      <w:rFonts w:hint="eastAsia"/>
                      <w:color w:val="000000" w:themeColor="text1"/>
                      <w:sz w:val="21"/>
                      <w:szCs w:val="21"/>
                    </w:rPr>
                    <w:t>废水</w:t>
                  </w:r>
                </w:p>
              </w:tc>
              <w:tc>
                <w:tcPr>
                  <w:tcW w:w="1213" w:type="pct"/>
                  <w:vMerge/>
                  <w:vAlign w:val="center"/>
                </w:tcPr>
                <w:p w:rsidR="00E6474D" w:rsidRPr="00E6474D" w:rsidRDefault="00E6474D" w:rsidP="00D463C7">
                  <w:pPr>
                    <w:autoSpaceDE w:val="0"/>
                    <w:autoSpaceDN w:val="0"/>
                    <w:adjustRightInd w:val="0"/>
                    <w:jc w:val="center"/>
                    <w:rPr>
                      <w:color w:val="000000" w:themeColor="text1"/>
                      <w:sz w:val="21"/>
                      <w:szCs w:val="21"/>
                    </w:rPr>
                  </w:pPr>
                </w:p>
              </w:tc>
              <w:tc>
                <w:tcPr>
                  <w:tcW w:w="2364" w:type="pct"/>
                  <w:gridSpan w:val="2"/>
                  <w:vAlign w:val="center"/>
                </w:tcPr>
                <w:p w:rsidR="00E6474D" w:rsidRPr="0090362C" w:rsidRDefault="00E6474D" w:rsidP="004836A6">
                  <w:pPr>
                    <w:autoSpaceDE w:val="0"/>
                    <w:autoSpaceDN w:val="0"/>
                    <w:adjustRightInd w:val="0"/>
                    <w:ind w:firstLineChars="156" w:firstLine="328"/>
                    <w:jc w:val="center"/>
                    <w:rPr>
                      <w:color w:val="000000" w:themeColor="text1"/>
                      <w:sz w:val="21"/>
                      <w:szCs w:val="21"/>
                    </w:rPr>
                  </w:pPr>
                  <w:r>
                    <w:rPr>
                      <w:rFonts w:hint="eastAsia"/>
                      <w:color w:val="000000" w:themeColor="text1"/>
                      <w:sz w:val="21"/>
                      <w:szCs w:val="21"/>
                    </w:rPr>
                    <w:t>经暂存区</w:t>
                  </w:r>
                  <w:r w:rsidRPr="00B5566B">
                    <w:rPr>
                      <w:color w:val="000000" w:themeColor="text1"/>
                      <w:sz w:val="21"/>
                      <w:szCs w:val="21"/>
                    </w:rPr>
                    <w:t>废水导排盲沟，</w:t>
                  </w:r>
                  <w:r w:rsidRPr="00B5566B">
                    <w:rPr>
                      <w:rFonts w:hint="eastAsia"/>
                      <w:color w:val="000000" w:themeColor="text1"/>
                      <w:sz w:val="21"/>
                      <w:szCs w:val="21"/>
                    </w:rPr>
                    <w:t>收集</w:t>
                  </w:r>
                  <w:r w:rsidRPr="00B5566B">
                    <w:rPr>
                      <w:color w:val="000000" w:themeColor="text1"/>
                      <w:sz w:val="21"/>
                      <w:szCs w:val="21"/>
                    </w:rPr>
                    <w:t>的废水</w:t>
                  </w:r>
                  <w:r w:rsidRPr="00B5566B">
                    <w:rPr>
                      <w:rFonts w:hint="eastAsia"/>
                      <w:color w:val="000000" w:themeColor="text1"/>
                      <w:sz w:val="21"/>
                      <w:szCs w:val="21"/>
                    </w:rPr>
                    <w:t>导流</w:t>
                  </w:r>
                  <w:r w:rsidRPr="00B5566B">
                    <w:rPr>
                      <w:color w:val="000000" w:themeColor="text1"/>
                      <w:sz w:val="21"/>
                      <w:szCs w:val="21"/>
                    </w:rPr>
                    <w:t>至废水</w:t>
                  </w:r>
                  <w:r w:rsidRPr="00B5566B">
                    <w:rPr>
                      <w:rFonts w:hint="eastAsia"/>
                      <w:color w:val="000000" w:themeColor="text1"/>
                      <w:sz w:val="21"/>
                      <w:szCs w:val="21"/>
                    </w:rPr>
                    <w:t>处理</w:t>
                  </w:r>
                  <w:r w:rsidR="004836A6">
                    <w:rPr>
                      <w:rFonts w:hint="eastAsia"/>
                      <w:color w:val="000000" w:themeColor="text1"/>
                      <w:sz w:val="21"/>
                      <w:szCs w:val="21"/>
                    </w:rPr>
                    <w:t>设施</w:t>
                  </w:r>
                  <w:r w:rsidRPr="00B5566B">
                    <w:rPr>
                      <w:color w:val="000000" w:themeColor="text1"/>
                      <w:sz w:val="21"/>
                      <w:szCs w:val="21"/>
                    </w:rPr>
                    <w:t>进行废水处理</w:t>
                  </w:r>
                  <w:r w:rsidR="004836A6">
                    <w:rPr>
                      <w:rFonts w:hint="eastAsia"/>
                      <w:color w:val="000000" w:themeColor="text1"/>
                      <w:sz w:val="21"/>
                      <w:szCs w:val="21"/>
                    </w:rPr>
                    <w:t>，再经西侧沟渠排入老霞湾港</w:t>
                  </w:r>
                </w:p>
              </w:tc>
            </w:tr>
            <w:tr w:rsidR="0026613D" w:rsidRPr="0090362C">
              <w:trPr>
                <w:trHeight w:val="548"/>
              </w:trPr>
              <w:tc>
                <w:tcPr>
                  <w:tcW w:w="740" w:type="pct"/>
                  <w:vMerge/>
                  <w:vAlign w:val="center"/>
                </w:tcPr>
                <w:p w:rsidR="0026613D" w:rsidRPr="0090362C" w:rsidRDefault="0026613D" w:rsidP="005F2F97">
                  <w:pPr>
                    <w:snapToGrid w:val="0"/>
                    <w:jc w:val="center"/>
                    <w:rPr>
                      <w:snapToGrid w:val="0"/>
                      <w:color w:val="000000" w:themeColor="text1"/>
                      <w:kern w:val="0"/>
                      <w:sz w:val="21"/>
                      <w:szCs w:val="21"/>
                    </w:rPr>
                  </w:pPr>
                </w:p>
              </w:tc>
              <w:tc>
                <w:tcPr>
                  <w:tcW w:w="683" w:type="pct"/>
                  <w:vAlign w:val="center"/>
                </w:tcPr>
                <w:p w:rsidR="0026613D" w:rsidRPr="0090362C" w:rsidRDefault="0026613D" w:rsidP="005F2F97">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洗车槽、隔油沉淀池</w:t>
                  </w:r>
                </w:p>
              </w:tc>
              <w:tc>
                <w:tcPr>
                  <w:tcW w:w="3577" w:type="pct"/>
                  <w:gridSpan w:val="3"/>
                  <w:vAlign w:val="center"/>
                </w:tcPr>
                <w:p w:rsidR="0026613D" w:rsidRPr="0090362C" w:rsidRDefault="0026613D" w:rsidP="00DF64D0">
                  <w:pPr>
                    <w:autoSpaceDE w:val="0"/>
                    <w:autoSpaceDN w:val="0"/>
                    <w:adjustRightInd w:val="0"/>
                    <w:ind w:firstLineChars="156" w:firstLine="328"/>
                    <w:jc w:val="center"/>
                    <w:rPr>
                      <w:color w:val="000000" w:themeColor="text1"/>
                      <w:sz w:val="21"/>
                      <w:szCs w:val="21"/>
                    </w:rPr>
                  </w:pPr>
                  <w:r w:rsidRPr="0090362C">
                    <w:rPr>
                      <w:rFonts w:hint="eastAsia"/>
                      <w:color w:val="000000" w:themeColor="text1"/>
                      <w:sz w:val="21"/>
                      <w:szCs w:val="21"/>
                    </w:rPr>
                    <w:t>车辆进出场地经洗车槽冲洗后开出，车辆、设备清洗废水、洗车槽废水经临时隔油沉淀池处置后再经移动式废水处理设施进行处理</w:t>
                  </w:r>
                  <w:r w:rsidR="00DF64D0" w:rsidRPr="0090362C">
                    <w:rPr>
                      <w:rFonts w:hint="eastAsia"/>
                      <w:color w:val="000000" w:themeColor="text1"/>
                      <w:sz w:val="21"/>
                      <w:szCs w:val="21"/>
                    </w:rPr>
                    <w:t>，铜霞片区</w:t>
                  </w:r>
                  <w:r w:rsidR="00E6474D">
                    <w:rPr>
                      <w:rFonts w:hint="eastAsia"/>
                      <w:color w:val="000000" w:themeColor="text1"/>
                      <w:sz w:val="21"/>
                      <w:szCs w:val="21"/>
                    </w:rPr>
                    <w:t>开挖过程中</w:t>
                  </w:r>
                  <w:r w:rsidR="00DF64D0" w:rsidRPr="0090362C">
                    <w:rPr>
                      <w:rFonts w:hint="eastAsia"/>
                      <w:color w:val="000000" w:themeColor="text1"/>
                      <w:sz w:val="21"/>
                      <w:szCs w:val="21"/>
                    </w:rPr>
                    <w:t>的废水由</w:t>
                  </w:r>
                  <w:r w:rsidR="00DF64D0" w:rsidRPr="0090362C">
                    <w:rPr>
                      <w:color w:val="000000" w:themeColor="text1"/>
                      <w:sz w:val="21"/>
                      <w:szCs w:val="21"/>
                    </w:rPr>
                    <w:t>集水池收集的废水采用槽罐车运至稳定化固化场地内的移动式水处理设施进行治理</w:t>
                  </w:r>
                </w:p>
              </w:tc>
            </w:tr>
            <w:tr w:rsidR="0026613D" w:rsidRPr="0090362C">
              <w:trPr>
                <w:trHeight w:val="448"/>
              </w:trPr>
              <w:tc>
                <w:tcPr>
                  <w:tcW w:w="740" w:type="pct"/>
                  <w:vMerge/>
                  <w:vAlign w:val="center"/>
                </w:tcPr>
                <w:p w:rsidR="0026613D" w:rsidRPr="0090362C" w:rsidRDefault="0026613D" w:rsidP="005F2F97">
                  <w:pPr>
                    <w:snapToGrid w:val="0"/>
                    <w:jc w:val="center"/>
                    <w:rPr>
                      <w:snapToGrid w:val="0"/>
                      <w:color w:val="000000" w:themeColor="text1"/>
                      <w:kern w:val="0"/>
                      <w:sz w:val="21"/>
                      <w:szCs w:val="21"/>
                    </w:rPr>
                  </w:pPr>
                </w:p>
              </w:tc>
              <w:tc>
                <w:tcPr>
                  <w:tcW w:w="683" w:type="pct"/>
                  <w:vAlign w:val="center"/>
                </w:tcPr>
                <w:p w:rsidR="0026613D" w:rsidRPr="0090362C" w:rsidRDefault="0026613D" w:rsidP="005F2F97">
                  <w:pPr>
                    <w:snapToGrid w:val="0"/>
                    <w:jc w:val="center"/>
                    <w:rPr>
                      <w:snapToGrid w:val="0"/>
                      <w:color w:val="000000" w:themeColor="text1"/>
                      <w:kern w:val="0"/>
                      <w:sz w:val="21"/>
                      <w:szCs w:val="21"/>
                    </w:rPr>
                  </w:pPr>
                  <w:r w:rsidRPr="0090362C">
                    <w:rPr>
                      <w:rFonts w:hint="eastAsia"/>
                      <w:snapToGrid w:val="0"/>
                      <w:color w:val="000000" w:themeColor="text1"/>
                      <w:kern w:val="0"/>
                      <w:sz w:val="21"/>
                      <w:szCs w:val="21"/>
                    </w:rPr>
                    <w:t>固废</w:t>
                  </w:r>
                  <w:r w:rsidRPr="0090362C">
                    <w:rPr>
                      <w:rFonts w:hint="eastAsia"/>
                      <w:snapToGrid w:val="0"/>
                      <w:color w:val="000000" w:themeColor="text1"/>
                      <w:kern w:val="0"/>
                      <w:sz w:val="21"/>
                      <w:szCs w:val="21"/>
                    </w:rPr>
                    <w:t xml:space="preserve"> </w:t>
                  </w:r>
                </w:p>
              </w:tc>
              <w:tc>
                <w:tcPr>
                  <w:tcW w:w="3577" w:type="pct"/>
                  <w:gridSpan w:val="3"/>
                  <w:vAlign w:val="center"/>
                </w:tcPr>
                <w:p w:rsidR="0026613D" w:rsidRPr="0090362C" w:rsidRDefault="009B46D4" w:rsidP="00DF64D0">
                  <w:pPr>
                    <w:autoSpaceDE w:val="0"/>
                    <w:autoSpaceDN w:val="0"/>
                    <w:adjustRightInd w:val="0"/>
                    <w:ind w:firstLineChars="156" w:firstLine="328"/>
                    <w:jc w:val="center"/>
                    <w:rPr>
                      <w:color w:val="000000" w:themeColor="text1"/>
                      <w:sz w:val="21"/>
                      <w:szCs w:val="21"/>
                    </w:rPr>
                  </w:pPr>
                  <w:r w:rsidRPr="0090362C">
                    <w:rPr>
                      <w:rFonts w:hint="eastAsia"/>
                      <w:color w:val="000000" w:themeColor="text1"/>
                      <w:sz w:val="21"/>
                      <w:szCs w:val="21"/>
                    </w:rPr>
                    <w:t>生活垃圾经垃圾桶收集后同当地居民生活垃圾一同处置</w:t>
                  </w:r>
                  <w:r w:rsidR="00E6474D">
                    <w:rPr>
                      <w:rFonts w:hint="eastAsia"/>
                      <w:color w:val="000000" w:themeColor="text1"/>
                      <w:sz w:val="21"/>
                      <w:szCs w:val="21"/>
                    </w:rPr>
                    <w:t>，土建施工过程中产生的</w:t>
                  </w:r>
                  <w:r w:rsidR="00E6474D">
                    <w:rPr>
                      <w:rFonts w:hint="eastAsia"/>
                      <w:snapToGrid w:val="0"/>
                      <w:color w:val="000000" w:themeColor="text1"/>
                      <w:kern w:val="0"/>
                      <w:sz w:val="21"/>
                      <w:szCs w:val="21"/>
                    </w:rPr>
                    <w:t>建筑垃圾就地填埋处置</w:t>
                  </w:r>
                </w:p>
              </w:tc>
            </w:tr>
          </w:tbl>
          <w:p w:rsidR="00281B13" w:rsidRPr="0090362C" w:rsidRDefault="00281B13" w:rsidP="00281B13">
            <w:pPr>
              <w:rPr>
                <w:color w:val="000000" w:themeColor="text1"/>
              </w:rPr>
            </w:pPr>
          </w:p>
          <w:p w:rsidR="0026613D" w:rsidRPr="0090362C" w:rsidRDefault="0026613D" w:rsidP="004E02C5">
            <w:pPr>
              <w:spacing w:line="360" w:lineRule="auto"/>
              <w:outlineLvl w:val="2"/>
              <w:rPr>
                <w:b/>
                <w:bCs/>
                <w:color w:val="000000" w:themeColor="text1"/>
                <w:sz w:val="28"/>
                <w:szCs w:val="30"/>
              </w:rPr>
            </w:pPr>
            <w:bookmarkStart w:id="6" w:name="_Toc488683765"/>
            <w:r w:rsidRPr="0090362C">
              <w:rPr>
                <w:rFonts w:hint="eastAsia"/>
                <w:b/>
                <w:bCs/>
                <w:color w:val="000000" w:themeColor="text1"/>
                <w:sz w:val="28"/>
                <w:szCs w:val="30"/>
              </w:rPr>
              <w:t>4</w:t>
            </w:r>
            <w:r w:rsidRPr="0090362C">
              <w:rPr>
                <w:rFonts w:hint="eastAsia"/>
                <w:b/>
                <w:bCs/>
                <w:color w:val="000000" w:themeColor="text1"/>
                <w:sz w:val="28"/>
                <w:szCs w:val="30"/>
              </w:rPr>
              <w:t>治理工程量</w:t>
            </w:r>
          </w:p>
          <w:p w:rsidR="0026613D" w:rsidRDefault="00965AFC" w:rsidP="00965AFC">
            <w:pPr>
              <w:spacing w:line="360" w:lineRule="auto"/>
              <w:ind w:firstLineChars="200" w:firstLine="480"/>
              <w:rPr>
                <w:color w:val="FF0000"/>
                <w:sz w:val="24"/>
                <w:u w:val="wave"/>
              </w:rPr>
            </w:pPr>
            <w:r w:rsidRPr="00965AFC">
              <w:rPr>
                <w:rFonts w:hint="eastAsia"/>
                <w:color w:val="FF0000"/>
                <w:sz w:val="24"/>
                <w:u w:val="wave"/>
              </w:rPr>
              <w:t>根据《世界银行贷款湖南株洲清水塘区域重金属污染环境治理工程——铜霞片区历史遗留废渣治理工程实施方案》中场地污染源情况调查结论，</w:t>
            </w:r>
            <w:r w:rsidR="0026613D" w:rsidRPr="00965AFC">
              <w:rPr>
                <w:color w:val="FF0000"/>
                <w:sz w:val="24"/>
                <w:u w:val="wave"/>
              </w:rPr>
              <w:t>本工程需要治理的</w:t>
            </w:r>
            <w:r w:rsidR="0026613D" w:rsidRPr="00965AFC">
              <w:rPr>
                <w:color w:val="FF0000"/>
                <w:sz w:val="24"/>
                <w:u w:val="wave"/>
              </w:rPr>
              <w:t>II</w:t>
            </w:r>
            <w:r w:rsidR="0026613D" w:rsidRPr="00965AFC">
              <w:rPr>
                <w:color w:val="FF0000"/>
                <w:sz w:val="24"/>
                <w:u w:val="wave"/>
              </w:rPr>
              <w:t>类废渣量为</w:t>
            </w:r>
            <w:r w:rsidR="0026613D" w:rsidRPr="00965AFC">
              <w:rPr>
                <w:color w:val="FF0000"/>
                <w:sz w:val="24"/>
                <w:u w:val="wave"/>
              </w:rPr>
              <w:t>62314m</w:t>
            </w:r>
            <w:r w:rsidR="0026613D" w:rsidRPr="00965AFC">
              <w:rPr>
                <w:color w:val="FF0000"/>
                <w:sz w:val="24"/>
                <w:u w:val="wave"/>
                <w:vertAlign w:val="superscript"/>
              </w:rPr>
              <w:t>3</w:t>
            </w:r>
            <w:r w:rsidR="0026613D" w:rsidRPr="00965AFC">
              <w:rPr>
                <w:color w:val="FF0000"/>
                <w:sz w:val="24"/>
                <w:u w:val="wave"/>
              </w:rPr>
              <w:t>，其中地面</w:t>
            </w:r>
            <w:r w:rsidR="0026613D" w:rsidRPr="00965AFC">
              <w:rPr>
                <w:color w:val="FF0000"/>
                <w:sz w:val="24"/>
                <w:u w:val="wave"/>
              </w:rPr>
              <w:t>3</w:t>
            </w:r>
            <w:r w:rsidR="0026613D" w:rsidRPr="00965AFC">
              <w:rPr>
                <w:color w:val="FF0000"/>
                <w:sz w:val="24"/>
                <w:u w:val="wave"/>
              </w:rPr>
              <w:t>处废渣共</w:t>
            </w:r>
            <w:r w:rsidR="0026613D" w:rsidRPr="00965AFC">
              <w:rPr>
                <w:color w:val="FF0000"/>
                <w:sz w:val="24"/>
                <w:u w:val="wave"/>
              </w:rPr>
              <w:t>402m</w:t>
            </w:r>
            <w:r w:rsidR="0026613D" w:rsidRPr="00965AFC">
              <w:rPr>
                <w:color w:val="FF0000"/>
                <w:sz w:val="24"/>
                <w:u w:val="wave"/>
                <w:vertAlign w:val="superscript"/>
              </w:rPr>
              <w:t>3</w:t>
            </w:r>
            <w:r w:rsidR="0026613D" w:rsidRPr="00965AFC">
              <w:rPr>
                <w:color w:val="FF0000"/>
                <w:sz w:val="24"/>
                <w:u w:val="wave"/>
              </w:rPr>
              <w:t>，主要为</w:t>
            </w:r>
            <w:r w:rsidR="0026613D" w:rsidRPr="00965AFC">
              <w:rPr>
                <w:color w:val="FF0000"/>
                <w:sz w:val="24"/>
                <w:u w:val="wave"/>
              </w:rPr>
              <w:t>pH</w:t>
            </w:r>
            <w:r w:rsidR="0026613D" w:rsidRPr="00965AFC">
              <w:rPr>
                <w:color w:val="FF0000"/>
                <w:sz w:val="24"/>
                <w:u w:val="wave"/>
              </w:rPr>
              <w:t>值和重金属</w:t>
            </w:r>
            <w:r w:rsidR="0026613D" w:rsidRPr="00965AFC">
              <w:rPr>
                <w:color w:val="FF0000"/>
                <w:sz w:val="24"/>
                <w:u w:val="wave"/>
              </w:rPr>
              <w:t>Pb</w:t>
            </w:r>
            <w:r w:rsidR="0026613D" w:rsidRPr="00965AFC">
              <w:rPr>
                <w:color w:val="FF0000"/>
                <w:sz w:val="24"/>
                <w:u w:val="wave"/>
              </w:rPr>
              <w:t>污染；填埋场废渣</w:t>
            </w:r>
            <w:r w:rsidR="0026613D" w:rsidRPr="00965AFC">
              <w:rPr>
                <w:color w:val="FF0000"/>
                <w:sz w:val="24"/>
                <w:u w:val="wave"/>
              </w:rPr>
              <w:t>61912m</w:t>
            </w:r>
            <w:r w:rsidR="0026613D" w:rsidRPr="00965AFC">
              <w:rPr>
                <w:color w:val="FF0000"/>
                <w:sz w:val="24"/>
                <w:u w:val="wave"/>
                <w:vertAlign w:val="superscript"/>
              </w:rPr>
              <w:t>3</w:t>
            </w:r>
            <w:r w:rsidR="0026613D" w:rsidRPr="00965AFC">
              <w:rPr>
                <w:color w:val="FF0000"/>
                <w:sz w:val="24"/>
                <w:u w:val="wave"/>
              </w:rPr>
              <w:t>，主要为</w:t>
            </w:r>
            <w:r w:rsidR="0026613D" w:rsidRPr="00965AFC">
              <w:rPr>
                <w:color w:val="FF0000"/>
                <w:sz w:val="24"/>
                <w:u w:val="wave"/>
              </w:rPr>
              <w:t>pH</w:t>
            </w:r>
            <w:r w:rsidR="0026613D" w:rsidRPr="00965AFC">
              <w:rPr>
                <w:color w:val="FF0000"/>
                <w:sz w:val="24"/>
                <w:u w:val="wave"/>
              </w:rPr>
              <w:t>值污染。</w:t>
            </w:r>
            <w:r w:rsidR="00974B85">
              <w:rPr>
                <w:rFonts w:hint="eastAsia"/>
                <w:color w:val="FF0000"/>
                <w:sz w:val="24"/>
                <w:u w:val="wave"/>
              </w:rPr>
              <w:t>填埋废渣中</w:t>
            </w:r>
            <w:r w:rsidR="00974B85">
              <w:rPr>
                <w:rFonts w:hint="eastAsia"/>
                <w:color w:val="FF0000"/>
                <w:sz w:val="24"/>
                <w:u w:val="wave"/>
              </w:rPr>
              <w:t>pH</w:t>
            </w:r>
            <w:r w:rsidR="00974B85">
              <w:rPr>
                <w:rFonts w:hint="eastAsia"/>
                <w:color w:val="FF0000"/>
                <w:sz w:val="24"/>
                <w:u w:val="wave"/>
              </w:rPr>
              <w:t>值在各层中浓度空间分布见附图</w:t>
            </w:r>
            <w:r w:rsidR="00974B85">
              <w:rPr>
                <w:rFonts w:hint="eastAsia"/>
                <w:color w:val="FF0000"/>
                <w:sz w:val="24"/>
                <w:u w:val="wave"/>
              </w:rPr>
              <w:t>11</w:t>
            </w:r>
            <w:r w:rsidR="00974B85">
              <w:rPr>
                <w:rFonts w:hint="eastAsia"/>
                <w:color w:val="FF0000"/>
                <w:sz w:val="24"/>
                <w:u w:val="wave"/>
              </w:rPr>
              <w:t>。</w:t>
            </w:r>
          </w:p>
          <w:p w:rsidR="00965AFC" w:rsidRPr="00965AFC" w:rsidRDefault="00965AFC" w:rsidP="00965AFC">
            <w:pPr>
              <w:pStyle w:val="af7"/>
              <w:spacing w:before="0" w:after="0" w:line="300" w:lineRule="exact"/>
              <w:jc w:val="center"/>
              <w:rPr>
                <w:rFonts w:ascii="Times New Roman" w:hAnsi="Times New Roman" w:cs="Times New Roman"/>
                <w:b/>
                <w:color w:val="000000" w:themeColor="text1"/>
                <w:kern w:val="2"/>
                <w:szCs w:val="20"/>
              </w:rPr>
            </w:pPr>
            <w:r w:rsidRPr="00965AFC">
              <w:rPr>
                <w:rFonts w:ascii="Times New Roman" w:hAnsi="Times New Roman" w:cs="Times New Roman" w:hint="eastAsia"/>
                <w:b/>
                <w:color w:val="000000" w:themeColor="text1"/>
                <w:kern w:val="2"/>
                <w:szCs w:val="20"/>
              </w:rPr>
              <w:t>表</w:t>
            </w:r>
            <w:r w:rsidRPr="00965AFC">
              <w:rPr>
                <w:rFonts w:ascii="Times New Roman" w:hAnsi="Times New Roman" w:cs="Times New Roman" w:hint="eastAsia"/>
                <w:b/>
                <w:color w:val="000000" w:themeColor="text1"/>
                <w:kern w:val="2"/>
                <w:szCs w:val="20"/>
              </w:rPr>
              <w:t>4-1</w:t>
            </w:r>
            <w:r w:rsidRPr="00965AFC">
              <w:rPr>
                <w:rFonts w:ascii="Times New Roman" w:hAnsi="Times New Roman" w:cs="Times New Roman"/>
                <w:b/>
                <w:color w:val="000000" w:themeColor="text1"/>
                <w:kern w:val="2"/>
                <w:szCs w:val="20"/>
              </w:rPr>
              <w:t xml:space="preserve"> </w:t>
            </w:r>
            <w:r w:rsidRPr="00965AFC">
              <w:rPr>
                <w:rFonts w:ascii="Times New Roman" w:hAnsi="Times New Roman" w:cs="Times New Roman" w:hint="eastAsia"/>
                <w:b/>
                <w:color w:val="000000" w:themeColor="text1"/>
                <w:kern w:val="2"/>
                <w:szCs w:val="20"/>
              </w:rPr>
              <w:t>地面渣堆废渣量统计表</w:t>
            </w:r>
          </w:p>
          <w:tbl>
            <w:tblPr>
              <w:tblStyle w:val="a9"/>
              <w:tblW w:w="0" w:type="auto"/>
              <w:jc w:val="center"/>
              <w:tblBorders>
                <w:top w:val="single" w:sz="12" w:space="0" w:color="auto"/>
                <w:left w:val="none" w:sz="0" w:space="0" w:color="auto"/>
                <w:bottom w:val="single" w:sz="12" w:space="0" w:color="auto"/>
                <w:right w:val="none" w:sz="0" w:space="0" w:color="auto"/>
              </w:tblBorders>
              <w:tblLook w:val="04A0"/>
            </w:tblPr>
            <w:tblGrid>
              <w:gridCol w:w="1659"/>
              <w:gridCol w:w="2161"/>
              <w:gridCol w:w="1417"/>
              <w:gridCol w:w="1399"/>
              <w:gridCol w:w="1660"/>
            </w:tblGrid>
            <w:tr w:rsidR="00965AFC" w:rsidTr="00965AFC">
              <w:trPr>
                <w:trHeight w:val="397"/>
                <w:jc w:val="center"/>
              </w:trPr>
              <w:tc>
                <w:tcPr>
                  <w:tcW w:w="1659"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废渣堆编号</w:t>
                  </w:r>
                </w:p>
              </w:tc>
              <w:tc>
                <w:tcPr>
                  <w:tcW w:w="2161"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位置</w:t>
                  </w:r>
                </w:p>
              </w:tc>
              <w:tc>
                <w:tcPr>
                  <w:tcW w:w="1417"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面积（</w:t>
                  </w:r>
                  <w:r w:rsidRPr="00965AFC">
                    <w:rPr>
                      <w:color w:val="FF0000"/>
                      <w:sz w:val="21"/>
                      <w:u w:val="wave"/>
                    </w:rPr>
                    <w:t>m</w:t>
                  </w:r>
                  <w:r w:rsidRPr="00965AFC">
                    <w:rPr>
                      <w:color w:val="FF0000"/>
                      <w:sz w:val="21"/>
                      <w:u w:val="wave"/>
                      <w:vertAlign w:val="superscript"/>
                    </w:rPr>
                    <w:t>2</w:t>
                  </w:r>
                  <w:r w:rsidRPr="00965AFC">
                    <w:rPr>
                      <w:rFonts w:hint="eastAsia"/>
                      <w:color w:val="FF0000"/>
                      <w:sz w:val="21"/>
                      <w:u w:val="wave"/>
                    </w:rPr>
                    <w:t>）</w:t>
                  </w:r>
                </w:p>
              </w:tc>
              <w:tc>
                <w:tcPr>
                  <w:tcW w:w="1399"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高度（</w:t>
                  </w:r>
                  <w:r w:rsidRPr="00965AFC">
                    <w:rPr>
                      <w:color w:val="FF0000"/>
                      <w:sz w:val="21"/>
                      <w:u w:val="wave"/>
                    </w:rPr>
                    <w:t>m</w:t>
                  </w:r>
                  <w:r w:rsidRPr="00965AFC">
                    <w:rPr>
                      <w:rFonts w:hint="eastAsia"/>
                      <w:color w:val="FF0000"/>
                      <w:sz w:val="21"/>
                      <w:u w:val="wave"/>
                    </w:rPr>
                    <w:t>）</w:t>
                  </w:r>
                </w:p>
              </w:tc>
              <w:tc>
                <w:tcPr>
                  <w:tcW w:w="1660"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体积（</w:t>
                  </w:r>
                  <w:r w:rsidRPr="00965AFC">
                    <w:rPr>
                      <w:color w:val="FF0000"/>
                      <w:sz w:val="21"/>
                      <w:u w:val="wave"/>
                    </w:rPr>
                    <w:t>m</w:t>
                  </w:r>
                  <w:r w:rsidRPr="00965AFC">
                    <w:rPr>
                      <w:color w:val="FF0000"/>
                      <w:sz w:val="21"/>
                      <w:u w:val="wave"/>
                      <w:vertAlign w:val="superscript"/>
                    </w:rPr>
                    <w:t>3</w:t>
                  </w:r>
                  <w:r w:rsidRPr="00965AFC">
                    <w:rPr>
                      <w:rFonts w:hint="eastAsia"/>
                      <w:color w:val="FF0000"/>
                      <w:sz w:val="21"/>
                      <w:u w:val="wave"/>
                    </w:rPr>
                    <w:t>）</w:t>
                  </w:r>
                </w:p>
              </w:tc>
            </w:tr>
            <w:tr w:rsidR="00965AFC" w:rsidTr="00965AFC">
              <w:trPr>
                <w:trHeight w:val="397"/>
                <w:jc w:val="center"/>
              </w:trPr>
              <w:tc>
                <w:tcPr>
                  <w:tcW w:w="1659"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废渣堆</w:t>
                  </w:r>
                  <w:r w:rsidRPr="00965AFC">
                    <w:rPr>
                      <w:color w:val="FF0000"/>
                      <w:sz w:val="21"/>
                      <w:u w:val="wave"/>
                    </w:rPr>
                    <w:t>1#</w:t>
                  </w:r>
                </w:p>
              </w:tc>
              <w:tc>
                <w:tcPr>
                  <w:tcW w:w="2161"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废渣场东侧渣堆</w:t>
                  </w:r>
                </w:p>
              </w:tc>
              <w:tc>
                <w:tcPr>
                  <w:tcW w:w="1417"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20</w:t>
                  </w:r>
                </w:p>
              </w:tc>
              <w:tc>
                <w:tcPr>
                  <w:tcW w:w="1399"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2</w:t>
                  </w:r>
                </w:p>
              </w:tc>
              <w:tc>
                <w:tcPr>
                  <w:tcW w:w="1660"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40</w:t>
                  </w:r>
                </w:p>
              </w:tc>
            </w:tr>
            <w:tr w:rsidR="00965AFC" w:rsidTr="00965AFC">
              <w:trPr>
                <w:trHeight w:val="397"/>
                <w:jc w:val="center"/>
              </w:trPr>
              <w:tc>
                <w:tcPr>
                  <w:tcW w:w="1659"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废渣堆</w:t>
                  </w:r>
                  <w:r w:rsidRPr="00965AFC">
                    <w:rPr>
                      <w:color w:val="FF0000"/>
                      <w:sz w:val="21"/>
                      <w:u w:val="wave"/>
                    </w:rPr>
                    <w:t>2#</w:t>
                  </w:r>
                </w:p>
              </w:tc>
              <w:tc>
                <w:tcPr>
                  <w:tcW w:w="2161"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废渣场南侧山坡</w:t>
                  </w:r>
                </w:p>
              </w:tc>
              <w:tc>
                <w:tcPr>
                  <w:tcW w:w="1417"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206</w:t>
                  </w:r>
                </w:p>
              </w:tc>
              <w:tc>
                <w:tcPr>
                  <w:tcW w:w="1399"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0.5</w:t>
                  </w:r>
                </w:p>
              </w:tc>
              <w:tc>
                <w:tcPr>
                  <w:tcW w:w="1660"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103</w:t>
                  </w:r>
                </w:p>
              </w:tc>
            </w:tr>
            <w:tr w:rsidR="00965AFC" w:rsidTr="00965AFC">
              <w:trPr>
                <w:trHeight w:val="397"/>
                <w:jc w:val="center"/>
              </w:trPr>
              <w:tc>
                <w:tcPr>
                  <w:tcW w:w="1659"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废渣堆</w:t>
                  </w:r>
                  <w:r w:rsidRPr="00965AFC">
                    <w:rPr>
                      <w:color w:val="FF0000"/>
                      <w:sz w:val="21"/>
                      <w:u w:val="wave"/>
                    </w:rPr>
                    <w:t>3#</w:t>
                  </w:r>
                </w:p>
              </w:tc>
              <w:tc>
                <w:tcPr>
                  <w:tcW w:w="2161"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废渣场坡脚</w:t>
                  </w:r>
                </w:p>
              </w:tc>
              <w:tc>
                <w:tcPr>
                  <w:tcW w:w="1417"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518</w:t>
                  </w:r>
                </w:p>
              </w:tc>
              <w:tc>
                <w:tcPr>
                  <w:tcW w:w="1399"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0.5</w:t>
                  </w:r>
                </w:p>
              </w:tc>
              <w:tc>
                <w:tcPr>
                  <w:tcW w:w="1660"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259</w:t>
                  </w:r>
                </w:p>
              </w:tc>
            </w:tr>
            <w:tr w:rsidR="00965AFC" w:rsidTr="00965AFC">
              <w:trPr>
                <w:trHeight w:val="397"/>
                <w:jc w:val="center"/>
              </w:trPr>
              <w:tc>
                <w:tcPr>
                  <w:tcW w:w="1659" w:type="dxa"/>
                  <w:vAlign w:val="center"/>
                  <w:hideMark/>
                </w:tcPr>
                <w:p w:rsidR="00965AFC" w:rsidRPr="00965AFC" w:rsidRDefault="00965AFC">
                  <w:pPr>
                    <w:snapToGrid w:val="0"/>
                    <w:jc w:val="center"/>
                    <w:rPr>
                      <w:rFonts w:eastAsiaTheme="minorEastAsia"/>
                      <w:color w:val="FF0000"/>
                      <w:sz w:val="21"/>
                      <w:szCs w:val="22"/>
                      <w:u w:val="wave"/>
                    </w:rPr>
                  </w:pPr>
                  <w:r w:rsidRPr="00965AFC">
                    <w:rPr>
                      <w:rFonts w:hint="eastAsia"/>
                      <w:color w:val="FF0000"/>
                      <w:sz w:val="21"/>
                      <w:u w:val="wave"/>
                    </w:rPr>
                    <w:t>合计</w:t>
                  </w:r>
                </w:p>
              </w:tc>
              <w:tc>
                <w:tcPr>
                  <w:tcW w:w="2161" w:type="dxa"/>
                  <w:vAlign w:val="center"/>
                </w:tcPr>
                <w:p w:rsidR="00965AFC" w:rsidRPr="00965AFC" w:rsidRDefault="00965AFC">
                  <w:pPr>
                    <w:snapToGrid w:val="0"/>
                    <w:jc w:val="center"/>
                    <w:rPr>
                      <w:rFonts w:eastAsiaTheme="minorEastAsia"/>
                      <w:color w:val="FF0000"/>
                      <w:sz w:val="21"/>
                      <w:szCs w:val="22"/>
                      <w:u w:val="wave"/>
                    </w:rPr>
                  </w:pPr>
                </w:p>
              </w:tc>
              <w:tc>
                <w:tcPr>
                  <w:tcW w:w="1417"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744</w:t>
                  </w:r>
                </w:p>
              </w:tc>
              <w:tc>
                <w:tcPr>
                  <w:tcW w:w="1399" w:type="dxa"/>
                  <w:vAlign w:val="center"/>
                </w:tcPr>
                <w:p w:rsidR="00965AFC" w:rsidRPr="00965AFC" w:rsidRDefault="00965AFC">
                  <w:pPr>
                    <w:snapToGrid w:val="0"/>
                    <w:jc w:val="center"/>
                    <w:rPr>
                      <w:rFonts w:eastAsiaTheme="minorEastAsia"/>
                      <w:color w:val="FF0000"/>
                      <w:sz w:val="21"/>
                      <w:szCs w:val="22"/>
                      <w:u w:val="wave"/>
                    </w:rPr>
                  </w:pPr>
                </w:p>
              </w:tc>
              <w:tc>
                <w:tcPr>
                  <w:tcW w:w="1660" w:type="dxa"/>
                  <w:vAlign w:val="center"/>
                  <w:hideMark/>
                </w:tcPr>
                <w:p w:rsidR="00965AFC" w:rsidRPr="00965AFC" w:rsidRDefault="00965AFC">
                  <w:pPr>
                    <w:snapToGrid w:val="0"/>
                    <w:jc w:val="center"/>
                    <w:rPr>
                      <w:rFonts w:eastAsiaTheme="minorEastAsia"/>
                      <w:color w:val="FF0000"/>
                      <w:sz w:val="21"/>
                      <w:szCs w:val="22"/>
                      <w:u w:val="wave"/>
                    </w:rPr>
                  </w:pPr>
                  <w:r w:rsidRPr="00965AFC">
                    <w:rPr>
                      <w:color w:val="FF0000"/>
                      <w:sz w:val="21"/>
                      <w:u w:val="wave"/>
                    </w:rPr>
                    <w:t>402</w:t>
                  </w:r>
                </w:p>
              </w:tc>
            </w:tr>
          </w:tbl>
          <w:p w:rsidR="00965AFC" w:rsidRPr="00974B85" w:rsidRDefault="00965AFC" w:rsidP="00965AFC">
            <w:pPr>
              <w:pStyle w:val="af7"/>
              <w:spacing w:before="0" w:after="0" w:line="300" w:lineRule="exact"/>
              <w:jc w:val="center"/>
              <w:rPr>
                <w:rFonts w:ascii="Times New Roman" w:hAnsi="Times New Roman" w:cs="Times New Roman"/>
                <w:b/>
                <w:color w:val="FF0000"/>
                <w:kern w:val="2"/>
                <w:szCs w:val="20"/>
                <w:u w:val="wave"/>
              </w:rPr>
            </w:pPr>
            <w:r w:rsidRPr="00974B85">
              <w:rPr>
                <w:rFonts w:ascii="Times New Roman" w:hAnsi="Times New Roman" w:cs="Times New Roman" w:hint="eastAsia"/>
                <w:b/>
                <w:color w:val="FF0000"/>
                <w:kern w:val="2"/>
                <w:szCs w:val="20"/>
                <w:u w:val="wave"/>
              </w:rPr>
              <w:lastRenderedPageBreak/>
              <w:t>表</w:t>
            </w:r>
            <w:r w:rsidRPr="00974B85">
              <w:rPr>
                <w:rFonts w:ascii="Times New Roman" w:hAnsi="Times New Roman" w:cs="Times New Roman" w:hint="eastAsia"/>
                <w:b/>
                <w:color w:val="FF0000"/>
                <w:kern w:val="2"/>
                <w:szCs w:val="20"/>
                <w:u w:val="wave"/>
              </w:rPr>
              <w:t>4-2</w:t>
            </w:r>
            <w:r w:rsidRPr="00974B85">
              <w:rPr>
                <w:rFonts w:ascii="Times New Roman" w:hAnsi="Times New Roman" w:cs="Times New Roman" w:hint="eastAsia"/>
                <w:b/>
                <w:color w:val="FF0000"/>
                <w:kern w:val="2"/>
                <w:szCs w:val="20"/>
                <w:u w:val="wave"/>
              </w:rPr>
              <w:t>废渣填埋场</w:t>
            </w:r>
            <w:r w:rsidRPr="00974B85">
              <w:rPr>
                <w:rFonts w:ascii="Times New Roman" w:hAnsi="Times New Roman" w:cs="Times New Roman"/>
                <w:b/>
                <w:color w:val="FF0000"/>
                <w:kern w:val="2"/>
                <w:szCs w:val="20"/>
                <w:u w:val="wave"/>
              </w:rPr>
              <w:t>II</w:t>
            </w:r>
            <w:r w:rsidRPr="00974B85">
              <w:rPr>
                <w:rFonts w:ascii="Times New Roman" w:hAnsi="Times New Roman" w:cs="Times New Roman" w:hint="eastAsia"/>
                <w:b/>
                <w:color w:val="FF0000"/>
                <w:kern w:val="2"/>
                <w:szCs w:val="20"/>
                <w:u w:val="wave"/>
              </w:rPr>
              <w:t>类废渣量统计表</w:t>
            </w:r>
          </w:p>
          <w:tbl>
            <w:tblPr>
              <w:tblW w:w="7950" w:type="dxa"/>
              <w:jc w:val="center"/>
              <w:tblBorders>
                <w:top w:val="single" w:sz="12" w:space="0" w:color="auto"/>
                <w:bottom w:val="single" w:sz="12" w:space="0" w:color="auto"/>
                <w:insideH w:val="single" w:sz="4" w:space="0" w:color="auto"/>
                <w:insideV w:val="single" w:sz="4" w:space="0" w:color="auto"/>
              </w:tblBorders>
              <w:tblLook w:val="04A0"/>
            </w:tblPr>
            <w:tblGrid>
              <w:gridCol w:w="2229"/>
              <w:gridCol w:w="2835"/>
              <w:gridCol w:w="2886"/>
            </w:tblGrid>
            <w:tr w:rsidR="00965AFC" w:rsidRPr="00974B85" w:rsidTr="00965AFC">
              <w:trPr>
                <w:trHeight w:val="397"/>
                <w:tblHeader/>
                <w:jc w:val="center"/>
              </w:trPr>
              <w:tc>
                <w:tcPr>
                  <w:tcW w:w="2229" w:type="dxa"/>
                  <w:vAlign w:val="center"/>
                  <w:hideMark/>
                </w:tcPr>
                <w:p w:rsidR="00965AFC" w:rsidRPr="00974B85" w:rsidRDefault="00965AFC">
                  <w:pPr>
                    <w:widowControl/>
                    <w:jc w:val="center"/>
                    <w:rPr>
                      <w:rFonts w:eastAsiaTheme="minorEastAsia"/>
                      <w:color w:val="FF0000"/>
                      <w:kern w:val="0"/>
                      <w:sz w:val="21"/>
                      <w:szCs w:val="21"/>
                      <w:u w:val="wave"/>
                    </w:rPr>
                  </w:pPr>
                  <w:r w:rsidRPr="00974B85">
                    <w:rPr>
                      <w:rFonts w:hint="eastAsia"/>
                      <w:color w:val="FF0000"/>
                      <w:kern w:val="0"/>
                      <w:sz w:val="21"/>
                      <w:szCs w:val="21"/>
                      <w:u w:val="wave"/>
                    </w:rPr>
                    <w:t>采样深度</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rFonts w:hint="eastAsia"/>
                      <w:color w:val="FF0000"/>
                      <w:kern w:val="0"/>
                      <w:sz w:val="21"/>
                      <w:szCs w:val="21"/>
                      <w:u w:val="wave"/>
                    </w:rPr>
                    <w:t>面积（</w:t>
                  </w:r>
                  <w:r w:rsidRPr="00974B85">
                    <w:rPr>
                      <w:color w:val="FF0000"/>
                      <w:kern w:val="0"/>
                      <w:sz w:val="21"/>
                      <w:szCs w:val="21"/>
                      <w:u w:val="wave"/>
                    </w:rPr>
                    <w:t>m</w:t>
                  </w:r>
                  <w:r w:rsidRPr="00974B85">
                    <w:rPr>
                      <w:color w:val="FF0000"/>
                      <w:kern w:val="0"/>
                      <w:sz w:val="21"/>
                      <w:szCs w:val="21"/>
                      <w:u w:val="wave"/>
                      <w:vertAlign w:val="superscript"/>
                    </w:rPr>
                    <w:t>2</w:t>
                  </w:r>
                  <w:r w:rsidRPr="00974B85">
                    <w:rPr>
                      <w:rFonts w:hint="eastAsia"/>
                      <w:color w:val="FF0000"/>
                      <w:kern w:val="0"/>
                      <w:sz w:val="21"/>
                      <w:szCs w:val="21"/>
                      <w:u w:val="wave"/>
                    </w:rPr>
                    <w:t>）</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rFonts w:hint="eastAsia"/>
                      <w:color w:val="FF0000"/>
                      <w:kern w:val="0"/>
                      <w:sz w:val="21"/>
                      <w:szCs w:val="21"/>
                      <w:u w:val="wave"/>
                    </w:rPr>
                    <w:t>体积（</w:t>
                  </w:r>
                  <w:r w:rsidRPr="00974B85">
                    <w:rPr>
                      <w:color w:val="FF0000"/>
                      <w:kern w:val="0"/>
                      <w:sz w:val="21"/>
                      <w:szCs w:val="21"/>
                      <w:u w:val="wave"/>
                    </w:rPr>
                    <w:t>m</w:t>
                  </w:r>
                  <w:r w:rsidRPr="00974B85">
                    <w:rPr>
                      <w:color w:val="FF0000"/>
                      <w:kern w:val="0"/>
                      <w:sz w:val="21"/>
                      <w:szCs w:val="21"/>
                      <w:u w:val="wave"/>
                      <w:vertAlign w:val="superscript"/>
                    </w:rPr>
                    <w:t>3</w:t>
                  </w:r>
                  <w:r w:rsidRPr="00974B85">
                    <w:rPr>
                      <w:rFonts w:hint="eastAsia"/>
                      <w:color w:val="FF0000"/>
                      <w:kern w:val="0"/>
                      <w:sz w:val="21"/>
                      <w:szCs w:val="21"/>
                      <w:u w:val="wave"/>
                    </w:rPr>
                    <w:t>）</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0-50cm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5712.38</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2856.19</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50-100</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6093.82</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3046.91</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100-150</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6833.73</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3416.86</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150-200</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6387.53</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3193.77</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2-3m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6828.45</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6828.45</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3-4m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7182.33</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7182.33</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4-5m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6678.95</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6678.95</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5-6m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6162.02</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6162.02</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6-7m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5705.03</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5705.03</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7-8m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4788.29</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4788.29</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8-9m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5122.88</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5122.88</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9-10m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4387.80</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4387.80</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10-11m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979.43</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979.43</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11-12m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1136.28</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1136.28</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12-13m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244.34</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244.34</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13-14m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167.41</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167.41</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14-15m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0.00</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0.00</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15-16m</w:t>
                  </w:r>
                </w:p>
              </w:tc>
              <w:tc>
                <w:tcPr>
                  <w:tcW w:w="2835"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15.16</w:t>
                  </w: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15.16</w:t>
                  </w:r>
                </w:p>
              </w:tc>
            </w:tr>
            <w:tr w:rsidR="00965AFC" w:rsidRPr="00974B85" w:rsidTr="00965AFC">
              <w:trPr>
                <w:trHeight w:val="397"/>
                <w:jc w:val="center"/>
              </w:trPr>
              <w:tc>
                <w:tcPr>
                  <w:tcW w:w="2229"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rFonts w:hint="eastAsia"/>
                      <w:color w:val="FF0000"/>
                      <w:kern w:val="0"/>
                      <w:sz w:val="21"/>
                      <w:szCs w:val="21"/>
                      <w:u w:val="wave"/>
                    </w:rPr>
                    <w:t>合计</w:t>
                  </w:r>
                </w:p>
              </w:tc>
              <w:tc>
                <w:tcPr>
                  <w:tcW w:w="2835" w:type="dxa"/>
                  <w:noWrap/>
                  <w:vAlign w:val="center"/>
                  <w:hideMark/>
                </w:tcPr>
                <w:p w:rsidR="00965AFC" w:rsidRPr="00974B85" w:rsidRDefault="00965AFC">
                  <w:pPr>
                    <w:widowControl/>
                    <w:jc w:val="left"/>
                    <w:rPr>
                      <w:rFonts w:asciiTheme="minorHAnsi" w:hAnsiTheme="minorHAnsi" w:cstheme="minorBidi"/>
                      <w:color w:val="FF0000"/>
                      <w:sz w:val="21"/>
                      <w:szCs w:val="22"/>
                      <w:u w:val="wave"/>
                    </w:rPr>
                  </w:pPr>
                </w:p>
              </w:tc>
              <w:tc>
                <w:tcPr>
                  <w:tcW w:w="2886" w:type="dxa"/>
                  <w:noWrap/>
                  <w:vAlign w:val="center"/>
                  <w:hideMark/>
                </w:tcPr>
                <w:p w:rsidR="00965AFC" w:rsidRPr="00974B85" w:rsidRDefault="00965AFC">
                  <w:pPr>
                    <w:widowControl/>
                    <w:jc w:val="center"/>
                    <w:rPr>
                      <w:rFonts w:eastAsiaTheme="minorEastAsia"/>
                      <w:color w:val="FF0000"/>
                      <w:kern w:val="0"/>
                      <w:sz w:val="21"/>
                      <w:szCs w:val="21"/>
                      <w:u w:val="wave"/>
                    </w:rPr>
                  </w:pPr>
                  <w:r w:rsidRPr="00974B85">
                    <w:rPr>
                      <w:color w:val="FF0000"/>
                      <w:kern w:val="0"/>
                      <w:sz w:val="21"/>
                      <w:szCs w:val="21"/>
                      <w:u w:val="wave"/>
                    </w:rPr>
                    <w:t>61912</w:t>
                  </w:r>
                </w:p>
              </w:tc>
            </w:tr>
          </w:tbl>
          <w:p w:rsidR="0026613D" w:rsidRPr="0090362C" w:rsidRDefault="0026613D" w:rsidP="0026613D">
            <w:pPr>
              <w:ind w:firstLine="482"/>
              <w:jc w:val="center"/>
              <w:rPr>
                <w:b/>
                <w:color w:val="000000" w:themeColor="text1"/>
                <w:sz w:val="24"/>
              </w:rPr>
            </w:pPr>
            <w:r w:rsidRPr="0090362C">
              <w:rPr>
                <w:b/>
                <w:color w:val="000000" w:themeColor="text1"/>
                <w:sz w:val="24"/>
              </w:rPr>
              <w:t>表</w:t>
            </w:r>
            <w:r w:rsidRPr="0090362C">
              <w:rPr>
                <w:rFonts w:hint="eastAsia"/>
                <w:b/>
                <w:color w:val="000000" w:themeColor="text1"/>
                <w:sz w:val="24"/>
              </w:rPr>
              <w:t>4-</w:t>
            </w:r>
            <w:r w:rsidR="00974B85">
              <w:rPr>
                <w:rFonts w:hint="eastAsia"/>
                <w:b/>
                <w:color w:val="000000" w:themeColor="text1"/>
                <w:sz w:val="24"/>
              </w:rPr>
              <w:t>3</w:t>
            </w:r>
            <w:r w:rsidRPr="0090362C">
              <w:rPr>
                <w:rFonts w:hint="eastAsia"/>
                <w:b/>
                <w:color w:val="000000" w:themeColor="text1"/>
                <w:sz w:val="24"/>
              </w:rPr>
              <w:t xml:space="preserve"> </w:t>
            </w:r>
            <w:r w:rsidRPr="0090362C">
              <w:rPr>
                <w:b/>
                <w:color w:val="000000" w:themeColor="text1"/>
                <w:sz w:val="24"/>
              </w:rPr>
              <w:t>II</w:t>
            </w:r>
            <w:r w:rsidRPr="0090362C">
              <w:rPr>
                <w:b/>
                <w:color w:val="000000" w:themeColor="text1"/>
                <w:sz w:val="24"/>
              </w:rPr>
              <w:t>类废渣治理工程量统计表</w:t>
            </w:r>
          </w:p>
          <w:tbl>
            <w:tblPr>
              <w:tblStyle w:val="a9"/>
              <w:tblW w:w="0" w:type="auto"/>
              <w:jc w:val="center"/>
              <w:tblBorders>
                <w:top w:val="single" w:sz="12" w:space="0" w:color="auto"/>
                <w:left w:val="none" w:sz="0" w:space="0" w:color="auto"/>
                <w:bottom w:val="single" w:sz="12" w:space="0" w:color="auto"/>
                <w:right w:val="none" w:sz="0" w:space="0" w:color="auto"/>
              </w:tblBorders>
              <w:tblLook w:val="04A0"/>
            </w:tblPr>
            <w:tblGrid>
              <w:gridCol w:w="1380"/>
              <w:gridCol w:w="1844"/>
              <w:gridCol w:w="1276"/>
              <w:gridCol w:w="1417"/>
              <w:gridCol w:w="1270"/>
              <w:gridCol w:w="1335"/>
            </w:tblGrid>
            <w:tr w:rsidR="0026613D" w:rsidRPr="0090362C" w:rsidTr="002A1EAB">
              <w:trPr>
                <w:trHeight w:val="397"/>
                <w:jc w:val="center"/>
              </w:trPr>
              <w:tc>
                <w:tcPr>
                  <w:tcW w:w="138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废渣堆编号</w:t>
                  </w:r>
                </w:p>
              </w:tc>
              <w:tc>
                <w:tcPr>
                  <w:tcW w:w="1844"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位置</w:t>
                  </w:r>
                </w:p>
              </w:tc>
              <w:tc>
                <w:tcPr>
                  <w:tcW w:w="1276"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面积（</w:t>
                  </w:r>
                  <w:r w:rsidRPr="0090362C">
                    <w:rPr>
                      <w:color w:val="000000" w:themeColor="text1"/>
                      <w:sz w:val="21"/>
                      <w:szCs w:val="21"/>
                    </w:rPr>
                    <w:t>m</w:t>
                  </w:r>
                  <w:r w:rsidRPr="0090362C">
                    <w:rPr>
                      <w:color w:val="000000" w:themeColor="text1"/>
                      <w:sz w:val="21"/>
                      <w:szCs w:val="21"/>
                      <w:vertAlign w:val="superscript"/>
                    </w:rPr>
                    <w:t>2</w:t>
                  </w:r>
                  <w:r w:rsidRPr="0090362C">
                    <w:rPr>
                      <w:color w:val="000000" w:themeColor="text1"/>
                      <w:sz w:val="21"/>
                      <w:szCs w:val="21"/>
                    </w:rPr>
                    <w:t>）</w:t>
                  </w:r>
                </w:p>
              </w:tc>
              <w:tc>
                <w:tcPr>
                  <w:tcW w:w="1417"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高度（</w:t>
                  </w:r>
                  <w:r w:rsidRPr="0090362C">
                    <w:rPr>
                      <w:color w:val="000000" w:themeColor="text1"/>
                      <w:sz w:val="21"/>
                      <w:szCs w:val="21"/>
                    </w:rPr>
                    <w:t>m</w:t>
                  </w:r>
                  <w:r w:rsidRPr="0090362C">
                    <w:rPr>
                      <w:color w:val="000000" w:themeColor="text1"/>
                      <w:sz w:val="21"/>
                      <w:szCs w:val="21"/>
                    </w:rPr>
                    <w:t>）</w:t>
                  </w:r>
                </w:p>
              </w:tc>
              <w:tc>
                <w:tcPr>
                  <w:tcW w:w="127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体积（</w:t>
                  </w:r>
                  <w:r w:rsidRPr="0090362C">
                    <w:rPr>
                      <w:color w:val="000000" w:themeColor="text1"/>
                      <w:sz w:val="21"/>
                      <w:szCs w:val="21"/>
                    </w:rPr>
                    <w:t>m</w:t>
                  </w:r>
                  <w:r w:rsidRPr="0090362C">
                    <w:rPr>
                      <w:color w:val="000000" w:themeColor="text1"/>
                      <w:sz w:val="21"/>
                      <w:szCs w:val="21"/>
                      <w:vertAlign w:val="superscript"/>
                    </w:rPr>
                    <w:t>3</w:t>
                  </w:r>
                  <w:r w:rsidRPr="0090362C">
                    <w:rPr>
                      <w:color w:val="000000" w:themeColor="text1"/>
                      <w:sz w:val="21"/>
                      <w:szCs w:val="21"/>
                    </w:rPr>
                    <w:t>）</w:t>
                  </w:r>
                </w:p>
              </w:tc>
              <w:tc>
                <w:tcPr>
                  <w:tcW w:w="1335" w:type="dxa"/>
                  <w:vAlign w:val="center"/>
                </w:tcPr>
                <w:p w:rsidR="0026613D" w:rsidRPr="0090362C" w:rsidRDefault="0026613D" w:rsidP="00D82DA2">
                  <w:pPr>
                    <w:snapToGrid w:val="0"/>
                    <w:jc w:val="center"/>
                    <w:rPr>
                      <w:color w:val="000000" w:themeColor="text1"/>
                      <w:sz w:val="21"/>
                      <w:szCs w:val="21"/>
                    </w:rPr>
                  </w:pPr>
                </w:p>
              </w:tc>
            </w:tr>
            <w:tr w:rsidR="0026613D" w:rsidRPr="0090362C" w:rsidTr="002A1EAB">
              <w:trPr>
                <w:trHeight w:val="397"/>
                <w:jc w:val="center"/>
              </w:trPr>
              <w:tc>
                <w:tcPr>
                  <w:tcW w:w="138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废渣堆</w:t>
                  </w:r>
                  <w:r w:rsidRPr="0090362C">
                    <w:rPr>
                      <w:color w:val="000000" w:themeColor="text1"/>
                      <w:sz w:val="21"/>
                      <w:szCs w:val="21"/>
                    </w:rPr>
                    <w:t>1#</w:t>
                  </w:r>
                </w:p>
              </w:tc>
              <w:tc>
                <w:tcPr>
                  <w:tcW w:w="1844"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废渣场东侧渣堆</w:t>
                  </w:r>
                </w:p>
              </w:tc>
              <w:tc>
                <w:tcPr>
                  <w:tcW w:w="1276"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20</w:t>
                  </w:r>
                </w:p>
              </w:tc>
              <w:tc>
                <w:tcPr>
                  <w:tcW w:w="1417"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2</w:t>
                  </w:r>
                </w:p>
              </w:tc>
              <w:tc>
                <w:tcPr>
                  <w:tcW w:w="127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40</w:t>
                  </w:r>
                </w:p>
              </w:tc>
              <w:tc>
                <w:tcPr>
                  <w:tcW w:w="1335" w:type="dxa"/>
                  <w:vMerge w:val="restart"/>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pH</w:t>
                  </w:r>
                  <w:r w:rsidRPr="0090362C">
                    <w:rPr>
                      <w:color w:val="000000" w:themeColor="text1"/>
                      <w:sz w:val="21"/>
                      <w:szCs w:val="21"/>
                    </w:rPr>
                    <w:t>值和重金属</w:t>
                  </w:r>
                  <w:r w:rsidRPr="0090362C">
                    <w:rPr>
                      <w:color w:val="000000" w:themeColor="text1"/>
                      <w:sz w:val="21"/>
                      <w:szCs w:val="21"/>
                    </w:rPr>
                    <w:t>Pb</w:t>
                  </w:r>
                  <w:r w:rsidRPr="0090362C">
                    <w:rPr>
                      <w:color w:val="000000" w:themeColor="text1"/>
                      <w:sz w:val="21"/>
                      <w:szCs w:val="21"/>
                    </w:rPr>
                    <w:t>污染</w:t>
                  </w:r>
                </w:p>
              </w:tc>
            </w:tr>
            <w:tr w:rsidR="0026613D" w:rsidRPr="0090362C" w:rsidTr="002A1EAB">
              <w:trPr>
                <w:trHeight w:val="397"/>
                <w:jc w:val="center"/>
              </w:trPr>
              <w:tc>
                <w:tcPr>
                  <w:tcW w:w="138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废渣堆</w:t>
                  </w:r>
                  <w:r w:rsidRPr="0090362C">
                    <w:rPr>
                      <w:color w:val="000000" w:themeColor="text1"/>
                      <w:sz w:val="21"/>
                      <w:szCs w:val="21"/>
                    </w:rPr>
                    <w:t>2#</w:t>
                  </w:r>
                </w:p>
              </w:tc>
              <w:tc>
                <w:tcPr>
                  <w:tcW w:w="1844"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废渣场南侧山坡</w:t>
                  </w:r>
                </w:p>
              </w:tc>
              <w:tc>
                <w:tcPr>
                  <w:tcW w:w="1276"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206</w:t>
                  </w:r>
                </w:p>
              </w:tc>
              <w:tc>
                <w:tcPr>
                  <w:tcW w:w="1417"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0.5</w:t>
                  </w:r>
                </w:p>
              </w:tc>
              <w:tc>
                <w:tcPr>
                  <w:tcW w:w="127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103</w:t>
                  </w:r>
                </w:p>
              </w:tc>
              <w:tc>
                <w:tcPr>
                  <w:tcW w:w="1335" w:type="dxa"/>
                  <w:vMerge/>
                  <w:vAlign w:val="center"/>
                </w:tcPr>
                <w:p w:rsidR="0026613D" w:rsidRPr="0090362C" w:rsidRDefault="0026613D" w:rsidP="00D82DA2">
                  <w:pPr>
                    <w:snapToGrid w:val="0"/>
                    <w:jc w:val="center"/>
                    <w:rPr>
                      <w:color w:val="000000" w:themeColor="text1"/>
                      <w:sz w:val="21"/>
                      <w:szCs w:val="21"/>
                    </w:rPr>
                  </w:pPr>
                </w:p>
              </w:tc>
            </w:tr>
            <w:tr w:rsidR="0026613D" w:rsidRPr="0090362C" w:rsidTr="002A1EAB">
              <w:trPr>
                <w:trHeight w:val="397"/>
                <w:jc w:val="center"/>
              </w:trPr>
              <w:tc>
                <w:tcPr>
                  <w:tcW w:w="138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废渣堆</w:t>
                  </w:r>
                  <w:r w:rsidRPr="0090362C">
                    <w:rPr>
                      <w:color w:val="000000" w:themeColor="text1"/>
                      <w:sz w:val="21"/>
                      <w:szCs w:val="21"/>
                    </w:rPr>
                    <w:t>3#</w:t>
                  </w:r>
                </w:p>
              </w:tc>
              <w:tc>
                <w:tcPr>
                  <w:tcW w:w="1844"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废渣场坡脚</w:t>
                  </w:r>
                </w:p>
              </w:tc>
              <w:tc>
                <w:tcPr>
                  <w:tcW w:w="1276"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518</w:t>
                  </w:r>
                </w:p>
              </w:tc>
              <w:tc>
                <w:tcPr>
                  <w:tcW w:w="1417"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0.5</w:t>
                  </w:r>
                </w:p>
              </w:tc>
              <w:tc>
                <w:tcPr>
                  <w:tcW w:w="127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259</w:t>
                  </w:r>
                </w:p>
              </w:tc>
              <w:tc>
                <w:tcPr>
                  <w:tcW w:w="1335" w:type="dxa"/>
                  <w:vMerge/>
                  <w:vAlign w:val="center"/>
                </w:tcPr>
                <w:p w:rsidR="0026613D" w:rsidRPr="0090362C" w:rsidRDefault="0026613D" w:rsidP="00D82DA2">
                  <w:pPr>
                    <w:snapToGrid w:val="0"/>
                    <w:jc w:val="center"/>
                    <w:rPr>
                      <w:color w:val="000000" w:themeColor="text1"/>
                      <w:sz w:val="21"/>
                      <w:szCs w:val="21"/>
                    </w:rPr>
                  </w:pPr>
                </w:p>
              </w:tc>
            </w:tr>
            <w:tr w:rsidR="0026613D" w:rsidRPr="0090362C" w:rsidTr="002A1EAB">
              <w:trPr>
                <w:trHeight w:val="397"/>
                <w:jc w:val="center"/>
              </w:trPr>
              <w:tc>
                <w:tcPr>
                  <w:tcW w:w="138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填埋废渣</w:t>
                  </w:r>
                </w:p>
              </w:tc>
              <w:tc>
                <w:tcPr>
                  <w:tcW w:w="1844"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渣体</w:t>
                  </w:r>
                  <w:r w:rsidR="002A1EAB">
                    <w:rPr>
                      <w:rFonts w:hint="eastAsia"/>
                      <w:color w:val="000000" w:themeColor="text1"/>
                      <w:sz w:val="21"/>
                      <w:szCs w:val="21"/>
                    </w:rPr>
                    <w:t>（</w:t>
                  </w:r>
                  <w:r w:rsidR="002A1EAB" w:rsidRPr="0090362C">
                    <w:rPr>
                      <w:rFonts w:hint="eastAsia"/>
                      <w:snapToGrid w:val="0"/>
                      <w:color w:val="000000" w:themeColor="text1"/>
                      <w:kern w:val="0"/>
                      <w:sz w:val="21"/>
                      <w:szCs w:val="21"/>
                    </w:rPr>
                    <w:t>Ⅱ类</w:t>
                  </w:r>
                  <w:r w:rsidR="002A1EAB">
                    <w:rPr>
                      <w:rFonts w:hint="eastAsia"/>
                      <w:snapToGrid w:val="0"/>
                      <w:color w:val="000000" w:themeColor="text1"/>
                      <w:kern w:val="0"/>
                      <w:sz w:val="21"/>
                      <w:szCs w:val="21"/>
                    </w:rPr>
                    <w:t>废渣</w:t>
                  </w:r>
                  <w:r w:rsidR="002A1EAB">
                    <w:rPr>
                      <w:rFonts w:hint="eastAsia"/>
                      <w:color w:val="000000" w:themeColor="text1"/>
                      <w:sz w:val="21"/>
                      <w:szCs w:val="21"/>
                    </w:rPr>
                    <w:t>）</w:t>
                  </w:r>
                </w:p>
              </w:tc>
              <w:tc>
                <w:tcPr>
                  <w:tcW w:w="1276"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7182</w:t>
                  </w:r>
                </w:p>
              </w:tc>
              <w:tc>
                <w:tcPr>
                  <w:tcW w:w="1417"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0-16m</w:t>
                  </w:r>
                  <w:r w:rsidRPr="0090362C">
                    <w:rPr>
                      <w:color w:val="000000" w:themeColor="text1"/>
                      <w:sz w:val="21"/>
                      <w:szCs w:val="21"/>
                    </w:rPr>
                    <w:t>不等</w:t>
                  </w:r>
                </w:p>
              </w:tc>
              <w:tc>
                <w:tcPr>
                  <w:tcW w:w="127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61912</w:t>
                  </w:r>
                </w:p>
              </w:tc>
              <w:tc>
                <w:tcPr>
                  <w:tcW w:w="1335"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pH</w:t>
                  </w:r>
                  <w:r w:rsidRPr="0090362C">
                    <w:rPr>
                      <w:color w:val="000000" w:themeColor="text1"/>
                      <w:sz w:val="21"/>
                      <w:szCs w:val="21"/>
                    </w:rPr>
                    <w:t>值污染</w:t>
                  </w:r>
                </w:p>
              </w:tc>
            </w:tr>
            <w:tr w:rsidR="0026613D" w:rsidRPr="0090362C" w:rsidTr="002A1EAB">
              <w:trPr>
                <w:trHeight w:val="397"/>
                <w:jc w:val="center"/>
              </w:trPr>
              <w:tc>
                <w:tcPr>
                  <w:tcW w:w="138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合计</w:t>
                  </w:r>
                </w:p>
              </w:tc>
              <w:tc>
                <w:tcPr>
                  <w:tcW w:w="1844" w:type="dxa"/>
                  <w:vAlign w:val="center"/>
                </w:tcPr>
                <w:p w:rsidR="0026613D" w:rsidRPr="0090362C" w:rsidRDefault="0026613D" w:rsidP="00D82DA2">
                  <w:pPr>
                    <w:snapToGrid w:val="0"/>
                    <w:jc w:val="center"/>
                    <w:rPr>
                      <w:color w:val="000000" w:themeColor="text1"/>
                      <w:sz w:val="21"/>
                      <w:szCs w:val="21"/>
                    </w:rPr>
                  </w:pPr>
                </w:p>
              </w:tc>
              <w:tc>
                <w:tcPr>
                  <w:tcW w:w="1276" w:type="dxa"/>
                  <w:vAlign w:val="center"/>
                </w:tcPr>
                <w:p w:rsidR="0026613D" w:rsidRPr="0090362C" w:rsidRDefault="0026613D" w:rsidP="00D82DA2">
                  <w:pPr>
                    <w:snapToGrid w:val="0"/>
                    <w:jc w:val="center"/>
                    <w:rPr>
                      <w:color w:val="000000" w:themeColor="text1"/>
                      <w:sz w:val="21"/>
                      <w:szCs w:val="21"/>
                    </w:rPr>
                  </w:pPr>
                </w:p>
              </w:tc>
              <w:tc>
                <w:tcPr>
                  <w:tcW w:w="1417" w:type="dxa"/>
                  <w:vAlign w:val="center"/>
                </w:tcPr>
                <w:p w:rsidR="0026613D" w:rsidRPr="0090362C" w:rsidRDefault="0026613D" w:rsidP="00D82DA2">
                  <w:pPr>
                    <w:snapToGrid w:val="0"/>
                    <w:jc w:val="center"/>
                    <w:rPr>
                      <w:color w:val="000000" w:themeColor="text1"/>
                      <w:sz w:val="21"/>
                      <w:szCs w:val="21"/>
                    </w:rPr>
                  </w:pPr>
                </w:p>
              </w:tc>
              <w:tc>
                <w:tcPr>
                  <w:tcW w:w="1270" w:type="dxa"/>
                  <w:vAlign w:val="center"/>
                </w:tcPr>
                <w:p w:rsidR="0026613D" w:rsidRPr="0090362C" w:rsidRDefault="0026613D" w:rsidP="00D82DA2">
                  <w:pPr>
                    <w:snapToGrid w:val="0"/>
                    <w:jc w:val="center"/>
                    <w:rPr>
                      <w:color w:val="000000" w:themeColor="text1"/>
                      <w:sz w:val="21"/>
                      <w:szCs w:val="21"/>
                    </w:rPr>
                  </w:pPr>
                  <w:r w:rsidRPr="0090362C">
                    <w:rPr>
                      <w:color w:val="000000" w:themeColor="text1"/>
                      <w:sz w:val="21"/>
                      <w:szCs w:val="21"/>
                    </w:rPr>
                    <w:t>62314</w:t>
                  </w:r>
                </w:p>
              </w:tc>
              <w:tc>
                <w:tcPr>
                  <w:tcW w:w="1335" w:type="dxa"/>
                  <w:vAlign w:val="center"/>
                </w:tcPr>
                <w:p w:rsidR="0026613D" w:rsidRPr="0090362C" w:rsidRDefault="0026613D" w:rsidP="00D82DA2">
                  <w:pPr>
                    <w:snapToGrid w:val="0"/>
                    <w:jc w:val="center"/>
                    <w:rPr>
                      <w:color w:val="000000" w:themeColor="text1"/>
                      <w:sz w:val="21"/>
                      <w:szCs w:val="21"/>
                    </w:rPr>
                  </w:pPr>
                </w:p>
              </w:tc>
            </w:tr>
          </w:tbl>
          <w:bookmarkEnd w:id="5"/>
          <w:bookmarkEnd w:id="6"/>
          <w:p w:rsidR="00281B13" w:rsidRPr="0090362C" w:rsidRDefault="0026613D" w:rsidP="004E02C5">
            <w:pPr>
              <w:spacing w:line="360" w:lineRule="auto"/>
              <w:outlineLvl w:val="2"/>
              <w:rPr>
                <w:b/>
                <w:bCs/>
                <w:color w:val="000000" w:themeColor="text1"/>
                <w:sz w:val="28"/>
                <w:szCs w:val="30"/>
              </w:rPr>
            </w:pPr>
            <w:r w:rsidRPr="0090362C">
              <w:rPr>
                <w:rFonts w:hint="eastAsia"/>
                <w:b/>
                <w:bCs/>
                <w:color w:val="000000" w:themeColor="text1"/>
                <w:sz w:val="28"/>
                <w:szCs w:val="30"/>
              </w:rPr>
              <w:t>5</w:t>
            </w:r>
            <w:r w:rsidRPr="0090362C">
              <w:rPr>
                <w:rFonts w:hint="eastAsia"/>
                <w:b/>
                <w:bCs/>
                <w:color w:val="000000" w:themeColor="text1"/>
                <w:sz w:val="28"/>
                <w:szCs w:val="30"/>
              </w:rPr>
              <w:t>工程实施方案</w:t>
            </w:r>
          </w:p>
          <w:p w:rsidR="0026613D" w:rsidRPr="005C5372" w:rsidRDefault="0026613D" w:rsidP="005C5372">
            <w:pPr>
              <w:spacing w:line="360" w:lineRule="auto"/>
              <w:ind w:firstLineChars="200" w:firstLine="480"/>
              <w:rPr>
                <w:b/>
                <w:bCs/>
                <w:color w:val="FF0000"/>
                <w:sz w:val="28"/>
                <w:szCs w:val="30"/>
                <w:u w:val="wave"/>
              </w:rPr>
            </w:pPr>
            <w:bookmarkStart w:id="7" w:name="_Toc488683767"/>
            <w:r w:rsidRPr="005C5372">
              <w:rPr>
                <w:rFonts w:hint="eastAsia"/>
                <w:bCs/>
                <w:color w:val="FF0000"/>
                <w:sz w:val="24"/>
                <w:u w:val="wave"/>
              </w:rPr>
              <w:t>根据《</w:t>
            </w:r>
            <w:r w:rsidRPr="005C5372">
              <w:rPr>
                <w:bCs/>
                <w:color w:val="FF0000"/>
                <w:sz w:val="24"/>
                <w:u w:val="wave"/>
              </w:rPr>
              <w:t>世界银行贷款湖南株洲清水塘区域重金属污染环境治理工程</w:t>
            </w:r>
            <w:r w:rsidRPr="005C5372">
              <w:rPr>
                <w:bCs/>
                <w:color w:val="FF0000"/>
                <w:sz w:val="24"/>
                <w:u w:val="wave"/>
              </w:rPr>
              <w:t>——</w:t>
            </w:r>
            <w:r w:rsidRPr="005C5372">
              <w:rPr>
                <w:bCs/>
                <w:color w:val="FF0000"/>
                <w:sz w:val="24"/>
                <w:u w:val="wave"/>
              </w:rPr>
              <w:t>铜霞片区历史遗留废渣治理工程</w:t>
            </w:r>
            <w:r w:rsidRPr="005C5372">
              <w:rPr>
                <w:rFonts w:hint="eastAsia"/>
                <w:bCs/>
                <w:color w:val="FF0000"/>
                <w:sz w:val="24"/>
                <w:u w:val="wave"/>
              </w:rPr>
              <w:t>实施方案》工程实施方案</w:t>
            </w:r>
            <w:r w:rsidR="002A1EAB" w:rsidRPr="005C5372">
              <w:rPr>
                <w:rFonts w:hint="eastAsia"/>
                <w:bCs/>
                <w:color w:val="FF0000"/>
                <w:sz w:val="24"/>
                <w:u w:val="wave"/>
              </w:rPr>
              <w:t>，相关具体实施方案如下</w:t>
            </w:r>
            <w:r w:rsidR="005C5372">
              <w:rPr>
                <w:rFonts w:hint="eastAsia"/>
                <w:bCs/>
                <w:color w:val="FF0000"/>
                <w:sz w:val="24"/>
                <w:u w:val="wave"/>
              </w:rPr>
              <w:t>：</w:t>
            </w:r>
          </w:p>
          <w:p w:rsidR="0026613D" w:rsidRPr="0090362C" w:rsidRDefault="0026613D" w:rsidP="0026613D">
            <w:pPr>
              <w:spacing w:line="360" w:lineRule="auto"/>
              <w:outlineLvl w:val="2"/>
              <w:rPr>
                <w:b/>
                <w:bCs/>
                <w:color w:val="000000" w:themeColor="text1"/>
                <w:sz w:val="28"/>
                <w:szCs w:val="30"/>
              </w:rPr>
            </w:pPr>
            <w:r w:rsidRPr="0090362C">
              <w:rPr>
                <w:rFonts w:hint="eastAsia"/>
                <w:b/>
                <w:bCs/>
                <w:color w:val="000000" w:themeColor="text1"/>
                <w:sz w:val="28"/>
                <w:szCs w:val="30"/>
              </w:rPr>
              <w:t>5.1</w:t>
            </w:r>
            <w:r w:rsidRPr="0090362C">
              <w:rPr>
                <w:rFonts w:hint="eastAsia"/>
                <w:b/>
                <w:bCs/>
                <w:color w:val="000000" w:themeColor="text1"/>
                <w:sz w:val="28"/>
                <w:szCs w:val="30"/>
              </w:rPr>
              <w:t>场地清理</w:t>
            </w:r>
          </w:p>
          <w:p w:rsidR="0026613D" w:rsidRPr="0090362C" w:rsidRDefault="0026613D" w:rsidP="0026613D">
            <w:pPr>
              <w:adjustRightInd w:val="0"/>
              <w:snapToGrid w:val="0"/>
              <w:spacing w:line="360" w:lineRule="auto"/>
              <w:ind w:firstLineChars="200" w:firstLine="480"/>
              <w:rPr>
                <w:color w:val="000000" w:themeColor="text1"/>
                <w:sz w:val="24"/>
              </w:rPr>
            </w:pPr>
            <w:r w:rsidRPr="0090362C">
              <w:rPr>
                <w:rFonts w:hint="eastAsia"/>
                <w:color w:val="000000" w:themeColor="text1"/>
                <w:sz w:val="24"/>
              </w:rPr>
              <w:t>（</w:t>
            </w:r>
            <w:r w:rsidRPr="0090362C">
              <w:rPr>
                <w:rFonts w:hint="eastAsia"/>
                <w:color w:val="000000" w:themeColor="text1"/>
                <w:sz w:val="24"/>
              </w:rPr>
              <w:t>1</w:t>
            </w:r>
            <w:r w:rsidRPr="0090362C">
              <w:rPr>
                <w:rFonts w:hint="eastAsia"/>
                <w:color w:val="000000" w:themeColor="text1"/>
                <w:sz w:val="24"/>
              </w:rPr>
              <w:t>）临时道路：</w:t>
            </w:r>
            <w:r w:rsidRPr="0090362C">
              <w:rPr>
                <w:color w:val="000000" w:themeColor="text1"/>
                <w:sz w:val="24"/>
              </w:rPr>
              <w:t>铜霞片区历史遗留废渣场位于南北向铜霞路西侧，南北向铜霞路北</w:t>
            </w:r>
            <w:r w:rsidRPr="0090362C">
              <w:rPr>
                <w:color w:val="000000" w:themeColor="text1"/>
                <w:sz w:val="24"/>
              </w:rPr>
              <w:lastRenderedPageBreak/>
              <w:t>连清水路，南接东西向铜霞路，交通便利</w:t>
            </w:r>
            <w:r w:rsidR="002A1EAB">
              <w:rPr>
                <w:rFonts w:hint="eastAsia"/>
                <w:color w:val="000000" w:themeColor="text1"/>
                <w:sz w:val="24"/>
              </w:rPr>
              <w:t>；</w:t>
            </w:r>
            <w:r w:rsidRPr="0090362C">
              <w:rPr>
                <w:color w:val="000000" w:themeColor="text1"/>
                <w:sz w:val="24"/>
              </w:rPr>
              <w:t>从南北向铜霞路到废渣场之间有一条水泥硬化村道，废渣场内有一条硬化路</w:t>
            </w:r>
            <w:r w:rsidR="002A1EAB">
              <w:rPr>
                <w:rFonts w:hint="eastAsia"/>
                <w:color w:val="000000" w:themeColor="text1"/>
                <w:sz w:val="24"/>
              </w:rPr>
              <w:t>，可以作为临时施工道路</w:t>
            </w:r>
            <w:r w:rsidRPr="0090362C">
              <w:rPr>
                <w:color w:val="000000" w:themeColor="text1"/>
                <w:sz w:val="24"/>
              </w:rPr>
              <w:t>。</w:t>
            </w:r>
          </w:p>
          <w:p w:rsidR="0026613D" w:rsidRPr="0090362C" w:rsidRDefault="0026613D" w:rsidP="0026613D">
            <w:pPr>
              <w:adjustRightInd w:val="0"/>
              <w:snapToGrid w:val="0"/>
              <w:spacing w:line="360" w:lineRule="auto"/>
              <w:ind w:firstLineChars="200" w:firstLine="480"/>
              <w:rPr>
                <w:color w:val="000000" w:themeColor="text1"/>
                <w:sz w:val="24"/>
              </w:rPr>
            </w:pPr>
            <w:r w:rsidRPr="0090362C">
              <w:rPr>
                <w:rFonts w:hint="eastAsia"/>
                <w:color w:val="000000" w:themeColor="text1"/>
                <w:sz w:val="24"/>
              </w:rPr>
              <w:t>（</w:t>
            </w:r>
            <w:r w:rsidRPr="0090362C">
              <w:rPr>
                <w:rFonts w:hint="eastAsia"/>
                <w:color w:val="000000" w:themeColor="text1"/>
                <w:sz w:val="24"/>
              </w:rPr>
              <w:t>2</w:t>
            </w:r>
            <w:r w:rsidRPr="0090362C">
              <w:rPr>
                <w:rFonts w:hint="eastAsia"/>
                <w:color w:val="000000" w:themeColor="text1"/>
                <w:sz w:val="24"/>
              </w:rPr>
              <w:t>）场地清理：</w:t>
            </w:r>
            <w:r w:rsidRPr="0090362C">
              <w:rPr>
                <w:color w:val="000000" w:themeColor="text1"/>
                <w:sz w:val="24"/>
              </w:rPr>
              <w:t>废渣场内存在有生活垃圾和建筑垃圾，生活垃圾收集后转运至项目附近的垃圾中转站，经中转运输后送至生活垃圾焚烧发电厂进行焚烧处理</w:t>
            </w:r>
            <w:r w:rsidRPr="0090362C">
              <w:rPr>
                <w:rFonts w:hint="eastAsia"/>
                <w:color w:val="000000" w:themeColor="text1"/>
                <w:sz w:val="24"/>
              </w:rPr>
              <w:t>；</w:t>
            </w:r>
            <w:r w:rsidRPr="0090362C">
              <w:rPr>
                <w:color w:val="000000" w:themeColor="text1"/>
                <w:sz w:val="24"/>
              </w:rPr>
              <w:t>生活垃圾处理量约为</w:t>
            </w:r>
            <w:r w:rsidRPr="0090362C">
              <w:rPr>
                <w:color w:val="000000" w:themeColor="text1"/>
                <w:sz w:val="24"/>
              </w:rPr>
              <w:t>300m</w:t>
            </w:r>
            <w:r w:rsidRPr="0090362C">
              <w:rPr>
                <w:color w:val="000000" w:themeColor="text1"/>
                <w:sz w:val="24"/>
                <w:vertAlign w:val="superscript"/>
              </w:rPr>
              <w:t>3</w:t>
            </w:r>
            <w:r w:rsidRPr="0090362C">
              <w:rPr>
                <w:color w:val="000000" w:themeColor="text1"/>
                <w:sz w:val="24"/>
              </w:rPr>
              <w:t>。对于建筑垃圾，清理后运输至本工程</w:t>
            </w:r>
            <w:r w:rsidR="002A1EAB">
              <w:rPr>
                <w:rFonts w:hint="eastAsia"/>
                <w:color w:val="000000" w:themeColor="text1"/>
                <w:sz w:val="24"/>
              </w:rPr>
              <w:t>鑫达冶化</w:t>
            </w:r>
            <w:r w:rsidRPr="0090362C">
              <w:rPr>
                <w:color w:val="000000" w:themeColor="text1"/>
                <w:sz w:val="24"/>
              </w:rPr>
              <w:t>暂存场进行暂存，待工业固废填埋场建成后，运输至填埋场进行安全填埋</w:t>
            </w:r>
            <w:r w:rsidRPr="0090362C">
              <w:rPr>
                <w:rFonts w:hint="eastAsia"/>
                <w:color w:val="000000" w:themeColor="text1"/>
                <w:sz w:val="24"/>
              </w:rPr>
              <w:t>；</w:t>
            </w:r>
            <w:r w:rsidRPr="0090362C">
              <w:rPr>
                <w:color w:val="000000" w:themeColor="text1"/>
                <w:sz w:val="24"/>
              </w:rPr>
              <w:t>建筑垃圾处理量约为</w:t>
            </w:r>
            <w:r w:rsidRPr="0090362C">
              <w:rPr>
                <w:color w:val="000000" w:themeColor="text1"/>
                <w:sz w:val="24"/>
              </w:rPr>
              <w:t>500m</w:t>
            </w:r>
            <w:r w:rsidRPr="0090362C">
              <w:rPr>
                <w:color w:val="000000" w:themeColor="text1"/>
                <w:sz w:val="24"/>
                <w:vertAlign w:val="superscript"/>
              </w:rPr>
              <w:t>3</w:t>
            </w:r>
            <w:r w:rsidRPr="0090362C">
              <w:rPr>
                <w:color w:val="000000" w:themeColor="text1"/>
                <w:sz w:val="24"/>
              </w:rPr>
              <w:t>。废渣场地面表层为混凝土地面，在场地治理前需将混凝土地面进行破除，破除体积约为</w:t>
            </w:r>
            <w:r w:rsidRPr="0090362C">
              <w:rPr>
                <w:color w:val="000000" w:themeColor="text1"/>
                <w:sz w:val="24"/>
              </w:rPr>
              <w:t>815m</w:t>
            </w:r>
            <w:r w:rsidRPr="0090362C">
              <w:rPr>
                <w:color w:val="000000" w:themeColor="text1"/>
                <w:sz w:val="24"/>
                <w:vertAlign w:val="superscript"/>
              </w:rPr>
              <w:t>3</w:t>
            </w:r>
            <w:r w:rsidRPr="0090362C">
              <w:rPr>
                <w:rFonts w:hint="eastAsia"/>
                <w:color w:val="000000" w:themeColor="text1"/>
                <w:sz w:val="24"/>
              </w:rPr>
              <w:t>；</w:t>
            </w:r>
            <w:r w:rsidRPr="0090362C">
              <w:rPr>
                <w:color w:val="000000" w:themeColor="text1"/>
                <w:sz w:val="24"/>
              </w:rPr>
              <w:t>破除后的建筑垃圾与清理的建筑垃圾一并进行处理处置。</w:t>
            </w:r>
          </w:p>
          <w:p w:rsidR="0026613D" w:rsidRPr="0090362C" w:rsidRDefault="0026613D" w:rsidP="0026613D">
            <w:pPr>
              <w:adjustRightInd w:val="0"/>
              <w:snapToGrid w:val="0"/>
              <w:spacing w:line="360" w:lineRule="auto"/>
              <w:ind w:firstLineChars="200" w:firstLine="480"/>
              <w:rPr>
                <w:color w:val="000000" w:themeColor="text1"/>
                <w:sz w:val="24"/>
              </w:rPr>
            </w:pPr>
            <w:r w:rsidRPr="0090362C">
              <w:rPr>
                <w:rFonts w:hint="eastAsia"/>
                <w:color w:val="000000" w:themeColor="text1"/>
                <w:sz w:val="24"/>
              </w:rPr>
              <w:t>（</w:t>
            </w:r>
            <w:r w:rsidRPr="0090362C">
              <w:rPr>
                <w:rFonts w:hint="eastAsia"/>
                <w:color w:val="000000" w:themeColor="text1"/>
                <w:sz w:val="24"/>
              </w:rPr>
              <w:t>3</w:t>
            </w:r>
            <w:r w:rsidRPr="0090362C">
              <w:rPr>
                <w:rFonts w:hint="eastAsia"/>
                <w:color w:val="000000" w:themeColor="text1"/>
                <w:sz w:val="24"/>
              </w:rPr>
              <w:t>）场外排水：</w:t>
            </w:r>
            <w:r w:rsidRPr="0090362C">
              <w:rPr>
                <w:color w:val="000000" w:themeColor="text1"/>
                <w:sz w:val="24"/>
              </w:rPr>
              <w:t>结合项目场地地形地貌，设计截洪沟尺寸为</w:t>
            </w:r>
            <w:r w:rsidRPr="0090362C">
              <w:rPr>
                <w:color w:val="000000" w:themeColor="text1"/>
                <w:sz w:val="24"/>
              </w:rPr>
              <w:t>0.4×0.6m</w:t>
            </w:r>
            <w:r w:rsidRPr="0090362C">
              <w:rPr>
                <w:rFonts w:hint="eastAsia"/>
                <w:color w:val="000000" w:themeColor="text1"/>
                <w:sz w:val="24"/>
              </w:rPr>
              <w:t>，</w:t>
            </w:r>
            <w:r w:rsidRPr="0090362C">
              <w:rPr>
                <w:color w:val="000000" w:themeColor="text1"/>
                <w:sz w:val="24"/>
              </w:rPr>
              <w:t>截洪沟采用砖砌，坡度为场地自然坡度</w:t>
            </w:r>
            <w:r w:rsidRPr="0090362C">
              <w:rPr>
                <w:rFonts w:hint="eastAsia"/>
                <w:color w:val="000000" w:themeColor="text1"/>
                <w:sz w:val="24"/>
              </w:rPr>
              <w:t>，</w:t>
            </w:r>
            <w:r w:rsidRPr="0090362C">
              <w:rPr>
                <w:color w:val="000000" w:themeColor="text1"/>
                <w:sz w:val="24"/>
              </w:rPr>
              <w:t>截洪沟长度为</w:t>
            </w:r>
            <w:r w:rsidRPr="0090362C">
              <w:rPr>
                <w:color w:val="000000" w:themeColor="text1"/>
                <w:sz w:val="24"/>
              </w:rPr>
              <w:t>229m</w:t>
            </w:r>
            <w:r w:rsidRPr="0090362C">
              <w:rPr>
                <w:color w:val="000000" w:themeColor="text1"/>
                <w:sz w:val="24"/>
              </w:rPr>
              <w:t>。</w:t>
            </w:r>
          </w:p>
          <w:p w:rsidR="0026613D" w:rsidRPr="0090362C" w:rsidRDefault="0026613D" w:rsidP="0026613D">
            <w:pPr>
              <w:adjustRightInd w:val="0"/>
              <w:snapToGrid w:val="0"/>
              <w:spacing w:line="360" w:lineRule="auto"/>
              <w:ind w:firstLineChars="200" w:firstLine="480"/>
              <w:rPr>
                <w:color w:val="000000" w:themeColor="text1"/>
                <w:sz w:val="24"/>
              </w:rPr>
            </w:pPr>
            <w:r w:rsidRPr="0090362C">
              <w:rPr>
                <w:rFonts w:hint="eastAsia"/>
                <w:color w:val="000000" w:themeColor="text1"/>
                <w:sz w:val="24"/>
              </w:rPr>
              <w:t>（</w:t>
            </w:r>
            <w:r w:rsidRPr="0090362C">
              <w:rPr>
                <w:rFonts w:hint="eastAsia"/>
                <w:color w:val="000000" w:themeColor="text1"/>
                <w:sz w:val="24"/>
              </w:rPr>
              <w:t>4</w:t>
            </w:r>
            <w:r w:rsidRPr="0090362C">
              <w:rPr>
                <w:rFonts w:hint="eastAsia"/>
                <w:color w:val="000000" w:themeColor="text1"/>
                <w:sz w:val="24"/>
              </w:rPr>
              <w:t>）场内排水：</w:t>
            </w:r>
            <w:r w:rsidRPr="0090362C">
              <w:rPr>
                <w:color w:val="000000" w:themeColor="text1"/>
                <w:sz w:val="24"/>
              </w:rPr>
              <w:t>沿开挖地块坡脚四周修建集水沟和集水池，收集开挖场地内汇流雨水</w:t>
            </w:r>
            <w:r w:rsidRPr="0090362C">
              <w:rPr>
                <w:rFonts w:hint="eastAsia"/>
                <w:color w:val="000000" w:themeColor="text1"/>
                <w:sz w:val="24"/>
              </w:rPr>
              <w:t>；</w:t>
            </w:r>
            <w:r w:rsidRPr="0090362C">
              <w:rPr>
                <w:color w:val="000000" w:themeColor="text1"/>
                <w:sz w:val="24"/>
              </w:rPr>
              <w:t>集水池采用尺寸为</w:t>
            </w:r>
            <w:r w:rsidRPr="0090362C">
              <w:rPr>
                <w:color w:val="000000" w:themeColor="text1"/>
                <w:sz w:val="24"/>
              </w:rPr>
              <w:t>2.0×2.0×2.0m</w:t>
            </w:r>
            <w:r w:rsidRPr="0090362C">
              <w:rPr>
                <w:color w:val="000000" w:themeColor="text1"/>
                <w:sz w:val="24"/>
              </w:rPr>
              <w:t>、总容积为</w:t>
            </w:r>
            <w:r w:rsidRPr="0090362C">
              <w:rPr>
                <w:color w:val="000000" w:themeColor="text1"/>
                <w:sz w:val="24"/>
              </w:rPr>
              <w:t>8m</w:t>
            </w:r>
            <w:r w:rsidRPr="0090362C">
              <w:rPr>
                <w:color w:val="000000" w:themeColor="text1"/>
                <w:sz w:val="24"/>
                <w:vertAlign w:val="superscript"/>
              </w:rPr>
              <w:t>3</w:t>
            </w:r>
            <w:r w:rsidRPr="0090362C">
              <w:rPr>
                <w:color w:val="000000" w:themeColor="text1"/>
                <w:sz w:val="24"/>
              </w:rPr>
              <w:t>的塑料集水池，可重复利用</w:t>
            </w:r>
            <w:r w:rsidRPr="0090362C">
              <w:rPr>
                <w:rFonts w:hint="eastAsia"/>
                <w:color w:val="000000" w:themeColor="text1"/>
                <w:sz w:val="24"/>
              </w:rPr>
              <w:t>；</w:t>
            </w:r>
            <w:r w:rsidRPr="0090362C">
              <w:rPr>
                <w:color w:val="000000" w:themeColor="text1"/>
                <w:sz w:val="24"/>
              </w:rPr>
              <w:t>集水池收集的废水采用槽罐车运至稳定化固化场地内的移动式水处理设施进行治理。</w:t>
            </w:r>
          </w:p>
          <w:p w:rsidR="0026613D" w:rsidRPr="0090362C" w:rsidRDefault="0026613D" w:rsidP="0026613D">
            <w:pPr>
              <w:spacing w:line="360" w:lineRule="auto"/>
              <w:outlineLvl w:val="2"/>
              <w:rPr>
                <w:b/>
                <w:bCs/>
                <w:color w:val="000000" w:themeColor="text1"/>
                <w:sz w:val="28"/>
                <w:szCs w:val="30"/>
              </w:rPr>
            </w:pPr>
            <w:r w:rsidRPr="0090362C">
              <w:rPr>
                <w:rFonts w:hint="eastAsia"/>
                <w:b/>
                <w:bCs/>
                <w:color w:val="000000" w:themeColor="text1"/>
                <w:sz w:val="28"/>
                <w:szCs w:val="30"/>
              </w:rPr>
              <w:t>5.2</w:t>
            </w:r>
            <w:r w:rsidRPr="0090362C">
              <w:rPr>
                <w:rFonts w:hint="eastAsia"/>
                <w:b/>
                <w:bCs/>
                <w:color w:val="000000" w:themeColor="text1"/>
                <w:sz w:val="28"/>
                <w:szCs w:val="30"/>
              </w:rPr>
              <w:t>废渣挖掘运输</w:t>
            </w:r>
          </w:p>
          <w:p w:rsidR="0026613D" w:rsidRPr="0090362C" w:rsidRDefault="0026613D" w:rsidP="0026613D">
            <w:pPr>
              <w:snapToGrid w:val="0"/>
              <w:spacing w:line="360" w:lineRule="auto"/>
              <w:ind w:firstLine="482"/>
              <w:rPr>
                <w:color w:val="000000" w:themeColor="text1"/>
                <w:sz w:val="24"/>
              </w:rPr>
            </w:pPr>
            <w:r w:rsidRPr="0090362C">
              <w:rPr>
                <w:rFonts w:hint="eastAsia"/>
                <w:color w:val="000000" w:themeColor="text1"/>
                <w:sz w:val="24"/>
              </w:rPr>
              <w:t>（</w:t>
            </w:r>
            <w:r w:rsidRPr="0090362C">
              <w:rPr>
                <w:rFonts w:hint="eastAsia"/>
                <w:color w:val="000000" w:themeColor="text1"/>
                <w:sz w:val="24"/>
              </w:rPr>
              <w:t>1</w:t>
            </w:r>
            <w:r w:rsidRPr="0090362C">
              <w:rPr>
                <w:rFonts w:hint="eastAsia"/>
                <w:color w:val="000000" w:themeColor="text1"/>
                <w:sz w:val="24"/>
              </w:rPr>
              <w:t>）挖掘工艺：</w:t>
            </w:r>
            <w:r w:rsidRPr="0090362C">
              <w:rPr>
                <w:color w:val="000000" w:themeColor="text1"/>
                <w:sz w:val="24"/>
              </w:rPr>
              <w:t>地面堆渣开挖深度为</w:t>
            </w:r>
            <w:r w:rsidRPr="0090362C">
              <w:rPr>
                <w:color w:val="000000" w:themeColor="text1"/>
                <w:sz w:val="24"/>
              </w:rPr>
              <w:t>0.5m</w:t>
            </w:r>
            <w:r w:rsidRPr="0090362C">
              <w:rPr>
                <w:rFonts w:hint="eastAsia"/>
                <w:color w:val="000000" w:themeColor="text1"/>
                <w:sz w:val="24"/>
              </w:rPr>
              <w:t>~</w:t>
            </w:r>
            <w:r w:rsidRPr="0090362C">
              <w:rPr>
                <w:color w:val="000000" w:themeColor="text1"/>
                <w:sz w:val="24"/>
              </w:rPr>
              <w:t>2m</w:t>
            </w:r>
            <w:r w:rsidRPr="0090362C">
              <w:rPr>
                <w:color w:val="000000" w:themeColor="text1"/>
                <w:sz w:val="24"/>
              </w:rPr>
              <w:t>，填埋废渣开挖深度为</w:t>
            </w:r>
            <w:r w:rsidRPr="0090362C">
              <w:rPr>
                <w:color w:val="000000" w:themeColor="text1"/>
                <w:sz w:val="24"/>
              </w:rPr>
              <w:t>16m</w:t>
            </w:r>
            <w:r w:rsidRPr="0090362C">
              <w:rPr>
                <w:color w:val="000000" w:themeColor="text1"/>
                <w:sz w:val="24"/>
              </w:rPr>
              <w:t>，分层开挖，远离山体的开挖放坡系数</w:t>
            </w:r>
            <w:r w:rsidRPr="0090362C">
              <w:rPr>
                <w:color w:val="000000" w:themeColor="text1"/>
                <w:sz w:val="24"/>
              </w:rPr>
              <w:t>0.33</w:t>
            </w:r>
            <w:r w:rsidRPr="0090362C">
              <w:rPr>
                <w:color w:val="000000" w:themeColor="text1"/>
                <w:sz w:val="24"/>
              </w:rPr>
              <w:t>，靠近山体的开挖放坡系数</w:t>
            </w:r>
            <w:r w:rsidRPr="0090362C">
              <w:rPr>
                <w:color w:val="000000" w:themeColor="text1"/>
                <w:sz w:val="24"/>
              </w:rPr>
              <w:t>0.75</w:t>
            </w:r>
            <w:r w:rsidRPr="0090362C">
              <w:rPr>
                <w:color w:val="000000" w:themeColor="text1"/>
                <w:sz w:val="24"/>
              </w:rPr>
              <w:t>。如场地条件限制，放坡开挖存在困难时，采用短柱横板支撑或斜柱挡板支撑。安排在非雨季</w:t>
            </w:r>
            <w:r w:rsidRPr="0090362C">
              <w:rPr>
                <w:rFonts w:hint="eastAsia"/>
                <w:color w:val="000000" w:themeColor="text1"/>
                <w:sz w:val="24"/>
              </w:rPr>
              <w:t>开挖</w:t>
            </w:r>
            <w:r w:rsidRPr="0090362C">
              <w:rPr>
                <w:color w:val="000000" w:themeColor="text1"/>
                <w:sz w:val="24"/>
              </w:rPr>
              <w:t>，遇雨天、</w:t>
            </w:r>
            <w:r w:rsidRPr="0090362C">
              <w:rPr>
                <w:color w:val="000000" w:themeColor="text1"/>
                <w:sz w:val="24"/>
              </w:rPr>
              <w:t>4</w:t>
            </w:r>
            <w:r w:rsidRPr="0090362C">
              <w:rPr>
                <w:color w:val="000000" w:themeColor="text1"/>
                <w:sz w:val="24"/>
              </w:rPr>
              <w:t>级以上大风天气停止开挖。开挖采用机械为主，人工为辅。挖掘机械采用斗容</w:t>
            </w:r>
            <w:r w:rsidRPr="0090362C">
              <w:rPr>
                <w:color w:val="000000" w:themeColor="text1"/>
                <w:sz w:val="24"/>
              </w:rPr>
              <w:t>1m³</w:t>
            </w:r>
            <w:r w:rsidRPr="0090362C">
              <w:rPr>
                <w:color w:val="000000" w:themeColor="text1"/>
                <w:sz w:val="24"/>
              </w:rPr>
              <w:t>的履带式反铲挖掘机</w:t>
            </w:r>
            <w:r w:rsidRPr="0090362C">
              <w:rPr>
                <w:rFonts w:hint="eastAsia"/>
                <w:color w:val="000000" w:themeColor="text1"/>
                <w:sz w:val="24"/>
              </w:rPr>
              <w:t>。</w:t>
            </w:r>
          </w:p>
          <w:p w:rsidR="0026613D" w:rsidRPr="00DD77BA" w:rsidRDefault="0026613D" w:rsidP="00DD77BA">
            <w:pPr>
              <w:snapToGrid w:val="0"/>
              <w:spacing w:line="360" w:lineRule="auto"/>
              <w:ind w:firstLine="480"/>
              <w:rPr>
                <w:color w:val="FF0000"/>
                <w:sz w:val="24"/>
                <w:u w:val="wave"/>
              </w:rPr>
            </w:pPr>
            <w:r w:rsidRPr="00DD77BA">
              <w:rPr>
                <w:rFonts w:hint="eastAsia"/>
                <w:color w:val="FF0000"/>
                <w:sz w:val="24"/>
                <w:u w:val="wave"/>
              </w:rPr>
              <w:t>（</w:t>
            </w:r>
            <w:r w:rsidRPr="00DD77BA">
              <w:rPr>
                <w:rFonts w:hint="eastAsia"/>
                <w:color w:val="FF0000"/>
                <w:sz w:val="24"/>
                <w:u w:val="wave"/>
              </w:rPr>
              <w:t>2</w:t>
            </w:r>
            <w:r w:rsidRPr="00DD77BA">
              <w:rPr>
                <w:rFonts w:hint="eastAsia"/>
                <w:color w:val="FF0000"/>
                <w:sz w:val="24"/>
                <w:u w:val="wave"/>
              </w:rPr>
              <w:t>）土方开挖：</w:t>
            </w:r>
            <w:r w:rsidR="00DD77BA" w:rsidRPr="00DD77BA">
              <w:rPr>
                <w:rFonts w:hint="eastAsia"/>
                <w:color w:val="FF0000"/>
                <w:sz w:val="24"/>
                <w:u w:val="wave"/>
              </w:rPr>
              <w:t>根据废渣调查分析结果，地面堆渣的挖掘深度</w:t>
            </w:r>
            <w:r w:rsidR="00DD77BA" w:rsidRPr="00DD77BA">
              <w:rPr>
                <w:color w:val="FF0000"/>
                <w:sz w:val="24"/>
                <w:u w:val="wave"/>
              </w:rPr>
              <w:t>0.5</w:t>
            </w:r>
            <w:r w:rsidR="00DD77BA" w:rsidRPr="00DD77BA">
              <w:rPr>
                <w:rFonts w:hint="eastAsia"/>
                <w:color w:val="FF0000"/>
                <w:sz w:val="24"/>
                <w:u w:val="wave"/>
              </w:rPr>
              <w:t>~</w:t>
            </w:r>
            <w:r w:rsidR="00DD77BA" w:rsidRPr="00DD77BA">
              <w:rPr>
                <w:color w:val="FF0000"/>
                <w:sz w:val="24"/>
                <w:u w:val="wave"/>
              </w:rPr>
              <w:t>2m</w:t>
            </w:r>
            <w:r w:rsidR="00DD77BA" w:rsidRPr="00DD77BA">
              <w:rPr>
                <w:rFonts w:hint="eastAsia"/>
                <w:color w:val="FF0000"/>
                <w:sz w:val="24"/>
                <w:u w:val="wave"/>
              </w:rPr>
              <w:t>，开挖量约为</w:t>
            </w:r>
            <w:r w:rsidR="00DD77BA" w:rsidRPr="00DD77BA">
              <w:rPr>
                <w:color w:val="FF0000"/>
                <w:sz w:val="24"/>
                <w:u w:val="wave"/>
              </w:rPr>
              <w:t>402m</w:t>
            </w:r>
            <w:r w:rsidR="00DD77BA" w:rsidRPr="00DD77BA">
              <w:rPr>
                <w:color w:val="FF0000"/>
                <w:sz w:val="24"/>
                <w:u w:val="wave"/>
                <w:vertAlign w:val="superscript"/>
              </w:rPr>
              <w:t>3</w:t>
            </w:r>
            <w:r w:rsidR="00DD77BA" w:rsidRPr="00DD77BA">
              <w:rPr>
                <w:rFonts w:hint="eastAsia"/>
                <w:color w:val="FF0000"/>
                <w:sz w:val="24"/>
                <w:u w:val="wave"/>
              </w:rPr>
              <w:t>。填埋废渣的的挖掘深度</w:t>
            </w:r>
            <w:r w:rsidR="00DD77BA" w:rsidRPr="00DD77BA">
              <w:rPr>
                <w:color w:val="FF0000"/>
                <w:sz w:val="24"/>
                <w:u w:val="wave"/>
              </w:rPr>
              <w:t>10</w:t>
            </w:r>
            <w:r w:rsidR="00DD77BA" w:rsidRPr="00DD77BA">
              <w:rPr>
                <w:rFonts w:hint="eastAsia"/>
                <w:color w:val="FF0000"/>
                <w:sz w:val="24"/>
                <w:u w:val="wave"/>
              </w:rPr>
              <w:t>~</w:t>
            </w:r>
            <w:r w:rsidR="00DD77BA" w:rsidRPr="00DD77BA">
              <w:rPr>
                <w:color w:val="FF0000"/>
                <w:sz w:val="24"/>
                <w:u w:val="wave"/>
              </w:rPr>
              <w:t>16m</w:t>
            </w:r>
            <w:r w:rsidR="00DD77BA" w:rsidRPr="00DD77BA">
              <w:rPr>
                <w:rFonts w:hint="eastAsia"/>
                <w:color w:val="FF0000"/>
                <w:sz w:val="24"/>
                <w:u w:val="wave"/>
              </w:rPr>
              <w:t>不等，开挖量为</w:t>
            </w:r>
            <w:r w:rsidR="00DD77BA" w:rsidRPr="00DD77BA">
              <w:rPr>
                <w:color w:val="FF0000"/>
                <w:sz w:val="24"/>
                <w:u w:val="wave"/>
              </w:rPr>
              <w:t>13</w:t>
            </w:r>
            <w:r w:rsidR="00DD77BA" w:rsidRPr="00DD77BA">
              <w:rPr>
                <w:rFonts w:hint="eastAsia"/>
                <w:color w:val="FF0000"/>
                <w:sz w:val="24"/>
                <w:u w:val="wave"/>
              </w:rPr>
              <w:t>万</w:t>
            </w:r>
            <w:r w:rsidR="00DD77BA" w:rsidRPr="00DD77BA">
              <w:rPr>
                <w:color w:val="FF0000"/>
                <w:sz w:val="24"/>
                <w:u w:val="wave"/>
              </w:rPr>
              <w:t>m</w:t>
            </w:r>
            <w:r w:rsidR="00DD77BA" w:rsidRPr="00DD77BA">
              <w:rPr>
                <w:color w:val="FF0000"/>
                <w:sz w:val="24"/>
                <w:u w:val="wave"/>
                <w:vertAlign w:val="superscript"/>
              </w:rPr>
              <w:t>3</w:t>
            </w:r>
            <w:r w:rsidR="00DD77BA" w:rsidRPr="00DD77BA">
              <w:rPr>
                <w:rFonts w:hint="eastAsia"/>
                <w:color w:val="FF0000"/>
                <w:sz w:val="24"/>
                <w:u w:val="wave"/>
              </w:rPr>
              <w:t>，其中</w:t>
            </w:r>
            <w:r w:rsidR="00DD77BA" w:rsidRPr="00DD77BA">
              <w:rPr>
                <w:color w:val="FF0000"/>
                <w:sz w:val="24"/>
                <w:u w:val="wave"/>
              </w:rPr>
              <w:t>I</w:t>
            </w:r>
            <w:r w:rsidR="00DD77BA" w:rsidRPr="00DD77BA">
              <w:rPr>
                <w:rFonts w:hint="eastAsia"/>
                <w:color w:val="FF0000"/>
                <w:sz w:val="24"/>
                <w:u w:val="wave"/>
              </w:rPr>
              <w:t>类废渣</w:t>
            </w:r>
            <w:r w:rsidR="00DD77BA" w:rsidRPr="00DD77BA">
              <w:rPr>
                <w:color w:val="FF0000"/>
                <w:sz w:val="24"/>
                <w:u w:val="wave"/>
              </w:rPr>
              <w:t>68088m</w:t>
            </w:r>
            <w:r w:rsidR="00DD77BA" w:rsidRPr="00DD77BA">
              <w:rPr>
                <w:color w:val="FF0000"/>
                <w:sz w:val="24"/>
                <w:u w:val="wave"/>
                <w:vertAlign w:val="superscript"/>
              </w:rPr>
              <w:t>3</w:t>
            </w:r>
            <w:r w:rsidR="00DD77BA" w:rsidRPr="00DD77BA">
              <w:rPr>
                <w:rFonts w:hint="eastAsia"/>
                <w:color w:val="FF0000"/>
                <w:sz w:val="24"/>
                <w:u w:val="wave"/>
              </w:rPr>
              <w:t>，</w:t>
            </w:r>
            <w:r w:rsidR="00DD77BA" w:rsidRPr="00DD77BA">
              <w:rPr>
                <w:color w:val="FF0000"/>
                <w:sz w:val="24"/>
                <w:u w:val="wave"/>
              </w:rPr>
              <w:t>II</w:t>
            </w:r>
            <w:r w:rsidR="00DD77BA" w:rsidRPr="00DD77BA">
              <w:rPr>
                <w:rFonts w:hint="eastAsia"/>
                <w:color w:val="FF0000"/>
                <w:sz w:val="24"/>
                <w:u w:val="wave"/>
              </w:rPr>
              <w:t>类废渣</w:t>
            </w:r>
            <w:r w:rsidR="00DD77BA" w:rsidRPr="00DD77BA">
              <w:rPr>
                <w:color w:val="FF0000"/>
                <w:sz w:val="24"/>
                <w:u w:val="wave"/>
              </w:rPr>
              <w:t>61912m</w:t>
            </w:r>
            <w:r w:rsidR="00DD77BA" w:rsidRPr="00DD77BA">
              <w:rPr>
                <w:color w:val="FF0000"/>
                <w:sz w:val="24"/>
                <w:u w:val="wave"/>
                <w:vertAlign w:val="superscript"/>
              </w:rPr>
              <w:t>3</w:t>
            </w:r>
            <w:r w:rsidR="00DD77BA" w:rsidRPr="00DD77BA">
              <w:rPr>
                <w:rFonts w:hint="eastAsia"/>
                <w:color w:val="FF0000"/>
                <w:sz w:val="24"/>
                <w:u w:val="wave"/>
              </w:rPr>
              <w:t>；开挖面积按</w:t>
            </w:r>
            <w:r w:rsidR="00DD77BA" w:rsidRPr="00DD77BA">
              <w:rPr>
                <w:color w:val="FF0000"/>
                <w:sz w:val="24"/>
                <w:u w:val="wave"/>
              </w:rPr>
              <w:t>15m×15m</w:t>
            </w:r>
            <w:r w:rsidR="00DD77BA" w:rsidRPr="00DD77BA">
              <w:rPr>
                <w:rFonts w:hint="eastAsia"/>
                <w:color w:val="FF0000"/>
                <w:sz w:val="24"/>
                <w:u w:val="wave"/>
              </w:rPr>
              <w:t>计算，总土方开挖工程量为</w:t>
            </w:r>
            <w:r w:rsidR="00DD77BA" w:rsidRPr="00DD77BA">
              <w:rPr>
                <w:color w:val="FF0000"/>
                <w:sz w:val="24"/>
                <w:u w:val="wave"/>
              </w:rPr>
              <w:t>130402m</w:t>
            </w:r>
            <w:r w:rsidR="00DD77BA" w:rsidRPr="00DD77BA">
              <w:rPr>
                <w:color w:val="FF0000"/>
                <w:sz w:val="24"/>
                <w:u w:val="wave"/>
                <w:vertAlign w:val="superscript"/>
              </w:rPr>
              <w:t>3</w:t>
            </w:r>
            <w:r w:rsidR="00DD77BA" w:rsidRPr="00DD77BA">
              <w:rPr>
                <w:rFonts w:hint="eastAsia"/>
                <w:color w:val="FF0000"/>
                <w:sz w:val="24"/>
                <w:u w:val="wave"/>
              </w:rPr>
              <w:t>。</w:t>
            </w:r>
            <w:r w:rsidRPr="00DD77BA">
              <w:rPr>
                <w:color w:val="FF0000"/>
                <w:sz w:val="24"/>
                <w:u w:val="wave"/>
              </w:rPr>
              <w:t>土方开挖按先地上后地下，</w:t>
            </w:r>
            <w:r w:rsidRPr="00DD77BA">
              <w:rPr>
                <w:color w:val="FF0000"/>
                <w:sz w:val="24"/>
                <w:u w:val="wave"/>
              </w:rPr>
              <w:t>I</w:t>
            </w:r>
            <w:r w:rsidRPr="00DD77BA">
              <w:rPr>
                <w:color w:val="FF0000"/>
                <w:sz w:val="24"/>
                <w:u w:val="wave"/>
              </w:rPr>
              <w:t>类废渣与</w:t>
            </w:r>
            <w:r w:rsidRPr="00DD77BA">
              <w:rPr>
                <w:color w:val="FF0000"/>
                <w:sz w:val="24"/>
                <w:u w:val="wave"/>
              </w:rPr>
              <w:t>II</w:t>
            </w:r>
            <w:r w:rsidRPr="00DD77BA">
              <w:rPr>
                <w:color w:val="FF0000"/>
                <w:sz w:val="24"/>
                <w:u w:val="wave"/>
              </w:rPr>
              <w:t>类废渣分区开挖的顺序进行</w:t>
            </w:r>
            <w:r w:rsidR="006006B5" w:rsidRPr="00DD77BA">
              <w:rPr>
                <w:rFonts w:hint="eastAsia"/>
                <w:color w:val="FF0000"/>
                <w:sz w:val="24"/>
                <w:u w:val="wave"/>
              </w:rPr>
              <w:t>；</w:t>
            </w:r>
            <w:r w:rsidRPr="00DD77BA">
              <w:rPr>
                <w:color w:val="FF0000"/>
                <w:sz w:val="24"/>
                <w:u w:val="wave"/>
              </w:rPr>
              <w:t>I</w:t>
            </w:r>
            <w:r w:rsidRPr="00DD77BA">
              <w:rPr>
                <w:color w:val="FF0000"/>
                <w:sz w:val="24"/>
                <w:u w:val="wave"/>
              </w:rPr>
              <w:t>类废渣开挖后运输至暂存场进行暂存，</w:t>
            </w:r>
            <w:r w:rsidRPr="00DD77BA">
              <w:rPr>
                <w:color w:val="FF0000"/>
                <w:sz w:val="24"/>
                <w:u w:val="wave"/>
              </w:rPr>
              <w:t>II</w:t>
            </w:r>
            <w:r w:rsidRPr="00DD77BA">
              <w:rPr>
                <w:color w:val="FF0000"/>
                <w:sz w:val="24"/>
                <w:u w:val="wave"/>
              </w:rPr>
              <w:t>类渣堆废渣则装运至稳定化</w:t>
            </w:r>
            <w:r w:rsidRPr="00DD77BA">
              <w:rPr>
                <w:color w:val="FF0000"/>
                <w:sz w:val="24"/>
                <w:u w:val="wave"/>
              </w:rPr>
              <w:t>/</w:t>
            </w:r>
            <w:r w:rsidRPr="00DD77BA">
              <w:rPr>
                <w:color w:val="FF0000"/>
                <w:sz w:val="24"/>
                <w:u w:val="wave"/>
              </w:rPr>
              <w:t>固化场处理，不同类型废渣进行分开堆放。</w:t>
            </w:r>
          </w:p>
          <w:p w:rsidR="0026613D" w:rsidRPr="0090362C" w:rsidRDefault="0026613D" w:rsidP="00EA4799">
            <w:pPr>
              <w:snapToGrid w:val="0"/>
              <w:spacing w:line="360" w:lineRule="auto"/>
              <w:ind w:firstLine="482"/>
              <w:rPr>
                <w:color w:val="000000" w:themeColor="text1"/>
                <w:sz w:val="24"/>
              </w:rPr>
            </w:pPr>
            <w:r w:rsidRPr="0090362C">
              <w:rPr>
                <w:rFonts w:hint="eastAsia"/>
                <w:color w:val="000000" w:themeColor="text1"/>
                <w:sz w:val="24"/>
              </w:rPr>
              <w:t>（</w:t>
            </w:r>
            <w:r w:rsidRPr="0090362C">
              <w:rPr>
                <w:rFonts w:hint="eastAsia"/>
                <w:color w:val="000000" w:themeColor="text1"/>
                <w:sz w:val="24"/>
              </w:rPr>
              <w:t>3</w:t>
            </w:r>
            <w:r w:rsidRPr="0090362C">
              <w:rPr>
                <w:rFonts w:hint="eastAsia"/>
                <w:color w:val="000000" w:themeColor="text1"/>
                <w:sz w:val="24"/>
              </w:rPr>
              <w:t>）运输：</w:t>
            </w:r>
            <w:r w:rsidRPr="0090362C">
              <w:rPr>
                <w:color w:val="000000" w:themeColor="text1"/>
                <w:sz w:val="24"/>
              </w:rPr>
              <w:t>地面堆渣和填埋废渣均用</w:t>
            </w:r>
            <w:r w:rsidRPr="0090362C">
              <w:rPr>
                <w:color w:val="000000" w:themeColor="text1"/>
                <w:sz w:val="24"/>
              </w:rPr>
              <w:t>8t</w:t>
            </w:r>
            <w:r w:rsidRPr="0090362C">
              <w:rPr>
                <w:color w:val="000000" w:themeColor="text1"/>
                <w:sz w:val="24"/>
              </w:rPr>
              <w:t>密闭式自卸车分开装运，运输过程密闭，不得遗撒。</w:t>
            </w:r>
            <w:r w:rsidRPr="0090362C">
              <w:rPr>
                <w:color w:val="000000" w:themeColor="text1"/>
                <w:sz w:val="24"/>
              </w:rPr>
              <w:t>I</w:t>
            </w:r>
            <w:r w:rsidRPr="0090362C">
              <w:rPr>
                <w:color w:val="000000" w:themeColor="text1"/>
                <w:sz w:val="24"/>
              </w:rPr>
              <w:t>类废渣的清运路线为：铜霞片区废渣场</w:t>
            </w:r>
            <w:r w:rsidRPr="0090362C">
              <w:rPr>
                <w:color w:val="000000" w:themeColor="text1"/>
                <w:sz w:val="24"/>
              </w:rPr>
              <w:t>——</w:t>
            </w:r>
            <w:r w:rsidRPr="0090362C">
              <w:rPr>
                <w:color w:val="000000" w:themeColor="text1"/>
                <w:sz w:val="24"/>
              </w:rPr>
              <w:t>村道</w:t>
            </w:r>
            <w:r w:rsidRPr="0090362C">
              <w:rPr>
                <w:color w:val="000000" w:themeColor="text1"/>
                <w:sz w:val="24"/>
              </w:rPr>
              <w:t>——</w:t>
            </w:r>
            <w:r w:rsidRPr="0090362C">
              <w:rPr>
                <w:color w:val="000000" w:themeColor="text1"/>
                <w:sz w:val="24"/>
              </w:rPr>
              <w:t>南北向铜霞路</w:t>
            </w:r>
            <w:r w:rsidRPr="0090362C">
              <w:rPr>
                <w:color w:val="000000" w:themeColor="text1"/>
                <w:sz w:val="24"/>
              </w:rPr>
              <w:t>——</w:t>
            </w:r>
            <w:r w:rsidRPr="0090362C">
              <w:rPr>
                <w:color w:val="000000" w:themeColor="text1"/>
                <w:sz w:val="24"/>
              </w:rPr>
              <w:t>清水路</w:t>
            </w:r>
            <w:r w:rsidRPr="0090362C">
              <w:rPr>
                <w:color w:val="000000" w:themeColor="text1"/>
                <w:sz w:val="24"/>
              </w:rPr>
              <w:t>——</w:t>
            </w:r>
            <w:r w:rsidRPr="0090362C">
              <w:rPr>
                <w:rFonts w:hint="eastAsia"/>
                <w:color w:val="000000" w:themeColor="text1"/>
                <w:sz w:val="24"/>
              </w:rPr>
              <w:t>鑫达冶化</w:t>
            </w:r>
            <w:r w:rsidRPr="0090362C">
              <w:rPr>
                <w:color w:val="000000" w:themeColor="text1"/>
                <w:sz w:val="24"/>
              </w:rPr>
              <w:t>暂存场，运距＜</w:t>
            </w:r>
            <w:r w:rsidRPr="0090362C">
              <w:rPr>
                <w:color w:val="000000" w:themeColor="text1"/>
                <w:sz w:val="24"/>
              </w:rPr>
              <w:t>3km</w:t>
            </w:r>
            <w:r w:rsidRPr="0090362C">
              <w:rPr>
                <w:color w:val="000000" w:themeColor="text1"/>
                <w:sz w:val="24"/>
              </w:rPr>
              <w:t>。</w:t>
            </w:r>
            <w:r w:rsidRPr="0090362C">
              <w:rPr>
                <w:rFonts w:hint="eastAsia"/>
                <w:color w:val="000000" w:themeColor="text1"/>
                <w:sz w:val="24"/>
              </w:rPr>
              <w:t>II</w:t>
            </w:r>
            <w:r w:rsidRPr="0090362C">
              <w:rPr>
                <w:color w:val="000000" w:themeColor="text1"/>
                <w:sz w:val="24"/>
              </w:rPr>
              <w:t>类废渣的</w:t>
            </w:r>
            <w:r w:rsidRPr="0090362C">
              <w:rPr>
                <w:rFonts w:hint="eastAsia"/>
                <w:color w:val="000000" w:themeColor="text1"/>
                <w:sz w:val="24"/>
              </w:rPr>
              <w:t>清运</w:t>
            </w:r>
            <w:r w:rsidRPr="0090362C">
              <w:rPr>
                <w:color w:val="000000" w:themeColor="text1"/>
                <w:sz w:val="24"/>
              </w:rPr>
              <w:t>路线为：铜霞片区废渣场</w:t>
            </w:r>
            <w:r w:rsidRPr="0090362C">
              <w:rPr>
                <w:color w:val="000000" w:themeColor="text1"/>
                <w:sz w:val="24"/>
              </w:rPr>
              <w:t>——</w:t>
            </w:r>
            <w:r w:rsidRPr="0090362C">
              <w:rPr>
                <w:color w:val="000000" w:themeColor="text1"/>
                <w:sz w:val="24"/>
              </w:rPr>
              <w:t>村道</w:t>
            </w:r>
            <w:r w:rsidRPr="0090362C">
              <w:rPr>
                <w:color w:val="000000" w:themeColor="text1"/>
                <w:sz w:val="24"/>
              </w:rPr>
              <w:t>——</w:t>
            </w:r>
            <w:r w:rsidRPr="0090362C">
              <w:rPr>
                <w:rFonts w:hint="eastAsia"/>
                <w:color w:val="000000" w:themeColor="text1"/>
                <w:sz w:val="24"/>
              </w:rPr>
              <w:t>环保大道</w:t>
            </w:r>
            <w:r w:rsidRPr="0090362C">
              <w:rPr>
                <w:color w:val="000000" w:themeColor="text1"/>
                <w:sz w:val="24"/>
              </w:rPr>
              <w:t>——</w:t>
            </w:r>
            <w:r w:rsidRPr="0090362C">
              <w:rPr>
                <w:color w:val="000000" w:themeColor="text1"/>
                <w:sz w:val="24"/>
              </w:rPr>
              <w:t>清水路</w:t>
            </w:r>
            <w:r w:rsidRPr="0090362C">
              <w:rPr>
                <w:color w:val="000000" w:themeColor="text1"/>
                <w:sz w:val="24"/>
              </w:rPr>
              <w:t>——</w:t>
            </w:r>
            <w:r w:rsidRPr="0090362C">
              <w:rPr>
                <w:rFonts w:hint="eastAsia"/>
                <w:color w:val="000000" w:themeColor="text1"/>
                <w:sz w:val="24"/>
              </w:rPr>
              <w:t>稳定化固化</w:t>
            </w:r>
            <w:r w:rsidRPr="0090362C">
              <w:rPr>
                <w:color w:val="000000" w:themeColor="text1"/>
                <w:sz w:val="24"/>
              </w:rPr>
              <w:t>场，运距＜</w:t>
            </w:r>
            <w:r w:rsidRPr="0090362C">
              <w:rPr>
                <w:color w:val="000000" w:themeColor="text1"/>
                <w:sz w:val="24"/>
              </w:rPr>
              <w:t>3km</w:t>
            </w:r>
            <w:r w:rsidRPr="0090362C">
              <w:rPr>
                <w:color w:val="000000" w:themeColor="text1"/>
                <w:sz w:val="24"/>
              </w:rPr>
              <w:t>。</w:t>
            </w:r>
          </w:p>
          <w:p w:rsidR="0026613D" w:rsidRPr="0090362C" w:rsidRDefault="0026613D" w:rsidP="0026613D">
            <w:pPr>
              <w:snapToGrid w:val="0"/>
              <w:spacing w:line="360" w:lineRule="auto"/>
              <w:ind w:firstLine="482"/>
              <w:rPr>
                <w:color w:val="000000" w:themeColor="text1"/>
                <w:sz w:val="24"/>
              </w:rPr>
            </w:pPr>
            <w:r w:rsidRPr="0090362C">
              <w:rPr>
                <w:rFonts w:hint="eastAsia"/>
                <w:color w:val="000000" w:themeColor="text1"/>
                <w:sz w:val="24"/>
              </w:rPr>
              <w:lastRenderedPageBreak/>
              <w:t>（</w:t>
            </w:r>
            <w:r w:rsidRPr="0090362C">
              <w:rPr>
                <w:rFonts w:hint="eastAsia"/>
                <w:color w:val="000000" w:themeColor="text1"/>
                <w:sz w:val="24"/>
              </w:rPr>
              <w:t>4</w:t>
            </w:r>
            <w:r w:rsidRPr="0090362C">
              <w:rPr>
                <w:rFonts w:hint="eastAsia"/>
                <w:color w:val="000000" w:themeColor="text1"/>
                <w:sz w:val="24"/>
              </w:rPr>
              <w:t>）洗车：</w:t>
            </w:r>
            <w:r w:rsidRPr="0090362C">
              <w:rPr>
                <w:color w:val="000000" w:themeColor="text1"/>
                <w:sz w:val="24"/>
              </w:rPr>
              <w:t>挖掘机械、运输车出铜霞片区废渣场和稳定化</w:t>
            </w:r>
            <w:r w:rsidRPr="0090362C">
              <w:rPr>
                <w:color w:val="000000" w:themeColor="text1"/>
                <w:sz w:val="24"/>
              </w:rPr>
              <w:t>/</w:t>
            </w:r>
            <w:r w:rsidRPr="0090362C">
              <w:rPr>
                <w:color w:val="000000" w:themeColor="text1"/>
                <w:sz w:val="24"/>
              </w:rPr>
              <w:t>固化场前均应先对机械、车辆清洗干净，利用铜霞片区废渣场东南侧入口处的简易洗车槽（长</w:t>
            </w:r>
            <w:r w:rsidRPr="0090362C">
              <w:rPr>
                <w:color w:val="000000" w:themeColor="text1"/>
                <w:sz w:val="24"/>
              </w:rPr>
              <w:t>10m</w:t>
            </w:r>
            <w:r w:rsidRPr="0090362C">
              <w:rPr>
                <w:color w:val="000000" w:themeColor="text1"/>
                <w:sz w:val="24"/>
              </w:rPr>
              <w:t>，宽</w:t>
            </w:r>
            <w:r w:rsidRPr="0090362C">
              <w:rPr>
                <w:color w:val="000000" w:themeColor="text1"/>
                <w:sz w:val="24"/>
              </w:rPr>
              <w:t>4.5m</w:t>
            </w:r>
            <w:r w:rsidRPr="0090362C">
              <w:rPr>
                <w:color w:val="000000" w:themeColor="text1"/>
                <w:sz w:val="24"/>
              </w:rPr>
              <w:t>），进行提升改造。</w:t>
            </w:r>
          </w:p>
          <w:p w:rsidR="0026613D" w:rsidRPr="0090362C" w:rsidRDefault="00EE1D99" w:rsidP="00EE1D99">
            <w:pPr>
              <w:spacing w:line="360" w:lineRule="auto"/>
              <w:outlineLvl w:val="2"/>
              <w:rPr>
                <w:b/>
                <w:bCs/>
                <w:color w:val="000000" w:themeColor="text1"/>
                <w:sz w:val="28"/>
                <w:szCs w:val="30"/>
              </w:rPr>
            </w:pPr>
            <w:r w:rsidRPr="0090362C">
              <w:rPr>
                <w:rFonts w:hint="eastAsia"/>
                <w:b/>
                <w:bCs/>
                <w:color w:val="000000" w:themeColor="text1"/>
                <w:sz w:val="28"/>
                <w:szCs w:val="30"/>
              </w:rPr>
              <w:t>5.3</w:t>
            </w:r>
            <w:r w:rsidRPr="0090362C">
              <w:rPr>
                <w:rFonts w:hint="eastAsia"/>
                <w:b/>
                <w:bCs/>
                <w:color w:val="000000" w:themeColor="text1"/>
                <w:sz w:val="28"/>
                <w:szCs w:val="30"/>
              </w:rPr>
              <w:t>废渣治理</w:t>
            </w:r>
          </w:p>
          <w:p w:rsidR="004D0449" w:rsidRPr="004D0449" w:rsidRDefault="004D0449" w:rsidP="004D0449">
            <w:pPr>
              <w:snapToGrid w:val="0"/>
              <w:spacing w:line="360" w:lineRule="auto"/>
              <w:ind w:firstLine="482"/>
              <w:rPr>
                <w:b/>
                <w:color w:val="000000" w:themeColor="text1"/>
                <w:sz w:val="24"/>
              </w:rPr>
            </w:pPr>
            <w:r w:rsidRPr="004D0449">
              <w:rPr>
                <w:rFonts w:hint="eastAsia"/>
                <w:b/>
                <w:color w:val="000000" w:themeColor="text1"/>
                <w:sz w:val="24"/>
              </w:rPr>
              <w:t>（</w:t>
            </w:r>
            <w:r w:rsidRPr="004D0449">
              <w:rPr>
                <w:b/>
                <w:color w:val="000000" w:themeColor="text1"/>
                <w:sz w:val="24"/>
              </w:rPr>
              <w:t>1</w:t>
            </w:r>
            <w:r w:rsidRPr="004D0449">
              <w:rPr>
                <w:rFonts w:hint="eastAsia"/>
                <w:b/>
                <w:color w:val="000000" w:themeColor="text1"/>
                <w:sz w:val="24"/>
              </w:rPr>
              <w:t>）暂存场建设</w:t>
            </w:r>
          </w:p>
          <w:p w:rsidR="004D0449" w:rsidRPr="000B49D7" w:rsidRDefault="004D0449" w:rsidP="004D0449">
            <w:pPr>
              <w:snapToGrid w:val="0"/>
              <w:spacing w:line="360" w:lineRule="auto"/>
              <w:ind w:firstLine="482"/>
              <w:rPr>
                <w:color w:val="FF0000"/>
                <w:sz w:val="24"/>
                <w:u w:val="wave"/>
              </w:rPr>
            </w:pPr>
            <w:r w:rsidRPr="004D0449">
              <w:rPr>
                <w:rFonts w:hint="eastAsia"/>
                <w:color w:val="FF0000"/>
                <w:sz w:val="24"/>
                <w:u w:val="wave"/>
              </w:rPr>
              <w:t>对于环保大道东侧暂存场地，首先需要对场地内的表土、淤泥、杂填土、杂草等进行清除。并将水塘内的水进行抽除，并就近排入周边水体。清表之后，对地基土进行回填，回填土应优先选择级配较好的砾类土、砂类土等粗粒土作为填料，填料的回填采用分层压实回填，每层的厚度</w:t>
            </w:r>
            <w:r w:rsidRPr="004D0449">
              <w:rPr>
                <w:color w:val="FF0000"/>
                <w:sz w:val="24"/>
                <w:u w:val="wave"/>
              </w:rPr>
              <w:t>30cm</w:t>
            </w:r>
            <w:r w:rsidRPr="004D0449">
              <w:rPr>
                <w:rFonts w:hint="eastAsia"/>
                <w:color w:val="FF0000"/>
                <w:sz w:val="24"/>
                <w:u w:val="wave"/>
              </w:rPr>
              <w:t>，压实度应满足地基强度要求。暂存场采用分区堆放，库堤与环场道路高出暂存库区约</w:t>
            </w:r>
            <w:r w:rsidRPr="004D0449">
              <w:rPr>
                <w:color w:val="FF0000"/>
                <w:sz w:val="24"/>
                <w:u w:val="wave"/>
              </w:rPr>
              <w:t>3m</w:t>
            </w:r>
            <w:r w:rsidRPr="004D0449">
              <w:rPr>
                <w:rFonts w:hint="eastAsia"/>
                <w:color w:val="FF0000"/>
                <w:sz w:val="24"/>
                <w:u w:val="wave"/>
              </w:rPr>
              <w:t>。场地及边坡均铺设</w:t>
            </w:r>
            <w:r w:rsidRPr="004D0449">
              <w:rPr>
                <w:color w:val="FF0000"/>
                <w:sz w:val="24"/>
                <w:u w:val="wave"/>
              </w:rPr>
              <w:t>200mm</w:t>
            </w:r>
            <w:r w:rsidRPr="004D0449">
              <w:rPr>
                <w:rFonts w:hint="eastAsia"/>
                <w:color w:val="FF0000"/>
                <w:sz w:val="24"/>
                <w:u w:val="wave"/>
              </w:rPr>
              <w:t>厚的</w:t>
            </w:r>
            <w:r w:rsidRPr="004D0449">
              <w:rPr>
                <w:color w:val="FF0000"/>
                <w:sz w:val="24"/>
                <w:u w:val="wave"/>
              </w:rPr>
              <w:t>C25</w:t>
            </w:r>
            <w:r w:rsidRPr="004D0449">
              <w:rPr>
                <w:rFonts w:hint="eastAsia"/>
                <w:color w:val="FF0000"/>
                <w:sz w:val="24"/>
                <w:u w:val="wave"/>
              </w:rPr>
              <w:t>素混凝土。各个暂存场库区场地敷设废水导排盲沟，导排盲沟沿场底中心自南向北布置，盲沟内设置</w:t>
            </w:r>
            <w:r w:rsidRPr="004D0449">
              <w:rPr>
                <w:color w:val="FF0000"/>
                <w:sz w:val="24"/>
                <w:u w:val="wave"/>
              </w:rPr>
              <w:t>DN400HDPE</w:t>
            </w:r>
            <w:r w:rsidRPr="004D0449">
              <w:rPr>
                <w:rFonts w:hint="eastAsia"/>
                <w:color w:val="FF0000"/>
                <w:sz w:val="24"/>
                <w:u w:val="wave"/>
              </w:rPr>
              <w:t>花管。盲沟内填充卵石，粒径</w:t>
            </w:r>
            <w:r w:rsidRPr="004D0449">
              <w:rPr>
                <w:color w:val="FF0000"/>
                <w:sz w:val="24"/>
                <w:u w:val="wave"/>
              </w:rPr>
              <w:t>20~60mm</w:t>
            </w:r>
            <w:r w:rsidRPr="004D0449">
              <w:rPr>
                <w:rFonts w:hint="eastAsia"/>
                <w:color w:val="FF0000"/>
                <w:sz w:val="24"/>
                <w:u w:val="wave"/>
              </w:rPr>
              <w:t>，由下至上粒径逐渐减少，其渗透系数不应小于</w:t>
            </w:r>
            <w:r w:rsidRPr="004D0449">
              <w:rPr>
                <w:color w:val="FF0000"/>
                <w:sz w:val="24"/>
                <w:u w:val="wave"/>
              </w:rPr>
              <w:t>1</w:t>
            </w:r>
            <w:r w:rsidRPr="004D0449">
              <w:rPr>
                <w:rFonts w:hint="eastAsia"/>
                <w:color w:val="FF0000"/>
                <w:sz w:val="24"/>
                <w:u w:val="wave"/>
              </w:rPr>
              <w:t>×</w:t>
            </w:r>
            <w:r w:rsidRPr="004D0449">
              <w:rPr>
                <w:color w:val="FF0000"/>
                <w:sz w:val="24"/>
                <w:u w:val="wave"/>
              </w:rPr>
              <w:t>10</w:t>
            </w:r>
            <w:r w:rsidRPr="004D0449">
              <w:rPr>
                <w:color w:val="FF0000"/>
                <w:sz w:val="24"/>
                <w:u w:val="wave"/>
                <w:vertAlign w:val="superscript"/>
              </w:rPr>
              <w:t>-3</w:t>
            </w:r>
            <w:r w:rsidRPr="004D0449">
              <w:rPr>
                <w:color w:val="FF0000"/>
                <w:sz w:val="24"/>
                <w:u w:val="wave"/>
              </w:rPr>
              <w:t>cm/s</w:t>
            </w:r>
            <w:r w:rsidRPr="004D0449">
              <w:rPr>
                <w:rFonts w:hint="eastAsia"/>
                <w:color w:val="FF0000"/>
                <w:sz w:val="24"/>
                <w:u w:val="wave"/>
              </w:rPr>
              <w:t>，外包</w:t>
            </w:r>
            <w:r w:rsidRPr="004D0449">
              <w:rPr>
                <w:color w:val="FF0000"/>
                <w:sz w:val="24"/>
                <w:u w:val="wave"/>
              </w:rPr>
              <w:t>200g/m</w:t>
            </w:r>
            <w:r w:rsidRPr="004D0449">
              <w:rPr>
                <w:color w:val="FF0000"/>
                <w:sz w:val="24"/>
                <w:u w:val="wave"/>
                <w:vertAlign w:val="superscript"/>
              </w:rPr>
              <w:t>2</w:t>
            </w:r>
            <w:r w:rsidRPr="004D0449">
              <w:rPr>
                <w:rFonts w:hint="eastAsia"/>
                <w:color w:val="FF0000"/>
                <w:sz w:val="24"/>
                <w:u w:val="wave"/>
              </w:rPr>
              <w:t>无纺布。收集的废水导流至废水处理池进行废水处理，经处理达标后就近排放至周边水体。</w:t>
            </w:r>
            <w:r w:rsidR="00464372">
              <w:rPr>
                <w:rFonts w:hint="eastAsia"/>
                <w:color w:val="FF0000"/>
                <w:sz w:val="24"/>
                <w:u w:val="wave"/>
              </w:rPr>
              <w:t>根据实施方案提供的稳定化场总平面图，处理场（稳定固化场所）</w:t>
            </w:r>
            <w:r w:rsidR="001202D3">
              <w:rPr>
                <w:rFonts w:hint="eastAsia"/>
                <w:color w:val="FF0000"/>
                <w:sz w:val="24"/>
                <w:u w:val="wave"/>
              </w:rPr>
              <w:t>位于场区北侧</w:t>
            </w:r>
            <w:r w:rsidR="001202D3" w:rsidRPr="000B49D7">
              <w:rPr>
                <w:rFonts w:hint="eastAsia"/>
                <w:color w:val="FF0000"/>
                <w:sz w:val="24"/>
                <w:szCs w:val="24"/>
                <w:u w:val="wave"/>
              </w:rPr>
              <w:t>，南侧为暂存场</w:t>
            </w:r>
            <w:r w:rsidR="000B49D7">
              <w:rPr>
                <w:rFonts w:hint="eastAsia"/>
                <w:color w:val="FF0000"/>
                <w:sz w:val="24"/>
                <w:szCs w:val="24"/>
                <w:u w:val="wave"/>
              </w:rPr>
              <w:t>；</w:t>
            </w:r>
            <w:r w:rsidR="000B49D7" w:rsidRPr="000B49D7">
              <w:rPr>
                <w:rFonts w:hint="eastAsia"/>
                <w:snapToGrid w:val="0"/>
                <w:color w:val="FF0000"/>
                <w:kern w:val="0"/>
                <w:sz w:val="24"/>
                <w:szCs w:val="24"/>
                <w:u w:val="wave"/>
              </w:rPr>
              <w:t>其中稳定固化场所面积约</w:t>
            </w:r>
            <w:r w:rsidR="000B49D7" w:rsidRPr="000B49D7">
              <w:rPr>
                <w:rFonts w:hint="eastAsia"/>
                <w:snapToGrid w:val="0"/>
                <w:color w:val="FF0000"/>
                <w:kern w:val="0"/>
                <w:sz w:val="24"/>
                <w:szCs w:val="24"/>
                <w:u w:val="wave"/>
              </w:rPr>
              <w:t>2090m</w:t>
            </w:r>
            <w:r w:rsidR="000B49D7" w:rsidRPr="000B49D7">
              <w:rPr>
                <w:rFonts w:hint="eastAsia"/>
                <w:snapToGrid w:val="0"/>
                <w:color w:val="FF0000"/>
                <w:kern w:val="0"/>
                <w:sz w:val="24"/>
                <w:szCs w:val="24"/>
                <w:u w:val="wave"/>
                <w:vertAlign w:val="superscript"/>
              </w:rPr>
              <w:t>2</w:t>
            </w:r>
            <w:r w:rsidR="000B49D7" w:rsidRPr="000B49D7">
              <w:rPr>
                <w:rFonts w:hint="eastAsia"/>
                <w:snapToGrid w:val="0"/>
                <w:color w:val="FF0000"/>
                <w:kern w:val="0"/>
                <w:sz w:val="24"/>
                <w:szCs w:val="24"/>
                <w:u w:val="wave"/>
              </w:rPr>
              <w:t>，场区道路面积约</w:t>
            </w:r>
            <w:r w:rsidR="000B49D7" w:rsidRPr="000B49D7">
              <w:rPr>
                <w:rFonts w:hint="eastAsia"/>
                <w:snapToGrid w:val="0"/>
                <w:color w:val="FF0000"/>
                <w:kern w:val="0"/>
                <w:sz w:val="24"/>
                <w:szCs w:val="24"/>
                <w:u w:val="wave"/>
              </w:rPr>
              <w:t>8750 m</w:t>
            </w:r>
            <w:r w:rsidR="000B49D7" w:rsidRPr="000B49D7">
              <w:rPr>
                <w:rFonts w:hint="eastAsia"/>
                <w:snapToGrid w:val="0"/>
                <w:color w:val="FF0000"/>
                <w:kern w:val="0"/>
                <w:sz w:val="24"/>
                <w:szCs w:val="24"/>
                <w:u w:val="wave"/>
                <w:vertAlign w:val="superscript"/>
              </w:rPr>
              <w:t>2</w:t>
            </w:r>
            <w:r w:rsidR="000B49D7" w:rsidRPr="000B49D7">
              <w:rPr>
                <w:rFonts w:hint="eastAsia"/>
                <w:snapToGrid w:val="0"/>
                <w:color w:val="FF0000"/>
                <w:kern w:val="0"/>
                <w:sz w:val="24"/>
                <w:szCs w:val="24"/>
                <w:u w:val="wave"/>
              </w:rPr>
              <w:t>，Ⅱ类废渣暂存场面积约</w:t>
            </w:r>
            <w:r w:rsidR="000B49D7" w:rsidRPr="000B49D7">
              <w:rPr>
                <w:rFonts w:hint="eastAsia"/>
                <w:snapToGrid w:val="0"/>
                <w:color w:val="FF0000"/>
                <w:kern w:val="0"/>
                <w:sz w:val="24"/>
                <w:szCs w:val="24"/>
                <w:u w:val="wave"/>
              </w:rPr>
              <w:t>24160 m</w:t>
            </w:r>
            <w:r w:rsidR="000B49D7" w:rsidRPr="000B49D7">
              <w:rPr>
                <w:rFonts w:hint="eastAsia"/>
                <w:snapToGrid w:val="0"/>
                <w:color w:val="FF0000"/>
                <w:kern w:val="0"/>
                <w:sz w:val="24"/>
                <w:szCs w:val="24"/>
                <w:u w:val="wave"/>
                <w:vertAlign w:val="superscript"/>
              </w:rPr>
              <w:t>2</w:t>
            </w:r>
            <w:r w:rsidR="000B49D7" w:rsidRPr="000B49D7">
              <w:rPr>
                <w:rFonts w:hint="eastAsia"/>
                <w:snapToGrid w:val="0"/>
                <w:color w:val="FF0000"/>
                <w:kern w:val="0"/>
                <w:sz w:val="24"/>
                <w:szCs w:val="24"/>
                <w:u w:val="wave"/>
              </w:rPr>
              <w:t>。</w:t>
            </w:r>
          </w:p>
          <w:p w:rsidR="00EE1D99" w:rsidRPr="0090362C" w:rsidRDefault="00EE1D99" w:rsidP="00EE1D99">
            <w:pPr>
              <w:snapToGrid w:val="0"/>
              <w:spacing w:line="360" w:lineRule="auto"/>
              <w:ind w:firstLine="482"/>
              <w:rPr>
                <w:b/>
                <w:color w:val="000000" w:themeColor="text1"/>
                <w:sz w:val="24"/>
              </w:rPr>
            </w:pPr>
            <w:r w:rsidRPr="0090362C">
              <w:rPr>
                <w:rFonts w:hint="eastAsia"/>
                <w:b/>
                <w:color w:val="000000" w:themeColor="text1"/>
                <w:sz w:val="24"/>
              </w:rPr>
              <w:t>（</w:t>
            </w:r>
            <w:r w:rsidR="004D0449">
              <w:rPr>
                <w:rFonts w:hint="eastAsia"/>
                <w:b/>
                <w:color w:val="000000" w:themeColor="text1"/>
                <w:sz w:val="24"/>
              </w:rPr>
              <w:t>2</w:t>
            </w:r>
            <w:r w:rsidRPr="0090362C">
              <w:rPr>
                <w:rFonts w:hint="eastAsia"/>
                <w:b/>
                <w:color w:val="000000" w:themeColor="text1"/>
                <w:sz w:val="24"/>
              </w:rPr>
              <w:t>）预处理</w:t>
            </w:r>
          </w:p>
          <w:p w:rsidR="00EE1D99" w:rsidRPr="0090362C" w:rsidRDefault="00EE1D99" w:rsidP="00EE1D99">
            <w:pPr>
              <w:snapToGrid w:val="0"/>
              <w:spacing w:line="360" w:lineRule="auto"/>
              <w:ind w:firstLine="482"/>
              <w:rPr>
                <w:color w:val="000000" w:themeColor="text1"/>
                <w:sz w:val="24"/>
              </w:rPr>
            </w:pPr>
            <w:r w:rsidRPr="0090362C">
              <w:rPr>
                <w:color w:val="000000" w:themeColor="text1"/>
                <w:sz w:val="24"/>
              </w:rPr>
              <w:t>本工程对</w:t>
            </w:r>
            <w:r w:rsidRPr="0090362C">
              <w:rPr>
                <w:color w:val="000000" w:themeColor="text1"/>
                <w:sz w:val="24"/>
              </w:rPr>
              <w:t>II</w:t>
            </w:r>
            <w:r w:rsidRPr="0090362C">
              <w:rPr>
                <w:color w:val="000000" w:themeColor="text1"/>
                <w:sz w:val="24"/>
              </w:rPr>
              <w:t>类废渣（</w:t>
            </w:r>
            <w:r w:rsidRPr="0090362C">
              <w:rPr>
                <w:color w:val="000000" w:themeColor="text1"/>
                <w:sz w:val="24"/>
              </w:rPr>
              <w:t>62314m</w:t>
            </w:r>
            <w:r w:rsidRPr="0090362C">
              <w:rPr>
                <w:color w:val="000000" w:themeColor="text1"/>
                <w:sz w:val="24"/>
                <w:vertAlign w:val="superscript"/>
              </w:rPr>
              <w:t>3</w:t>
            </w:r>
            <w:r w:rsidRPr="0090362C">
              <w:rPr>
                <w:color w:val="000000" w:themeColor="text1"/>
                <w:sz w:val="24"/>
              </w:rPr>
              <w:t>）进行治理，其中</w:t>
            </w:r>
            <w:r w:rsidRPr="0090362C">
              <w:rPr>
                <w:color w:val="000000" w:themeColor="text1"/>
                <w:sz w:val="24"/>
              </w:rPr>
              <w:t>3</w:t>
            </w:r>
            <w:r w:rsidRPr="0090362C">
              <w:rPr>
                <w:color w:val="000000" w:themeColor="text1"/>
                <w:sz w:val="24"/>
              </w:rPr>
              <w:t>处地面堆渣量为</w:t>
            </w:r>
            <w:r w:rsidRPr="0090362C">
              <w:rPr>
                <w:color w:val="000000" w:themeColor="text1"/>
                <w:sz w:val="24"/>
              </w:rPr>
              <w:t>402m</w:t>
            </w:r>
            <w:r w:rsidRPr="0090362C">
              <w:rPr>
                <w:color w:val="000000" w:themeColor="text1"/>
                <w:sz w:val="24"/>
                <w:vertAlign w:val="superscript"/>
              </w:rPr>
              <w:t>3</w:t>
            </w:r>
            <w:r w:rsidRPr="0090362C">
              <w:rPr>
                <w:color w:val="000000" w:themeColor="text1"/>
                <w:sz w:val="24"/>
              </w:rPr>
              <w:t>（</w:t>
            </w:r>
            <w:r w:rsidRPr="0090362C">
              <w:rPr>
                <w:color w:val="000000" w:themeColor="text1"/>
                <w:sz w:val="24"/>
              </w:rPr>
              <w:t>pH</w:t>
            </w:r>
            <w:r w:rsidRPr="0090362C">
              <w:rPr>
                <w:color w:val="000000" w:themeColor="text1"/>
                <w:sz w:val="24"/>
              </w:rPr>
              <w:t>值和铅污染），填埋废渣量为</w:t>
            </w:r>
            <w:r w:rsidRPr="0090362C">
              <w:rPr>
                <w:color w:val="000000" w:themeColor="text1"/>
                <w:sz w:val="24"/>
              </w:rPr>
              <w:t>61912m</w:t>
            </w:r>
            <w:r w:rsidRPr="0090362C">
              <w:rPr>
                <w:color w:val="000000" w:themeColor="text1"/>
                <w:sz w:val="24"/>
                <w:vertAlign w:val="superscript"/>
              </w:rPr>
              <w:t>3</w:t>
            </w:r>
            <w:r w:rsidRPr="0090362C">
              <w:rPr>
                <w:color w:val="000000" w:themeColor="text1"/>
                <w:sz w:val="24"/>
              </w:rPr>
              <w:t>（</w:t>
            </w:r>
            <w:r w:rsidRPr="0090362C">
              <w:rPr>
                <w:color w:val="000000" w:themeColor="text1"/>
                <w:sz w:val="24"/>
              </w:rPr>
              <w:t>pH</w:t>
            </w:r>
            <w:r w:rsidRPr="0090362C">
              <w:rPr>
                <w:color w:val="000000" w:themeColor="text1"/>
                <w:sz w:val="24"/>
              </w:rPr>
              <w:t>值污染）。</w:t>
            </w:r>
          </w:p>
          <w:p w:rsidR="00EE1D99" w:rsidRPr="0090362C" w:rsidRDefault="00EE1D99" w:rsidP="00EE1D99">
            <w:pPr>
              <w:snapToGrid w:val="0"/>
              <w:spacing w:line="360" w:lineRule="auto"/>
              <w:ind w:firstLine="482"/>
              <w:rPr>
                <w:color w:val="000000" w:themeColor="text1"/>
                <w:sz w:val="24"/>
              </w:rPr>
            </w:pPr>
            <w:r w:rsidRPr="0090362C">
              <w:rPr>
                <w:color w:val="000000" w:themeColor="text1"/>
                <w:sz w:val="24"/>
              </w:rPr>
              <w:t>本项目废渣由密闭运输车运至稳定化</w:t>
            </w:r>
            <w:r w:rsidRPr="0090362C">
              <w:rPr>
                <w:color w:val="000000" w:themeColor="text1"/>
                <w:sz w:val="24"/>
              </w:rPr>
              <w:t>/</w:t>
            </w:r>
            <w:r w:rsidRPr="0090362C">
              <w:rPr>
                <w:color w:val="000000" w:themeColor="text1"/>
                <w:sz w:val="24"/>
              </w:rPr>
              <w:t>固化场，摊铺在预处理场地进行机械翻晒、自然干化，并由人工分拣出土壤中大尺寸的树根、石块、生活垃圾等其它杂质，干化后的土壤（含水率为</w:t>
            </w:r>
            <w:r w:rsidRPr="0090362C">
              <w:rPr>
                <w:color w:val="000000" w:themeColor="text1"/>
                <w:sz w:val="24"/>
              </w:rPr>
              <w:t>60%</w:t>
            </w:r>
            <w:r w:rsidRPr="0090362C">
              <w:rPr>
                <w:color w:val="000000" w:themeColor="text1"/>
                <w:sz w:val="24"/>
              </w:rPr>
              <w:t>）由装载机投入筛土机（筛孔</w:t>
            </w:r>
            <w:r w:rsidRPr="0090362C">
              <w:rPr>
                <w:color w:val="000000" w:themeColor="text1"/>
                <w:sz w:val="24"/>
              </w:rPr>
              <w:t>≤50mm</w:t>
            </w:r>
            <w:r w:rsidRPr="0090362C">
              <w:rPr>
                <w:color w:val="000000" w:themeColor="text1"/>
                <w:sz w:val="24"/>
              </w:rPr>
              <w:t>），分拣出</w:t>
            </w:r>
            <w:r w:rsidRPr="0090362C">
              <w:rPr>
                <w:color w:val="000000" w:themeColor="text1"/>
                <w:sz w:val="24"/>
              </w:rPr>
              <w:t>&gt;50mm</w:t>
            </w:r>
            <w:r w:rsidRPr="0090362C">
              <w:rPr>
                <w:color w:val="000000" w:themeColor="text1"/>
                <w:sz w:val="24"/>
              </w:rPr>
              <w:t>的建筑垃圾、树根、碎石等杂质，筛下的土壤由皮带输送机送至破碎机进行破碎，破碎后的土壤粒径</w:t>
            </w:r>
            <w:r w:rsidRPr="0090362C">
              <w:rPr>
                <w:color w:val="000000" w:themeColor="text1"/>
                <w:sz w:val="24"/>
              </w:rPr>
              <w:t>≤10mm</w:t>
            </w:r>
            <w:r w:rsidRPr="0090362C">
              <w:rPr>
                <w:color w:val="000000" w:themeColor="text1"/>
                <w:sz w:val="24"/>
              </w:rPr>
              <w:t>，由皮带输送机送至后续处理单元进行稳定化</w:t>
            </w:r>
            <w:r w:rsidRPr="0090362C">
              <w:rPr>
                <w:color w:val="000000" w:themeColor="text1"/>
                <w:sz w:val="24"/>
              </w:rPr>
              <w:t>/</w:t>
            </w:r>
            <w:r w:rsidRPr="0090362C">
              <w:rPr>
                <w:color w:val="000000" w:themeColor="text1"/>
                <w:sz w:val="24"/>
              </w:rPr>
              <w:t>固化处理。分拣并筛出的树根、石块、建筑垃圾等进入一般工业固废填埋场填埋。</w:t>
            </w:r>
          </w:p>
          <w:p w:rsidR="00EE1D99" w:rsidRDefault="00EE1D99" w:rsidP="00EE1D99">
            <w:pPr>
              <w:snapToGrid w:val="0"/>
              <w:spacing w:line="360" w:lineRule="auto"/>
              <w:ind w:firstLine="482"/>
              <w:rPr>
                <w:color w:val="000000" w:themeColor="text1"/>
                <w:sz w:val="24"/>
              </w:rPr>
            </w:pPr>
            <w:r w:rsidRPr="0090362C">
              <w:rPr>
                <w:color w:val="000000" w:themeColor="text1"/>
                <w:sz w:val="24"/>
              </w:rPr>
              <w:t>污染废渣预处理工艺流程如下图所示：</w:t>
            </w:r>
          </w:p>
          <w:p w:rsidR="004D0449" w:rsidRDefault="004D0449" w:rsidP="00EE1D99">
            <w:pPr>
              <w:snapToGrid w:val="0"/>
              <w:spacing w:line="360" w:lineRule="auto"/>
              <w:ind w:firstLine="482"/>
              <w:rPr>
                <w:color w:val="000000" w:themeColor="text1"/>
                <w:sz w:val="24"/>
              </w:rPr>
            </w:pPr>
          </w:p>
          <w:p w:rsidR="004D0449" w:rsidRDefault="004D0449" w:rsidP="00EE1D99">
            <w:pPr>
              <w:snapToGrid w:val="0"/>
              <w:spacing w:line="360" w:lineRule="auto"/>
              <w:ind w:firstLine="482"/>
              <w:rPr>
                <w:color w:val="000000" w:themeColor="text1"/>
                <w:sz w:val="24"/>
              </w:rPr>
            </w:pPr>
          </w:p>
          <w:p w:rsidR="004D0449" w:rsidRDefault="004D0449" w:rsidP="00EE1D99">
            <w:pPr>
              <w:snapToGrid w:val="0"/>
              <w:spacing w:line="360" w:lineRule="auto"/>
              <w:ind w:firstLine="482"/>
              <w:rPr>
                <w:color w:val="000000" w:themeColor="text1"/>
                <w:sz w:val="24"/>
              </w:rPr>
            </w:pPr>
          </w:p>
          <w:p w:rsidR="004D0449" w:rsidRDefault="004D0449" w:rsidP="00EE1D99">
            <w:pPr>
              <w:snapToGrid w:val="0"/>
              <w:spacing w:line="360" w:lineRule="auto"/>
              <w:ind w:firstLine="482"/>
              <w:rPr>
                <w:color w:val="000000" w:themeColor="text1"/>
                <w:sz w:val="24"/>
              </w:rPr>
            </w:pPr>
          </w:p>
          <w:p w:rsidR="00EE1D99" w:rsidRPr="0090362C" w:rsidRDefault="009022D0" w:rsidP="00EE1D99">
            <w:pPr>
              <w:pStyle w:val="affffd"/>
              <w:rPr>
                <w:color w:val="000000" w:themeColor="text1"/>
              </w:rPr>
            </w:pPr>
            <w:r>
              <w:rPr>
                <w:noProof/>
                <w:color w:val="000000" w:themeColor="text1"/>
              </w:rPr>
              <w:lastRenderedPageBreak/>
              <w:pict>
                <v:rect id="矩形 65" o:spid="_x0000_s1093" style="position:absolute;left:0;text-align:left;margin-left:63.75pt;margin-top:30.75pt;width:20.25pt;height:102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" fillcolor="white [3212]" strokecolor="black [3213]" strokeweight="1pt">
                  <v:textbox>
                    <w:txbxContent>
                      <w:p w:rsidR="00927B39" w:rsidRDefault="00927B39" w:rsidP="00EE1D99">
                        <w:pPr>
                          <w:snapToGrid w:val="0"/>
                          <w:jc w:val="center"/>
                          <w:rPr>
                            <w:sz w:val="21"/>
                            <w:szCs w:val="21"/>
                          </w:rPr>
                        </w:pPr>
                        <w:r w:rsidRPr="00927B39">
                          <w:rPr>
                            <w:rFonts w:hint="eastAsia"/>
                            <w:sz w:val="21"/>
                            <w:szCs w:val="21"/>
                          </w:rPr>
                          <w:t>Ⅱ</w:t>
                        </w:r>
                        <w:r>
                          <w:rPr>
                            <w:rFonts w:hint="eastAsia"/>
                            <w:sz w:val="21"/>
                            <w:szCs w:val="21"/>
                          </w:rPr>
                          <w:t>类</w:t>
                        </w:r>
                      </w:p>
                      <w:p w:rsidR="00026EED" w:rsidRPr="00981561" w:rsidRDefault="00026EED" w:rsidP="00EE1D99">
                        <w:pPr>
                          <w:snapToGrid w:val="0"/>
                          <w:jc w:val="center"/>
                          <w:rPr>
                            <w:sz w:val="21"/>
                            <w:szCs w:val="21"/>
                          </w:rPr>
                        </w:pPr>
                        <w:r w:rsidRPr="00981561">
                          <w:rPr>
                            <w:rFonts w:hint="eastAsia"/>
                            <w:sz w:val="21"/>
                            <w:szCs w:val="21"/>
                          </w:rPr>
                          <w:t>污染</w:t>
                        </w:r>
                        <w:r w:rsidRPr="00981561">
                          <w:rPr>
                            <w:sz w:val="21"/>
                            <w:szCs w:val="21"/>
                          </w:rPr>
                          <w:t>废渣</w:t>
                        </w:r>
                      </w:p>
                    </w:txbxContent>
                  </v:textbox>
                </v:rect>
              </w:pict>
            </w:r>
            <w:r w:rsidR="00EE1D99" w:rsidRPr="0090362C">
              <w:rPr>
                <w:color w:val="000000" w:themeColor="text1"/>
              </w:rPr>
              <w:object w:dxaOrig="5776" w:dyaOrig="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9.25pt;height:154pt" o:ole="" o:allowoverlap="f">
                  <v:imagedata r:id="rId8" o:title=""/>
                </v:shape>
                <o:OLEObject Type="Embed" ProgID="Visio.Drawing.15" ShapeID="_x0000_i1027" DrawAspect="Content" ObjectID="_1597679799" r:id="rId9"/>
              </w:object>
            </w:r>
          </w:p>
          <w:p w:rsidR="00EE1D99" w:rsidRPr="0090362C" w:rsidRDefault="00EE1D99" w:rsidP="00EE1D99">
            <w:pPr>
              <w:pStyle w:val="af7"/>
              <w:jc w:val="center"/>
              <w:rPr>
                <w:rFonts w:ascii="Times New Roman" w:eastAsiaTheme="minorEastAsia" w:hAnsi="Times New Roman" w:cs="Times New Roman"/>
                <w:b/>
                <w:color w:val="000000" w:themeColor="text1"/>
              </w:rPr>
            </w:pPr>
            <w:r w:rsidRPr="0090362C">
              <w:rPr>
                <w:rFonts w:ascii="Times New Roman" w:eastAsiaTheme="minorEastAsia" w:hAnsiTheme="minorEastAsia" w:cs="Times New Roman"/>
                <w:b/>
                <w:color w:val="000000" w:themeColor="text1"/>
              </w:rPr>
              <w:t>图</w:t>
            </w:r>
            <w:r w:rsidRPr="0090362C">
              <w:rPr>
                <w:rFonts w:ascii="Times New Roman" w:eastAsiaTheme="minorEastAsia" w:hAnsi="Times New Roman" w:cs="Times New Roman"/>
                <w:b/>
                <w:color w:val="000000" w:themeColor="text1"/>
              </w:rPr>
              <w:t>5-1</w:t>
            </w:r>
            <w:r w:rsidRPr="0090362C">
              <w:rPr>
                <w:rFonts w:ascii="Times New Roman" w:eastAsiaTheme="minorEastAsia" w:hAnsiTheme="minorEastAsia" w:cs="Times New Roman"/>
                <w:b/>
                <w:color w:val="000000" w:themeColor="text1"/>
              </w:rPr>
              <w:t>污染废渣预处理工艺流程图</w:t>
            </w:r>
          </w:p>
          <w:p w:rsidR="00EE1D99" w:rsidRPr="0090362C" w:rsidRDefault="00EE1D99" w:rsidP="00EE1D99">
            <w:pPr>
              <w:snapToGrid w:val="0"/>
              <w:spacing w:line="360" w:lineRule="auto"/>
              <w:ind w:firstLine="482"/>
              <w:rPr>
                <w:b/>
                <w:color w:val="000000" w:themeColor="text1"/>
                <w:sz w:val="24"/>
              </w:rPr>
            </w:pPr>
            <w:r w:rsidRPr="0090362C">
              <w:rPr>
                <w:rFonts w:hint="eastAsia"/>
                <w:b/>
                <w:color w:val="000000" w:themeColor="text1"/>
                <w:sz w:val="24"/>
              </w:rPr>
              <w:t>（</w:t>
            </w:r>
            <w:r w:rsidR="004D0449">
              <w:rPr>
                <w:rFonts w:hint="eastAsia"/>
                <w:b/>
                <w:color w:val="000000" w:themeColor="text1"/>
                <w:sz w:val="24"/>
              </w:rPr>
              <w:t>3</w:t>
            </w:r>
            <w:r w:rsidRPr="0090362C">
              <w:rPr>
                <w:rFonts w:hint="eastAsia"/>
                <w:b/>
                <w:color w:val="000000" w:themeColor="text1"/>
                <w:sz w:val="24"/>
              </w:rPr>
              <w:t>）药剂选择</w:t>
            </w:r>
          </w:p>
          <w:p w:rsidR="00EE1D99" w:rsidRPr="00E31B1E" w:rsidRDefault="00EE1D99" w:rsidP="00EE1D99">
            <w:pPr>
              <w:snapToGrid w:val="0"/>
              <w:spacing w:line="360" w:lineRule="auto"/>
              <w:ind w:firstLine="482"/>
              <w:rPr>
                <w:color w:val="FF0000"/>
                <w:sz w:val="24"/>
                <w:u w:val="wave"/>
              </w:rPr>
            </w:pPr>
            <w:r w:rsidRPr="00E31B1E">
              <w:rPr>
                <w:color w:val="FF0000"/>
                <w:sz w:val="24"/>
                <w:u w:val="wave"/>
              </w:rPr>
              <w:t>本工程对于地面堆渣采用稳定化固化技术进行处理，稳定化固化药剂配比为废渣：粉剂：水泥</w:t>
            </w:r>
            <w:r w:rsidRPr="00E31B1E">
              <w:rPr>
                <w:color w:val="FF0000"/>
                <w:sz w:val="24"/>
                <w:u w:val="wave"/>
              </w:rPr>
              <w:t>=1:0.02:0.05</w:t>
            </w:r>
            <w:r w:rsidRPr="00E31B1E">
              <w:rPr>
                <w:color w:val="FF0000"/>
                <w:sz w:val="24"/>
                <w:u w:val="wave"/>
              </w:rPr>
              <w:t>，粉剂为无机复合药剂，包括复合氯化物和人工合成矿物基质等。</w:t>
            </w:r>
          </w:p>
          <w:p w:rsidR="00EE1D99" w:rsidRPr="00E31B1E" w:rsidRDefault="00EE1D99" w:rsidP="00EE1D99">
            <w:pPr>
              <w:snapToGrid w:val="0"/>
              <w:spacing w:line="360" w:lineRule="auto"/>
              <w:rPr>
                <w:color w:val="FF0000"/>
                <w:sz w:val="24"/>
                <w:u w:val="wave"/>
              </w:rPr>
            </w:pPr>
            <w:r w:rsidRPr="00E31B1E">
              <w:rPr>
                <w:color w:val="FF0000"/>
                <w:sz w:val="24"/>
                <w:u w:val="wave"/>
              </w:rPr>
              <w:t>对于部分</w:t>
            </w:r>
            <w:r w:rsidRPr="00E31B1E">
              <w:rPr>
                <w:color w:val="FF0000"/>
                <w:sz w:val="24"/>
                <w:u w:val="wave"/>
              </w:rPr>
              <w:t>pH</w:t>
            </w:r>
            <w:r w:rsidRPr="00E31B1E">
              <w:rPr>
                <w:color w:val="FF0000"/>
                <w:sz w:val="24"/>
                <w:u w:val="wave"/>
              </w:rPr>
              <w:t>值超标的废渣，采用草酸（</w:t>
            </w:r>
            <w:r w:rsidRPr="00E31B1E">
              <w:rPr>
                <w:color w:val="FF0000"/>
                <w:sz w:val="24"/>
                <w:u w:val="wave"/>
              </w:rPr>
              <w:t>0.5mol/L</w:t>
            </w:r>
            <w:r w:rsidRPr="00E31B1E">
              <w:rPr>
                <w:color w:val="FF0000"/>
                <w:sz w:val="24"/>
                <w:u w:val="wave"/>
              </w:rPr>
              <w:t>）进行调节至修复目标</w:t>
            </w:r>
            <w:r w:rsidRPr="00E31B1E">
              <w:rPr>
                <w:color w:val="FF0000"/>
                <w:sz w:val="24"/>
                <w:u w:val="wave"/>
              </w:rPr>
              <w:t>pH=6~9</w:t>
            </w:r>
            <w:r w:rsidRPr="00E31B1E">
              <w:rPr>
                <w:color w:val="FF0000"/>
                <w:sz w:val="24"/>
                <w:u w:val="wave"/>
              </w:rPr>
              <w:t>即可。</w:t>
            </w:r>
          </w:p>
          <w:p w:rsidR="00EE1D99" w:rsidRPr="0090362C" w:rsidRDefault="00495C02" w:rsidP="0026613D">
            <w:pPr>
              <w:snapToGrid w:val="0"/>
              <w:spacing w:line="360" w:lineRule="auto"/>
              <w:ind w:firstLine="482"/>
              <w:rPr>
                <w:b/>
                <w:color w:val="000000" w:themeColor="text1"/>
                <w:sz w:val="24"/>
              </w:rPr>
            </w:pPr>
            <w:r w:rsidRPr="0090362C">
              <w:rPr>
                <w:rFonts w:hint="eastAsia"/>
                <w:b/>
                <w:color w:val="000000" w:themeColor="text1"/>
                <w:sz w:val="24"/>
              </w:rPr>
              <w:t>（</w:t>
            </w:r>
            <w:r w:rsidR="004D0449">
              <w:rPr>
                <w:rFonts w:hint="eastAsia"/>
                <w:b/>
                <w:color w:val="000000" w:themeColor="text1"/>
                <w:sz w:val="24"/>
              </w:rPr>
              <w:t>4</w:t>
            </w:r>
            <w:r w:rsidRPr="0090362C">
              <w:rPr>
                <w:rFonts w:hint="eastAsia"/>
                <w:b/>
                <w:color w:val="000000" w:themeColor="text1"/>
                <w:sz w:val="24"/>
              </w:rPr>
              <w:t>）稳定化工艺流程</w:t>
            </w:r>
          </w:p>
          <w:p w:rsidR="00495C02" w:rsidRDefault="00495C02" w:rsidP="00495C02">
            <w:pPr>
              <w:snapToGrid w:val="0"/>
              <w:spacing w:line="360" w:lineRule="auto"/>
              <w:ind w:firstLine="482"/>
              <w:rPr>
                <w:color w:val="000000" w:themeColor="text1"/>
                <w:sz w:val="24"/>
              </w:rPr>
            </w:pPr>
            <w:r w:rsidRPr="0090362C">
              <w:rPr>
                <w:color w:val="000000" w:themeColor="text1"/>
                <w:sz w:val="24"/>
              </w:rPr>
              <w:t>废渣稳定化</w:t>
            </w:r>
            <w:r w:rsidRPr="0090362C">
              <w:rPr>
                <w:color w:val="000000" w:themeColor="text1"/>
                <w:sz w:val="24"/>
              </w:rPr>
              <w:t>/</w:t>
            </w:r>
            <w:r w:rsidRPr="0090362C">
              <w:rPr>
                <w:color w:val="000000" w:themeColor="text1"/>
                <w:sz w:val="24"/>
              </w:rPr>
              <w:t>固化处理工艺流程见下图：</w:t>
            </w:r>
          </w:p>
          <w:p w:rsidR="00495C02" w:rsidRPr="0090362C" w:rsidRDefault="009022D0" w:rsidP="00495C02">
            <w:pPr>
              <w:pStyle w:val="affffd"/>
              <w:rPr>
                <w:color w:val="000000" w:themeColor="text1"/>
              </w:rPr>
            </w:pPr>
            <w:r>
              <w:rPr>
                <w:noProof/>
                <w:color w:val="000000" w:themeColor="text1"/>
              </w:rPr>
              <w:pict>
                <v:rect id="矩形 1365" o:spid="_x0000_s1094" style="position:absolute;left:0;text-align:left;margin-left:93.2pt;margin-top:1.05pt;width:80.1pt;height:18.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" fillcolor="white [3201]" strokecolor="black [3213]" strokeweight="1pt">
                  <v:textbox>
                    <w:txbxContent>
                      <w:p w:rsidR="00026EED" w:rsidRPr="00CE20D4" w:rsidRDefault="00026EED" w:rsidP="00495C02">
                        <w:pPr>
                          <w:snapToGrid w:val="0"/>
                          <w:jc w:val="center"/>
                          <w:rPr>
                            <w:rFonts w:ascii="黑体" w:eastAsia="黑体" w:hAnsi="黑体"/>
                            <w:sz w:val="18"/>
                            <w:szCs w:val="18"/>
                          </w:rPr>
                        </w:pPr>
                        <w:r w:rsidRPr="00CE20D4">
                          <w:rPr>
                            <w:rFonts w:ascii="黑体" w:eastAsia="黑体" w:hAnsi="黑体" w:hint="eastAsia"/>
                            <w:sz w:val="18"/>
                            <w:szCs w:val="18"/>
                          </w:rPr>
                          <w:t>预处理</w:t>
                        </w:r>
                        <w:r w:rsidR="00927B39" w:rsidRPr="00927B39">
                          <w:rPr>
                            <w:rFonts w:ascii="黑体" w:eastAsia="黑体" w:hAnsi="黑体" w:hint="eastAsia"/>
                            <w:sz w:val="18"/>
                            <w:szCs w:val="18"/>
                          </w:rPr>
                          <w:t>Ⅱ</w:t>
                        </w:r>
                        <w:r w:rsidRPr="00CE20D4">
                          <w:rPr>
                            <w:rFonts w:ascii="黑体" w:eastAsia="黑体" w:hAnsi="黑体"/>
                            <w:sz w:val="18"/>
                            <w:szCs w:val="18"/>
                          </w:rPr>
                          <w:t>废渣</w:t>
                        </w:r>
                      </w:p>
                    </w:txbxContent>
                  </v:textbox>
                </v:rect>
              </w:pict>
            </w:r>
            <w:r w:rsidR="00495C02" w:rsidRPr="0090362C">
              <w:rPr>
                <w:color w:val="000000" w:themeColor="text1"/>
              </w:rPr>
              <w:object w:dxaOrig="4402" w:dyaOrig="3166">
                <v:shape id="_x0000_i1028" type="#_x0000_t75" style="width:264.2pt;height:190.35pt" o:ole="">
                  <v:imagedata r:id="rId10" o:title=""/>
                </v:shape>
                <o:OLEObject Type="Embed" ProgID="Visio.Drawing.15" ShapeID="_x0000_i1028" DrawAspect="Content" ObjectID="_1597679800" r:id="rId11"/>
              </w:object>
            </w:r>
          </w:p>
          <w:p w:rsidR="00495C02" w:rsidRDefault="00495C02" w:rsidP="00495C02">
            <w:pPr>
              <w:pStyle w:val="af7"/>
              <w:jc w:val="center"/>
              <w:rPr>
                <w:rFonts w:ascii="Times New Roman" w:eastAsiaTheme="minorEastAsia" w:hAnsiTheme="minorEastAsia" w:cs="Times New Roman"/>
                <w:b/>
                <w:color w:val="000000" w:themeColor="text1"/>
              </w:rPr>
            </w:pPr>
            <w:r w:rsidRPr="0090362C">
              <w:rPr>
                <w:rFonts w:ascii="Times New Roman" w:eastAsiaTheme="minorEastAsia" w:hAnsiTheme="minorEastAsia" w:cs="Times New Roman"/>
                <w:b/>
                <w:color w:val="000000" w:themeColor="text1"/>
              </w:rPr>
              <w:t>图</w:t>
            </w:r>
            <w:r w:rsidRPr="0090362C">
              <w:rPr>
                <w:rFonts w:ascii="Times New Roman" w:eastAsiaTheme="minorEastAsia" w:hAnsiTheme="minorEastAsia" w:cs="Times New Roman" w:hint="eastAsia"/>
                <w:b/>
                <w:color w:val="000000" w:themeColor="text1"/>
              </w:rPr>
              <w:t>5-2</w:t>
            </w:r>
            <w:r w:rsidRPr="0090362C">
              <w:rPr>
                <w:rFonts w:ascii="Times New Roman" w:eastAsiaTheme="minorEastAsia" w:hAnsiTheme="minorEastAsia" w:cs="Times New Roman"/>
                <w:b/>
                <w:color w:val="000000" w:themeColor="text1"/>
              </w:rPr>
              <w:t>土壤稳定化</w:t>
            </w:r>
            <w:r w:rsidRPr="0090362C">
              <w:rPr>
                <w:rFonts w:ascii="Times New Roman" w:eastAsiaTheme="minorEastAsia" w:hAnsiTheme="minorEastAsia" w:cs="Times New Roman"/>
                <w:b/>
                <w:color w:val="000000" w:themeColor="text1"/>
              </w:rPr>
              <w:t>/</w:t>
            </w:r>
            <w:r w:rsidRPr="0090362C">
              <w:rPr>
                <w:rFonts w:ascii="Times New Roman" w:eastAsiaTheme="minorEastAsia" w:hAnsiTheme="minorEastAsia" w:cs="Times New Roman"/>
                <w:b/>
                <w:color w:val="000000" w:themeColor="text1"/>
              </w:rPr>
              <w:t>固化处理工艺流程图</w:t>
            </w:r>
          </w:p>
          <w:p w:rsidR="005C5372" w:rsidRPr="0090362C" w:rsidRDefault="005C5372" w:rsidP="005C5372">
            <w:pPr>
              <w:snapToGrid w:val="0"/>
              <w:spacing w:line="360" w:lineRule="auto"/>
              <w:ind w:firstLine="482"/>
              <w:rPr>
                <w:b/>
                <w:color w:val="000000" w:themeColor="text1"/>
                <w:sz w:val="24"/>
              </w:rPr>
            </w:pPr>
            <w:r w:rsidRPr="0090362C">
              <w:rPr>
                <w:rFonts w:hint="eastAsia"/>
                <w:b/>
                <w:color w:val="000000" w:themeColor="text1"/>
                <w:sz w:val="24"/>
              </w:rPr>
              <w:t>（</w:t>
            </w:r>
            <w:r w:rsidR="004D0449">
              <w:rPr>
                <w:rFonts w:hint="eastAsia"/>
                <w:b/>
                <w:color w:val="000000" w:themeColor="text1"/>
                <w:sz w:val="24"/>
              </w:rPr>
              <w:t>5</w:t>
            </w:r>
            <w:r w:rsidRPr="0090362C">
              <w:rPr>
                <w:rFonts w:hint="eastAsia"/>
                <w:b/>
                <w:color w:val="000000" w:themeColor="text1"/>
                <w:sz w:val="24"/>
              </w:rPr>
              <w:t>）</w:t>
            </w:r>
            <w:r>
              <w:rPr>
                <w:rFonts w:hint="eastAsia"/>
                <w:b/>
                <w:color w:val="000000" w:themeColor="text1"/>
                <w:sz w:val="24"/>
              </w:rPr>
              <w:t>填埋工艺</w:t>
            </w:r>
          </w:p>
          <w:p w:rsidR="005C5372" w:rsidRPr="005C5372" w:rsidRDefault="005C5372" w:rsidP="005C5372">
            <w:pPr>
              <w:snapToGrid w:val="0"/>
              <w:spacing w:line="360" w:lineRule="auto"/>
              <w:ind w:firstLine="482"/>
              <w:rPr>
                <w:color w:val="FF0000"/>
                <w:sz w:val="24"/>
                <w:u w:val="wave"/>
              </w:rPr>
            </w:pPr>
            <w:r w:rsidRPr="005C5372">
              <w:rPr>
                <w:rFonts w:hint="eastAsia"/>
                <w:color w:val="FF0000"/>
                <w:sz w:val="24"/>
                <w:u w:val="wave"/>
              </w:rPr>
              <w:t>原则上固废填埋为逐层水平填筑，分层厚度不宜大于试验确定的填筑厚度，填一层压实一层，压实之前要对废渣进行平整，先填地势较低处。使用机械分层压实。压实参数按填埋场要求的参数进行控制。上一层回填废渣经检测合格后进行下一层回填，在进行下一层废渣回填以前，必须清除已回填层表面的杂物，表面不得有积水。作业面应加强统一管理，做到统一铺土，统一碾压，严禁出现界沟。相邻回填作业面做到均匀上升。</w:t>
            </w:r>
          </w:p>
          <w:p w:rsidR="00495C02" w:rsidRPr="0090362C" w:rsidRDefault="000F4B61" w:rsidP="000F4B61">
            <w:pPr>
              <w:spacing w:line="360" w:lineRule="auto"/>
              <w:outlineLvl w:val="2"/>
              <w:rPr>
                <w:b/>
                <w:bCs/>
                <w:color w:val="000000" w:themeColor="text1"/>
                <w:sz w:val="28"/>
                <w:szCs w:val="30"/>
              </w:rPr>
            </w:pPr>
            <w:r w:rsidRPr="0090362C">
              <w:rPr>
                <w:rFonts w:hint="eastAsia"/>
                <w:b/>
                <w:bCs/>
                <w:color w:val="000000" w:themeColor="text1"/>
                <w:sz w:val="28"/>
                <w:szCs w:val="30"/>
              </w:rPr>
              <w:t>5.4</w:t>
            </w:r>
            <w:r w:rsidRPr="0090362C">
              <w:rPr>
                <w:rFonts w:hint="eastAsia"/>
                <w:b/>
                <w:bCs/>
                <w:color w:val="000000" w:themeColor="text1"/>
                <w:sz w:val="28"/>
                <w:szCs w:val="30"/>
              </w:rPr>
              <w:t>安全处置</w:t>
            </w:r>
          </w:p>
          <w:p w:rsidR="000F4B61" w:rsidRPr="0090362C" w:rsidRDefault="000F4B61" w:rsidP="000F4B61">
            <w:pPr>
              <w:spacing w:line="360" w:lineRule="auto"/>
              <w:ind w:firstLine="482"/>
              <w:rPr>
                <w:color w:val="000000" w:themeColor="text1"/>
                <w:sz w:val="24"/>
              </w:rPr>
            </w:pPr>
            <w:r w:rsidRPr="0005388F">
              <w:rPr>
                <w:rFonts w:hint="eastAsia"/>
                <w:color w:val="000000" w:themeColor="text1"/>
                <w:sz w:val="24"/>
              </w:rPr>
              <w:lastRenderedPageBreak/>
              <w:t>（</w:t>
            </w:r>
            <w:r w:rsidRPr="0005388F">
              <w:rPr>
                <w:rFonts w:hint="eastAsia"/>
                <w:color w:val="000000" w:themeColor="text1"/>
                <w:sz w:val="24"/>
              </w:rPr>
              <w:t>1</w:t>
            </w:r>
            <w:r w:rsidRPr="0005388F">
              <w:rPr>
                <w:rFonts w:hint="eastAsia"/>
                <w:color w:val="000000" w:themeColor="text1"/>
                <w:sz w:val="24"/>
              </w:rPr>
              <w:t>）</w:t>
            </w:r>
            <w:r w:rsidRPr="0005388F">
              <w:rPr>
                <w:color w:val="000000" w:themeColor="text1"/>
                <w:sz w:val="24"/>
              </w:rPr>
              <w:t>I</w:t>
            </w:r>
            <w:r w:rsidRPr="0005388F">
              <w:rPr>
                <w:color w:val="000000" w:themeColor="text1"/>
                <w:sz w:val="24"/>
              </w:rPr>
              <w:t>类废渣</w:t>
            </w:r>
            <w:r w:rsidRPr="0005388F">
              <w:rPr>
                <w:rFonts w:hint="eastAsia"/>
                <w:color w:val="000000" w:themeColor="text1"/>
                <w:sz w:val="24"/>
              </w:rPr>
              <w:t>安全暂存：</w:t>
            </w:r>
            <w:r w:rsidRPr="0090362C">
              <w:rPr>
                <w:color w:val="000000" w:themeColor="text1"/>
                <w:sz w:val="24"/>
              </w:rPr>
              <w:t>根据在区域内进行暂存场地的选址，确定本工程选取</w:t>
            </w:r>
            <w:r w:rsidRPr="0090362C">
              <w:rPr>
                <w:color w:val="000000" w:themeColor="text1"/>
                <w:sz w:val="24"/>
              </w:rPr>
              <w:t>2</w:t>
            </w:r>
            <w:r w:rsidRPr="0090362C">
              <w:rPr>
                <w:color w:val="000000" w:themeColor="text1"/>
                <w:sz w:val="24"/>
              </w:rPr>
              <w:t>处暂存场地用于废渣的暂存。本工程</w:t>
            </w:r>
            <w:r w:rsidRPr="0090362C">
              <w:rPr>
                <w:color w:val="000000" w:themeColor="text1"/>
                <w:sz w:val="24"/>
              </w:rPr>
              <w:t>I</w:t>
            </w:r>
            <w:r w:rsidRPr="0090362C">
              <w:rPr>
                <w:color w:val="000000" w:themeColor="text1"/>
                <w:sz w:val="24"/>
              </w:rPr>
              <w:t>类废渣约为</w:t>
            </w:r>
            <w:r w:rsidRPr="0090362C">
              <w:rPr>
                <w:color w:val="000000" w:themeColor="text1"/>
                <w:sz w:val="24"/>
              </w:rPr>
              <w:t>6.8</w:t>
            </w:r>
            <w:r w:rsidRPr="0090362C">
              <w:rPr>
                <w:color w:val="000000" w:themeColor="text1"/>
                <w:sz w:val="24"/>
              </w:rPr>
              <w:t>万</w:t>
            </w:r>
            <w:r w:rsidRPr="0090362C">
              <w:rPr>
                <w:color w:val="000000" w:themeColor="text1"/>
                <w:sz w:val="24"/>
              </w:rPr>
              <w:t>m</w:t>
            </w:r>
            <w:r w:rsidRPr="0090362C">
              <w:rPr>
                <w:color w:val="000000" w:themeColor="text1"/>
                <w:sz w:val="24"/>
                <w:vertAlign w:val="superscript"/>
              </w:rPr>
              <w:t>3</w:t>
            </w:r>
            <w:r w:rsidRPr="0090362C">
              <w:rPr>
                <w:color w:val="000000" w:themeColor="text1"/>
                <w:sz w:val="24"/>
              </w:rPr>
              <w:t>，采用株洲鑫达冶化有限公司原厂区作为</w:t>
            </w:r>
            <w:r w:rsidRPr="0090362C">
              <w:rPr>
                <w:color w:val="000000" w:themeColor="text1"/>
                <w:sz w:val="24"/>
              </w:rPr>
              <w:t>I</w:t>
            </w:r>
            <w:r w:rsidRPr="0090362C">
              <w:rPr>
                <w:color w:val="000000" w:themeColor="text1"/>
                <w:sz w:val="24"/>
              </w:rPr>
              <w:t>类废渣的暂存场地</w:t>
            </w:r>
            <w:r w:rsidR="0005388F">
              <w:rPr>
                <w:rFonts w:hint="eastAsia"/>
                <w:color w:val="000000" w:themeColor="text1"/>
                <w:sz w:val="24"/>
              </w:rPr>
              <w:t>；</w:t>
            </w:r>
            <w:r w:rsidRPr="0090362C">
              <w:rPr>
                <w:color w:val="000000" w:themeColor="text1"/>
                <w:sz w:val="24"/>
              </w:rPr>
              <w:t>原厂区范围内地面都覆盖有</w:t>
            </w:r>
            <w:r w:rsidRPr="0090362C">
              <w:rPr>
                <w:color w:val="000000" w:themeColor="text1"/>
                <w:sz w:val="24"/>
              </w:rPr>
              <w:t>30cm</w:t>
            </w:r>
            <w:r w:rsidRPr="0090362C">
              <w:rPr>
                <w:color w:val="000000" w:themeColor="text1"/>
                <w:sz w:val="24"/>
              </w:rPr>
              <w:t>厚的混凝土，仅对厂区内破碎地面和围墙进行修缮即可使用。</w:t>
            </w:r>
          </w:p>
          <w:p w:rsidR="000F4B61" w:rsidRPr="0090362C" w:rsidRDefault="000F4B61" w:rsidP="000F4B61">
            <w:pPr>
              <w:snapToGrid w:val="0"/>
              <w:spacing w:line="360" w:lineRule="auto"/>
              <w:ind w:firstLine="482"/>
              <w:rPr>
                <w:color w:val="000000" w:themeColor="text1"/>
                <w:sz w:val="24"/>
              </w:rPr>
            </w:pPr>
            <w:r w:rsidRPr="0090362C">
              <w:rPr>
                <w:rFonts w:hint="eastAsia"/>
                <w:color w:val="000000" w:themeColor="text1"/>
                <w:sz w:val="24"/>
              </w:rPr>
              <w:t>（</w:t>
            </w:r>
            <w:r w:rsidRPr="0090362C">
              <w:rPr>
                <w:rFonts w:hint="eastAsia"/>
                <w:color w:val="000000" w:themeColor="text1"/>
                <w:sz w:val="24"/>
              </w:rPr>
              <w:t>2</w:t>
            </w:r>
            <w:r w:rsidRPr="0090362C">
              <w:rPr>
                <w:rFonts w:hint="eastAsia"/>
                <w:color w:val="000000" w:themeColor="text1"/>
                <w:sz w:val="24"/>
              </w:rPr>
              <w:t>）</w:t>
            </w:r>
            <w:r w:rsidRPr="0090362C">
              <w:rPr>
                <w:color w:val="000000" w:themeColor="text1"/>
                <w:sz w:val="24"/>
              </w:rPr>
              <w:t>II</w:t>
            </w:r>
            <w:r w:rsidRPr="0090362C">
              <w:rPr>
                <w:color w:val="000000" w:themeColor="text1"/>
                <w:sz w:val="24"/>
              </w:rPr>
              <w:t>类废渣</w:t>
            </w:r>
            <w:r w:rsidRPr="0090362C">
              <w:rPr>
                <w:rFonts w:hint="eastAsia"/>
                <w:color w:val="000000" w:themeColor="text1"/>
                <w:sz w:val="24"/>
              </w:rPr>
              <w:t>暂存：</w:t>
            </w:r>
            <w:r w:rsidRPr="0090362C">
              <w:rPr>
                <w:color w:val="000000" w:themeColor="text1"/>
                <w:sz w:val="24"/>
              </w:rPr>
              <w:t>本工程将环保大道和清水路</w:t>
            </w:r>
            <w:r w:rsidRPr="0090362C">
              <w:rPr>
                <w:rFonts w:hint="eastAsia"/>
                <w:color w:val="000000" w:themeColor="text1"/>
                <w:sz w:val="24"/>
              </w:rPr>
              <w:t>稳定化</w:t>
            </w:r>
            <w:r w:rsidRPr="0090362C">
              <w:rPr>
                <w:color w:val="000000" w:themeColor="text1"/>
                <w:sz w:val="24"/>
              </w:rPr>
              <w:t>地块作为本工程</w:t>
            </w:r>
            <w:r w:rsidRPr="0090362C">
              <w:rPr>
                <w:color w:val="000000" w:themeColor="text1"/>
                <w:sz w:val="24"/>
              </w:rPr>
              <w:t>II</w:t>
            </w:r>
            <w:r w:rsidRPr="0090362C">
              <w:rPr>
                <w:color w:val="000000" w:themeColor="text1"/>
                <w:sz w:val="24"/>
              </w:rPr>
              <w:t>类废渣的暂存场，</w:t>
            </w:r>
            <w:r w:rsidRPr="0090362C">
              <w:rPr>
                <w:rFonts w:hint="eastAsia"/>
                <w:color w:val="000000" w:themeColor="text1"/>
                <w:sz w:val="24"/>
              </w:rPr>
              <w:t>场地</w:t>
            </w:r>
            <w:r w:rsidRPr="0090362C">
              <w:rPr>
                <w:color w:val="000000" w:themeColor="text1"/>
                <w:sz w:val="24"/>
              </w:rPr>
              <w:t>兼具</w:t>
            </w:r>
            <w:r w:rsidRPr="0090362C">
              <w:rPr>
                <w:rFonts w:hint="eastAsia"/>
                <w:color w:val="000000" w:themeColor="text1"/>
                <w:sz w:val="24"/>
              </w:rPr>
              <w:t>废渣</w:t>
            </w:r>
            <w:r w:rsidRPr="0090362C">
              <w:rPr>
                <w:color w:val="000000" w:themeColor="text1"/>
                <w:sz w:val="24"/>
              </w:rPr>
              <w:t>稳定化固化场及暂存功能</w:t>
            </w:r>
            <w:r w:rsidR="00927B39">
              <w:rPr>
                <w:rFonts w:hint="eastAsia"/>
                <w:color w:val="000000" w:themeColor="text1"/>
                <w:sz w:val="24"/>
              </w:rPr>
              <w:t>；</w:t>
            </w:r>
            <w:r w:rsidR="00927B39">
              <w:rPr>
                <w:rFonts w:hint="eastAsia"/>
                <w:color w:val="FF0000"/>
                <w:sz w:val="24"/>
                <w:u w:val="wave"/>
              </w:rPr>
              <w:t>根据</w:t>
            </w:r>
            <w:r w:rsidR="00927B39" w:rsidRPr="00927B39">
              <w:rPr>
                <w:rFonts w:hint="eastAsia"/>
                <w:color w:val="FF0000"/>
                <w:sz w:val="24"/>
                <w:szCs w:val="24"/>
                <w:u w:val="wave"/>
              </w:rPr>
              <w:t>实施方案提供的稳定化场总平面图，处理场（稳定固化场所）位于场区北侧</w:t>
            </w:r>
            <w:r w:rsidR="00927B39" w:rsidRPr="000B49D7">
              <w:rPr>
                <w:rFonts w:hint="eastAsia"/>
                <w:color w:val="FF0000"/>
                <w:sz w:val="24"/>
                <w:szCs w:val="24"/>
                <w:u w:val="wave"/>
              </w:rPr>
              <w:t>，南侧为暂存场</w:t>
            </w:r>
            <w:r w:rsidRPr="00927B39">
              <w:rPr>
                <w:color w:val="FF0000"/>
                <w:sz w:val="24"/>
                <w:szCs w:val="24"/>
                <w:u w:val="wave"/>
              </w:rPr>
              <w:t>。</w:t>
            </w:r>
          </w:p>
          <w:p w:rsidR="000F4B61" w:rsidRPr="0090362C" w:rsidRDefault="000F4B61" w:rsidP="000F4B61">
            <w:pPr>
              <w:snapToGrid w:val="0"/>
              <w:spacing w:line="360" w:lineRule="auto"/>
              <w:ind w:firstLine="482"/>
              <w:rPr>
                <w:color w:val="000000" w:themeColor="text1"/>
                <w:sz w:val="24"/>
              </w:rPr>
            </w:pPr>
            <w:r w:rsidRPr="0090362C">
              <w:rPr>
                <w:rFonts w:hint="eastAsia"/>
                <w:color w:val="000000" w:themeColor="text1"/>
                <w:sz w:val="24"/>
              </w:rPr>
              <w:t>（</w:t>
            </w:r>
            <w:r w:rsidRPr="0090362C">
              <w:rPr>
                <w:rFonts w:hint="eastAsia"/>
                <w:color w:val="000000" w:themeColor="text1"/>
                <w:sz w:val="24"/>
              </w:rPr>
              <w:t>3</w:t>
            </w:r>
            <w:r w:rsidRPr="0090362C">
              <w:rPr>
                <w:rFonts w:hint="eastAsia"/>
                <w:color w:val="000000" w:themeColor="text1"/>
                <w:sz w:val="24"/>
              </w:rPr>
              <w:t>）</w:t>
            </w:r>
            <w:r w:rsidRPr="0090362C">
              <w:rPr>
                <w:color w:val="000000" w:themeColor="text1"/>
                <w:sz w:val="24"/>
              </w:rPr>
              <w:t>II</w:t>
            </w:r>
            <w:r w:rsidRPr="0090362C">
              <w:rPr>
                <w:color w:val="000000" w:themeColor="text1"/>
                <w:sz w:val="24"/>
              </w:rPr>
              <w:t>类废渣</w:t>
            </w:r>
            <w:r w:rsidRPr="0090362C">
              <w:rPr>
                <w:rFonts w:hint="eastAsia"/>
                <w:color w:val="000000" w:themeColor="text1"/>
                <w:sz w:val="24"/>
              </w:rPr>
              <w:t>暂存地基</w:t>
            </w:r>
            <w:r w:rsidRPr="0090362C">
              <w:rPr>
                <w:color w:val="000000" w:themeColor="text1"/>
                <w:sz w:val="24"/>
              </w:rPr>
              <w:t>处理</w:t>
            </w:r>
            <w:r w:rsidRPr="0090362C">
              <w:rPr>
                <w:rFonts w:hint="eastAsia"/>
                <w:color w:val="000000" w:themeColor="text1"/>
                <w:sz w:val="24"/>
              </w:rPr>
              <w:t>：对于</w:t>
            </w:r>
            <w:r w:rsidRPr="0090362C">
              <w:rPr>
                <w:color w:val="000000" w:themeColor="text1"/>
                <w:sz w:val="24"/>
              </w:rPr>
              <w:t>环保大道东侧暂存场地，首先需要对</w:t>
            </w:r>
            <w:r w:rsidRPr="0090362C">
              <w:rPr>
                <w:rFonts w:hint="eastAsia"/>
                <w:color w:val="000000" w:themeColor="text1"/>
                <w:sz w:val="24"/>
              </w:rPr>
              <w:t>场地</w:t>
            </w:r>
            <w:r w:rsidRPr="0090362C">
              <w:rPr>
                <w:color w:val="000000" w:themeColor="text1"/>
                <w:sz w:val="24"/>
              </w:rPr>
              <w:t>内的表土、</w:t>
            </w:r>
            <w:r w:rsidRPr="0090362C">
              <w:rPr>
                <w:rFonts w:hint="eastAsia"/>
                <w:color w:val="000000" w:themeColor="text1"/>
                <w:sz w:val="24"/>
              </w:rPr>
              <w:t>淤泥</w:t>
            </w:r>
            <w:r w:rsidRPr="0090362C">
              <w:rPr>
                <w:color w:val="000000" w:themeColor="text1"/>
                <w:sz w:val="24"/>
              </w:rPr>
              <w:t>、杂填</w:t>
            </w:r>
            <w:r w:rsidRPr="0090362C">
              <w:rPr>
                <w:rFonts w:hint="eastAsia"/>
                <w:color w:val="000000" w:themeColor="text1"/>
                <w:sz w:val="24"/>
              </w:rPr>
              <w:t>土、</w:t>
            </w:r>
            <w:r w:rsidRPr="0090362C">
              <w:rPr>
                <w:color w:val="000000" w:themeColor="text1"/>
                <w:sz w:val="24"/>
              </w:rPr>
              <w:t>杂草等</w:t>
            </w:r>
            <w:r w:rsidRPr="0090362C">
              <w:rPr>
                <w:rFonts w:hint="eastAsia"/>
                <w:color w:val="000000" w:themeColor="text1"/>
                <w:sz w:val="24"/>
              </w:rPr>
              <w:t>进行</w:t>
            </w:r>
            <w:r w:rsidRPr="0090362C">
              <w:rPr>
                <w:color w:val="000000" w:themeColor="text1"/>
                <w:sz w:val="24"/>
              </w:rPr>
              <w:t>清除</w:t>
            </w:r>
            <w:r w:rsidR="0005388F">
              <w:rPr>
                <w:rFonts w:hint="eastAsia"/>
                <w:color w:val="000000" w:themeColor="text1"/>
                <w:sz w:val="24"/>
              </w:rPr>
              <w:t>；</w:t>
            </w:r>
            <w:r w:rsidRPr="0090362C">
              <w:rPr>
                <w:rFonts w:hint="eastAsia"/>
                <w:color w:val="000000" w:themeColor="text1"/>
                <w:sz w:val="24"/>
              </w:rPr>
              <w:t>并</w:t>
            </w:r>
            <w:r w:rsidRPr="0090362C">
              <w:rPr>
                <w:color w:val="000000" w:themeColor="text1"/>
                <w:sz w:val="24"/>
              </w:rPr>
              <w:t>将水塘内</w:t>
            </w:r>
            <w:r w:rsidRPr="0090362C">
              <w:rPr>
                <w:rFonts w:hint="eastAsia"/>
                <w:color w:val="000000" w:themeColor="text1"/>
                <w:sz w:val="24"/>
              </w:rPr>
              <w:t>的</w:t>
            </w:r>
            <w:r w:rsidRPr="0090362C">
              <w:rPr>
                <w:color w:val="000000" w:themeColor="text1"/>
                <w:sz w:val="24"/>
              </w:rPr>
              <w:t>水进行</w:t>
            </w:r>
            <w:r w:rsidRPr="0090362C">
              <w:rPr>
                <w:rFonts w:hint="eastAsia"/>
                <w:color w:val="000000" w:themeColor="text1"/>
                <w:sz w:val="24"/>
              </w:rPr>
              <w:t>抽除</w:t>
            </w:r>
            <w:r w:rsidRPr="0090362C">
              <w:rPr>
                <w:color w:val="000000" w:themeColor="text1"/>
                <w:sz w:val="24"/>
              </w:rPr>
              <w:t>，并</w:t>
            </w:r>
            <w:r w:rsidRPr="0090362C">
              <w:rPr>
                <w:rFonts w:hint="eastAsia"/>
                <w:color w:val="000000" w:themeColor="text1"/>
                <w:sz w:val="24"/>
              </w:rPr>
              <w:t>就近</w:t>
            </w:r>
            <w:r w:rsidRPr="0090362C">
              <w:rPr>
                <w:color w:val="000000" w:themeColor="text1"/>
                <w:sz w:val="24"/>
              </w:rPr>
              <w:t>排入</w:t>
            </w:r>
            <w:r w:rsidRPr="0090362C">
              <w:rPr>
                <w:rFonts w:hint="eastAsia"/>
                <w:color w:val="000000" w:themeColor="text1"/>
                <w:sz w:val="24"/>
              </w:rPr>
              <w:t>周边</w:t>
            </w:r>
            <w:r w:rsidRPr="0090362C">
              <w:rPr>
                <w:color w:val="000000" w:themeColor="text1"/>
                <w:sz w:val="24"/>
              </w:rPr>
              <w:t>水体</w:t>
            </w:r>
            <w:r w:rsidR="00927B39">
              <w:rPr>
                <w:rFonts w:hint="eastAsia"/>
                <w:color w:val="000000" w:themeColor="text1"/>
                <w:sz w:val="24"/>
              </w:rPr>
              <w:t>（西侧排水沟）</w:t>
            </w:r>
            <w:r w:rsidRPr="0090362C">
              <w:rPr>
                <w:color w:val="000000" w:themeColor="text1"/>
                <w:sz w:val="24"/>
              </w:rPr>
              <w:t>。对</w:t>
            </w:r>
            <w:r w:rsidRPr="0090362C">
              <w:rPr>
                <w:rFonts w:hint="eastAsia"/>
                <w:color w:val="000000" w:themeColor="text1"/>
                <w:sz w:val="24"/>
              </w:rPr>
              <w:t>地基</w:t>
            </w:r>
            <w:r w:rsidRPr="0090362C">
              <w:rPr>
                <w:color w:val="000000" w:themeColor="text1"/>
                <w:sz w:val="24"/>
              </w:rPr>
              <w:t>土进行回填，</w:t>
            </w:r>
            <w:r w:rsidRPr="0090362C">
              <w:rPr>
                <w:rFonts w:hint="eastAsia"/>
                <w:color w:val="000000" w:themeColor="text1"/>
                <w:sz w:val="24"/>
              </w:rPr>
              <w:t>回填</w:t>
            </w:r>
            <w:r w:rsidRPr="0090362C">
              <w:rPr>
                <w:color w:val="000000" w:themeColor="text1"/>
                <w:sz w:val="24"/>
              </w:rPr>
              <w:t>土应优先选择级配较好的砾类土、砂类土等粗粒土作为</w:t>
            </w:r>
            <w:r w:rsidRPr="0090362C">
              <w:rPr>
                <w:rFonts w:hint="eastAsia"/>
                <w:color w:val="000000" w:themeColor="text1"/>
                <w:sz w:val="24"/>
              </w:rPr>
              <w:t>填料</w:t>
            </w:r>
            <w:r w:rsidRPr="0090362C">
              <w:rPr>
                <w:color w:val="000000" w:themeColor="text1"/>
                <w:sz w:val="24"/>
              </w:rPr>
              <w:t>，填料的</w:t>
            </w:r>
            <w:r w:rsidRPr="0090362C">
              <w:rPr>
                <w:rFonts w:hint="eastAsia"/>
                <w:color w:val="000000" w:themeColor="text1"/>
                <w:sz w:val="24"/>
              </w:rPr>
              <w:t>回填</w:t>
            </w:r>
            <w:r w:rsidRPr="0090362C">
              <w:rPr>
                <w:color w:val="000000" w:themeColor="text1"/>
                <w:sz w:val="24"/>
              </w:rPr>
              <w:t>采用分层压实回填，每层的</w:t>
            </w:r>
            <w:r w:rsidRPr="0090362C">
              <w:rPr>
                <w:rFonts w:hint="eastAsia"/>
                <w:color w:val="000000" w:themeColor="text1"/>
                <w:sz w:val="24"/>
              </w:rPr>
              <w:t>厚度</w:t>
            </w:r>
            <w:r w:rsidRPr="0090362C">
              <w:rPr>
                <w:rFonts w:hint="eastAsia"/>
                <w:color w:val="000000" w:themeColor="text1"/>
                <w:sz w:val="24"/>
              </w:rPr>
              <w:t>30</w:t>
            </w:r>
            <w:r w:rsidRPr="0090362C">
              <w:rPr>
                <w:color w:val="000000" w:themeColor="text1"/>
                <w:sz w:val="24"/>
              </w:rPr>
              <w:t>cm</w:t>
            </w:r>
            <w:r w:rsidRPr="0090362C">
              <w:rPr>
                <w:rFonts w:hint="eastAsia"/>
                <w:color w:val="000000" w:themeColor="text1"/>
                <w:sz w:val="24"/>
              </w:rPr>
              <w:t>，压实度</w:t>
            </w:r>
            <w:r w:rsidRPr="0090362C">
              <w:rPr>
                <w:color w:val="000000" w:themeColor="text1"/>
                <w:sz w:val="24"/>
              </w:rPr>
              <w:t>应满足地基强度要求。</w:t>
            </w:r>
          </w:p>
          <w:p w:rsidR="000F4B61" w:rsidRPr="00946248" w:rsidRDefault="000F4B61" w:rsidP="000F4B61">
            <w:pPr>
              <w:snapToGrid w:val="0"/>
              <w:spacing w:line="360" w:lineRule="auto"/>
              <w:ind w:firstLine="482"/>
              <w:rPr>
                <w:color w:val="FF0000"/>
                <w:sz w:val="24"/>
                <w:u w:val="wave"/>
              </w:rPr>
            </w:pPr>
            <w:r w:rsidRPr="0090362C">
              <w:rPr>
                <w:rFonts w:hint="eastAsia"/>
                <w:color w:val="000000" w:themeColor="text1"/>
                <w:sz w:val="24"/>
              </w:rPr>
              <w:t>（</w:t>
            </w:r>
            <w:r w:rsidRPr="0090362C">
              <w:rPr>
                <w:rFonts w:hint="eastAsia"/>
                <w:color w:val="000000" w:themeColor="text1"/>
                <w:sz w:val="24"/>
              </w:rPr>
              <w:t>4</w:t>
            </w:r>
            <w:r w:rsidRPr="0090362C">
              <w:rPr>
                <w:rFonts w:hint="eastAsia"/>
                <w:color w:val="000000" w:themeColor="text1"/>
                <w:sz w:val="24"/>
              </w:rPr>
              <w:t>）</w:t>
            </w:r>
            <w:r w:rsidRPr="0090362C">
              <w:rPr>
                <w:color w:val="000000" w:themeColor="text1"/>
                <w:sz w:val="24"/>
              </w:rPr>
              <w:t>II</w:t>
            </w:r>
            <w:r w:rsidRPr="0090362C">
              <w:rPr>
                <w:color w:val="000000" w:themeColor="text1"/>
                <w:sz w:val="24"/>
              </w:rPr>
              <w:t>类废渣</w:t>
            </w:r>
            <w:r w:rsidRPr="0090362C">
              <w:rPr>
                <w:rFonts w:hint="eastAsia"/>
                <w:color w:val="000000" w:themeColor="text1"/>
                <w:sz w:val="24"/>
              </w:rPr>
              <w:t>暂存场</w:t>
            </w:r>
            <w:r w:rsidRPr="0090362C">
              <w:rPr>
                <w:color w:val="000000" w:themeColor="text1"/>
                <w:sz w:val="24"/>
              </w:rPr>
              <w:t>构建</w:t>
            </w:r>
            <w:r w:rsidRPr="0090362C">
              <w:rPr>
                <w:rFonts w:hint="eastAsia"/>
                <w:color w:val="000000" w:themeColor="text1"/>
                <w:sz w:val="24"/>
              </w:rPr>
              <w:t>：暂存场</w:t>
            </w:r>
            <w:r w:rsidRPr="0090362C">
              <w:rPr>
                <w:color w:val="000000" w:themeColor="text1"/>
                <w:sz w:val="24"/>
              </w:rPr>
              <w:t>采用分区堆放</w:t>
            </w:r>
            <w:r w:rsidRPr="0090362C">
              <w:rPr>
                <w:rFonts w:hint="eastAsia"/>
                <w:color w:val="000000" w:themeColor="text1"/>
                <w:sz w:val="24"/>
              </w:rPr>
              <w:t>，库堤</w:t>
            </w:r>
            <w:r w:rsidRPr="0090362C">
              <w:rPr>
                <w:color w:val="000000" w:themeColor="text1"/>
                <w:sz w:val="24"/>
              </w:rPr>
              <w:t>与</w:t>
            </w:r>
            <w:r w:rsidRPr="0090362C">
              <w:rPr>
                <w:rFonts w:hint="eastAsia"/>
                <w:color w:val="000000" w:themeColor="text1"/>
                <w:sz w:val="24"/>
              </w:rPr>
              <w:t>环场</w:t>
            </w:r>
            <w:r w:rsidRPr="0090362C">
              <w:rPr>
                <w:color w:val="000000" w:themeColor="text1"/>
                <w:sz w:val="24"/>
              </w:rPr>
              <w:t>道路</w:t>
            </w:r>
            <w:r w:rsidRPr="0090362C">
              <w:rPr>
                <w:rFonts w:hint="eastAsia"/>
                <w:color w:val="000000" w:themeColor="text1"/>
                <w:sz w:val="24"/>
              </w:rPr>
              <w:t>高</w:t>
            </w:r>
            <w:r w:rsidRPr="0090362C">
              <w:rPr>
                <w:color w:val="000000" w:themeColor="text1"/>
                <w:sz w:val="24"/>
              </w:rPr>
              <w:t>出暂存库区约</w:t>
            </w:r>
            <w:r w:rsidRPr="0090362C">
              <w:rPr>
                <w:rFonts w:hint="eastAsia"/>
                <w:color w:val="000000" w:themeColor="text1"/>
                <w:sz w:val="24"/>
              </w:rPr>
              <w:t>3</w:t>
            </w:r>
            <w:r w:rsidRPr="0090362C">
              <w:rPr>
                <w:color w:val="000000" w:themeColor="text1"/>
                <w:sz w:val="24"/>
              </w:rPr>
              <w:t>m</w:t>
            </w:r>
            <w:r w:rsidRPr="0090362C">
              <w:rPr>
                <w:color w:val="000000" w:themeColor="text1"/>
                <w:sz w:val="24"/>
              </w:rPr>
              <w:t>。</w:t>
            </w:r>
            <w:r w:rsidRPr="0090362C">
              <w:rPr>
                <w:rFonts w:hint="eastAsia"/>
                <w:color w:val="000000" w:themeColor="text1"/>
                <w:sz w:val="24"/>
              </w:rPr>
              <w:t>场地</w:t>
            </w:r>
            <w:r w:rsidRPr="0090362C">
              <w:rPr>
                <w:color w:val="000000" w:themeColor="text1"/>
                <w:sz w:val="24"/>
              </w:rPr>
              <w:t>及</w:t>
            </w:r>
            <w:r w:rsidRPr="0090362C">
              <w:rPr>
                <w:rFonts w:hint="eastAsia"/>
                <w:color w:val="000000" w:themeColor="text1"/>
                <w:sz w:val="24"/>
              </w:rPr>
              <w:t>边坡</w:t>
            </w:r>
            <w:r w:rsidRPr="0090362C">
              <w:rPr>
                <w:color w:val="000000" w:themeColor="text1"/>
                <w:sz w:val="24"/>
              </w:rPr>
              <w:t>均铺设</w:t>
            </w:r>
            <w:r w:rsidRPr="0090362C">
              <w:rPr>
                <w:rFonts w:hint="eastAsia"/>
                <w:color w:val="000000" w:themeColor="text1"/>
                <w:sz w:val="24"/>
              </w:rPr>
              <w:t>200</w:t>
            </w:r>
            <w:r w:rsidRPr="0090362C">
              <w:rPr>
                <w:color w:val="000000" w:themeColor="text1"/>
                <w:sz w:val="24"/>
              </w:rPr>
              <w:t>mm</w:t>
            </w:r>
            <w:r w:rsidRPr="0090362C">
              <w:rPr>
                <w:rFonts w:hint="eastAsia"/>
                <w:color w:val="000000" w:themeColor="text1"/>
                <w:sz w:val="24"/>
              </w:rPr>
              <w:t>厚</w:t>
            </w:r>
            <w:r w:rsidRPr="0090362C">
              <w:rPr>
                <w:color w:val="000000" w:themeColor="text1"/>
                <w:sz w:val="24"/>
              </w:rPr>
              <w:t>的</w:t>
            </w:r>
            <w:r w:rsidRPr="0090362C">
              <w:rPr>
                <w:rFonts w:hint="eastAsia"/>
                <w:color w:val="000000" w:themeColor="text1"/>
                <w:sz w:val="24"/>
              </w:rPr>
              <w:t>C25</w:t>
            </w:r>
            <w:r w:rsidRPr="0090362C">
              <w:rPr>
                <w:rFonts w:hint="eastAsia"/>
                <w:color w:val="000000" w:themeColor="text1"/>
                <w:sz w:val="24"/>
              </w:rPr>
              <w:t>素</w:t>
            </w:r>
            <w:r w:rsidRPr="0090362C">
              <w:rPr>
                <w:color w:val="000000" w:themeColor="text1"/>
                <w:sz w:val="24"/>
              </w:rPr>
              <w:t>混凝土。</w:t>
            </w:r>
            <w:r w:rsidRPr="0090362C">
              <w:rPr>
                <w:rFonts w:hint="eastAsia"/>
                <w:color w:val="000000" w:themeColor="text1"/>
                <w:sz w:val="24"/>
              </w:rPr>
              <w:t>各个暂存场</w:t>
            </w:r>
            <w:r w:rsidRPr="0090362C">
              <w:rPr>
                <w:color w:val="000000" w:themeColor="text1"/>
                <w:sz w:val="24"/>
              </w:rPr>
              <w:t>库区场地</w:t>
            </w:r>
            <w:r w:rsidRPr="0090362C">
              <w:rPr>
                <w:rFonts w:hint="eastAsia"/>
                <w:color w:val="000000" w:themeColor="text1"/>
                <w:sz w:val="24"/>
              </w:rPr>
              <w:t>敷设</w:t>
            </w:r>
            <w:r w:rsidRPr="0090362C">
              <w:rPr>
                <w:color w:val="000000" w:themeColor="text1"/>
                <w:sz w:val="24"/>
              </w:rPr>
              <w:t>废水导排盲沟，</w:t>
            </w:r>
            <w:r w:rsidRPr="0090362C">
              <w:rPr>
                <w:rFonts w:hint="eastAsia"/>
                <w:color w:val="000000" w:themeColor="text1"/>
                <w:sz w:val="24"/>
              </w:rPr>
              <w:t>导排盲沟</w:t>
            </w:r>
            <w:r w:rsidRPr="0090362C">
              <w:rPr>
                <w:color w:val="000000" w:themeColor="text1"/>
                <w:sz w:val="24"/>
              </w:rPr>
              <w:t>沿场底中心自</w:t>
            </w:r>
            <w:r w:rsidRPr="0090362C">
              <w:rPr>
                <w:rFonts w:hint="eastAsia"/>
                <w:color w:val="000000" w:themeColor="text1"/>
                <w:sz w:val="24"/>
              </w:rPr>
              <w:t>南</w:t>
            </w:r>
            <w:r w:rsidRPr="0090362C">
              <w:rPr>
                <w:color w:val="000000" w:themeColor="text1"/>
                <w:sz w:val="24"/>
              </w:rPr>
              <w:t>向北布置，盲沟内设置</w:t>
            </w:r>
            <w:r w:rsidRPr="0090362C">
              <w:rPr>
                <w:rFonts w:hint="eastAsia"/>
                <w:color w:val="000000" w:themeColor="text1"/>
                <w:sz w:val="24"/>
              </w:rPr>
              <w:t>DN400</w:t>
            </w:r>
            <w:r w:rsidRPr="0090362C">
              <w:rPr>
                <w:color w:val="000000" w:themeColor="text1"/>
                <w:sz w:val="24"/>
              </w:rPr>
              <w:t>HDPE</w:t>
            </w:r>
            <w:r w:rsidRPr="0090362C">
              <w:rPr>
                <w:rFonts w:hint="eastAsia"/>
                <w:color w:val="000000" w:themeColor="text1"/>
                <w:sz w:val="24"/>
              </w:rPr>
              <w:t>花管</w:t>
            </w:r>
            <w:r w:rsidRPr="0090362C">
              <w:rPr>
                <w:color w:val="000000" w:themeColor="text1"/>
                <w:sz w:val="24"/>
              </w:rPr>
              <w:t>。盲沟内</w:t>
            </w:r>
            <w:r w:rsidRPr="0090362C">
              <w:rPr>
                <w:rFonts w:hint="eastAsia"/>
                <w:color w:val="000000" w:themeColor="text1"/>
                <w:sz w:val="24"/>
              </w:rPr>
              <w:t>填充</w:t>
            </w:r>
            <w:r w:rsidRPr="0090362C">
              <w:rPr>
                <w:color w:val="000000" w:themeColor="text1"/>
                <w:sz w:val="24"/>
              </w:rPr>
              <w:t>卵石，</w:t>
            </w:r>
            <w:r w:rsidRPr="0090362C">
              <w:rPr>
                <w:rFonts w:hint="eastAsia"/>
                <w:color w:val="000000" w:themeColor="text1"/>
                <w:sz w:val="24"/>
              </w:rPr>
              <w:t>粒径</w:t>
            </w:r>
            <w:r w:rsidRPr="0090362C">
              <w:rPr>
                <w:rFonts w:hint="eastAsia"/>
                <w:color w:val="000000" w:themeColor="text1"/>
                <w:sz w:val="24"/>
              </w:rPr>
              <w:t>20</w:t>
            </w:r>
            <w:r w:rsidRPr="0090362C">
              <w:rPr>
                <w:color w:val="000000" w:themeColor="text1"/>
                <w:sz w:val="24"/>
              </w:rPr>
              <w:t>~60mm</w:t>
            </w:r>
            <w:r w:rsidRPr="0090362C">
              <w:rPr>
                <w:color w:val="000000" w:themeColor="text1"/>
                <w:sz w:val="24"/>
              </w:rPr>
              <w:t>，</w:t>
            </w:r>
            <w:r w:rsidRPr="0090362C">
              <w:rPr>
                <w:rFonts w:hint="eastAsia"/>
                <w:color w:val="000000" w:themeColor="text1"/>
                <w:sz w:val="24"/>
              </w:rPr>
              <w:t>由下至上</w:t>
            </w:r>
            <w:r w:rsidRPr="0090362C">
              <w:rPr>
                <w:color w:val="000000" w:themeColor="text1"/>
                <w:sz w:val="24"/>
              </w:rPr>
              <w:t>粒径逐渐减少，其渗透系数不应小于</w:t>
            </w:r>
            <w:r w:rsidRPr="0090362C">
              <w:rPr>
                <w:rFonts w:hint="eastAsia"/>
                <w:color w:val="000000" w:themeColor="text1"/>
                <w:sz w:val="24"/>
              </w:rPr>
              <w:t>1</w:t>
            </w:r>
            <w:r w:rsidRPr="0090362C">
              <w:rPr>
                <w:rFonts w:hint="eastAsia"/>
                <w:color w:val="000000" w:themeColor="text1"/>
                <w:sz w:val="24"/>
              </w:rPr>
              <w:t>×</w:t>
            </w:r>
            <w:r w:rsidRPr="0090362C">
              <w:rPr>
                <w:rFonts w:hint="eastAsia"/>
                <w:color w:val="000000" w:themeColor="text1"/>
                <w:sz w:val="24"/>
              </w:rPr>
              <w:t>10</w:t>
            </w:r>
            <w:r w:rsidRPr="0090362C">
              <w:rPr>
                <w:color w:val="000000" w:themeColor="text1"/>
                <w:sz w:val="24"/>
                <w:vertAlign w:val="superscript"/>
              </w:rPr>
              <w:t>-3</w:t>
            </w:r>
            <w:r w:rsidRPr="0090362C">
              <w:rPr>
                <w:color w:val="000000" w:themeColor="text1"/>
                <w:sz w:val="24"/>
              </w:rPr>
              <w:t>cm/</w:t>
            </w:r>
            <w:r w:rsidRPr="0090362C">
              <w:rPr>
                <w:rFonts w:hint="eastAsia"/>
                <w:color w:val="000000" w:themeColor="text1"/>
                <w:sz w:val="24"/>
              </w:rPr>
              <w:t>s</w:t>
            </w:r>
            <w:r w:rsidRPr="0090362C">
              <w:rPr>
                <w:color w:val="000000" w:themeColor="text1"/>
                <w:sz w:val="24"/>
              </w:rPr>
              <w:t>，</w:t>
            </w:r>
            <w:r w:rsidRPr="0090362C">
              <w:rPr>
                <w:rFonts w:hint="eastAsia"/>
                <w:color w:val="000000" w:themeColor="text1"/>
                <w:sz w:val="24"/>
              </w:rPr>
              <w:t>外包</w:t>
            </w:r>
            <w:r w:rsidRPr="0090362C">
              <w:rPr>
                <w:rFonts w:hint="eastAsia"/>
                <w:color w:val="000000" w:themeColor="text1"/>
                <w:sz w:val="24"/>
              </w:rPr>
              <w:t>200</w:t>
            </w:r>
            <w:r w:rsidRPr="0090362C">
              <w:rPr>
                <w:color w:val="000000" w:themeColor="text1"/>
                <w:sz w:val="24"/>
              </w:rPr>
              <w:t>g/m</w:t>
            </w:r>
            <w:r w:rsidRPr="0090362C">
              <w:rPr>
                <w:color w:val="000000" w:themeColor="text1"/>
                <w:sz w:val="24"/>
                <w:vertAlign w:val="superscript"/>
              </w:rPr>
              <w:t>2</w:t>
            </w:r>
            <w:r w:rsidRPr="0090362C">
              <w:rPr>
                <w:rFonts w:hint="eastAsia"/>
                <w:color w:val="000000" w:themeColor="text1"/>
                <w:sz w:val="24"/>
              </w:rPr>
              <w:t>无纺布</w:t>
            </w:r>
            <w:r w:rsidRPr="0090362C">
              <w:rPr>
                <w:color w:val="000000" w:themeColor="text1"/>
                <w:sz w:val="24"/>
              </w:rPr>
              <w:t>。</w:t>
            </w:r>
            <w:r w:rsidRPr="00946248">
              <w:rPr>
                <w:rFonts w:hint="eastAsia"/>
                <w:color w:val="FF0000"/>
                <w:sz w:val="24"/>
                <w:u w:val="wave"/>
              </w:rPr>
              <w:t>收集</w:t>
            </w:r>
            <w:r w:rsidRPr="00946248">
              <w:rPr>
                <w:color w:val="FF0000"/>
                <w:sz w:val="24"/>
                <w:u w:val="wave"/>
              </w:rPr>
              <w:t>的废水</w:t>
            </w:r>
            <w:r w:rsidRPr="00946248">
              <w:rPr>
                <w:rFonts w:hint="eastAsia"/>
                <w:color w:val="FF0000"/>
                <w:sz w:val="24"/>
                <w:u w:val="wave"/>
              </w:rPr>
              <w:t>导流</w:t>
            </w:r>
            <w:r w:rsidRPr="00946248">
              <w:rPr>
                <w:color w:val="FF0000"/>
                <w:sz w:val="24"/>
                <w:u w:val="wave"/>
              </w:rPr>
              <w:t>至废水</w:t>
            </w:r>
            <w:r w:rsidRPr="00946248">
              <w:rPr>
                <w:rFonts w:hint="eastAsia"/>
                <w:color w:val="FF0000"/>
                <w:sz w:val="24"/>
                <w:u w:val="wave"/>
              </w:rPr>
              <w:t>处理池</w:t>
            </w:r>
            <w:r w:rsidR="00946248" w:rsidRPr="00946248">
              <w:rPr>
                <w:rFonts w:hint="eastAsia"/>
                <w:color w:val="FF0000"/>
                <w:sz w:val="24"/>
                <w:u w:val="wave"/>
              </w:rPr>
              <w:t>（集水池），再抽至废水处理设施</w:t>
            </w:r>
            <w:r w:rsidRPr="00946248">
              <w:rPr>
                <w:color w:val="FF0000"/>
                <w:sz w:val="24"/>
                <w:u w:val="wave"/>
              </w:rPr>
              <w:t>进行废水处理，经处理达标后就近排放</w:t>
            </w:r>
            <w:r w:rsidRPr="00946248">
              <w:rPr>
                <w:rFonts w:hint="eastAsia"/>
                <w:color w:val="FF0000"/>
                <w:sz w:val="24"/>
                <w:u w:val="wave"/>
              </w:rPr>
              <w:t>至</w:t>
            </w:r>
            <w:r w:rsidRPr="00946248">
              <w:rPr>
                <w:color w:val="FF0000"/>
                <w:sz w:val="24"/>
                <w:u w:val="wave"/>
              </w:rPr>
              <w:t>周边水体</w:t>
            </w:r>
            <w:r w:rsidR="004836A6" w:rsidRPr="00946248">
              <w:rPr>
                <w:rFonts w:hint="eastAsia"/>
                <w:color w:val="FF0000"/>
                <w:sz w:val="24"/>
                <w:u w:val="wave"/>
              </w:rPr>
              <w:t>（经西侧排水沟进入老霞湾港）</w:t>
            </w:r>
            <w:r w:rsidRPr="00946248">
              <w:rPr>
                <w:color w:val="FF0000"/>
                <w:sz w:val="24"/>
                <w:u w:val="wave"/>
              </w:rPr>
              <w:t>。</w:t>
            </w:r>
          </w:p>
          <w:p w:rsidR="00C0393A" w:rsidRPr="0090362C" w:rsidRDefault="00C0393A" w:rsidP="00C0393A">
            <w:pPr>
              <w:spacing w:line="360" w:lineRule="auto"/>
              <w:outlineLvl w:val="2"/>
              <w:rPr>
                <w:b/>
                <w:bCs/>
                <w:color w:val="000000" w:themeColor="text1"/>
                <w:sz w:val="28"/>
                <w:szCs w:val="30"/>
              </w:rPr>
            </w:pPr>
            <w:r w:rsidRPr="0090362C">
              <w:rPr>
                <w:rFonts w:hint="eastAsia"/>
                <w:b/>
                <w:bCs/>
                <w:color w:val="000000" w:themeColor="text1"/>
                <w:sz w:val="28"/>
                <w:szCs w:val="30"/>
              </w:rPr>
              <w:t>5.5</w:t>
            </w:r>
            <w:r w:rsidRPr="0090362C">
              <w:rPr>
                <w:rFonts w:hint="eastAsia"/>
                <w:b/>
                <w:bCs/>
                <w:color w:val="000000" w:themeColor="text1"/>
                <w:sz w:val="28"/>
                <w:szCs w:val="30"/>
              </w:rPr>
              <w:t>最终填埋场地</w:t>
            </w:r>
          </w:p>
          <w:p w:rsidR="00C0393A" w:rsidRPr="0090362C" w:rsidRDefault="00C0393A" w:rsidP="00C0393A">
            <w:pPr>
              <w:snapToGrid w:val="0"/>
              <w:spacing w:line="360" w:lineRule="auto"/>
              <w:ind w:firstLine="482"/>
              <w:rPr>
                <w:color w:val="000000" w:themeColor="text1"/>
                <w:sz w:val="24"/>
              </w:rPr>
            </w:pPr>
            <w:r w:rsidRPr="0090362C">
              <w:rPr>
                <w:color w:val="000000" w:themeColor="text1"/>
                <w:sz w:val="24"/>
              </w:rPr>
              <w:t>废渣经稳定化处理完成后先置于暂存场暂存，待项目配套的工业固废填埋场建好并满足运营要求后，再回填到工业固废填埋场。</w:t>
            </w:r>
            <w:r w:rsidRPr="0090362C">
              <w:rPr>
                <w:rFonts w:hint="eastAsia"/>
                <w:color w:val="000000" w:themeColor="text1"/>
                <w:sz w:val="24"/>
              </w:rPr>
              <w:t>清水塘</w:t>
            </w:r>
            <w:r w:rsidRPr="0090362C">
              <w:rPr>
                <w:color w:val="000000" w:themeColor="text1"/>
                <w:sz w:val="24"/>
              </w:rPr>
              <w:t>工业固废填埋场</w:t>
            </w:r>
            <w:r w:rsidRPr="0090362C">
              <w:rPr>
                <w:rFonts w:hint="eastAsia"/>
                <w:color w:val="000000" w:themeColor="text1"/>
                <w:sz w:val="24"/>
              </w:rPr>
              <w:t>占地</w:t>
            </w:r>
            <w:r w:rsidRPr="0090362C">
              <w:rPr>
                <w:color w:val="000000" w:themeColor="text1"/>
                <w:sz w:val="24"/>
              </w:rPr>
              <w:t>面积约</w:t>
            </w:r>
            <w:r w:rsidRPr="0090362C">
              <w:rPr>
                <w:color w:val="000000" w:themeColor="text1"/>
                <w:sz w:val="24"/>
              </w:rPr>
              <w:t>38265m</w:t>
            </w:r>
            <w:r w:rsidRPr="0090362C">
              <w:rPr>
                <w:color w:val="000000" w:themeColor="text1"/>
                <w:sz w:val="24"/>
                <w:vertAlign w:val="superscript"/>
              </w:rPr>
              <w:t>2</w:t>
            </w:r>
            <w:r w:rsidRPr="0090362C">
              <w:rPr>
                <w:color w:val="000000" w:themeColor="text1"/>
                <w:sz w:val="24"/>
              </w:rPr>
              <w:t>（</w:t>
            </w:r>
            <w:r w:rsidRPr="0090362C">
              <w:rPr>
                <w:color w:val="000000" w:themeColor="text1"/>
                <w:sz w:val="24"/>
              </w:rPr>
              <w:t>57.39</w:t>
            </w:r>
            <w:r w:rsidRPr="0090362C">
              <w:rPr>
                <w:color w:val="000000" w:themeColor="text1"/>
                <w:sz w:val="24"/>
              </w:rPr>
              <w:t>亩），利用株洲市荷花水泥厂已废弃的石灰石矿洞建设填埋场地。矿坑可利用总库容为</w:t>
            </w:r>
            <w:r w:rsidRPr="0090362C">
              <w:rPr>
                <w:color w:val="000000" w:themeColor="text1"/>
                <w:sz w:val="24"/>
              </w:rPr>
              <w:t>200</w:t>
            </w:r>
            <w:r w:rsidRPr="0090362C">
              <w:rPr>
                <w:color w:val="000000" w:themeColor="text1"/>
                <w:sz w:val="24"/>
              </w:rPr>
              <w:t>万</w:t>
            </w:r>
            <w:r w:rsidRPr="0090362C">
              <w:rPr>
                <w:color w:val="000000" w:themeColor="text1"/>
                <w:sz w:val="24"/>
              </w:rPr>
              <w:t>m³</w:t>
            </w:r>
            <w:r w:rsidRPr="0090362C">
              <w:rPr>
                <w:color w:val="000000" w:themeColor="text1"/>
                <w:sz w:val="24"/>
              </w:rPr>
              <w:t>，</w:t>
            </w:r>
            <w:r w:rsidRPr="0090362C">
              <w:rPr>
                <w:rFonts w:hint="eastAsia"/>
                <w:color w:val="000000" w:themeColor="text1"/>
                <w:sz w:val="24"/>
              </w:rPr>
              <w:t>用于</w:t>
            </w:r>
            <w:r w:rsidRPr="0090362C">
              <w:rPr>
                <w:color w:val="000000" w:themeColor="text1"/>
                <w:sz w:val="24"/>
              </w:rPr>
              <w:t>清水塘工业区内场地</w:t>
            </w:r>
            <w:r w:rsidRPr="0090362C">
              <w:rPr>
                <w:rFonts w:hint="eastAsia"/>
                <w:color w:val="000000" w:themeColor="text1"/>
                <w:sz w:val="24"/>
              </w:rPr>
              <w:t>治理</w:t>
            </w:r>
            <w:r w:rsidRPr="0090362C">
              <w:rPr>
                <w:color w:val="000000" w:themeColor="text1"/>
                <w:sz w:val="24"/>
              </w:rPr>
              <w:t>产生的</w:t>
            </w:r>
            <w:r w:rsidRPr="0090362C">
              <w:rPr>
                <w:rFonts w:hint="eastAsia"/>
                <w:color w:val="000000" w:themeColor="text1"/>
                <w:sz w:val="24"/>
              </w:rPr>
              <w:t>土壤</w:t>
            </w:r>
            <w:r w:rsidRPr="0090362C">
              <w:rPr>
                <w:color w:val="000000" w:themeColor="text1"/>
                <w:sz w:val="24"/>
              </w:rPr>
              <w:t>及废渣的填埋。</w:t>
            </w:r>
            <w:r w:rsidRPr="0090362C">
              <w:rPr>
                <w:rFonts w:hint="eastAsia"/>
                <w:color w:val="000000" w:themeColor="text1"/>
                <w:sz w:val="24"/>
              </w:rPr>
              <w:t>目前</w:t>
            </w:r>
            <w:r w:rsidRPr="0090362C">
              <w:rPr>
                <w:color w:val="000000" w:themeColor="text1"/>
                <w:sz w:val="24"/>
              </w:rPr>
              <w:t>填埋场正在进行土地收储及</w:t>
            </w:r>
            <w:r w:rsidRPr="0090362C">
              <w:rPr>
                <w:rFonts w:hint="eastAsia"/>
                <w:color w:val="000000" w:themeColor="text1"/>
                <w:sz w:val="24"/>
              </w:rPr>
              <w:t>项目</w:t>
            </w:r>
            <w:r w:rsidRPr="0090362C">
              <w:rPr>
                <w:color w:val="000000" w:themeColor="text1"/>
                <w:sz w:val="24"/>
              </w:rPr>
              <w:t>设计工作。</w:t>
            </w:r>
          </w:p>
          <w:p w:rsidR="00C0393A" w:rsidRPr="0090362C" w:rsidRDefault="00C0393A" w:rsidP="00C0393A">
            <w:pPr>
              <w:spacing w:line="360" w:lineRule="auto"/>
              <w:outlineLvl w:val="2"/>
              <w:rPr>
                <w:b/>
                <w:bCs/>
                <w:color w:val="000000" w:themeColor="text1"/>
                <w:sz w:val="28"/>
                <w:szCs w:val="30"/>
              </w:rPr>
            </w:pPr>
            <w:r w:rsidRPr="0090362C">
              <w:rPr>
                <w:rFonts w:hint="eastAsia"/>
                <w:b/>
                <w:bCs/>
                <w:color w:val="000000" w:themeColor="text1"/>
                <w:sz w:val="28"/>
                <w:szCs w:val="30"/>
              </w:rPr>
              <w:t>5.6</w:t>
            </w:r>
            <w:r w:rsidRPr="0090362C">
              <w:rPr>
                <w:rFonts w:hint="eastAsia"/>
                <w:b/>
                <w:bCs/>
                <w:color w:val="000000" w:themeColor="text1"/>
                <w:sz w:val="28"/>
                <w:szCs w:val="30"/>
              </w:rPr>
              <w:t>场地恢复</w:t>
            </w:r>
          </w:p>
          <w:p w:rsidR="00C0393A" w:rsidRDefault="00C0393A" w:rsidP="00C0393A">
            <w:pPr>
              <w:snapToGrid w:val="0"/>
              <w:spacing w:line="360" w:lineRule="auto"/>
              <w:ind w:firstLine="482"/>
              <w:rPr>
                <w:color w:val="000000" w:themeColor="text1"/>
                <w:sz w:val="24"/>
              </w:rPr>
            </w:pPr>
            <w:r w:rsidRPr="0090362C">
              <w:rPr>
                <w:color w:val="000000" w:themeColor="text1"/>
                <w:sz w:val="24"/>
              </w:rPr>
              <w:t>本工程采用</w:t>
            </w:r>
            <w:r w:rsidRPr="0090362C">
              <w:rPr>
                <w:color w:val="000000" w:themeColor="text1"/>
                <w:sz w:val="24"/>
              </w:rPr>
              <w:t>1:3</w:t>
            </w:r>
            <w:r w:rsidRPr="0090362C">
              <w:rPr>
                <w:color w:val="000000" w:themeColor="text1"/>
                <w:sz w:val="24"/>
              </w:rPr>
              <w:t>的坡比对山体进行边坡修整</w:t>
            </w:r>
            <w:r w:rsidR="00B92C02">
              <w:rPr>
                <w:rFonts w:hint="eastAsia"/>
                <w:color w:val="000000" w:themeColor="text1"/>
                <w:sz w:val="24"/>
              </w:rPr>
              <w:t>，</w:t>
            </w:r>
            <w:r w:rsidRPr="0090362C">
              <w:rPr>
                <w:color w:val="000000" w:themeColor="text1"/>
                <w:sz w:val="24"/>
              </w:rPr>
              <w:t>需要清洁土约</w:t>
            </w:r>
            <w:r w:rsidRPr="0090362C">
              <w:rPr>
                <w:color w:val="000000" w:themeColor="text1"/>
                <w:sz w:val="24"/>
              </w:rPr>
              <w:t>10000m</w:t>
            </w:r>
            <w:r w:rsidRPr="00B92C02">
              <w:rPr>
                <w:color w:val="000000" w:themeColor="text1"/>
                <w:sz w:val="24"/>
                <w:vertAlign w:val="superscript"/>
              </w:rPr>
              <w:t>3</w:t>
            </w:r>
            <w:r w:rsidR="0005388F">
              <w:rPr>
                <w:rFonts w:hint="eastAsia"/>
                <w:color w:val="000000" w:themeColor="text1"/>
                <w:sz w:val="24"/>
              </w:rPr>
              <w:t>，</w:t>
            </w:r>
            <w:r w:rsidRPr="0090362C">
              <w:rPr>
                <w:color w:val="000000" w:themeColor="text1"/>
                <w:sz w:val="24"/>
              </w:rPr>
              <w:t>生态恢复面积的</w:t>
            </w:r>
            <w:r w:rsidRPr="0090362C">
              <w:rPr>
                <w:color w:val="000000" w:themeColor="text1"/>
                <w:sz w:val="24"/>
              </w:rPr>
              <w:t>10000m</w:t>
            </w:r>
            <w:r w:rsidRPr="0090362C">
              <w:rPr>
                <w:color w:val="000000" w:themeColor="text1"/>
                <w:sz w:val="24"/>
                <w:vertAlign w:val="superscript"/>
              </w:rPr>
              <w:t>2</w:t>
            </w:r>
            <w:r w:rsidRPr="0090362C">
              <w:rPr>
                <w:color w:val="000000" w:themeColor="text1"/>
                <w:sz w:val="24"/>
              </w:rPr>
              <w:t>，边坡生态恢复面积为</w:t>
            </w:r>
            <w:r w:rsidRPr="0090362C">
              <w:rPr>
                <w:color w:val="000000" w:themeColor="text1"/>
                <w:sz w:val="24"/>
              </w:rPr>
              <w:t>5000m</w:t>
            </w:r>
            <w:r w:rsidRPr="0090362C">
              <w:rPr>
                <w:color w:val="000000" w:themeColor="text1"/>
                <w:sz w:val="24"/>
                <w:vertAlign w:val="superscript"/>
              </w:rPr>
              <w:t>2</w:t>
            </w:r>
            <w:r w:rsidRPr="0090362C">
              <w:rPr>
                <w:color w:val="000000" w:themeColor="text1"/>
                <w:sz w:val="24"/>
              </w:rPr>
              <w:t>，未免水土流失，对裸露地表进行生态恢复。</w:t>
            </w:r>
          </w:p>
          <w:p w:rsidR="00334136" w:rsidRDefault="00334136" w:rsidP="00C0393A">
            <w:pPr>
              <w:snapToGrid w:val="0"/>
              <w:spacing w:line="360" w:lineRule="auto"/>
              <w:ind w:firstLine="482"/>
              <w:rPr>
                <w:color w:val="000000" w:themeColor="text1"/>
                <w:sz w:val="24"/>
              </w:rPr>
            </w:pPr>
          </w:p>
          <w:p w:rsidR="00334136" w:rsidRPr="0090362C" w:rsidRDefault="00334136" w:rsidP="00C0393A">
            <w:pPr>
              <w:snapToGrid w:val="0"/>
              <w:spacing w:line="360" w:lineRule="auto"/>
              <w:ind w:firstLine="482"/>
              <w:rPr>
                <w:color w:val="000000" w:themeColor="text1"/>
                <w:sz w:val="24"/>
              </w:rPr>
            </w:pPr>
          </w:p>
          <w:p w:rsidR="00C0393A" w:rsidRPr="0090362C" w:rsidRDefault="00C0393A" w:rsidP="00C0393A">
            <w:pPr>
              <w:pStyle w:val="af7"/>
              <w:jc w:val="center"/>
              <w:rPr>
                <w:rFonts w:ascii="Times New Roman" w:eastAsiaTheme="minorEastAsia" w:hAnsiTheme="minorEastAsia" w:cs="Times New Roman"/>
                <w:b/>
                <w:color w:val="000000" w:themeColor="text1"/>
              </w:rPr>
            </w:pPr>
            <w:r w:rsidRPr="0090362C">
              <w:rPr>
                <w:rFonts w:ascii="Times New Roman" w:eastAsiaTheme="minorEastAsia" w:hAnsiTheme="minorEastAsia" w:cs="Times New Roman"/>
                <w:b/>
                <w:color w:val="000000" w:themeColor="text1"/>
              </w:rPr>
              <w:lastRenderedPageBreak/>
              <w:t>表</w:t>
            </w:r>
            <w:r w:rsidRPr="0090362C">
              <w:rPr>
                <w:rFonts w:ascii="Times New Roman" w:eastAsiaTheme="minorEastAsia" w:hAnsiTheme="minorEastAsia" w:cs="Times New Roman" w:hint="eastAsia"/>
                <w:b/>
                <w:color w:val="000000" w:themeColor="text1"/>
              </w:rPr>
              <w:t>5-3</w:t>
            </w:r>
            <w:r w:rsidRPr="0090362C">
              <w:rPr>
                <w:rFonts w:ascii="Times New Roman" w:eastAsiaTheme="minorEastAsia" w:hAnsiTheme="minorEastAsia" w:cs="Times New Roman"/>
                <w:b/>
                <w:color w:val="000000" w:themeColor="text1"/>
              </w:rPr>
              <w:t>生态恢复工程量表</w:t>
            </w:r>
          </w:p>
          <w:tbl>
            <w:tblPr>
              <w:tblStyle w:val="a9"/>
              <w:tblW w:w="8296" w:type="dxa"/>
              <w:jc w:val="center"/>
              <w:tblBorders>
                <w:top w:val="single" w:sz="12" w:space="0" w:color="auto"/>
                <w:left w:val="none" w:sz="0" w:space="0" w:color="auto"/>
                <w:bottom w:val="single" w:sz="12" w:space="0" w:color="auto"/>
                <w:right w:val="none" w:sz="0" w:space="0" w:color="auto"/>
              </w:tblBorders>
              <w:tblLook w:val="04A0"/>
            </w:tblPr>
            <w:tblGrid>
              <w:gridCol w:w="1895"/>
              <w:gridCol w:w="1724"/>
              <w:gridCol w:w="1725"/>
              <w:gridCol w:w="2952"/>
            </w:tblGrid>
            <w:tr w:rsidR="00C0393A" w:rsidRPr="0090362C" w:rsidTr="00C0393A">
              <w:trPr>
                <w:trHeight w:val="387"/>
                <w:jc w:val="center"/>
              </w:trPr>
              <w:tc>
                <w:tcPr>
                  <w:tcW w:w="189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项目</w:t>
                  </w:r>
                </w:p>
              </w:tc>
              <w:tc>
                <w:tcPr>
                  <w:tcW w:w="1724"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面积</w:t>
                  </w:r>
                </w:p>
              </w:tc>
              <w:tc>
                <w:tcPr>
                  <w:tcW w:w="172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数量</w:t>
                  </w:r>
                </w:p>
              </w:tc>
              <w:tc>
                <w:tcPr>
                  <w:tcW w:w="2952"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备注</w:t>
                  </w:r>
                </w:p>
              </w:tc>
            </w:tr>
            <w:tr w:rsidR="00C0393A" w:rsidRPr="0090362C" w:rsidTr="00C0393A">
              <w:trPr>
                <w:trHeight w:val="387"/>
                <w:jc w:val="center"/>
              </w:trPr>
              <w:tc>
                <w:tcPr>
                  <w:tcW w:w="189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种植土</w:t>
                  </w:r>
                </w:p>
              </w:tc>
              <w:tc>
                <w:tcPr>
                  <w:tcW w:w="1724"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15000m</w:t>
                  </w:r>
                  <w:r w:rsidRPr="0090362C">
                    <w:rPr>
                      <w:color w:val="000000" w:themeColor="text1"/>
                      <w:sz w:val="21"/>
                      <w:szCs w:val="21"/>
                      <w:vertAlign w:val="superscript"/>
                    </w:rPr>
                    <w:t>2</w:t>
                  </w:r>
                </w:p>
              </w:tc>
              <w:tc>
                <w:tcPr>
                  <w:tcW w:w="172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4500m</w:t>
                  </w:r>
                  <w:r w:rsidRPr="0090362C">
                    <w:rPr>
                      <w:color w:val="000000" w:themeColor="text1"/>
                      <w:sz w:val="21"/>
                      <w:szCs w:val="21"/>
                      <w:vertAlign w:val="superscript"/>
                    </w:rPr>
                    <w:t>3</w:t>
                  </w:r>
                </w:p>
              </w:tc>
              <w:tc>
                <w:tcPr>
                  <w:tcW w:w="2952"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按</w:t>
                  </w:r>
                  <w:r w:rsidRPr="0090362C">
                    <w:rPr>
                      <w:color w:val="000000" w:themeColor="text1"/>
                      <w:sz w:val="21"/>
                      <w:szCs w:val="21"/>
                    </w:rPr>
                    <w:t>30cm</w:t>
                  </w:r>
                  <w:r w:rsidRPr="0090362C">
                    <w:rPr>
                      <w:color w:val="000000" w:themeColor="text1"/>
                      <w:sz w:val="21"/>
                      <w:szCs w:val="21"/>
                    </w:rPr>
                    <w:t>厚计算</w:t>
                  </w:r>
                </w:p>
              </w:tc>
            </w:tr>
            <w:tr w:rsidR="00C0393A" w:rsidRPr="0090362C" w:rsidTr="00C0393A">
              <w:trPr>
                <w:trHeight w:val="387"/>
                <w:jc w:val="center"/>
              </w:trPr>
              <w:tc>
                <w:tcPr>
                  <w:tcW w:w="189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草坪</w:t>
                  </w:r>
                </w:p>
              </w:tc>
              <w:tc>
                <w:tcPr>
                  <w:tcW w:w="1724"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10000m</w:t>
                  </w:r>
                  <w:r w:rsidRPr="0090362C">
                    <w:rPr>
                      <w:color w:val="000000" w:themeColor="text1"/>
                      <w:sz w:val="21"/>
                      <w:szCs w:val="21"/>
                      <w:vertAlign w:val="superscript"/>
                    </w:rPr>
                    <w:t>2</w:t>
                  </w:r>
                </w:p>
              </w:tc>
              <w:tc>
                <w:tcPr>
                  <w:tcW w:w="172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10000m</w:t>
                  </w:r>
                  <w:r w:rsidRPr="0090362C">
                    <w:rPr>
                      <w:color w:val="000000" w:themeColor="text1"/>
                      <w:sz w:val="21"/>
                      <w:szCs w:val="21"/>
                      <w:vertAlign w:val="superscript"/>
                    </w:rPr>
                    <w:t>2</w:t>
                  </w:r>
                </w:p>
              </w:tc>
              <w:tc>
                <w:tcPr>
                  <w:tcW w:w="2952" w:type="dxa"/>
                  <w:vAlign w:val="center"/>
                </w:tcPr>
                <w:p w:rsidR="00C0393A" w:rsidRPr="0090362C" w:rsidRDefault="00C0393A" w:rsidP="00D82DA2">
                  <w:pPr>
                    <w:snapToGrid w:val="0"/>
                    <w:jc w:val="center"/>
                    <w:rPr>
                      <w:color w:val="000000" w:themeColor="text1"/>
                      <w:sz w:val="21"/>
                      <w:szCs w:val="21"/>
                    </w:rPr>
                  </w:pPr>
                </w:p>
              </w:tc>
            </w:tr>
            <w:tr w:rsidR="00C0393A" w:rsidRPr="0090362C" w:rsidTr="00C0393A">
              <w:trPr>
                <w:trHeight w:val="387"/>
                <w:jc w:val="center"/>
              </w:trPr>
              <w:tc>
                <w:tcPr>
                  <w:tcW w:w="1895" w:type="dxa"/>
                  <w:vAlign w:val="center"/>
                </w:tcPr>
                <w:p w:rsidR="00C0393A" w:rsidRPr="0090362C" w:rsidRDefault="00C0393A" w:rsidP="00D82DA2">
                  <w:pPr>
                    <w:snapToGrid w:val="0"/>
                    <w:ind w:firstLineChars="300" w:firstLine="630"/>
                    <w:rPr>
                      <w:color w:val="000000" w:themeColor="text1"/>
                      <w:sz w:val="21"/>
                      <w:szCs w:val="21"/>
                    </w:rPr>
                  </w:pPr>
                  <w:r w:rsidRPr="0090362C">
                    <w:rPr>
                      <w:color w:val="000000" w:themeColor="text1"/>
                      <w:sz w:val="21"/>
                      <w:szCs w:val="21"/>
                    </w:rPr>
                    <w:t>草籽</w:t>
                  </w:r>
                </w:p>
              </w:tc>
              <w:tc>
                <w:tcPr>
                  <w:tcW w:w="1724"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5000m</w:t>
                  </w:r>
                  <w:r w:rsidRPr="0090362C">
                    <w:rPr>
                      <w:color w:val="000000" w:themeColor="text1"/>
                      <w:sz w:val="21"/>
                      <w:szCs w:val="21"/>
                      <w:vertAlign w:val="superscript"/>
                    </w:rPr>
                    <w:t>2</w:t>
                  </w:r>
                </w:p>
              </w:tc>
              <w:tc>
                <w:tcPr>
                  <w:tcW w:w="172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150kg</w:t>
                  </w:r>
                </w:p>
              </w:tc>
              <w:tc>
                <w:tcPr>
                  <w:tcW w:w="2952"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30g/ m</w:t>
                  </w:r>
                  <w:r w:rsidRPr="0090362C">
                    <w:rPr>
                      <w:color w:val="000000" w:themeColor="text1"/>
                      <w:sz w:val="21"/>
                      <w:szCs w:val="21"/>
                      <w:vertAlign w:val="superscript"/>
                    </w:rPr>
                    <w:t>2</w:t>
                  </w:r>
                  <w:r w:rsidRPr="0090362C">
                    <w:rPr>
                      <w:rFonts w:hint="eastAsia"/>
                      <w:color w:val="000000" w:themeColor="text1"/>
                      <w:sz w:val="21"/>
                      <w:szCs w:val="21"/>
                    </w:rPr>
                    <w:t>，</w:t>
                  </w:r>
                  <w:r w:rsidRPr="0090362C">
                    <w:rPr>
                      <w:color w:val="000000" w:themeColor="text1"/>
                      <w:sz w:val="21"/>
                      <w:szCs w:val="21"/>
                    </w:rPr>
                    <w:t>喷</w:t>
                  </w:r>
                  <w:r w:rsidRPr="0090362C">
                    <w:rPr>
                      <w:rFonts w:hint="eastAsia"/>
                      <w:color w:val="000000" w:themeColor="text1"/>
                      <w:sz w:val="21"/>
                      <w:szCs w:val="21"/>
                    </w:rPr>
                    <w:t>播</w:t>
                  </w:r>
                  <w:r w:rsidRPr="0090362C">
                    <w:rPr>
                      <w:color w:val="000000" w:themeColor="text1"/>
                      <w:sz w:val="21"/>
                      <w:szCs w:val="21"/>
                    </w:rPr>
                    <w:t>草籽</w:t>
                  </w:r>
                </w:p>
              </w:tc>
            </w:tr>
            <w:tr w:rsidR="00C0393A" w:rsidRPr="0090362C" w:rsidTr="00C0393A">
              <w:trPr>
                <w:trHeight w:val="387"/>
                <w:jc w:val="center"/>
              </w:trPr>
              <w:tc>
                <w:tcPr>
                  <w:tcW w:w="189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波斯菊花种</w:t>
                  </w:r>
                </w:p>
              </w:tc>
              <w:tc>
                <w:tcPr>
                  <w:tcW w:w="1724"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15000m</w:t>
                  </w:r>
                  <w:r w:rsidRPr="0090362C">
                    <w:rPr>
                      <w:color w:val="000000" w:themeColor="text1"/>
                      <w:sz w:val="21"/>
                      <w:szCs w:val="21"/>
                      <w:vertAlign w:val="superscript"/>
                    </w:rPr>
                    <w:t>2</w:t>
                  </w:r>
                </w:p>
              </w:tc>
              <w:tc>
                <w:tcPr>
                  <w:tcW w:w="1725"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225kg</w:t>
                  </w:r>
                </w:p>
              </w:tc>
              <w:tc>
                <w:tcPr>
                  <w:tcW w:w="2952" w:type="dxa"/>
                  <w:vAlign w:val="center"/>
                </w:tcPr>
                <w:p w:rsidR="00C0393A" w:rsidRPr="0090362C" w:rsidRDefault="00C0393A" w:rsidP="00D82DA2">
                  <w:pPr>
                    <w:snapToGrid w:val="0"/>
                    <w:jc w:val="center"/>
                    <w:rPr>
                      <w:color w:val="000000" w:themeColor="text1"/>
                      <w:sz w:val="21"/>
                      <w:szCs w:val="21"/>
                    </w:rPr>
                  </w:pPr>
                  <w:r w:rsidRPr="0090362C">
                    <w:rPr>
                      <w:color w:val="000000" w:themeColor="text1"/>
                      <w:sz w:val="21"/>
                      <w:szCs w:val="21"/>
                    </w:rPr>
                    <w:t>15g/ m</w:t>
                  </w:r>
                  <w:r w:rsidRPr="0090362C">
                    <w:rPr>
                      <w:color w:val="000000" w:themeColor="text1"/>
                      <w:sz w:val="21"/>
                      <w:szCs w:val="21"/>
                      <w:vertAlign w:val="superscript"/>
                    </w:rPr>
                    <w:t>2</w:t>
                  </w:r>
                  <w:r w:rsidRPr="0090362C">
                    <w:rPr>
                      <w:color w:val="000000" w:themeColor="text1"/>
                      <w:sz w:val="21"/>
                      <w:szCs w:val="21"/>
                    </w:rPr>
                    <w:t>（边坡及废渣场顶部）</w:t>
                  </w:r>
                </w:p>
              </w:tc>
            </w:tr>
          </w:tbl>
          <w:p w:rsidR="00C0393A" w:rsidRPr="0090362C" w:rsidRDefault="00C0393A" w:rsidP="00C0393A">
            <w:pPr>
              <w:spacing w:line="360" w:lineRule="auto"/>
              <w:outlineLvl w:val="2"/>
              <w:rPr>
                <w:b/>
                <w:bCs/>
                <w:color w:val="000000" w:themeColor="text1"/>
                <w:sz w:val="28"/>
                <w:szCs w:val="30"/>
              </w:rPr>
            </w:pPr>
            <w:r w:rsidRPr="0090362C">
              <w:rPr>
                <w:rFonts w:hint="eastAsia"/>
                <w:b/>
                <w:bCs/>
                <w:color w:val="000000" w:themeColor="text1"/>
                <w:sz w:val="28"/>
                <w:szCs w:val="30"/>
              </w:rPr>
              <w:t>5.7</w:t>
            </w:r>
            <w:r w:rsidRPr="0090362C">
              <w:rPr>
                <w:rFonts w:hint="eastAsia"/>
                <w:b/>
                <w:bCs/>
                <w:color w:val="000000" w:themeColor="text1"/>
                <w:sz w:val="28"/>
                <w:szCs w:val="30"/>
              </w:rPr>
              <w:t>废水处理</w:t>
            </w:r>
          </w:p>
          <w:p w:rsidR="00C0393A" w:rsidRDefault="00C0393A" w:rsidP="00C0393A">
            <w:pPr>
              <w:snapToGrid w:val="0"/>
              <w:spacing w:line="360" w:lineRule="auto"/>
              <w:ind w:firstLine="482"/>
              <w:rPr>
                <w:color w:val="000000" w:themeColor="text1"/>
                <w:sz w:val="24"/>
              </w:rPr>
            </w:pPr>
            <w:r w:rsidRPr="0090362C">
              <w:rPr>
                <w:color w:val="000000" w:themeColor="text1"/>
                <w:sz w:val="24"/>
              </w:rPr>
              <w:t>本项目范围内产生的重金属废水主要包括废渣清挖工程中的废水、运输车辆工程机械清洗废水等。在</w:t>
            </w:r>
            <w:r w:rsidR="00D60EEB">
              <w:rPr>
                <w:rFonts w:hint="eastAsia"/>
                <w:color w:val="000000" w:themeColor="text1"/>
                <w:sz w:val="24"/>
              </w:rPr>
              <w:t>稳定固化场区</w:t>
            </w:r>
            <w:r w:rsidRPr="0090362C">
              <w:rPr>
                <w:color w:val="000000" w:themeColor="text1"/>
                <w:sz w:val="24"/>
              </w:rPr>
              <w:t>内设置一套移动式一体化重金属废水处理设备进行废水处理，处理达到《地表水环境质量标准（</w:t>
            </w:r>
            <w:r w:rsidRPr="0090362C">
              <w:rPr>
                <w:color w:val="000000" w:themeColor="text1"/>
                <w:sz w:val="24"/>
              </w:rPr>
              <w:t>GB3838-2002</w:t>
            </w:r>
            <w:r w:rsidRPr="0090362C">
              <w:rPr>
                <w:color w:val="000000" w:themeColor="text1"/>
                <w:sz w:val="24"/>
              </w:rPr>
              <w:t>）》中</w:t>
            </w:r>
            <w:r w:rsidRPr="0090362C">
              <w:rPr>
                <w:color w:val="000000" w:themeColor="text1"/>
                <w:sz w:val="24"/>
              </w:rPr>
              <w:t>V</w:t>
            </w:r>
            <w:r w:rsidRPr="0090362C">
              <w:rPr>
                <w:color w:val="000000" w:themeColor="text1"/>
                <w:sz w:val="24"/>
              </w:rPr>
              <w:t>类水质标准后就近排入老霞湾港。</w:t>
            </w:r>
            <w:r w:rsidR="00D60EEB">
              <w:rPr>
                <w:rFonts w:hint="eastAsia"/>
                <w:color w:val="000000" w:themeColor="text1"/>
                <w:sz w:val="24"/>
              </w:rPr>
              <w:t>铜霞片区开挖过程产生的废水经收集后，再经槽罐车运至稳定固化场区内废水处理站进行处理。</w:t>
            </w:r>
          </w:p>
          <w:p w:rsidR="00D60EEB" w:rsidRPr="00D60EEB" w:rsidRDefault="00D60EEB" w:rsidP="00D60EEB">
            <w:pPr>
              <w:spacing w:line="360" w:lineRule="auto"/>
              <w:outlineLvl w:val="2"/>
              <w:rPr>
                <w:b/>
                <w:bCs/>
                <w:color w:val="000000" w:themeColor="text1"/>
                <w:sz w:val="28"/>
                <w:szCs w:val="30"/>
              </w:rPr>
            </w:pPr>
            <w:r w:rsidRPr="00D60EEB">
              <w:rPr>
                <w:rFonts w:hint="eastAsia"/>
                <w:b/>
                <w:bCs/>
                <w:color w:val="000000" w:themeColor="text1"/>
                <w:sz w:val="28"/>
                <w:szCs w:val="30"/>
              </w:rPr>
              <w:t>5.8</w:t>
            </w:r>
            <w:r w:rsidRPr="00D60EEB">
              <w:rPr>
                <w:rFonts w:hint="eastAsia"/>
                <w:b/>
                <w:bCs/>
                <w:color w:val="000000" w:themeColor="text1"/>
                <w:sz w:val="28"/>
                <w:szCs w:val="30"/>
              </w:rPr>
              <w:t>其他措施</w:t>
            </w:r>
          </w:p>
          <w:p w:rsidR="00D60EEB" w:rsidRPr="00D60EEB" w:rsidRDefault="00D60EEB" w:rsidP="00D60EEB">
            <w:pPr>
              <w:snapToGrid w:val="0"/>
              <w:spacing w:line="360" w:lineRule="auto"/>
              <w:ind w:firstLine="482"/>
              <w:rPr>
                <w:color w:val="000000" w:themeColor="text1"/>
                <w:sz w:val="24"/>
              </w:rPr>
            </w:pPr>
            <w:r w:rsidRPr="00D60EEB">
              <w:rPr>
                <w:rFonts w:hint="eastAsia"/>
                <w:color w:val="000000" w:themeColor="text1"/>
                <w:sz w:val="24"/>
              </w:rPr>
              <w:t>本项目</w:t>
            </w:r>
            <w:r w:rsidRPr="00D60EEB">
              <w:rPr>
                <w:color w:val="000000" w:themeColor="text1"/>
                <w:sz w:val="24"/>
              </w:rPr>
              <w:t>需对治理完成后的场地进行宣传告知及隔离防护，避免人为扰动带来二次污染</w:t>
            </w:r>
            <w:r>
              <w:rPr>
                <w:rFonts w:hint="eastAsia"/>
                <w:color w:val="000000" w:themeColor="text1"/>
                <w:sz w:val="24"/>
              </w:rPr>
              <w:t>；</w:t>
            </w:r>
            <w:r w:rsidRPr="00D60EEB">
              <w:rPr>
                <w:color w:val="000000" w:themeColor="text1"/>
                <w:sz w:val="24"/>
              </w:rPr>
              <w:t>主要措施包括必要的隔离网、宣传警示牌等。</w:t>
            </w:r>
          </w:p>
          <w:p w:rsidR="00B43A34" w:rsidRPr="0090362C" w:rsidRDefault="00C0393A" w:rsidP="00C0393A">
            <w:pPr>
              <w:spacing w:line="360" w:lineRule="auto"/>
              <w:outlineLvl w:val="2"/>
              <w:rPr>
                <w:b/>
                <w:bCs/>
                <w:color w:val="000000" w:themeColor="text1"/>
                <w:sz w:val="28"/>
                <w:szCs w:val="30"/>
              </w:rPr>
            </w:pPr>
            <w:r w:rsidRPr="0090362C">
              <w:rPr>
                <w:rFonts w:hint="eastAsia"/>
                <w:b/>
                <w:bCs/>
                <w:color w:val="000000" w:themeColor="text1"/>
                <w:sz w:val="28"/>
                <w:szCs w:val="30"/>
              </w:rPr>
              <w:t>6</w:t>
            </w:r>
            <w:r w:rsidR="00B43A34" w:rsidRPr="0090362C">
              <w:rPr>
                <w:rFonts w:hint="eastAsia"/>
                <w:b/>
                <w:bCs/>
                <w:color w:val="000000" w:themeColor="text1"/>
                <w:sz w:val="28"/>
                <w:szCs w:val="30"/>
              </w:rPr>
              <w:t>主要技术经济指标</w:t>
            </w:r>
            <w:bookmarkEnd w:id="7"/>
          </w:p>
          <w:p w:rsidR="00B43A34" w:rsidRPr="0090362C" w:rsidRDefault="00B43A34" w:rsidP="00B43A34">
            <w:pPr>
              <w:spacing w:line="360" w:lineRule="auto"/>
              <w:ind w:firstLineChars="200" w:firstLine="480"/>
              <w:rPr>
                <w:color w:val="000000" w:themeColor="text1"/>
                <w:sz w:val="24"/>
              </w:rPr>
            </w:pPr>
            <w:r w:rsidRPr="0090362C">
              <w:rPr>
                <w:rFonts w:hint="eastAsia"/>
                <w:color w:val="000000" w:themeColor="text1"/>
                <w:sz w:val="24"/>
              </w:rPr>
              <w:t>本项目主要技术经济指标见表</w:t>
            </w:r>
            <w:r w:rsidR="0090185B" w:rsidRPr="0090362C">
              <w:rPr>
                <w:rFonts w:hint="eastAsia"/>
                <w:color w:val="000000" w:themeColor="text1"/>
                <w:sz w:val="24"/>
              </w:rPr>
              <w:t>6</w:t>
            </w:r>
            <w:r w:rsidRPr="0090362C">
              <w:rPr>
                <w:rFonts w:hint="eastAsia"/>
                <w:color w:val="000000" w:themeColor="text1"/>
                <w:sz w:val="24"/>
              </w:rPr>
              <w:t>-1</w:t>
            </w:r>
            <w:r w:rsidRPr="0090362C">
              <w:rPr>
                <w:rFonts w:hint="eastAsia"/>
                <w:color w:val="000000" w:themeColor="text1"/>
                <w:sz w:val="24"/>
              </w:rPr>
              <w:t>。</w:t>
            </w:r>
          </w:p>
          <w:p w:rsidR="00B43A34" w:rsidRPr="0090362C" w:rsidRDefault="00B43A34" w:rsidP="00B43A34">
            <w:pPr>
              <w:ind w:firstLine="482"/>
              <w:jc w:val="center"/>
              <w:rPr>
                <w:b/>
                <w:color w:val="000000" w:themeColor="text1"/>
                <w:sz w:val="24"/>
              </w:rPr>
            </w:pPr>
            <w:r w:rsidRPr="0090362C">
              <w:rPr>
                <w:rFonts w:hint="eastAsia"/>
                <w:b/>
                <w:color w:val="000000" w:themeColor="text1"/>
                <w:sz w:val="24"/>
              </w:rPr>
              <w:t>表</w:t>
            </w:r>
            <w:r w:rsidR="0090185B" w:rsidRPr="0090362C">
              <w:rPr>
                <w:rFonts w:hint="eastAsia"/>
                <w:b/>
                <w:color w:val="000000" w:themeColor="text1"/>
                <w:sz w:val="24"/>
              </w:rPr>
              <w:t>6</w:t>
            </w:r>
            <w:r w:rsidRPr="0090362C">
              <w:rPr>
                <w:rFonts w:hint="eastAsia"/>
                <w:b/>
                <w:color w:val="000000" w:themeColor="text1"/>
                <w:sz w:val="24"/>
              </w:rPr>
              <w:t>-1</w:t>
            </w:r>
            <w:r w:rsidRPr="0090362C">
              <w:rPr>
                <w:rFonts w:hint="eastAsia"/>
                <w:b/>
                <w:color w:val="000000" w:themeColor="text1"/>
                <w:sz w:val="24"/>
              </w:rPr>
              <w:t>本项目</w:t>
            </w:r>
            <w:r w:rsidRPr="0090362C">
              <w:rPr>
                <w:b/>
                <w:color w:val="000000" w:themeColor="text1"/>
                <w:sz w:val="24"/>
              </w:rPr>
              <w:t>主要</w:t>
            </w:r>
            <w:r w:rsidRPr="0090362C">
              <w:rPr>
                <w:rFonts w:hint="eastAsia"/>
                <w:b/>
                <w:color w:val="000000" w:themeColor="text1"/>
                <w:sz w:val="24"/>
              </w:rPr>
              <w:t>技术经济指标表</w:t>
            </w:r>
          </w:p>
          <w:tbl>
            <w:tblPr>
              <w:tblW w:w="4618" w:type="pct"/>
              <w:jc w:val="center"/>
              <w:tblBorders>
                <w:top w:val="single" w:sz="12" w:space="0" w:color="auto"/>
                <w:bottom w:val="single" w:sz="12" w:space="0" w:color="auto"/>
                <w:insideH w:val="single" w:sz="4" w:space="0" w:color="auto"/>
                <w:insideV w:val="single" w:sz="4" w:space="0" w:color="auto"/>
              </w:tblBorders>
              <w:tblLook w:val="04A0"/>
            </w:tblPr>
            <w:tblGrid>
              <w:gridCol w:w="847"/>
              <w:gridCol w:w="3851"/>
              <w:gridCol w:w="1413"/>
              <w:gridCol w:w="659"/>
              <w:gridCol w:w="1701"/>
            </w:tblGrid>
            <w:tr w:rsidR="001D074D" w:rsidRPr="0090362C" w:rsidTr="001D074D">
              <w:trPr>
                <w:trHeight w:val="397"/>
                <w:jc w:val="center"/>
              </w:trPr>
              <w:tc>
                <w:tcPr>
                  <w:tcW w:w="500" w:type="pct"/>
                  <w:shd w:val="clear" w:color="auto" w:fill="auto"/>
                  <w:noWrap/>
                  <w:vAlign w:val="center"/>
                  <w:hideMark/>
                </w:tcPr>
                <w:p w:rsidR="001D074D" w:rsidRPr="0090362C" w:rsidRDefault="001D074D"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color w:val="000000" w:themeColor="text1"/>
                      <w:sz w:val="21"/>
                      <w:szCs w:val="21"/>
                    </w:rPr>
                    <w:t>序号</w:t>
                  </w:r>
                </w:p>
              </w:tc>
              <w:tc>
                <w:tcPr>
                  <w:tcW w:w="2273" w:type="pct"/>
                  <w:shd w:val="clear" w:color="auto" w:fill="auto"/>
                  <w:noWrap/>
                  <w:vAlign w:val="center"/>
                  <w:hideMark/>
                </w:tcPr>
                <w:p w:rsidR="001D074D" w:rsidRPr="0090362C" w:rsidRDefault="001D074D"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color w:val="000000" w:themeColor="text1"/>
                      <w:sz w:val="21"/>
                      <w:szCs w:val="21"/>
                    </w:rPr>
                    <w:t>工程内容</w:t>
                  </w:r>
                </w:p>
              </w:tc>
              <w:tc>
                <w:tcPr>
                  <w:tcW w:w="834" w:type="pct"/>
                  <w:shd w:val="clear" w:color="auto" w:fill="auto"/>
                  <w:noWrap/>
                  <w:vAlign w:val="center"/>
                  <w:hideMark/>
                </w:tcPr>
                <w:p w:rsidR="001D074D" w:rsidRPr="0090362C" w:rsidRDefault="001D074D"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color w:val="000000" w:themeColor="text1"/>
                      <w:sz w:val="21"/>
                      <w:szCs w:val="21"/>
                    </w:rPr>
                    <w:t>工程量</w:t>
                  </w:r>
                </w:p>
              </w:tc>
              <w:tc>
                <w:tcPr>
                  <w:tcW w:w="389" w:type="pct"/>
                  <w:shd w:val="clear" w:color="auto" w:fill="auto"/>
                  <w:noWrap/>
                  <w:vAlign w:val="center"/>
                  <w:hideMark/>
                </w:tcPr>
                <w:p w:rsidR="001D074D" w:rsidRPr="0090362C" w:rsidRDefault="001D074D"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color w:val="000000" w:themeColor="text1"/>
                      <w:sz w:val="21"/>
                      <w:szCs w:val="21"/>
                    </w:rPr>
                    <w:t>单位</w:t>
                  </w:r>
                </w:p>
              </w:tc>
              <w:tc>
                <w:tcPr>
                  <w:tcW w:w="1004" w:type="pct"/>
                  <w:shd w:val="clear" w:color="000000" w:fill="FFFFFF"/>
                  <w:vAlign w:val="center"/>
                  <w:hideMark/>
                </w:tcPr>
                <w:p w:rsidR="001D074D" w:rsidRPr="0090362C" w:rsidRDefault="001D074D"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color w:val="000000" w:themeColor="text1"/>
                      <w:sz w:val="21"/>
                      <w:szCs w:val="21"/>
                    </w:rPr>
                    <w:t>备注</w:t>
                  </w:r>
                </w:p>
              </w:tc>
            </w:tr>
            <w:tr w:rsidR="001D074D" w:rsidRPr="0090362C" w:rsidTr="001D074D">
              <w:trPr>
                <w:trHeight w:val="397"/>
                <w:jc w:val="center"/>
              </w:trPr>
              <w:tc>
                <w:tcPr>
                  <w:tcW w:w="500" w:type="pct"/>
                  <w:shd w:val="clear" w:color="000000" w:fill="FFFFFF"/>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1</w:t>
                  </w:r>
                </w:p>
              </w:tc>
              <w:tc>
                <w:tcPr>
                  <w:tcW w:w="2273" w:type="pct"/>
                  <w:shd w:val="clear" w:color="000000" w:fill="FFFFFF"/>
                  <w:vAlign w:val="center"/>
                  <w:hideMark/>
                </w:tcPr>
                <w:p w:rsidR="001D074D" w:rsidRPr="0090362C" w:rsidRDefault="00D82DA2" w:rsidP="00D82DA2">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处理的废渣场，</w:t>
                  </w:r>
                  <w:r w:rsidRPr="0090362C">
                    <w:rPr>
                      <w:rFonts w:ascii="Times New Roman" w:eastAsiaTheme="minorEastAsia" w:hAnsi="Times New Roman"/>
                      <w:color w:val="000000" w:themeColor="text1"/>
                      <w:sz w:val="21"/>
                      <w:szCs w:val="21"/>
                    </w:rPr>
                    <w:t>治理面积为</w:t>
                  </w:r>
                  <w:r w:rsidRPr="0090362C">
                    <w:rPr>
                      <w:rFonts w:ascii="Times New Roman" w:eastAsiaTheme="minorEastAsia" w:hAnsi="Times New Roman"/>
                      <w:color w:val="000000" w:themeColor="text1"/>
                      <w:sz w:val="21"/>
                      <w:szCs w:val="21"/>
                    </w:rPr>
                    <w:t>744m</w:t>
                  </w:r>
                  <w:r w:rsidRPr="0090362C">
                    <w:rPr>
                      <w:rFonts w:ascii="Times New Roman" w:eastAsiaTheme="minorEastAsia" w:hAnsi="Times New Roman"/>
                      <w:color w:val="000000" w:themeColor="text1"/>
                      <w:sz w:val="21"/>
                      <w:szCs w:val="21"/>
                      <w:vertAlign w:val="superscript"/>
                    </w:rPr>
                    <w:t>2</w:t>
                  </w:r>
                </w:p>
              </w:tc>
              <w:tc>
                <w:tcPr>
                  <w:tcW w:w="834" w:type="pct"/>
                  <w:shd w:val="clear" w:color="auto" w:fill="auto"/>
                  <w:noWrap/>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402</w:t>
                  </w:r>
                </w:p>
              </w:tc>
              <w:tc>
                <w:tcPr>
                  <w:tcW w:w="389" w:type="pct"/>
                  <w:shd w:val="clear" w:color="auto" w:fill="auto"/>
                  <w:noWrap/>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color w:val="000000" w:themeColor="text1"/>
                      <w:sz w:val="21"/>
                      <w:szCs w:val="21"/>
                    </w:rPr>
                    <w:t>m</w:t>
                  </w:r>
                  <w:r w:rsidRPr="0090362C">
                    <w:rPr>
                      <w:rFonts w:ascii="Times New Roman" w:eastAsiaTheme="minorEastAsia" w:hAnsi="Times New Roman"/>
                      <w:color w:val="000000" w:themeColor="text1"/>
                      <w:sz w:val="21"/>
                      <w:szCs w:val="21"/>
                      <w:vertAlign w:val="superscript"/>
                    </w:rPr>
                    <w:t>3</w:t>
                  </w:r>
                  <w:r w:rsidR="001D074D" w:rsidRPr="0090362C">
                    <w:rPr>
                      <w:rFonts w:ascii="Times New Roman" w:eastAsiaTheme="minorEastAsia" w:hAnsiTheme="minorEastAsia"/>
                      <w:color w:val="000000" w:themeColor="text1"/>
                      <w:sz w:val="21"/>
                      <w:szCs w:val="21"/>
                    </w:rPr>
                    <w:t xml:space="preserve">　</w:t>
                  </w:r>
                </w:p>
              </w:tc>
              <w:tc>
                <w:tcPr>
                  <w:tcW w:w="1004" w:type="pct"/>
                  <w:shd w:val="clear" w:color="000000" w:fill="FFFFFF"/>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hint="eastAsia"/>
                      <w:color w:val="000000" w:themeColor="text1"/>
                      <w:sz w:val="21"/>
                      <w:szCs w:val="21"/>
                    </w:rPr>
                    <w:t>3</w:t>
                  </w:r>
                  <w:r w:rsidRPr="0090362C">
                    <w:rPr>
                      <w:rFonts w:ascii="Times New Roman" w:eastAsiaTheme="minorEastAsia" w:hAnsiTheme="minorEastAsia" w:hint="eastAsia"/>
                      <w:color w:val="000000" w:themeColor="text1"/>
                      <w:sz w:val="21"/>
                      <w:szCs w:val="21"/>
                    </w:rPr>
                    <w:t>处</w:t>
                  </w:r>
                  <w:r w:rsidRPr="0090362C">
                    <w:rPr>
                      <w:rFonts w:ascii="Times New Roman" w:eastAsiaTheme="minorEastAsia" w:hAnsiTheme="minorEastAsia"/>
                      <w:color w:val="000000" w:themeColor="text1"/>
                      <w:sz w:val="21"/>
                      <w:szCs w:val="21"/>
                    </w:rPr>
                    <w:t xml:space="preserve">　</w:t>
                  </w:r>
                  <w:r w:rsidR="001D074D" w:rsidRPr="0090362C">
                    <w:rPr>
                      <w:rFonts w:ascii="Times New Roman" w:eastAsiaTheme="minorEastAsia" w:hAnsiTheme="minorEastAsia"/>
                      <w:color w:val="000000" w:themeColor="text1"/>
                      <w:sz w:val="21"/>
                      <w:szCs w:val="21"/>
                    </w:rPr>
                    <w:t xml:space="preserve">　</w:t>
                  </w:r>
                </w:p>
              </w:tc>
            </w:tr>
            <w:tr w:rsidR="001D074D" w:rsidRPr="0090362C" w:rsidTr="001D074D">
              <w:trPr>
                <w:trHeight w:val="397"/>
                <w:jc w:val="center"/>
              </w:trPr>
              <w:tc>
                <w:tcPr>
                  <w:tcW w:w="500" w:type="pct"/>
                  <w:shd w:val="clear" w:color="000000" w:fill="FFFFFF"/>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2</w:t>
                  </w:r>
                </w:p>
              </w:tc>
              <w:tc>
                <w:tcPr>
                  <w:tcW w:w="2273" w:type="pct"/>
                  <w:shd w:val="clear" w:color="000000" w:fill="FFFFFF"/>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生态恢复</w:t>
                  </w:r>
                </w:p>
              </w:tc>
              <w:tc>
                <w:tcPr>
                  <w:tcW w:w="834" w:type="pct"/>
                  <w:shd w:val="clear" w:color="auto" w:fill="auto"/>
                  <w:noWrap/>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10000</w:t>
                  </w:r>
                </w:p>
              </w:tc>
              <w:tc>
                <w:tcPr>
                  <w:tcW w:w="389" w:type="pct"/>
                  <w:shd w:val="clear" w:color="auto" w:fill="auto"/>
                  <w:noWrap/>
                  <w:vAlign w:val="center"/>
                  <w:hideMark/>
                </w:tcPr>
                <w:p w:rsidR="001D074D" w:rsidRPr="0090362C" w:rsidRDefault="00D82DA2" w:rsidP="00D82DA2">
                  <w:pPr>
                    <w:pStyle w:val="af1"/>
                    <w:rPr>
                      <w:color w:val="000000" w:themeColor="text1"/>
                    </w:rPr>
                  </w:pPr>
                  <w:r w:rsidRPr="0090362C">
                    <w:rPr>
                      <w:rFonts w:ascii="Times New Roman" w:eastAsiaTheme="minorEastAsia" w:hAnsi="Times New Roman"/>
                      <w:color w:val="000000" w:themeColor="text1"/>
                      <w:sz w:val="21"/>
                      <w:szCs w:val="21"/>
                    </w:rPr>
                    <w:t>m</w:t>
                  </w:r>
                  <w:r w:rsidRPr="0090362C">
                    <w:rPr>
                      <w:rFonts w:ascii="Times New Roman" w:eastAsiaTheme="minorEastAsia" w:hAnsi="Times New Roman" w:hint="eastAsia"/>
                      <w:color w:val="000000" w:themeColor="text1"/>
                      <w:sz w:val="21"/>
                      <w:szCs w:val="21"/>
                      <w:vertAlign w:val="superscript"/>
                    </w:rPr>
                    <w:t>2</w:t>
                  </w:r>
                </w:p>
              </w:tc>
              <w:tc>
                <w:tcPr>
                  <w:tcW w:w="1004" w:type="pct"/>
                  <w:shd w:val="clear" w:color="000000" w:fill="FFFFFF"/>
                  <w:vAlign w:val="center"/>
                  <w:hideMark/>
                </w:tcPr>
                <w:p w:rsidR="001D074D" w:rsidRPr="0090362C" w:rsidRDefault="001D074D"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color w:val="000000" w:themeColor="text1"/>
                      <w:sz w:val="21"/>
                      <w:szCs w:val="21"/>
                    </w:rPr>
                    <w:t xml:space="preserve">　</w:t>
                  </w:r>
                </w:p>
              </w:tc>
            </w:tr>
            <w:tr w:rsidR="001D074D" w:rsidRPr="0090362C" w:rsidTr="001D074D">
              <w:trPr>
                <w:trHeight w:val="397"/>
                <w:jc w:val="center"/>
              </w:trPr>
              <w:tc>
                <w:tcPr>
                  <w:tcW w:w="500" w:type="pct"/>
                  <w:shd w:val="clear" w:color="000000" w:fill="FFFFFF"/>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3</w:t>
                  </w:r>
                </w:p>
              </w:tc>
              <w:tc>
                <w:tcPr>
                  <w:tcW w:w="2273" w:type="pct"/>
                  <w:shd w:val="clear" w:color="000000" w:fill="FFFFFF"/>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边坡修复</w:t>
                  </w:r>
                </w:p>
              </w:tc>
              <w:tc>
                <w:tcPr>
                  <w:tcW w:w="834" w:type="pct"/>
                  <w:shd w:val="clear" w:color="auto" w:fill="auto"/>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5000</w:t>
                  </w:r>
                </w:p>
              </w:tc>
              <w:tc>
                <w:tcPr>
                  <w:tcW w:w="389" w:type="pct"/>
                  <w:shd w:val="clear" w:color="000000" w:fill="FFFFFF"/>
                  <w:vAlign w:val="center"/>
                  <w:hideMark/>
                </w:tcPr>
                <w:p w:rsidR="001D074D"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color w:val="000000" w:themeColor="text1"/>
                      <w:sz w:val="21"/>
                      <w:szCs w:val="21"/>
                    </w:rPr>
                    <w:t>m</w:t>
                  </w:r>
                  <w:r w:rsidRPr="0090362C">
                    <w:rPr>
                      <w:rFonts w:ascii="Times New Roman" w:eastAsiaTheme="minorEastAsia" w:hAnsi="Times New Roman" w:hint="eastAsia"/>
                      <w:color w:val="000000" w:themeColor="text1"/>
                      <w:sz w:val="21"/>
                      <w:szCs w:val="21"/>
                      <w:vertAlign w:val="superscript"/>
                    </w:rPr>
                    <w:t>2</w:t>
                  </w:r>
                </w:p>
              </w:tc>
              <w:tc>
                <w:tcPr>
                  <w:tcW w:w="1004" w:type="pct"/>
                  <w:shd w:val="clear" w:color="000000" w:fill="FFFFFF"/>
                  <w:vAlign w:val="center"/>
                  <w:hideMark/>
                </w:tcPr>
                <w:p w:rsidR="001D074D" w:rsidRPr="0090362C" w:rsidRDefault="001D074D"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heme="minorEastAsia"/>
                      <w:color w:val="000000" w:themeColor="text1"/>
                      <w:sz w:val="21"/>
                      <w:szCs w:val="21"/>
                    </w:rPr>
                    <w:t xml:space="preserve">　</w:t>
                  </w:r>
                </w:p>
              </w:tc>
            </w:tr>
            <w:tr w:rsidR="00D82DA2" w:rsidRPr="0090362C" w:rsidTr="001D074D">
              <w:trPr>
                <w:trHeight w:val="397"/>
                <w:jc w:val="center"/>
              </w:trPr>
              <w:tc>
                <w:tcPr>
                  <w:tcW w:w="500" w:type="pct"/>
                  <w:shd w:val="clear" w:color="000000" w:fill="FFFFFF"/>
                  <w:vAlign w:val="center"/>
                  <w:hideMark/>
                </w:tcPr>
                <w:p w:rsidR="00D82DA2"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4</w:t>
                  </w:r>
                </w:p>
              </w:tc>
              <w:tc>
                <w:tcPr>
                  <w:tcW w:w="2273" w:type="pct"/>
                  <w:shd w:val="clear" w:color="000000" w:fill="FFFFFF"/>
                  <w:vAlign w:val="center"/>
                  <w:hideMark/>
                </w:tcPr>
                <w:p w:rsidR="00D82DA2"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治理面积</w:t>
                  </w:r>
                </w:p>
              </w:tc>
              <w:tc>
                <w:tcPr>
                  <w:tcW w:w="834" w:type="pct"/>
                  <w:shd w:val="clear" w:color="auto" w:fill="auto"/>
                  <w:vAlign w:val="center"/>
                  <w:hideMark/>
                </w:tcPr>
                <w:p w:rsidR="00D82DA2"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color w:val="000000" w:themeColor="text1"/>
                      <w:sz w:val="21"/>
                      <w:szCs w:val="21"/>
                    </w:rPr>
                    <w:t>20064</w:t>
                  </w:r>
                </w:p>
              </w:tc>
              <w:tc>
                <w:tcPr>
                  <w:tcW w:w="389" w:type="pct"/>
                  <w:shd w:val="clear" w:color="000000" w:fill="FFFFFF"/>
                  <w:vAlign w:val="center"/>
                  <w:hideMark/>
                </w:tcPr>
                <w:p w:rsidR="00D82DA2"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color w:val="000000" w:themeColor="text1"/>
                      <w:sz w:val="21"/>
                      <w:szCs w:val="21"/>
                    </w:rPr>
                    <w:t>m</w:t>
                  </w:r>
                  <w:r w:rsidRPr="0090362C">
                    <w:rPr>
                      <w:rFonts w:ascii="Times New Roman" w:eastAsiaTheme="minorEastAsia" w:hAnsi="Times New Roman" w:hint="eastAsia"/>
                      <w:color w:val="000000" w:themeColor="text1"/>
                      <w:sz w:val="21"/>
                      <w:szCs w:val="21"/>
                      <w:vertAlign w:val="superscript"/>
                    </w:rPr>
                    <w:t>2</w:t>
                  </w:r>
                </w:p>
              </w:tc>
              <w:tc>
                <w:tcPr>
                  <w:tcW w:w="1004" w:type="pct"/>
                  <w:shd w:val="clear" w:color="000000" w:fill="FFFFFF"/>
                  <w:vAlign w:val="center"/>
                  <w:hideMark/>
                </w:tcPr>
                <w:p w:rsidR="00D82DA2" w:rsidRPr="0090362C" w:rsidRDefault="00D82DA2" w:rsidP="007F2849">
                  <w:pPr>
                    <w:pStyle w:val="af1"/>
                    <w:rPr>
                      <w:rFonts w:ascii="Times New Roman" w:eastAsiaTheme="minorEastAsia" w:hAnsiTheme="minorEastAsia"/>
                      <w:color w:val="000000" w:themeColor="text1"/>
                      <w:sz w:val="21"/>
                      <w:szCs w:val="21"/>
                    </w:rPr>
                  </w:pPr>
                </w:p>
              </w:tc>
            </w:tr>
            <w:tr w:rsidR="00D82DA2" w:rsidRPr="0090362C" w:rsidTr="001D074D">
              <w:trPr>
                <w:trHeight w:val="397"/>
                <w:jc w:val="center"/>
              </w:trPr>
              <w:tc>
                <w:tcPr>
                  <w:tcW w:w="500" w:type="pct"/>
                  <w:shd w:val="clear" w:color="000000" w:fill="FFFFFF"/>
                  <w:vAlign w:val="center"/>
                  <w:hideMark/>
                </w:tcPr>
                <w:p w:rsidR="00D82DA2"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5</w:t>
                  </w:r>
                </w:p>
              </w:tc>
              <w:tc>
                <w:tcPr>
                  <w:tcW w:w="2273" w:type="pct"/>
                  <w:shd w:val="clear" w:color="000000" w:fill="FFFFFF"/>
                  <w:vAlign w:val="center"/>
                  <w:hideMark/>
                </w:tcPr>
                <w:p w:rsidR="00D82DA2" w:rsidRPr="0090362C" w:rsidRDefault="00D82DA2" w:rsidP="00006DCF">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治理废渣量</w:t>
                  </w:r>
                  <w:r w:rsidR="00006DCF">
                    <w:rPr>
                      <w:rFonts w:ascii="Times New Roman" w:eastAsiaTheme="minorEastAsia" w:hAnsi="Times New Roman" w:hint="eastAsia"/>
                      <w:color w:val="000000" w:themeColor="text1"/>
                      <w:sz w:val="21"/>
                      <w:szCs w:val="21"/>
                    </w:rPr>
                    <w:t>（</w:t>
                  </w:r>
                  <w:r w:rsidR="00006DCF" w:rsidRPr="0090362C">
                    <w:rPr>
                      <w:rFonts w:ascii="Times New Roman" w:eastAsiaTheme="minorEastAsia" w:hAnsiTheme="minorEastAsia" w:hint="eastAsia"/>
                      <w:color w:val="000000" w:themeColor="text1"/>
                      <w:sz w:val="21"/>
                      <w:szCs w:val="21"/>
                    </w:rPr>
                    <w:t>Ⅱ类固废</w:t>
                  </w:r>
                  <w:r w:rsidR="00006DCF">
                    <w:rPr>
                      <w:rFonts w:ascii="Times New Roman" w:eastAsiaTheme="minorEastAsia" w:hAnsi="Times New Roman" w:hint="eastAsia"/>
                      <w:color w:val="000000" w:themeColor="text1"/>
                      <w:sz w:val="21"/>
                      <w:szCs w:val="21"/>
                    </w:rPr>
                    <w:t>）</w:t>
                  </w:r>
                </w:p>
              </w:tc>
              <w:tc>
                <w:tcPr>
                  <w:tcW w:w="834" w:type="pct"/>
                  <w:shd w:val="clear" w:color="auto" w:fill="auto"/>
                  <w:vAlign w:val="center"/>
                  <w:hideMark/>
                </w:tcPr>
                <w:p w:rsidR="00D82DA2"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color w:val="000000" w:themeColor="text1"/>
                      <w:sz w:val="21"/>
                      <w:szCs w:val="21"/>
                    </w:rPr>
                    <w:t>61912</w:t>
                  </w:r>
                </w:p>
              </w:tc>
              <w:tc>
                <w:tcPr>
                  <w:tcW w:w="389" w:type="pct"/>
                  <w:shd w:val="clear" w:color="000000" w:fill="FFFFFF"/>
                  <w:vAlign w:val="center"/>
                  <w:hideMark/>
                </w:tcPr>
                <w:p w:rsidR="00D82DA2" w:rsidRPr="0090362C" w:rsidRDefault="00EA4799"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color w:val="000000" w:themeColor="text1"/>
                      <w:sz w:val="21"/>
                      <w:szCs w:val="21"/>
                    </w:rPr>
                    <w:t>m</w:t>
                  </w:r>
                  <w:r w:rsidRPr="0090362C">
                    <w:rPr>
                      <w:rFonts w:ascii="Times New Roman" w:eastAsiaTheme="minorEastAsia" w:hAnsi="Times New Roman"/>
                      <w:color w:val="000000" w:themeColor="text1"/>
                      <w:sz w:val="21"/>
                      <w:szCs w:val="21"/>
                      <w:vertAlign w:val="superscript"/>
                    </w:rPr>
                    <w:t>3</w:t>
                  </w:r>
                </w:p>
              </w:tc>
              <w:tc>
                <w:tcPr>
                  <w:tcW w:w="1004" w:type="pct"/>
                  <w:shd w:val="clear" w:color="000000" w:fill="FFFFFF"/>
                  <w:vAlign w:val="center"/>
                  <w:hideMark/>
                </w:tcPr>
                <w:p w:rsidR="00D82DA2" w:rsidRPr="0090362C" w:rsidRDefault="00D82DA2" w:rsidP="007F2849">
                  <w:pPr>
                    <w:pStyle w:val="af1"/>
                    <w:rPr>
                      <w:rFonts w:ascii="Times New Roman" w:eastAsiaTheme="minorEastAsia" w:hAnsiTheme="minorEastAsia"/>
                      <w:color w:val="000000" w:themeColor="text1"/>
                      <w:sz w:val="21"/>
                      <w:szCs w:val="21"/>
                    </w:rPr>
                  </w:pPr>
                </w:p>
              </w:tc>
            </w:tr>
            <w:tr w:rsidR="00006DCF" w:rsidRPr="0090362C" w:rsidTr="001D074D">
              <w:trPr>
                <w:trHeight w:val="397"/>
                <w:jc w:val="center"/>
              </w:trPr>
              <w:tc>
                <w:tcPr>
                  <w:tcW w:w="500" w:type="pct"/>
                  <w:shd w:val="clear" w:color="000000" w:fill="FFFFFF"/>
                  <w:vAlign w:val="center"/>
                  <w:hideMark/>
                </w:tcPr>
                <w:p w:rsidR="00006DCF" w:rsidRPr="0090362C" w:rsidRDefault="00EA4799"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6</w:t>
                  </w:r>
                </w:p>
              </w:tc>
              <w:tc>
                <w:tcPr>
                  <w:tcW w:w="2273" w:type="pct"/>
                  <w:shd w:val="clear" w:color="000000" w:fill="FFFFFF"/>
                  <w:vAlign w:val="center"/>
                  <w:hideMark/>
                </w:tcPr>
                <w:p w:rsidR="00006DCF" w:rsidRPr="0090362C" w:rsidRDefault="00006DCF" w:rsidP="00006DCF">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治理废渣量</w:t>
                  </w:r>
                  <w:r>
                    <w:rPr>
                      <w:rFonts w:ascii="Times New Roman" w:eastAsiaTheme="minorEastAsia" w:hAnsi="Times New Roman" w:hint="eastAsia"/>
                      <w:color w:val="000000" w:themeColor="text1"/>
                      <w:sz w:val="21"/>
                      <w:szCs w:val="21"/>
                    </w:rPr>
                    <w:t>（</w:t>
                  </w:r>
                  <w:r w:rsidR="00EA4799" w:rsidRPr="00EA4799">
                    <w:rPr>
                      <w:rFonts w:ascii="Times New Roman" w:eastAsiaTheme="minorEastAsia" w:hAnsiTheme="minorEastAsia" w:hint="eastAsia"/>
                      <w:color w:val="000000" w:themeColor="text1"/>
                      <w:sz w:val="21"/>
                      <w:szCs w:val="21"/>
                    </w:rPr>
                    <w:t>Ⅰ</w:t>
                  </w:r>
                  <w:r w:rsidRPr="0090362C">
                    <w:rPr>
                      <w:rFonts w:ascii="Times New Roman" w:eastAsiaTheme="minorEastAsia" w:hAnsiTheme="minorEastAsia" w:hint="eastAsia"/>
                      <w:color w:val="000000" w:themeColor="text1"/>
                      <w:sz w:val="21"/>
                      <w:szCs w:val="21"/>
                    </w:rPr>
                    <w:t>类固废</w:t>
                  </w:r>
                  <w:r>
                    <w:rPr>
                      <w:rFonts w:ascii="Times New Roman" w:eastAsiaTheme="minorEastAsia" w:hAnsi="Times New Roman" w:hint="eastAsia"/>
                      <w:color w:val="000000" w:themeColor="text1"/>
                      <w:sz w:val="21"/>
                      <w:szCs w:val="21"/>
                    </w:rPr>
                    <w:t>）</w:t>
                  </w:r>
                </w:p>
              </w:tc>
              <w:tc>
                <w:tcPr>
                  <w:tcW w:w="834" w:type="pct"/>
                  <w:shd w:val="clear" w:color="auto" w:fill="auto"/>
                  <w:vAlign w:val="center"/>
                  <w:hideMark/>
                </w:tcPr>
                <w:p w:rsidR="00006DCF" w:rsidRPr="0090362C" w:rsidRDefault="00EA4799" w:rsidP="007F2849">
                  <w:pPr>
                    <w:pStyle w:val="af1"/>
                    <w:rPr>
                      <w:rFonts w:ascii="Times New Roman" w:eastAsiaTheme="minorEastAsia" w:hAnsi="Times New Roman"/>
                      <w:color w:val="000000" w:themeColor="text1"/>
                      <w:sz w:val="21"/>
                      <w:szCs w:val="21"/>
                    </w:rPr>
                  </w:pPr>
                  <w:r w:rsidRPr="00EA4799">
                    <w:rPr>
                      <w:rFonts w:ascii="Times New Roman" w:eastAsiaTheme="minorEastAsia" w:hAnsi="Times New Roman" w:hint="eastAsia"/>
                      <w:color w:val="000000" w:themeColor="text1"/>
                      <w:sz w:val="21"/>
                      <w:szCs w:val="21"/>
                    </w:rPr>
                    <w:t>6</w:t>
                  </w:r>
                  <w:r w:rsidRPr="00EA4799">
                    <w:rPr>
                      <w:rFonts w:ascii="Times New Roman" w:eastAsiaTheme="minorEastAsia" w:hAnsi="Times New Roman"/>
                      <w:color w:val="000000" w:themeColor="text1"/>
                      <w:sz w:val="21"/>
                      <w:szCs w:val="21"/>
                    </w:rPr>
                    <w:t>8088</w:t>
                  </w:r>
                </w:p>
              </w:tc>
              <w:tc>
                <w:tcPr>
                  <w:tcW w:w="389" w:type="pct"/>
                  <w:shd w:val="clear" w:color="000000" w:fill="FFFFFF"/>
                  <w:vAlign w:val="center"/>
                  <w:hideMark/>
                </w:tcPr>
                <w:p w:rsidR="00006DCF" w:rsidRPr="0090362C" w:rsidRDefault="00EA4799" w:rsidP="007F2849">
                  <w:pPr>
                    <w:pStyle w:val="af1"/>
                    <w:rPr>
                      <w:color w:val="000000" w:themeColor="text1"/>
                    </w:rPr>
                  </w:pPr>
                  <w:r w:rsidRPr="0090362C">
                    <w:rPr>
                      <w:rFonts w:ascii="Times New Roman" w:eastAsiaTheme="minorEastAsia" w:hAnsi="Times New Roman"/>
                      <w:color w:val="000000" w:themeColor="text1"/>
                      <w:sz w:val="21"/>
                      <w:szCs w:val="21"/>
                    </w:rPr>
                    <w:t>m</w:t>
                  </w:r>
                  <w:r w:rsidRPr="0090362C">
                    <w:rPr>
                      <w:rFonts w:ascii="Times New Roman" w:eastAsiaTheme="minorEastAsia" w:hAnsi="Times New Roman"/>
                      <w:color w:val="000000" w:themeColor="text1"/>
                      <w:sz w:val="21"/>
                      <w:szCs w:val="21"/>
                      <w:vertAlign w:val="superscript"/>
                    </w:rPr>
                    <w:t>3</w:t>
                  </w:r>
                </w:p>
              </w:tc>
              <w:tc>
                <w:tcPr>
                  <w:tcW w:w="1004" w:type="pct"/>
                  <w:shd w:val="clear" w:color="000000" w:fill="FFFFFF"/>
                  <w:vAlign w:val="center"/>
                  <w:hideMark/>
                </w:tcPr>
                <w:p w:rsidR="00006DCF" w:rsidRPr="0090362C" w:rsidRDefault="00006DCF" w:rsidP="007F2849">
                  <w:pPr>
                    <w:pStyle w:val="af1"/>
                    <w:rPr>
                      <w:rFonts w:ascii="Times New Roman" w:eastAsiaTheme="minorEastAsia" w:hAnsiTheme="minorEastAsia"/>
                      <w:color w:val="000000" w:themeColor="text1"/>
                      <w:sz w:val="21"/>
                      <w:szCs w:val="21"/>
                    </w:rPr>
                  </w:pPr>
                </w:p>
              </w:tc>
            </w:tr>
            <w:tr w:rsidR="00D82DA2" w:rsidRPr="0090362C" w:rsidTr="001D074D">
              <w:trPr>
                <w:trHeight w:val="397"/>
                <w:jc w:val="center"/>
              </w:trPr>
              <w:tc>
                <w:tcPr>
                  <w:tcW w:w="500" w:type="pct"/>
                  <w:shd w:val="clear" w:color="000000" w:fill="FFFFFF"/>
                  <w:vAlign w:val="center"/>
                  <w:hideMark/>
                </w:tcPr>
                <w:p w:rsidR="00D82DA2" w:rsidRPr="0090362C" w:rsidRDefault="00EA4799" w:rsidP="007F2849">
                  <w:pPr>
                    <w:pStyle w:val="af1"/>
                    <w:rPr>
                      <w:rFonts w:ascii="Times New Roman" w:eastAsiaTheme="minorEastAsia" w:hAnsi="Times New Roman"/>
                      <w:color w:val="000000" w:themeColor="text1"/>
                      <w:sz w:val="21"/>
                      <w:szCs w:val="21"/>
                    </w:rPr>
                  </w:pPr>
                  <w:r>
                    <w:rPr>
                      <w:rFonts w:ascii="Times New Roman" w:eastAsiaTheme="minorEastAsia" w:hAnsi="Times New Roman" w:hint="eastAsia"/>
                      <w:color w:val="000000" w:themeColor="text1"/>
                      <w:sz w:val="21"/>
                      <w:szCs w:val="21"/>
                    </w:rPr>
                    <w:t>7</w:t>
                  </w:r>
                </w:p>
              </w:tc>
              <w:tc>
                <w:tcPr>
                  <w:tcW w:w="2273" w:type="pct"/>
                  <w:shd w:val="clear" w:color="000000" w:fill="FFFFFF"/>
                  <w:vAlign w:val="center"/>
                  <w:hideMark/>
                </w:tcPr>
                <w:p w:rsidR="00D82DA2" w:rsidRPr="0090362C" w:rsidRDefault="00D82DA2" w:rsidP="00D82DA2">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color w:val="000000" w:themeColor="text1"/>
                      <w:sz w:val="21"/>
                      <w:szCs w:val="21"/>
                    </w:rPr>
                    <w:t>废渣</w:t>
                  </w:r>
                  <w:r w:rsidRPr="0090362C">
                    <w:rPr>
                      <w:rFonts w:ascii="Times New Roman" w:eastAsiaTheme="minorEastAsia" w:hAnsi="Times New Roman" w:hint="eastAsia"/>
                      <w:color w:val="000000" w:themeColor="text1"/>
                      <w:sz w:val="21"/>
                      <w:szCs w:val="21"/>
                    </w:rPr>
                    <w:t>稳定化</w:t>
                  </w:r>
                  <w:r w:rsidRPr="0090362C">
                    <w:rPr>
                      <w:rFonts w:ascii="Times New Roman" w:eastAsiaTheme="minorEastAsia" w:hAnsi="Times New Roman"/>
                      <w:color w:val="000000" w:themeColor="text1"/>
                      <w:sz w:val="21"/>
                      <w:szCs w:val="21"/>
                    </w:rPr>
                    <w:t>处理及暂存场</w:t>
                  </w:r>
                  <w:r w:rsidR="00BE055E">
                    <w:rPr>
                      <w:rFonts w:ascii="Times New Roman" w:eastAsiaTheme="minorEastAsia" w:hAnsi="Times New Roman" w:hint="eastAsia"/>
                      <w:color w:val="000000" w:themeColor="text1"/>
                      <w:sz w:val="21"/>
                      <w:szCs w:val="21"/>
                    </w:rPr>
                    <w:t>占地</w:t>
                  </w:r>
                </w:p>
              </w:tc>
              <w:tc>
                <w:tcPr>
                  <w:tcW w:w="834" w:type="pct"/>
                  <w:shd w:val="clear" w:color="auto" w:fill="auto"/>
                  <w:vAlign w:val="center"/>
                  <w:hideMark/>
                </w:tcPr>
                <w:p w:rsidR="00D82DA2" w:rsidRPr="0090362C" w:rsidRDefault="00D82DA2" w:rsidP="007F2849">
                  <w:pPr>
                    <w:pStyle w:val="af1"/>
                    <w:rPr>
                      <w:rFonts w:ascii="Times New Roman" w:eastAsiaTheme="minorEastAsia" w:hAnsi="Times New Roman"/>
                      <w:color w:val="000000" w:themeColor="text1"/>
                      <w:sz w:val="21"/>
                      <w:szCs w:val="21"/>
                    </w:rPr>
                  </w:pPr>
                  <w:r w:rsidRPr="0090362C">
                    <w:rPr>
                      <w:rFonts w:ascii="Times New Roman" w:eastAsiaTheme="minorEastAsia" w:hAnsi="Times New Roman" w:hint="eastAsia"/>
                      <w:color w:val="000000" w:themeColor="text1"/>
                      <w:sz w:val="21"/>
                      <w:szCs w:val="21"/>
                    </w:rPr>
                    <w:t>35000</w:t>
                  </w:r>
                </w:p>
              </w:tc>
              <w:tc>
                <w:tcPr>
                  <w:tcW w:w="389" w:type="pct"/>
                  <w:shd w:val="clear" w:color="000000" w:fill="FFFFFF"/>
                  <w:vAlign w:val="center"/>
                  <w:hideMark/>
                </w:tcPr>
                <w:p w:rsidR="00D82DA2" w:rsidRPr="0090362C" w:rsidRDefault="00D82DA2" w:rsidP="007F2849">
                  <w:pPr>
                    <w:pStyle w:val="af1"/>
                    <w:rPr>
                      <w:color w:val="000000" w:themeColor="text1"/>
                    </w:rPr>
                  </w:pPr>
                  <w:r w:rsidRPr="0090362C">
                    <w:rPr>
                      <w:rFonts w:ascii="Times New Roman" w:eastAsiaTheme="minorEastAsia" w:hAnsi="Times New Roman"/>
                      <w:color w:val="000000" w:themeColor="text1"/>
                      <w:sz w:val="21"/>
                      <w:szCs w:val="21"/>
                    </w:rPr>
                    <w:t>m</w:t>
                  </w:r>
                  <w:r w:rsidRPr="0090362C">
                    <w:rPr>
                      <w:rFonts w:ascii="Times New Roman" w:eastAsiaTheme="minorEastAsia" w:hAnsi="Times New Roman" w:hint="eastAsia"/>
                      <w:color w:val="000000" w:themeColor="text1"/>
                      <w:sz w:val="21"/>
                      <w:szCs w:val="21"/>
                      <w:vertAlign w:val="superscript"/>
                    </w:rPr>
                    <w:t>2</w:t>
                  </w:r>
                </w:p>
              </w:tc>
              <w:tc>
                <w:tcPr>
                  <w:tcW w:w="1004" w:type="pct"/>
                  <w:shd w:val="clear" w:color="000000" w:fill="FFFFFF"/>
                  <w:vAlign w:val="center"/>
                  <w:hideMark/>
                </w:tcPr>
                <w:p w:rsidR="00D82DA2" w:rsidRPr="0090362C" w:rsidRDefault="00D82DA2" w:rsidP="007F2849">
                  <w:pPr>
                    <w:pStyle w:val="af1"/>
                    <w:rPr>
                      <w:rFonts w:ascii="Times New Roman" w:eastAsiaTheme="minorEastAsia" w:hAnsiTheme="minorEastAsia"/>
                      <w:color w:val="000000" w:themeColor="text1"/>
                      <w:sz w:val="21"/>
                      <w:szCs w:val="21"/>
                    </w:rPr>
                  </w:pPr>
                </w:p>
              </w:tc>
            </w:tr>
          </w:tbl>
          <w:p w:rsidR="005A1F11" w:rsidRPr="0090362C" w:rsidRDefault="005A1F11" w:rsidP="00B43A34">
            <w:pPr>
              <w:ind w:firstLine="482"/>
              <w:jc w:val="center"/>
              <w:rPr>
                <w:b/>
                <w:color w:val="000000" w:themeColor="text1"/>
                <w:sz w:val="24"/>
              </w:rPr>
            </w:pPr>
          </w:p>
          <w:p w:rsidR="00B43A34" w:rsidRPr="0090362C" w:rsidRDefault="00D82DA2"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8" w:name="_Toc488683768"/>
            <w:r w:rsidRPr="0090362C">
              <w:rPr>
                <w:rFonts w:ascii="Times New Roman" w:eastAsia="宋体" w:hAnsi="Times New Roman" w:hint="eastAsia"/>
                <w:color w:val="000000" w:themeColor="text1"/>
                <w:sz w:val="30"/>
                <w:szCs w:val="30"/>
              </w:rPr>
              <w:t>7</w:t>
            </w:r>
            <w:r w:rsidR="00B43A34" w:rsidRPr="0090362C">
              <w:rPr>
                <w:rFonts w:ascii="Times New Roman" w:eastAsia="宋体" w:hAnsi="Times New Roman"/>
                <w:color w:val="000000" w:themeColor="text1"/>
                <w:sz w:val="30"/>
                <w:szCs w:val="30"/>
              </w:rPr>
              <w:t>原辅料、能源消耗指标</w:t>
            </w:r>
            <w:bookmarkEnd w:id="8"/>
          </w:p>
          <w:p w:rsidR="00B43A34" w:rsidRDefault="00B43A34" w:rsidP="005D7E92">
            <w:pPr>
              <w:spacing w:line="360" w:lineRule="auto"/>
              <w:ind w:firstLineChars="200" w:firstLine="480"/>
              <w:rPr>
                <w:color w:val="000000" w:themeColor="text1"/>
                <w:sz w:val="24"/>
              </w:rPr>
            </w:pPr>
            <w:r w:rsidRPr="0090362C">
              <w:rPr>
                <w:rFonts w:hint="eastAsia"/>
                <w:color w:val="000000" w:themeColor="text1"/>
                <w:sz w:val="24"/>
              </w:rPr>
              <w:t>本项目</w:t>
            </w:r>
            <w:r w:rsidRPr="0090362C">
              <w:rPr>
                <w:color w:val="000000" w:themeColor="text1"/>
                <w:sz w:val="24"/>
              </w:rPr>
              <w:t>原辅材料包括</w:t>
            </w:r>
            <w:r w:rsidR="005D7E92" w:rsidRPr="0090362C">
              <w:rPr>
                <w:rFonts w:hint="eastAsia"/>
                <w:color w:val="000000" w:themeColor="text1"/>
                <w:sz w:val="24"/>
              </w:rPr>
              <w:t>Ⅱ类</w:t>
            </w:r>
            <w:r w:rsidR="00D82DA2" w:rsidRPr="0090362C">
              <w:rPr>
                <w:rFonts w:hint="eastAsia"/>
                <w:color w:val="000000" w:themeColor="text1"/>
                <w:sz w:val="24"/>
              </w:rPr>
              <w:t>废渣固化及</w:t>
            </w:r>
            <w:r w:rsidR="005D7E92" w:rsidRPr="0090362C">
              <w:rPr>
                <w:rFonts w:hint="eastAsia"/>
                <w:color w:val="000000" w:themeColor="text1"/>
                <w:sz w:val="24"/>
              </w:rPr>
              <w:t>暂存区</w:t>
            </w:r>
            <w:r w:rsidR="00512193" w:rsidRPr="0090362C">
              <w:rPr>
                <w:rFonts w:hint="eastAsia"/>
                <w:color w:val="000000" w:themeColor="text1"/>
                <w:sz w:val="24"/>
              </w:rPr>
              <w:t>建设、生态恢复</w:t>
            </w:r>
            <w:r w:rsidRPr="0090362C">
              <w:rPr>
                <w:color w:val="000000" w:themeColor="text1"/>
                <w:sz w:val="24"/>
              </w:rPr>
              <w:t>及废水处理添加的药剂</w:t>
            </w:r>
            <w:r w:rsidRPr="0090362C">
              <w:rPr>
                <w:rFonts w:hint="eastAsia"/>
                <w:color w:val="000000" w:themeColor="text1"/>
                <w:sz w:val="24"/>
              </w:rPr>
              <w:t>，</w:t>
            </w:r>
            <w:r w:rsidRPr="0090362C">
              <w:rPr>
                <w:color w:val="000000" w:themeColor="text1"/>
                <w:sz w:val="24"/>
              </w:rPr>
              <w:t>原辅材料消耗量见表</w:t>
            </w:r>
            <w:r w:rsidR="00D82DA2" w:rsidRPr="0090362C">
              <w:rPr>
                <w:rFonts w:hint="eastAsia"/>
                <w:color w:val="000000" w:themeColor="text1"/>
                <w:sz w:val="24"/>
              </w:rPr>
              <w:t>7</w:t>
            </w:r>
            <w:r w:rsidRPr="0090362C">
              <w:rPr>
                <w:rFonts w:hint="eastAsia"/>
                <w:color w:val="000000" w:themeColor="text1"/>
                <w:sz w:val="24"/>
              </w:rPr>
              <w:t>-1</w:t>
            </w:r>
            <w:r w:rsidRPr="0090362C">
              <w:rPr>
                <w:color w:val="000000" w:themeColor="text1"/>
                <w:sz w:val="24"/>
              </w:rPr>
              <w:t>。</w:t>
            </w:r>
          </w:p>
          <w:p w:rsidR="00334136" w:rsidRPr="0090362C" w:rsidRDefault="00334136" w:rsidP="005D7E92">
            <w:pPr>
              <w:spacing w:line="360" w:lineRule="auto"/>
              <w:ind w:firstLineChars="200" w:firstLine="480"/>
              <w:rPr>
                <w:color w:val="000000" w:themeColor="text1"/>
                <w:sz w:val="24"/>
              </w:rPr>
            </w:pPr>
          </w:p>
          <w:p w:rsidR="00B43A34" w:rsidRPr="0090362C" w:rsidRDefault="00B43A34" w:rsidP="00A85A27">
            <w:pPr>
              <w:ind w:firstLine="482"/>
              <w:jc w:val="center"/>
              <w:rPr>
                <w:b/>
                <w:color w:val="000000" w:themeColor="text1"/>
                <w:sz w:val="24"/>
              </w:rPr>
            </w:pPr>
            <w:r w:rsidRPr="0090362C">
              <w:rPr>
                <w:b/>
                <w:color w:val="000000" w:themeColor="text1"/>
                <w:sz w:val="24"/>
              </w:rPr>
              <w:lastRenderedPageBreak/>
              <w:t>表</w:t>
            </w:r>
            <w:r w:rsidR="00D82DA2" w:rsidRPr="0090362C">
              <w:rPr>
                <w:rFonts w:hint="eastAsia"/>
                <w:b/>
                <w:color w:val="000000" w:themeColor="text1"/>
                <w:sz w:val="24"/>
              </w:rPr>
              <w:t>7</w:t>
            </w:r>
            <w:r w:rsidRPr="0090362C">
              <w:rPr>
                <w:rFonts w:hint="eastAsia"/>
                <w:b/>
                <w:color w:val="000000" w:themeColor="text1"/>
                <w:sz w:val="24"/>
              </w:rPr>
              <w:t>-1</w:t>
            </w:r>
            <w:r w:rsidRPr="0090362C">
              <w:rPr>
                <w:b/>
                <w:color w:val="000000" w:themeColor="text1"/>
                <w:sz w:val="24"/>
              </w:rPr>
              <w:t>原辅材料消耗量</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174"/>
              <w:gridCol w:w="853"/>
              <w:gridCol w:w="2128"/>
              <w:gridCol w:w="1065"/>
              <w:gridCol w:w="1278"/>
              <w:gridCol w:w="2030"/>
            </w:tblGrid>
            <w:tr w:rsidR="00B43A34" w:rsidRPr="0090362C" w:rsidTr="00512193">
              <w:trPr>
                <w:trHeight w:val="397"/>
                <w:jc w:val="center"/>
              </w:trPr>
              <w:tc>
                <w:tcPr>
                  <w:tcW w:w="1174" w:type="dxa"/>
                  <w:vAlign w:val="center"/>
                </w:tcPr>
                <w:p w:rsidR="00B43A34" w:rsidRPr="0090362C" w:rsidRDefault="00B43A34" w:rsidP="005F2F97">
                  <w:pPr>
                    <w:adjustRightInd w:val="0"/>
                    <w:snapToGrid w:val="0"/>
                    <w:jc w:val="center"/>
                    <w:rPr>
                      <w:color w:val="000000" w:themeColor="text1"/>
                      <w:sz w:val="21"/>
                      <w:szCs w:val="21"/>
                    </w:rPr>
                  </w:pPr>
                  <w:r w:rsidRPr="0090362C">
                    <w:rPr>
                      <w:color w:val="000000" w:themeColor="text1"/>
                      <w:sz w:val="21"/>
                      <w:szCs w:val="21"/>
                    </w:rPr>
                    <w:t>时期</w:t>
                  </w:r>
                </w:p>
              </w:tc>
              <w:tc>
                <w:tcPr>
                  <w:tcW w:w="853" w:type="dxa"/>
                  <w:vAlign w:val="center"/>
                </w:tcPr>
                <w:p w:rsidR="00B43A34" w:rsidRPr="0090362C" w:rsidRDefault="00B43A34" w:rsidP="005F2F97">
                  <w:pPr>
                    <w:adjustRightInd w:val="0"/>
                    <w:snapToGrid w:val="0"/>
                    <w:jc w:val="center"/>
                    <w:rPr>
                      <w:color w:val="000000" w:themeColor="text1"/>
                      <w:sz w:val="21"/>
                      <w:szCs w:val="21"/>
                    </w:rPr>
                  </w:pPr>
                  <w:r w:rsidRPr="0090362C">
                    <w:rPr>
                      <w:color w:val="000000" w:themeColor="text1"/>
                      <w:sz w:val="21"/>
                      <w:szCs w:val="21"/>
                    </w:rPr>
                    <w:t>序号</w:t>
                  </w:r>
                </w:p>
              </w:tc>
              <w:tc>
                <w:tcPr>
                  <w:tcW w:w="2128" w:type="dxa"/>
                  <w:vAlign w:val="center"/>
                </w:tcPr>
                <w:p w:rsidR="00B43A34" w:rsidRPr="0090362C" w:rsidRDefault="00B43A34" w:rsidP="005F2F97">
                  <w:pPr>
                    <w:adjustRightInd w:val="0"/>
                    <w:snapToGrid w:val="0"/>
                    <w:jc w:val="center"/>
                    <w:rPr>
                      <w:color w:val="000000" w:themeColor="text1"/>
                      <w:sz w:val="21"/>
                      <w:szCs w:val="21"/>
                    </w:rPr>
                  </w:pPr>
                  <w:r w:rsidRPr="0090362C">
                    <w:rPr>
                      <w:color w:val="000000" w:themeColor="text1"/>
                      <w:sz w:val="21"/>
                      <w:szCs w:val="21"/>
                    </w:rPr>
                    <w:t>名称</w:t>
                  </w:r>
                </w:p>
              </w:tc>
              <w:tc>
                <w:tcPr>
                  <w:tcW w:w="1065" w:type="dxa"/>
                  <w:vAlign w:val="center"/>
                </w:tcPr>
                <w:p w:rsidR="00B43A34" w:rsidRPr="0090362C" w:rsidRDefault="00B43A34" w:rsidP="005F2F97">
                  <w:pPr>
                    <w:adjustRightInd w:val="0"/>
                    <w:snapToGrid w:val="0"/>
                    <w:jc w:val="center"/>
                    <w:rPr>
                      <w:color w:val="000000" w:themeColor="text1"/>
                      <w:sz w:val="21"/>
                      <w:szCs w:val="21"/>
                    </w:rPr>
                  </w:pPr>
                  <w:r w:rsidRPr="0090362C">
                    <w:rPr>
                      <w:color w:val="000000" w:themeColor="text1"/>
                      <w:sz w:val="21"/>
                      <w:szCs w:val="21"/>
                    </w:rPr>
                    <w:t>单位</w:t>
                  </w:r>
                </w:p>
              </w:tc>
              <w:tc>
                <w:tcPr>
                  <w:tcW w:w="1278" w:type="dxa"/>
                  <w:vAlign w:val="center"/>
                </w:tcPr>
                <w:p w:rsidR="00B43A34" w:rsidRPr="0090362C" w:rsidRDefault="00B43A34" w:rsidP="005F2F97">
                  <w:pPr>
                    <w:adjustRightInd w:val="0"/>
                    <w:snapToGrid w:val="0"/>
                    <w:jc w:val="center"/>
                    <w:rPr>
                      <w:color w:val="000000" w:themeColor="text1"/>
                      <w:sz w:val="21"/>
                      <w:szCs w:val="21"/>
                    </w:rPr>
                  </w:pPr>
                  <w:r w:rsidRPr="0090362C">
                    <w:rPr>
                      <w:color w:val="000000" w:themeColor="text1"/>
                      <w:sz w:val="21"/>
                      <w:szCs w:val="21"/>
                    </w:rPr>
                    <w:t>消耗量</w:t>
                  </w:r>
                </w:p>
              </w:tc>
              <w:tc>
                <w:tcPr>
                  <w:tcW w:w="2030" w:type="dxa"/>
                  <w:vAlign w:val="center"/>
                </w:tcPr>
                <w:p w:rsidR="00B43A34" w:rsidRPr="0090362C" w:rsidRDefault="00B43A34" w:rsidP="005F2F97">
                  <w:pPr>
                    <w:adjustRightInd w:val="0"/>
                    <w:snapToGrid w:val="0"/>
                    <w:jc w:val="center"/>
                    <w:rPr>
                      <w:color w:val="000000" w:themeColor="text1"/>
                      <w:sz w:val="21"/>
                      <w:szCs w:val="21"/>
                    </w:rPr>
                  </w:pPr>
                  <w:r w:rsidRPr="0090362C">
                    <w:rPr>
                      <w:color w:val="000000" w:themeColor="text1"/>
                      <w:sz w:val="21"/>
                      <w:szCs w:val="21"/>
                    </w:rPr>
                    <w:t>备注</w:t>
                  </w:r>
                </w:p>
              </w:tc>
            </w:tr>
            <w:tr w:rsidR="008F0E8F" w:rsidRPr="0090362C" w:rsidTr="00512193">
              <w:trPr>
                <w:trHeight w:val="397"/>
                <w:jc w:val="center"/>
              </w:trPr>
              <w:tc>
                <w:tcPr>
                  <w:tcW w:w="1174" w:type="dxa"/>
                  <w:vMerge w:val="restart"/>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施工期</w:t>
                  </w:r>
                </w:p>
              </w:tc>
              <w:tc>
                <w:tcPr>
                  <w:tcW w:w="853" w:type="dxa"/>
                  <w:vAlign w:val="center"/>
                </w:tcPr>
                <w:p w:rsidR="008F0E8F" w:rsidRPr="0090362C" w:rsidRDefault="008F0E8F" w:rsidP="005F2F97">
                  <w:pPr>
                    <w:adjustRightInd w:val="0"/>
                    <w:snapToGrid w:val="0"/>
                    <w:jc w:val="center"/>
                    <w:rPr>
                      <w:b/>
                      <w:color w:val="000000" w:themeColor="text1"/>
                      <w:sz w:val="21"/>
                      <w:szCs w:val="21"/>
                    </w:rPr>
                  </w:pPr>
                  <w:r w:rsidRPr="0090362C">
                    <w:rPr>
                      <w:rFonts w:hint="eastAsia"/>
                      <w:b/>
                      <w:color w:val="000000" w:themeColor="text1"/>
                      <w:sz w:val="21"/>
                      <w:szCs w:val="21"/>
                    </w:rPr>
                    <w:t>一</w:t>
                  </w:r>
                </w:p>
              </w:tc>
              <w:tc>
                <w:tcPr>
                  <w:tcW w:w="6501" w:type="dxa"/>
                  <w:gridSpan w:val="4"/>
                  <w:vAlign w:val="center"/>
                </w:tcPr>
                <w:p w:rsidR="008F0E8F" w:rsidRPr="0090362C" w:rsidRDefault="008F0E8F" w:rsidP="005F2F97">
                  <w:pPr>
                    <w:adjustRightInd w:val="0"/>
                    <w:snapToGrid w:val="0"/>
                    <w:rPr>
                      <w:color w:val="000000" w:themeColor="text1"/>
                      <w:sz w:val="21"/>
                      <w:szCs w:val="21"/>
                    </w:rPr>
                  </w:pPr>
                  <w:r w:rsidRPr="0090362C">
                    <w:rPr>
                      <w:rFonts w:hint="eastAsia"/>
                      <w:color w:val="000000" w:themeColor="text1"/>
                      <w:sz w:val="21"/>
                      <w:szCs w:val="21"/>
                    </w:rPr>
                    <w:t>化学稳定药剂</w:t>
                  </w:r>
                </w:p>
              </w:tc>
            </w:tr>
            <w:tr w:rsidR="008F0E8F" w:rsidRPr="0090362C" w:rsidTr="00512193">
              <w:trPr>
                <w:trHeight w:val="397"/>
                <w:jc w:val="center"/>
              </w:trPr>
              <w:tc>
                <w:tcPr>
                  <w:tcW w:w="1174" w:type="dxa"/>
                  <w:vMerge/>
                  <w:vAlign w:val="center"/>
                </w:tcPr>
                <w:p w:rsidR="008F0E8F" w:rsidRPr="0090362C" w:rsidRDefault="008F0E8F" w:rsidP="005F2F97">
                  <w:pPr>
                    <w:adjustRightInd w:val="0"/>
                    <w:snapToGrid w:val="0"/>
                    <w:jc w:val="center"/>
                    <w:rPr>
                      <w:color w:val="000000" w:themeColor="text1"/>
                      <w:sz w:val="21"/>
                      <w:szCs w:val="21"/>
                    </w:rPr>
                  </w:pPr>
                </w:p>
              </w:tc>
              <w:tc>
                <w:tcPr>
                  <w:tcW w:w="853"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1</w:t>
                  </w:r>
                </w:p>
              </w:tc>
              <w:tc>
                <w:tcPr>
                  <w:tcW w:w="2128" w:type="dxa"/>
                  <w:vAlign w:val="center"/>
                </w:tcPr>
                <w:p w:rsidR="008F0E8F" w:rsidRPr="0090362C" w:rsidRDefault="008F0E8F" w:rsidP="00B43A34">
                  <w:pPr>
                    <w:pStyle w:val="afff6"/>
                    <w:spacing w:before="78" w:after="78" w:line="240" w:lineRule="auto"/>
                    <w:rPr>
                      <w:color w:val="000000" w:themeColor="text1"/>
                      <w:sz w:val="21"/>
                      <w:szCs w:val="21"/>
                    </w:rPr>
                  </w:pPr>
                  <w:r w:rsidRPr="0090362C">
                    <w:rPr>
                      <w:color w:val="000000" w:themeColor="text1"/>
                      <w:sz w:val="21"/>
                      <w:szCs w:val="21"/>
                    </w:rPr>
                    <w:t>石灰</w:t>
                  </w:r>
                </w:p>
              </w:tc>
              <w:tc>
                <w:tcPr>
                  <w:tcW w:w="1065"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t</w:t>
                  </w:r>
                </w:p>
              </w:tc>
              <w:tc>
                <w:tcPr>
                  <w:tcW w:w="1278" w:type="dxa"/>
                  <w:vAlign w:val="center"/>
                </w:tcPr>
                <w:p w:rsidR="008F0E8F" w:rsidRPr="0090362C" w:rsidRDefault="00D82DA2" w:rsidP="00B43A34">
                  <w:pPr>
                    <w:pStyle w:val="afff6"/>
                    <w:spacing w:before="78" w:after="78" w:line="240" w:lineRule="auto"/>
                    <w:rPr>
                      <w:color w:val="000000" w:themeColor="text1"/>
                      <w:sz w:val="21"/>
                      <w:szCs w:val="21"/>
                    </w:rPr>
                  </w:pPr>
                  <w:r w:rsidRPr="0090362C">
                    <w:rPr>
                      <w:rFonts w:hint="eastAsia"/>
                      <w:color w:val="000000" w:themeColor="text1"/>
                      <w:sz w:val="21"/>
                      <w:szCs w:val="21"/>
                    </w:rPr>
                    <w:t>0.25</w:t>
                  </w:r>
                </w:p>
              </w:tc>
              <w:tc>
                <w:tcPr>
                  <w:tcW w:w="2030" w:type="dxa"/>
                  <w:vAlign w:val="center"/>
                </w:tcPr>
                <w:p w:rsidR="008F0E8F"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废水处理应急药剂</w:t>
                  </w:r>
                </w:p>
              </w:tc>
            </w:tr>
            <w:tr w:rsidR="008F0E8F" w:rsidRPr="0090362C" w:rsidTr="00512193">
              <w:trPr>
                <w:trHeight w:val="397"/>
                <w:jc w:val="center"/>
              </w:trPr>
              <w:tc>
                <w:tcPr>
                  <w:tcW w:w="1174" w:type="dxa"/>
                  <w:vMerge/>
                  <w:vAlign w:val="center"/>
                </w:tcPr>
                <w:p w:rsidR="008F0E8F" w:rsidRPr="0090362C" w:rsidRDefault="008F0E8F" w:rsidP="005F2F97">
                  <w:pPr>
                    <w:adjustRightInd w:val="0"/>
                    <w:snapToGrid w:val="0"/>
                    <w:jc w:val="center"/>
                    <w:rPr>
                      <w:color w:val="000000" w:themeColor="text1"/>
                      <w:sz w:val="21"/>
                      <w:szCs w:val="21"/>
                    </w:rPr>
                  </w:pPr>
                </w:p>
              </w:tc>
              <w:tc>
                <w:tcPr>
                  <w:tcW w:w="853"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2</w:t>
                  </w:r>
                </w:p>
              </w:tc>
              <w:tc>
                <w:tcPr>
                  <w:tcW w:w="2128" w:type="dxa"/>
                  <w:vAlign w:val="center"/>
                </w:tcPr>
                <w:p w:rsidR="008F0E8F" w:rsidRPr="0090362C" w:rsidRDefault="008F0E8F" w:rsidP="00B43A34">
                  <w:pPr>
                    <w:pStyle w:val="afff6"/>
                    <w:spacing w:before="78" w:after="78" w:line="240" w:lineRule="auto"/>
                    <w:rPr>
                      <w:color w:val="000000" w:themeColor="text1"/>
                      <w:sz w:val="21"/>
                      <w:szCs w:val="21"/>
                    </w:rPr>
                  </w:pPr>
                  <w:r w:rsidRPr="0090362C">
                    <w:rPr>
                      <w:color w:val="000000" w:themeColor="text1"/>
                      <w:sz w:val="21"/>
                      <w:szCs w:val="21"/>
                    </w:rPr>
                    <w:t>氯化铁</w:t>
                  </w:r>
                </w:p>
              </w:tc>
              <w:tc>
                <w:tcPr>
                  <w:tcW w:w="1065"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t</w:t>
                  </w:r>
                </w:p>
              </w:tc>
              <w:tc>
                <w:tcPr>
                  <w:tcW w:w="1278" w:type="dxa"/>
                  <w:vAlign w:val="center"/>
                </w:tcPr>
                <w:p w:rsidR="008F0E8F" w:rsidRPr="0090362C" w:rsidRDefault="00D82DA2" w:rsidP="00B43A34">
                  <w:pPr>
                    <w:pStyle w:val="afff6"/>
                    <w:spacing w:before="78" w:after="78" w:line="240" w:lineRule="auto"/>
                    <w:rPr>
                      <w:color w:val="000000" w:themeColor="text1"/>
                      <w:sz w:val="21"/>
                      <w:szCs w:val="21"/>
                    </w:rPr>
                  </w:pPr>
                  <w:r w:rsidRPr="0090362C">
                    <w:rPr>
                      <w:rFonts w:hint="eastAsia"/>
                      <w:color w:val="000000" w:themeColor="text1"/>
                      <w:sz w:val="21"/>
                      <w:szCs w:val="21"/>
                    </w:rPr>
                    <w:t>0.5</w:t>
                  </w:r>
                </w:p>
              </w:tc>
              <w:tc>
                <w:tcPr>
                  <w:tcW w:w="2030" w:type="dxa"/>
                  <w:vAlign w:val="center"/>
                </w:tcPr>
                <w:p w:rsidR="008F0E8F"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废水处理应急药剂</w:t>
                  </w:r>
                </w:p>
              </w:tc>
            </w:tr>
            <w:tr w:rsidR="008F0E8F" w:rsidRPr="0090362C" w:rsidTr="00512193">
              <w:trPr>
                <w:trHeight w:val="397"/>
                <w:jc w:val="center"/>
              </w:trPr>
              <w:tc>
                <w:tcPr>
                  <w:tcW w:w="1174" w:type="dxa"/>
                  <w:vMerge/>
                  <w:vAlign w:val="center"/>
                </w:tcPr>
                <w:p w:rsidR="008F0E8F" w:rsidRPr="0090362C" w:rsidRDefault="008F0E8F" w:rsidP="005F2F97">
                  <w:pPr>
                    <w:adjustRightInd w:val="0"/>
                    <w:snapToGrid w:val="0"/>
                    <w:jc w:val="center"/>
                    <w:rPr>
                      <w:color w:val="000000" w:themeColor="text1"/>
                      <w:sz w:val="21"/>
                      <w:szCs w:val="21"/>
                    </w:rPr>
                  </w:pPr>
                </w:p>
              </w:tc>
              <w:tc>
                <w:tcPr>
                  <w:tcW w:w="853"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3</w:t>
                  </w:r>
                </w:p>
              </w:tc>
              <w:tc>
                <w:tcPr>
                  <w:tcW w:w="2128"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硫化钠</w:t>
                  </w:r>
                </w:p>
              </w:tc>
              <w:tc>
                <w:tcPr>
                  <w:tcW w:w="1065"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t</w:t>
                  </w:r>
                </w:p>
              </w:tc>
              <w:tc>
                <w:tcPr>
                  <w:tcW w:w="1278" w:type="dxa"/>
                  <w:vAlign w:val="center"/>
                </w:tcPr>
                <w:p w:rsidR="008F0E8F" w:rsidRPr="0090362C" w:rsidRDefault="003C562F" w:rsidP="003C562F">
                  <w:pPr>
                    <w:adjustRightInd w:val="0"/>
                    <w:snapToGrid w:val="0"/>
                    <w:jc w:val="center"/>
                    <w:rPr>
                      <w:color w:val="000000" w:themeColor="text1"/>
                      <w:sz w:val="21"/>
                      <w:szCs w:val="21"/>
                    </w:rPr>
                  </w:pPr>
                  <w:r w:rsidRPr="0090362C">
                    <w:rPr>
                      <w:rFonts w:hint="eastAsia"/>
                      <w:color w:val="000000" w:themeColor="text1"/>
                      <w:sz w:val="21"/>
                      <w:szCs w:val="21"/>
                    </w:rPr>
                    <w:t>0.05</w:t>
                  </w:r>
                </w:p>
              </w:tc>
              <w:tc>
                <w:tcPr>
                  <w:tcW w:w="2030" w:type="dxa"/>
                  <w:vAlign w:val="center"/>
                </w:tcPr>
                <w:p w:rsidR="008F0E8F"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废水处理</w:t>
                  </w:r>
                  <w:r w:rsidR="008F0E8F" w:rsidRPr="0090362C">
                    <w:rPr>
                      <w:rFonts w:hint="eastAsia"/>
                      <w:color w:val="000000" w:themeColor="text1"/>
                      <w:sz w:val="21"/>
                      <w:szCs w:val="21"/>
                    </w:rPr>
                    <w:t>应急药剂</w:t>
                  </w:r>
                </w:p>
              </w:tc>
            </w:tr>
            <w:tr w:rsidR="008F0E8F" w:rsidRPr="0090362C" w:rsidTr="00512193">
              <w:trPr>
                <w:trHeight w:val="397"/>
                <w:jc w:val="center"/>
              </w:trPr>
              <w:tc>
                <w:tcPr>
                  <w:tcW w:w="1174" w:type="dxa"/>
                  <w:vMerge/>
                  <w:vAlign w:val="center"/>
                </w:tcPr>
                <w:p w:rsidR="008F0E8F" w:rsidRPr="0090362C" w:rsidRDefault="008F0E8F" w:rsidP="005F2F97">
                  <w:pPr>
                    <w:adjustRightInd w:val="0"/>
                    <w:snapToGrid w:val="0"/>
                    <w:jc w:val="center"/>
                    <w:rPr>
                      <w:color w:val="000000" w:themeColor="text1"/>
                      <w:sz w:val="21"/>
                      <w:szCs w:val="21"/>
                    </w:rPr>
                  </w:pPr>
                </w:p>
              </w:tc>
              <w:tc>
                <w:tcPr>
                  <w:tcW w:w="853"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4</w:t>
                  </w:r>
                </w:p>
              </w:tc>
              <w:tc>
                <w:tcPr>
                  <w:tcW w:w="2128"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PAM</w:t>
                  </w:r>
                </w:p>
              </w:tc>
              <w:tc>
                <w:tcPr>
                  <w:tcW w:w="1065"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t</w:t>
                  </w:r>
                </w:p>
              </w:tc>
              <w:tc>
                <w:tcPr>
                  <w:tcW w:w="1278" w:type="dxa"/>
                  <w:vAlign w:val="center"/>
                </w:tcPr>
                <w:p w:rsidR="008F0E8F" w:rsidRPr="0090362C" w:rsidRDefault="003C562F" w:rsidP="005F2F97">
                  <w:pPr>
                    <w:adjustRightInd w:val="0"/>
                    <w:snapToGrid w:val="0"/>
                    <w:jc w:val="center"/>
                    <w:rPr>
                      <w:color w:val="000000" w:themeColor="text1"/>
                      <w:sz w:val="21"/>
                      <w:szCs w:val="21"/>
                    </w:rPr>
                  </w:pPr>
                  <w:r w:rsidRPr="0090362C">
                    <w:rPr>
                      <w:rFonts w:hint="eastAsia"/>
                      <w:color w:val="000000" w:themeColor="text1"/>
                      <w:sz w:val="21"/>
                      <w:szCs w:val="21"/>
                    </w:rPr>
                    <w:t>0.1</w:t>
                  </w:r>
                </w:p>
              </w:tc>
              <w:tc>
                <w:tcPr>
                  <w:tcW w:w="2030" w:type="dxa"/>
                  <w:vAlign w:val="center"/>
                </w:tcPr>
                <w:p w:rsidR="008F0E8F" w:rsidRPr="0090362C" w:rsidRDefault="008F0E8F" w:rsidP="005F2F97">
                  <w:pPr>
                    <w:adjustRightInd w:val="0"/>
                    <w:snapToGrid w:val="0"/>
                    <w:jc w:val="center"/>
                    <w:rPr>
                      <w:color w:val="000000" w:themeColor="text1"/>
                      <w:sz w:val="21"/>
                      <w:szCs w:val="21"/>
                    </w:rPr>
                  </w:pPr>
                  <w:r w:rsidRPr="0090362C">
                    <w:rPr>
                      <w:color w:val="000000" w:themeColor="text1"/>
                      <w:sz w:val="21"/>
                      <w:szCs w:val="21"/>
                    </w:rPr>
                    <w:t>絮凝剂</w:t>
                  </w:r>
                </w:p>
              </w:tc>
            </w:tr>
            <w:tr w:rsidR="00D82DA2" w:rsidRPr="0090362C" w:rsidTr="00512193">
              <w:trPr>
                <w:trHeight w:val="397"/>
                <w:jc w:val="center"/>
              </w:trPr>
              <w:tc>
                <w:tcPr>
                  <w:tcW w:w="1174" w:type="dxa"/>
                  <w:vMerge/>
                  <w:vAlign w:val="center"/>
                </w:tcPr>
                <w:p w:rsidR="00D82DA2" w:rsidRPr="0090362C" w:rsidRDefault="00D82DA2" w:rsidP="005F2F97">
                  <w:pPr>
                    <w:adjustRightInd w:val="0"/>
                    <w:snapToGrid w:val="0"/>
                    <w:jc w:val="center"/>
                    <w:rPr>
                      <w:color w:val="000000" w:themeColor="text1"/>
                      <w:sz w:val="21"/>
                      <w:szCs w:val="21"/>
                    </w:rPr>
                  </w:pPr>
                </w:p>
              </w:tc>
              <w:tc>
                <w:tcPr>
                  <w:tcW w:w="853" w:type="dxa"/>
                  <w:vAlign w:val="center"/>
                </w:tcPr>
                <w:p w:rsidR="00D82DA2"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5</w:t>
                  </w:r>
                </w:p>
              </w:tc>
              <w:tc>
                <w:tcPr>
                  <w:tcW w:w="2128" w:type="dxa"/>
                  <w:vAlign w:val="center"/>
                </w:tcPr>
                <w:p w:rsidR="00D82DA2"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粉剂</w:t>
                  </w:r>
                </w:p>
              </w:tc>
              <w:tc>
                <w:tcPr>
                  <w:tcW w:w="1065" w:type="dxa"/>
                  <w:vAlign w:val="center"/>
                </w:tcPr>
                <w:p w:rsidR="00D82DA2" w:rsidRPr="0090362C" w:rsidRDefault="00D82DA2" w:rsidP="005F2F97">
                  <w:pPr>
                    <w:adjustRightInd w:val="0"/>
                    <w:snapToGrid w:val="0"/>
                    <w:jc w:val="center"/>
                    <w:rPr>
                      <w:color w:val="000000" w:themeColor="text1"/>
                      <w:sz w:val="21"/>
                      <w:szCs w:val="21"/>
                    </w:rPr>
                  </w:pPr>
                  <w:r w:rsidRPr="0090362C">
                    <w:rPr>
                      <w:color w:val="000000" w:themeColor="text1"/>
                      <w:sz w:val="21"/>
                      <w:szCs w:val="21"/>
                    </w:rPr>
                    <w:t>t</w:t>
                  </w:r>
                </w:p>
              </w:tc>
              <w:tc>
                <w:tcPr>
                  <w:tcW w:w="1278" w:type="dxa"/>
                  <w:vAlign w:val="center"/>
                </w:tcPr>
                <w:p w:rsidR="00D82DA2" w:rsidRPr="0090362C" w:rsidRDefault="00D82DA2" w:rsidP="005F2F97">
                  <w:pPr>
                    <w:adjustRightInd w:val="0"/>
                    <w:snapToGrid w:val="0"/>
                    <w:jc w:val="center"/>
                    <w:rPr>
                      <w:color w:val="000000" w:themeColor="text1"/>
                      <w:sz w:val="21"/>
                      <w:szCs w:val="21"/>
                    </w:rPr>
                  </w:pPr>
                  <w:r w:rsidRPr="0090362C">
                    <w:rPr>
                      <w:color w:val="000000" w:themeColor="text1"/>
                      <w:kern w:val="0"/>
                      <w:sz w:val="21"/>
                      <w:szCs w:val="21"/>
                      <w:lang w:val="en-GB"/>
                    </w:rPr>
                    <w:t>1869.42</w:t>
                  </w:r>
                </w:p>
              </w:tc>
              <w:tc>
                <w:tcPr>
                  <w:tcW w:w="2030" w:type="dxa"/>
                  <w:vAlign w:val="center"/>
                </w:tcPr>
                <w:p w:rsidR="00D82DA2"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固化用原料</w:t>
                  </w:r>
                </w:p>
              </w:tc>
            </w:tr>
            <w:tr w:rsidR="00D82DA2" w:rsidRPr="0090362C" w:rsidTr="00512193">
              <w:trPr>
                <w:trHeight w:val="397"/>
                <w:jc w:val="center"/>
              </w:trPr>
              <w:tc>
                <w:tcPr>
                  <w:tcW w:w="1174" w:type="dxa"/>
                  <w:vMerge/>
                  <w:vAlign w:val="center"/>
                </w:tcPr>
                <w:p w:rsidR="00D82DA2" w:rsidRPr="0090362C" w:rsidRDefault="00D82DA2" w:rsidP="005F2F97">
                  <w:pPr>
                    <w:adjustRightInd w:val="0"/>
                    <w:snapToGrid w:val="0"/>
                    <w:jc w:val="center"/>
                    <w:rPr>
                      <w:color w:val="000000" w:themeColor="text1"/>
                      <w:sz w:val="21"/>
                      <w:szCs w:val="21"/>
                    </w:rPr>
                  </w:pPr>
                </w:p>
              </w:tc>
              <w:tc>
                <w:tcPr>
                  <w:tcW w:w="853" w:type="dxa"/>
                  <w:vAlign w:val="center"/>
                </w:tcPr>
                <w:p w:rsidR="00D82DA2"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6</w:t>
                  </w:r>
                </w:p>
              </w:tc>
              <w:tc>
                <w:tcPr>
                  <w:tcW w:w="2128" w:type="dxa"/>
                  <w:vAlign w:val="center"/>
                </w:tcPr>
                <w:p w:rsidR="00D82DA2"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水泥</w:t>
                  </w:r>
                </w:p>
              </w:tc>
              <w:tc>
                <w:tcPr>
                  <w:tcW w:w="1065" w:type="dxa"/>
                  <w:vAlign w:val="center"/>
                </w:tcPr>
                <w:p w:rsidR="00D82DA2" w:rsidRPr="0090362C" w:rsidRDefault="00D82DA2" w:rsidP="005F2F97">
                  <w:pPr>
                    <w:adjustRightInd w:val="0"/>
                    <w:snapToGrid w:val="0"/>
                    <w:jc w:val="center"/>
                    <w:rPr>
                      <w:color w:val="000000" w:themeColor="text1"/>
                      <w:sz w:val="21"/>
                      <w:szCs w:val="21"/>
                    </w:rPr>
                  </w:pPr>
                  <w:r w:rsidRPr="0090362C">
                    <w:rPr>
                      <w:color w:val="000000" w:themeColor="text1"/>
                      <w:sz w:val="21"/>
                      <w:szCs w:val="21"/>
                    </w:rPr>
                    <w:t>t</w:t>
                  </w:r>
                </w:p>
              </w:tc>
              <w:tc>
                <w:tcPr>
                  <w:tcW w:w="1278" w:type="dxa"/>
                  <w:vAlign w:val="center"/>
                </w:tcPr>
                <w:p w:rsidR="00D82DA2" w:rsidRPr="0090362C" w:rsidRDefault="00D82DA2" w:rsidP="005F2F97">
                  <w:pPr>
                    <w:adjustRightInd w:val="0"/>
                    <w:snapToGrid w:val="0"/>
                    <w:jc w:val="center"/>
                    <w:rPr>
                      <w:color w:val="000000" w:themeColor="text1"/>
                      <w:sz w:val="21"/>
                      <w:szCs w:val="21"/>
                    </w:rPr>
                  </w:pPr>
                  <w:r w:rsidRPr="0090362C">
                    <w:rPr>
                      <w:color w:val="000000" w:themeColor="text1"/>
                      <w:kern w:val="0"/>
                      <w:sz w:val="21"/>
                      <w:szCs w:val="21"/>
                      <w:lang w:val="en-GB"/>
                    </w:rPr>
                    <w:t>4673.55</w:t>
                  </w:r>
                </w:p>
              </w:tc>
              <w:tc>
                <w:tcPr>
                  <w:tcW w:w="2030" w:type="dxa"/>
                  <w:vAlign w:val="center"/>
                </w:tcPr>
                <w:p w:rsidR="00D82DA2" w:rsidRPr="0090362C" w:rsidRDefault="00D82DA2" w:rsidP="005F2F97">
                  <w:pPr>
                    <w:adjustRightInd w:val="0"/>
                    <w:snapToGrid w:val="0"/>
                    <w:jc w:val="center"/>
                    <w:rPr>
                      <w:color w:val="000000" w:themeColor="text1"/>
                      <w:sz w:val="21"/>
                      <w:szCs w:val="21"/>
                    </w:rPr>
                  </w:pPr>
                  <w:r w:rsidRPr="0090362C">
                    <w:rPr>
                      <w:rFonts w:hint="eastAsia"/>
                      <w:color w:val="000000" w:themeColor="text1"/>
                      <w:sz w:val="21"/>
                      <w:szCs w:val="21"/>
                    </w:rPr>
                    <w:t>固化用原料</w:t>
                  </w:r>
                </w:p>
              </w:tc>
            </w:tr>
            <w:tr w:rsidR="008F0E8F" w:rsidRPr="0090362C" w:rsidTr="00DE00BA">
              <w:trPr>
                <w:trHeight w:val="397"/>
                <w:jc w:val="center"/>
              </w:trPr>
              <w:tc>
                <w:tcPr>
                  <w:tcW w:w="1174" w:type="dxa"/>
                  <w:vMerge/>
                  <w:vAlign w:val="center"/>
                </w:tcPr>
                <w:p w:rsidR="008F0E8F" w:rsidRPr="0090362C" w:rsidRDefault="008F0E8F" w:rsidP="005F2F97">
                  <w:pPr>
                    <w:adjustRightInd w:val="0"/>
                    <w:snapToGrid w:val="0"/>
                    <w:jc w:val="center"/>
                    <w:rPr>
                      <w:color w:val="000000" w:themeColor="text1"/>
                      <w:sz w:val="21"/>
                      <w:szCs w:val="21"/>
                    </w:rPr>
                  </w:pPr>
                </w:p>
              </w:tc>
              <w:tc>
                <w:tcPr>
                  <w:tcW w:w="853" w:type="dxa"/>
                  <w:vAlign w:val="center"/>
                </w:tcPr>
                <w:p w:rsidR="008F0E8F" w:rsidRPr="0090362C" w:rsidRDefault="008F0E8F" w:rsidP="005F2F97">
                  <w:pPr>
                    <w:adjustRightInd w:val="0"/>
                    <w:snapToGrid w:val="0"/>
                    <w:jc w:val="center"/>
                    <w:rPr>
                      <w:color w:val="000000" w:themeColor="text1"/>
                      <w:sz w:val="21"/>
                      <w:szCs w:val="21"/>
                    </w:rPr>
                  </w:pPr>
                  <w:r w:rsidRPr="0090362C">
                    <w:rPr>
                      <w:rFonts w:hint="eastAsia"/>
                      <w:color w:val="000000" w:themeColor="text1"/>
                      <w:sz w:val="21"/>
                      <w:szCs w:val="21"/>
                    </w:rPr>
                    <w:t>二</w:t>
                  </w:r>
                </w:p>
              </w:tc>
              <w:tc>
                <w:tcPr>
                  <w:tcW w:w="6501" w:type="dxa"/>
                  <w:gridSpan w:val="4"/>
                  <w:vAlign w:val="center"/>
                </w:tcPr>
                <w:p w:rsidR="008F0E8F" w:rsidRPr="0090362C" w:rsidRDefault="008D5D46" w:rsidP="00AD39C3">
                  <w:pPr>
                    <w:adjustRightInd w:val="0"/>
                    <w:snapToGrid w:val="0"/>
                    <w:rPr>
                      <w:color w:val="000000" w:themeColor="text1"/>
                      <w:sz w:val="21"/>
                      <w:szCs w:val="21"/>
                    </w:rPr>
                  </w:pPr>
                  <w:r w:rsidRPr="0090362C">
                    <w:rPr>
                      <w:rFonts w:hint="eastAsia"/>
                      <w:color w:val="000000" w:themeColor="text1"/>
                      <w:sz w:val="21"/>
                      <w:szCs w:val="21"/>
                    </w:rPr>
                    <w:t>Ⅱ类</w:t>
                  </w:r>
                  <w:r w:rsidR="00AD39C3" w:rsidRPr="0090362C">
                    <w:rPr>
                      <w:rFonts w:hint="eastAsia"/>
                      <w:color w:val="000000" w:themeColor="text1"/>
                      <w:sz w:val="21"/>
                      <w:szCs w:val="21"/>
                    </w:rPr>
                    <w:t>废渣暂存场</w:t>
                  </w:r>
                </w:p>
              </w:tc>
            </w:tr>
            <w:tr w:rsidR="008F0E8F" w:rsidRPr="0090362C" w:rsidTr="00512193">
              <w:trPr>
                <w:trHeight w:val="397"/>
                <w:jc w:val="center"/>
              </w:trPr>
              <w:tc>
                <w:tcPr>
                  <w:tcW w:w="1174" w:type="dxa"/>
                  <w:vMerge/>
                  <w:vAlign w:val="center"/>
                </w:tcPr>
                <w:p w:rsidR="008F0E8F" w:rsidRPr="0090362C" w:rsidRDefault="008F0E8F" w:rsidP="005F2F97">
                  <w:pPr>
                    <w:adjustRightInd w:val="0"/>
                    <w:snapToGrid w:val="0"/>
                    <w:jc w:val="center"/>
                    <w:rPr>
                      <w:color w:val="000000" w:themeColor="text1"/>
                      <w:sz w:val="21"/>
                      <w:szCs w:val="21"/>
                    </w:rPr>
                  </w:pPr>
                </w:p>
              </w:tc>
              <w:tc>
                <w:tcPr>
                  <w:tcW w:w="853" w:type="dxa"/>
                  <w:vAlign w:val="center"/>
                </w:tcPr>
                <w:p w:rsidR="008F0E8F" w:rsidRPr="0090362C" w:rsidRDefault="008F0E8F" w:rsidP="005F2F97">
                  <w:pPr>
                    <w:adjustRightInd w:val="0"/>
                    <w:snapToGrid w:val="0"/>
                    <w:jc w:val="center"/>
                    <w:rPr>
                      <w:color w:val="000000" w:themeColor="text1"/>
                      <w:sz w:val="21"/>
                      <w:szCs w:val="21"/>
                    </w:rPr>
                  </w:pPr>
                  <w:r w:rsidRPr="0090362C">
                    <w:rPr>
                      <w:rFonts w:hint="eastAsia"/>
                      <w:color w:val="000000" w:themeColor="text1"/>
                      <w:sz w:val="21"/>
                      <w:szCs w:val="21"/>
                    </w:rPr>
                    <w:t>1</w:t>
                  </w:r>
                </w:p>
              </w:tc>
              <w:tc>
                <w:tcPr>
                  <w:tcW w:w="2128" w:type="dxa"/>
                  <w:vAlign w:val="center"/>
                </w:tcPr>
                <w:p w:rsidR="008F0E8F" w:rsidRPr="00E30D40" w:rsidRDefault="008F0E8F" w:rsidP="00DE00BA">
                  <w:pPr>
                    <w:adjustRightInd w:val="0"/>
                    <w:snapToGrid w:val="0"/>
                    <w:jc w:val="center"/>
                    <w:rPr>
                      <w:color w:val="FF0000"/>
                      <w:sz w:val="21"/>
                      <w:szCs w:val="21"/>
                      <w:u w:val="wave"/>
                    </w:rPr>
                  </w:pPr>
                  <w:r w:rsidRPr="00E30D40">
                    <w:rPr>
                      <w:rFonts w:hint="eastAsia"/>
                      <w:color w:val="FF0000"/>
                      <w:sz w:val="21"/>
                      <w:szCs w:val="21"/>
                      <w:u w:val="wave"/>
                    </w:rPr>
                    <w:t>建材</w:t>
                  </w:r>
                </w:p>
              </w:tc>
              <w:tc>
                <w:tcPr>
                  <w:tcW w:w="1065" w:type="dxa"/>
                  <w:vAlign w:val="center"/>
                </w:tcPr>
                <w:p w:rsidR="008F0E8F" w:rsidRPr="00E30D40" w:rsidRDefault="00E30D40" w:rsidP="00DE00BA">
                  <w:pPr>
                    <w:adjustRightInd w:val="0"/>
                    <w:snapToGrid w:val="0"/>
                    <w:jc w:val="center"/>
                    <w:rPr>
                      <w:color w:val="FF0000"/>
                      <w:sz w:val="21"/>
                      <w:szCs w:val="21"/>
                      <w:u w:val="wave"/>
                    </w:rPr>
                  </w:pPr>
                  <w:r w:rsidRPr="00E30D40">
                    <w:rPr>
                      <w:rFonts w:hint="eastAsia"/>
                      <w:color w:val="FF0000"/>
                      <w:sz w:val="21"/>
                      <w:szCs w:val="21"/>
                      <w:u w:val="wave"/>
                    </w:rPr>
                    <w:t>t</w:t>
                  </w:r>
                </w:p>
              </w:tc>
              <w:tc>
                <w:tcPr>
                  <w:tcW w:w="1278" w:type="dxa"/>
                  <w:vAlign w:val="center"/>
                </w:tcPr>
                <w:p w:rsidR="008F0E8F" w:rsidRPr="00E30D40" w:rsidRDefault="00E30D40" w:rsidP="00DE00BA">
                  <w:pPr>
                    <w:adjustRightInd w:val="0"/>
                    <w:snapToGrid w:val="0"/>
                    <w:jc w:val="center"/>
                    <w:rPr>
                      <w:color w:val="FF0000"/>
                      <w:sz w:val="21"/>
                      <w:szCs w:val="21"/>
                      <w:u w:val="wave"/>
                    </w:rPr>
                  </w:pPr>
                  <w:r w:rsidRPr="00E30D40">
                    <w:rPr>
                      <w:rFonts w:hint="eastAsia"/>
                      <w:color w:val="FF0000"/>
                      <w:sz w:val="21"/>
                      <w:szCs w:val="21"/>
                      <w:u w:val="wave"/>
                    </w:rPr>
                    <w:t>2000</w:t>
                  </w:r>
                </w:p>
              </w:tc>
              <w:tc>
                <w:tcPr>
                  <w:tcW w:w="2030" w:type="dxa"/>
                  <w:vAlign w:val="center"/>
                </w:tcPr>
                <w:p w:rsidR="008F0E8F" w:rsidRPr="0090362C" w:rsidRDefault="008F0E8F" w:rsidP="00DE00BA">
                  <w:pPr>
                    <w:adjustRightInd w:val="0"/>
                    <w:snapToGrid w:val="0"/>
                    <w:jc w:val="center"/>
                    <w:rPr>
                      <w:color w:val="000000" w:themeColor="text1"/>
                      <w:sz w:val="21"/>
                      <w:szCs w:val="21"/>
                    </w:rPr>
                  </w:pPr>
                  <w:r w:rsidRPr="0090362C">
                    <w:rPr>
                      <w:rFonts w:hint="eastAsia"/>
                      <w:color w:val="000000" w:themeColor="text1"/>
                      <w:sz w:val="21"/>
                      <w:szCs w:val="21"/>
                    </w:rPr>
                    <w:t>外购</w:t>
                  </w:r>
                </w:p>
              </w:tc>
            </w:tr>
            <w:tr w:rsidR="008D5D46" w:rsidRPr="0090362C" w:rsidTr="00512193">
              <w:trPr>
                <w:trHeight w:val="397"/>
                <w:jc w:val="center"/>
              </w:trPr>
              <w:tc>
                <w:tcPr>
                  <w:tcW w:w="1174" w:type="dxa"/>
                  <w:vMerge/>
                  <w:vAlign w:val="center"/>
                </w:tcPr>
                <w:p w:rsidR="008D5D46" w:rsidRPr="0090362C" w:rsidRDefault="008D5D46" w:rsidP="005F2F97">
                  <w:pPr>
                    <w:adjustRightInd w:val="0"/>
                    <w:snapToGrid w:val="0"/>
                    <w:jc w:val="center"/>
                    <w:rPr>
                      <w:color w:val="000000" w:themeColor="text1"/>
                      <w:sz w:val="21"/>
                      <w:szCs w:val="21"/>
                    </w:rPr>
                  </w:pPr>
                </w:p>
              </w:tc>
              <w:tc>
                <w:tcPr>
                  <w:tcW w:w="853" w:type="dxa"/>
                  <w:vAlign w:val="center"/>
                </w:tcPr>
                <w:p w:rsidR="008D5D46" w:rsidRPr="0090362C" w:rsidRDefault="008D5D46" w:rsidP="005F2F97">
                  <w:pPr>
                    <w:adjustRightInd w:val="0"/>
                    <w:snapToGrid w:val="0"/>
                    <w:jc w:val="center"/>
                    <w:rPr>
                      <w:color w:val="000000" w:themeColor="text1"/>
                      <w:sz w:val="21"/>
                      <w:szCs w:val="21"/>
                    </w:rPr>
                  </w:pPr>
                  <w:r w:rsidRPr="0090362C">
                    <w:rPr>
                      <w:rFonts w:hint="eastAsia"/>
                      <w:color w:val="000000" w:themeColor="text1"/>
                      <w:sz w:val="21"/>
                      <w:szCs w:val="21"/>
                    </w:rPr>
                    <w:t>2</w:t>
                  </w:r>
                </w:p>
              </w:tc>
              <w:tc>
                <w:tcPr>
                  <w:tcW w:w="2128" w:type="dxa"/>
                  <w:vAlign w:val="center"/>
                </w:tcPr>
                <w:p w:rsidR="008D5D46" w:rsidRPr="00E30D40" w:rsidRDefault="00AD39C3" w:rsidP="00DE00BA">
                  <w:pPr>
                    <w:adjustRightInd w:val="0"/>
                    <w:snapToGrid w:val="0"/>
                    <w:jc w:val="center"/>
                    <w:rPr>
                      <w:color w:val="FF0000"/>
                      <w:sz w:val="21"/>
                      <w:szCs w:val="21"/>
                      <w:u w:val="wave"/>
                    </w:rPr>
                  </w:pPr>
                  <w:r w:rsidRPr="00E30D40">
                    <w:rPr>
                      <w:rFonts w:hint="eastAsia"/>
                      <w:color w:val="FF0000"/>
                      <w:sz w:val="21"/>
                      <w:szCs w:val="21"/>
                      <w:u w:val="wave"/>
                    </w:rPr>
                    <w:t>DN400</w:t>
                  </w:r>
                  <w:r w:rsidRPr="00E30D40">
                    <w:rPr>
                      <w:color w:val="FF0000"/>
                      <w:sz w:val="21"/>
                      <w:szCs w:val="21"/>
                      <w:u w:val="wave"/>
                    </w:rPr>
                    <w:t>HDPE</w:t>
                  </w:r>
                </w:p>
              </w:tc>
              <w:tc>
                <w:tcPr>
                  <w:tcW w:w="1065" w:type="dxa"/>
                  <w:vAlign w:val="center"/>
                </w:tcPr>
                <w:p w:rsidR="008D5D46" w:rsidRPr="00E30D40" w:rsidRDefault="00E30D40" w:rsidP="00DE00BA">
                  <w:pPr>
                    <w:adjustRightInd w:val="0"/>
                    <w:snapToGrid w:val="0"/>
                    <w:jc w:val="center"/>
                    <w:rPr>
                      <w:color w:val="FF0000"/>
                      <w:sz w:val="21"/>
                      <w:szCs w:val="21"/>
                      <w:u w:val="wave"/>
                    </w:rPr>
                  </w:pPr>
                  <w:r w:rsidRPr="00E30D40">
                    <w:rPr>
                      <w:rFonts w:hint="eastAsia"/>
                      <w:color w:val="FF0000"/>
                      <w:sz w:val="21"/>
                      <w:szCs w:val="21"/>
                      <w:u w:val="wave"/>
                    </w:rPr>
                    <w:t>m</w:t>
                  </w:r>
                </w:p>
              </w:tc>
              <w:tc>
                <w:tcPr>
                  <w:tcW w:w="1278" w:type="dxa"/>
                  <w:vAlign w:val="center"/>
                </w:tcPr>
                <w:p w:rsidR="008D5D46" w:rsidRPr="00E30D40" w:rsidRDefault="00E30D40" w:rsidP="00DE00BA">
                  <w:pPr>
                    <w:adjustRightInd w:val="0"/>
                    <w:snapToGrid w:val="0"/>
                    <w:jc w:val="center"/>
                    <w:rPr>
                      <w:color w:val="FF0000"/>
                      <w:sz w:val="21"/>
                      <w:szCs w:val="21"/>
                      <w:u w:val="wave"/>
                    </w:rPr>
                  </w:pPr>
                  <w:r w:rsidRPr="00E30D40">
                    <w:rPr>
                      <w:rFonts w:hint="eastAsia"/>
                      <w:color w:val="FF0000"/>
                      <w:sz w:val="21"/>
                      <w:szCs w:val="21"/>
                      <w:u w:val="wave"/>
                    </w:rPr>
                    <w:t>300</w:t>
                  </w:r>
                </w:p>
              </w:tc>
              <w:tc>
                <w:tcPr>
                  <w:tcW w:w="2030" w:type="dxa"/>
                  <w:vAlign w:val="center"/>
                </w:tcPr>
                <w:p w:rsidR="008D5D46" w:rsidRPr="0090362C" w:rsidRDefault="008D5D46" w:rsidP="00AD39C3">
                  <w:pPr>
                    <w:adjustRightInd w:val="0"/>
                    <w:snapToGrid w:val="0"/>
                    <w:jc w:val="center"/>
                    <w:rPr>
                      <w:color w:val="000000" w:themeColor="text1"/>
                      <w:sz w:val="21"/>
                      <w:szCs w:val="21"/>
                    </w:rPr>
                  </w:pPr>
                  <w:r w:rsidRPr="0090362C">
                    <w:rPr>
                      <w:rFonts w:hint="eastAsia"/>
                      <w:color w:val="000000" w:themeColor="text1"/>
                      <w:sz w:val="21"/>
                      <w:szCs w:val="21"/>
                    </w:rPr>
                    <w:t>外购</w:t>
                  </w:r>
                </w:p>
              </w:tc>
            </w:tr>
            <w:tr w:rsidR="008D5D46" w:rsidRPr="0090362C" w:rsidTr="00512193">
              <w:trPr>
                <w:trHeight w:val="397"/>
                <w:jc w:val="center"/>
              </w:trPr>
              <w:tc>
                <w:tcPr>
                  <w:tcW w:w="1174" w:type="dxa"/>
                  <w:vMerge/>
                  <w:vAlign w:val="center"/>
                </w:tcPr>
                <w:p w:rsidR="008D5D46" w:rsidRPr="0090362C" w:rsidRDefault="008D5D46" w:rsidP="005F2F97">
                  <w:pPr>
                    <w:adjustRightInd w:val="0"/>
                    <w:snapToGrid w:val="0"/>
                    <w:jc w:val="center"/>
                    <w:rPr>
                      <w:color w:val="000000" w:themeColor="text1"/>
                      <w:sz w:val="21"/>
                      <w:szCs w:val="21"/>
                    </w:rPr>
                  </w:pPr>
                </w:p>
              </w:tc>
              <w:tc>
                <w:tcPr>
                  <w:tcW w:w="853" w:type="dxa"/>
                  <w:vAlign w:val="center"/>
                </w:tcPr>
                <w:p w:rsidR="008D5D46" w:rsidRPr="0090362C" w:rsidRDefault="008D5D46" w:rsidP="005F2F97">
                  <w:pPr>
                    <w:adjustRightInd w:val="0"/>
                    <w:snapToGrid w:val="0"/>
                    <w:jc w:val="center"/>
                    <w:rPr>
                      <w:color w:val="000000" w:themeColor="text1"/>
                      <w:sz w:val="21"/>
                      <w:szCs w:val="21"/>
                    </w:rPr>
                  </w:pPr>
                  <w:r w:rsidRPr="0090362C">
                    <w:rPr>
                      <w:rFonts w:hint="eastAsia"/>
                      <w:color w:val="000000" w:themeColor="text1"/>
                      <w:sz w:val="21"/>
                      <w:szCs w:val="21"/>
                    </w:rPr>
                    <w:t>3</w:t>
                  </w:r>
                </w:p>
              </w:tc>
              <w:tc>
                <w:tcPr>
                  <w:tcW w:w="2128" w:type="dxa"/>
                  <w:vAlign w:val="center"/>
                </w:tcPr>
                <w:p w:rsidR="008D5D46" w:rsidRPr="00334136" w:rsidRDefault="00AD39C3" w:rsidP="00DE00BA">
                  <w:pPr>
                    <w:adjustRightInd w:val="0"/>
                    <w:snapToGrid w:val="0"/>
                    <w:jc w:val="center"/>
                    <w:rPr>
                      <w:color w:val="FF0000"/>
                      <w:sz w:val="21"/>
                      <w:szCs w:val="21"/>
                      <w:u w:val="wave"/>
                    </w:rPr>
                  </w:pPr>
                  <w:r w:rsidRPr="00334136">
                    <w:rPr>
                      <w:rFonts w:hint="eastAsia"/>
                      <w:color w:val="FF0000"/>
                      <w:sz w:val="21"/>
                      <w:szCs w:val="21"/>
                      <w:u w:val="wave"/>
                    </w:rPr>
                    <w:t>200</w:t>
                  </w:r>
                  <w:r w:rsidRPr="00334136">
                    <w:rPr>
                      <w:color w:val="FF0000"/>
                      <w:sz w:val="21"/>
                      <w:szCs w:val="21"/>
                      <w:u w:val="wave"/>
                    </w:rPr>
                    <w:t>g/m</w:t>
                  </w:r>
                  <w:r w:rsidRPr="00334136">
                    <w:rPr>
                      <w:color w:val="FF0000"/>
                      <w:sz w:val="21"/>
                      <w:szCs w:val="21"/>
                      <w:u w:val="wave"/>
                      <w:vertAlign w:val="superscript"/>
                    </w:rPr>
                    <w:t>2</w:t>
                  </w:r>
                  <w:r w:rsidRPr="00334136">
                    <w:rPr>
                      <w:rFonts w:hint="eastAsia"/>
                      <w:color w:val="FF0000"/>
                      <w:sz w:val="21"/>
                      <w:szCs w:val="21"/>
                      <w:u w:val="wave"/>
                    </w:rPr>
                    <w:t>无纺布</w:t>
                  </w:r>
                </w:p>
              </w:tc>
              <w:tc>
                <w:tcPr>
                  <w:tcW w:w="1065" w:type="dxa"/>
                  <w:vAlign w:val="center"/>
                </w:tcPr>
                <w:p w:rsidR="008D5D46" w:rsidRPr="00334136" w:rsidRDefault="008D5D46" w:rsidP="008D5D46">
                  <w:pPr>
                    <w:adjustRightInd w:val="0"/>
                    <w:snapToGrid w:val="0"/>
                    <w:jc w:val="center"/>
                    <w:rPr>
                      <w:color w:val="FF0000"/>
                      <w:sz w:val="21"/>
                      <w:szCs w:val="21"/>
                      <w:u w:val="wave"/>
                    </w:rPr>
                  </w:pPr>
                  <w:r w:rsidRPr="00334136">
                    <w:rPr>
                      <w:color w:val="FF0000"/>
                      <w:sz w:val="21"/>
                      <w:szCs w:val="21"/>
                      <w:u w:val="wave"/>
                    </w:rPr>
                    <w:t>m</w:t>
                  </w:r>
                  <w:r w:rsidRPr="00334136">
                    <w:rPr>
                      <w:rFonts w:hint="eastAsia"/>
                      <w:color w:val="FF0000"/>
                      <w:sz w:val="21"/>
                      <w:szCs w:val="21"/>
                      <w:u w:val="wave"/>
                      <w:vertAlign w:val="superscript"/>
                    </w:rPr>
                    <w:t>2</w:t>
                  </w:r>
                </w:p>
              </w:tc>
              <w:tc>
                <w:tcPr>
                  <w:tcW w:w="1278" w:type="dxa"/>
                  <w:vAlign w:val="center"/>
                </w:tcPr>
                <w:p w:rsidR="008D5D46" w:rsidRPr="00334136" w:rsidRDefault="00334136" w:rsidP="00DE00BA">
                  <w:pPr>
                    <w:adjustRightInd w:val="0"/>
                    <w:snapToGrid w:val="0"/>
                    <w:jc w:val="center"/>
                    <w:rPr>
                      <w:color w:val="FF0000"/>
                      <w:sz w:val="21"/>
                      <w:szCs w:val="21"/>
                      <w:u w:val="wave"/>
                    </w:rPr>
                  </w:pPr>
                  <w:r w:rsidRPr="00334136">
                    <w:rPr>
                      <w:rFonts w:hint="eastAsia"/>
                      <w:color w:val="FF0000"/>
                      <w:sz w:val="21"/>
                      <w:szCs w:val="21"/>
                      <w:u w:val="wave"/>
                    </w:rPr>
                    <w:t>24160</w:t>
                  </w:r>
                </w:p>
              </w:tc>
              <w:tc>
                <w:tcPr>
                  <w:tcW w:w="2030" w:type="dxa"/>
                  <w:vAlign w:val="center"/>
                </w:tcPr>
                <w:p w:rsidR="008D5D46" w:rsidRPr="00334136" w:rsidRDefault="00FB56EA" w:rsidP="00DE00BA">
                  <w:pPr>
                    <w:adjustRightInd w:val="0"/>
                    <w:snapToGrid w:val="0"/>
                    <w:jc w:val="center"/>
                    <w:rPr>
                      <w:color w:val="FF0000"/>
                      <w:sz w:val="21"/>
                      <w:szCs w:val="21"/>
                      <w:u w:val="wave"/>
                    </w:rPr>
                  </w:pPr>
                  <w:r w:rsidRPr="00334136">
                    <w:rPr>
                      <w:rFonts w:hint="eastAsia"/>
                      <w:color w:val="FF0000"/>
                      <w:sz w:val="21"/>
                      <w:szCs w:val="21"/>
                      <w:u w:val="wave"/>
                    </w:rPr>
                    <w:t>厚</w:t>
                  </w:r>
                  <w:r w:rsidRPr="00334136">
                    <w:rPr>
                      <w:rFonts w:hint="eastAsia"/>
                      <w:color w:val="FF0000"/>
                      <w:sz w:val="21"/>
                      <w:szCs w:val="21"/>
                      <w:u w:val="wave"/>
                    </w:rPr>
                    <w:t>1.5mm</w:t>
                  </w:r>
                </w:p>
              </w:tc>
            </w:tr>
            <w:tr w:rsidR="008F0E8F" w:rsidRPr="0090362C" w:rsidTr="00512193">
              <w:trPr>
                <w:trHeight w:val="397"/>
                <w:jc w:val="center"/>
              </w:trPr>
              <w:tc>
                <w:tcPr>
                  <w:tcW w:w="1174" w:type="dxa"/>
                  <w:vMerge/>
                  <w:vAlign w:val="center"/>
                </w:tcPr>
                <w:p w:rsidR="008F0E8F" w:rsidRPr="0090362C" w:rsidRDefault="008F0E8F" w:rsidP="005F2F97">
                  <w:pPr>
                    <w:adjustRightInd w:val="0"/>
                    <w:snapToGrid w:val="0"/>
                    <w:jc w:val="center"/>
                    <w:rPr>
                      <w:color w:val="000000" w:themeColor="text1"/>
                      <w:sz w:val="21"/>
                      <w:szCs w:val="21"/>
                    </w:rPr>
                  </w:pPr>
                </w:p>
              </w:tc>
              <w:tc>
                <w:tcPr>
                  <w:tcW w:w="853" w:type="dxa"/>
                  <w:vAlign w:val="center"/>
                </w:tcPr>
                <w:p w:rsidR="008F0E8F" w:rsidRPr="0090362C" w:rsidRDefault="008D5D46" w:rsidP="005F2F97">
                  <w:pPr>
                    <w:adjustRightInd w:val="0"/>
                    <w:snapToGrid w:val="0"/>
                    <w:jc w:val="center"/>
                    <w:rPr>
                      <w:color w:val="000000" w:themeColor="text1"/>
                      <w:sz w:val="21"/>
                      <w:szCs w:val="21"/>
                    </w:rPr>
                  </w:pPr>
                  <w:r w:rsidRPr="0090362C">
                    <w:rPr>
                      <w:rFonts w:hint="eastAsia"/>
                      <w:color w:val="000000" w:themeColor="text1"/>
                      <w:sz w:val="21"/>
                      <w:szCs w:val="21"/>
                    </w:rPr>
                    <w:t>4</w:t>
                  </w:r>
                </w:p>
              </w:tc>
              <w:tc>
                <w:tcPr>
                  <w:tcW w:w="2128" w:type="dxa"/>
                  <w:vAlign w:val="center"/>
                </w:tcPr>
                <w:p w:rsidR="008F0E8F" w:rsidRPr="00334136" w:rsidRDefault="008F0E8F" w:rsidP="00DE00BA">
                  <w:pPr>
                    <w:adjustRightInd w:val="0"/>
                    <w:snapToGrid w:val="0"/>
                    <w:jc w:val="center"/>
                    <w:rPr>
                      <w:color w:val="FF0000"/>
                      <w:sz w:val="21"/>
                      <w:szCs w:val="21"/>
                      <w:u w:val="wave"/>
                    </w:rPr>
                  </w:pPr>
                  <w:r w:rsidRPr="00334136">
                    <w:rPr>
                      <w:rFonts w:hint="eastAsia"/>
                      <w:color w:val="FF0000"/>
                      <w:sz w:val="21"/>
                      <w:szCs w:val="21"/>
                      <w:u w:val="wave"/>
                    </w:rPr>
                    <w:t>商品混凝土</w:t>
                  </w:r>
                </w:p>
              </w:tc>
              <w:tc>
                <w:tcPr>
                  <w:tcW w:w="1065" w:type="dxa"/>
                  <w:vAlign w:val="center"/>
                </w:tcPr>
                <w:p w:rsidR="008F0E8F" w:rsidRPr="00334136" w:rsidRDefault="008F0E8F" w:rsidP="00DE00BA">
                  <w:pPr>
                    <w:adjustRightInd w:val="0"/>
                    <w:snapToGrid w:val="0"/>
                    <w:jc w:val="center"/>
                    <w:rPr>
                      <w:color w:val="FF0000"/>
                      <w:sz w:val="21"/>
                      <w:szCs w:val="21"/>
                      <w:u w:val="wave"/>
                    </w:rPr>
                  </w:pPr>
                  <w:r w:rsidRPr="00334136">
                    <w:rPr>
                      <w:rFonts w:hint="eastAsia"/>
                      <w:color w:val="FF0000"/>
                      <w:sz w:val="21"/>
                      <w:szCs w:val="21"/>
                      <w:u w:val="wave"/>
                    </w:rPr>
                    <w:t>m</w:t>
                  </w:r>
                  <w:r w:rsidRPr="00334136">
                    <w:rPr>
                      <w:rFonts w:hint="eastAsia"/>
                      <w:color w:val="FF0000"/>
                      <w:sz w:val="21"/>
                      <w:szCs w:val="21"/>
                      <w:u w:val="wave"/>
                      <w:vertAlign w:val="superscript"/>
                    </w:rPr>
                    <w:t>3</w:t>
                  </w:r>
                </w:p>
              </w:tc>
              <w:tc>
                <w:tcPr>
                  <w:tcW w:w="1278" w:type="dxa"/>
                  <w:vAlign w:val="center"/>
                </w:tcPr>
                <w:p w:rsidR="008F0E8F" w:rsidRPr="00334136" w:rsidRDefault="00334136" w:rsidP="00DE00BA">
                  <w:pPr>
                    <w:adjustRightInd w:val="0"/>
                    <w:snapToGrid w:val="0"/>
                    <w:jc w:val="center"/>
                    <w:rPr>
                      <w:color w:val="FF0000"/>
                      <w:sz w:val="21"/>
                      <w:szCs w:val="21"/>
                      <w:u w:val="wave"/>
                    </w:rPr>
                  </w:pPr>
                  <w:r w:rsidRPr="00334136">
                    <w:rPr>
                      <w:rFonts w:hint="eastAsia"/>
                      <w:color w:val="FF0000"/>
                      <w:sz w:val="21"/>
                      <w:szCs w:val="21"/>
                      <w:u w:val="wave"/>
                    </w:rPr>
                    <w:t>7000</w:t>
                  </w:r>
                </w:p>
              </w:tc>
              <w:tc>
                <w:tcPr>
                  <w:tcW w:w="2030" w:type="dxa"/>
                  <w:vAlign w:val="center"/>
                </w:tcPr>
                <w:p w:rsidR="008F0E8F" w:rsidRPr="0090362C" w:rsidRDefault="003C562F" w:rsidP="00DE00BA">
                  <w:pPr>
                    <w:adjustRightInd w:val="0"/>
                    <w:snapToGrid w:val="0"/>
                    <w:jc w:val="center"/>
                    <w:rPr>
                      <w:color w:val="000000" w:themeColor="text1"/>
                      <w:sz w:val="21"/>
                      <w:szCs w:val="21"/>
                    </w:rPr>
                  </w:pPr>
                  <w:r w:rsidRPr="0090362C">
                    <w:rPr>
                      <w:rFonts w:hint="eastAsia"/>
                      <w:color w:val="000000" w:themeColor="text1"/>
                      <w:sz w:val="21"/>
                      <w:szCs w:val="21"/>
                    </w:rPr>
                    <w:t>商品混凝土</w:t>
                  </w:r>
                </w:p>
              </w:tc>
            </w:tr>
            <w:tr w:rsidR="00BE055E" w:rsidRPr="0090362C" w:rsidTr="00FB23AA">
              <w:trPr>
                <w:trHeight w:val="397"/>
                <w:jc w:val="center"/>
              </w:trPr>
              <w:tc>
                <w:tcPr>
                  <w:tcW w:w="1174" w:type="dxa"/>
                  <w:vMerge/>
                  <w:vAlign w:val="center"/>
                </w:tcPr>
                <w:p w:rsidR="00BE055E" w:rsidRPr="0090362C" w:rsidRDefault="00BE055E" w:rsidP="005F2F97">
                  <w:pPr>
                    <w:adjustRightInd w:val="0"/>
                    <w:snapToGrid w:val="0"/>
                    <w:jc w:val="center"/>
                    <w:rPr>
                      <w:color w:val="000000" w:themeColor="text1"/>
                      <w:sz w:val="21"/>
                      <w:szCs w:val="21"/>
                    </w:rPr>
                  </w:pPr>
                </w:p>
              </w:tc>
              <w:tc>
                <w:tcPr>
                  <w:tcW w:w="853" w:type="dxa"/>
                  <w:vAlign w:val="center"/>
                </w:tcPr>
                <w:p w:rsidR="00BE055E" w:rsidRPr="0090362C" w:rsidRDefault="00BE055E" w:rsidP="005F2F97">
                  <w:pPr>
                    <w:adjustRightInd w:val="0"/>
                    <w:snapToGrid w:val="0"/>
                    <w:jc w:val="center"/>
                    <w:rPr>
                      <w:color w:val="000000" w:themeColor="text1"/>
                      <w:sz w:val="21"/>
                      <w:szCs w:val="21"/>
                    </w:rPr>
                  </w:pPr>
                  <w:r>
                    <w:rPr>
                      <w:rFonts w:hint="eastAsia"/>
                      <w:color w:val="000000" w:themeColor="text1"/>
                      <w:sz w:val="21"/>
                      <w:szCs w:val="21"/>
                    </w:rPr>
                    <w:t>三</w:t>
                  </w:r>
                </w:p>
              </w:tc>
              <w:tc>
                <w:tcPr>
                  <w:tcW w:w="6501" w:type="dxa"/>
                  <w:gridSpan w:val="4"/>
                  <w:vAlign w:val="center"/>
                </w:tcPr>
                <w:p w:rsidR="00BE055E" w:rsidRPr="0090362C" w:rsidRDefault="00BE055E" w:rsidP="00BE055E">
                  <w:pPr>
                    <w:adjustRightInd w:val="0"/>
                    <w:snapToGrid w:val="0"/>
                    <w:jc w:val="left"/>
                    <w:rPr>
                      <w:color w:val="000000" w:themeColor="text1"/>
                      <w:sz w:val="21"/>
                      <w:szCs w:val="21"/>
                    </w:rPr>
                  </w:pPr>
                  <w:r w:rsidRPr="00BE055E">
                    <w:rPr>
                      <w:rFonts w:hint="eastAsia"/>
                      <w:color w:val="000000" w:themeColor="text1"/>
                      <w:sz w:val="21"/>
                      <w:szCs w:val="21"/>
                    </w:rPr>
                    <w:t>Ⅰ</w:t>
                  </w:r>
                  <w:r w:rsidRPr="0090362C">
                    <w:rPr>
                      <w:rFonts w:hint="eastAsia"/>
                      <w:color w:val="000000" w:themeColor="text1"/>
                      <w:sz w:val="21"/>
                      <w:szCs w:val="21"/>
                    </w:rPr>
                    <w:t>类废渣暂存场</w:t>
                  </w:r>
                  <w:r>
                    <w:rPr>
                      <w:rFonts w:hint="eastAsia"/>
                      <w:color w:val="000000" w:themeColor="text1"/>
                      <w:sz w:val="21"/>
                      <w:szCs w:val="21"/>
                    </w:rPr>
                    <w:t>场地修复</w:t>
                  </w:r>
                </w:p>
              </w:tc>
            </w:tr>
            <w:tr w:rsidR="00BE055E" w:rsidRPr="0090362C" w:rsidTr="00512193">
              <w:trPr>
                <w:trHeight w:val="397"/>
                <w:jc w:val="center"/>
              </w:trPr>
              <w:tc>
                <w:tcPr>
                  <w:tcW w:w="1174" w:type="dxa"/>
                  <w:vMerge/>
                  <w:vAlign w:val="center"/>
                </w:tcPr>
                <w:p w:rsidR="00BE055E" w:rsidRPr="0090362C" w:rsidRDefault="00BE055E" w:rsidP="005F2F97">
                  <w:pPr>
                    <w:adjustRightInd w:val="0"/>
                    <w:snapToGrid w:val="0"/>
                    <w:jc w:val="center"/>
                    <w:rPr>
                      <w:color w:val="000000" w:themeColor="text1"/>
                      <w:sz w:val="21"/>
                      <w:szCs w:val="21"/>
                    </w:rPr>
                  </w:pPr>
                </w:p>
              </w:tc>
              <w:tc>
                <w:tcPr>
                  <w:tcW w:w="853" w:type="dxa"/>
                  <w:vAlign w:val="center"/>
                </w:tcPr>
                <w:p w:rsidR="00BE055E" w:rsidRPr="0090362C" w:rsidRDefault="00BE055E" w:rsidP="005F2F97">
                  <w:pPr>
                    <w:adjustRightInd w:val="0"/>
                    <w:snapToGrid w:val="0"/>
                    <w:jc w:val="center"/>
                    <w:rPr>
                      <w:color w:val="000000" w:themeColor="text1"/>
                      <w:sz w:val="21"/>
                      <w:szCs w:val="21"/>
                    </w:rPr>
                  </w:pPr>
                  <w:r>
                    <w:rPr>
                      <w:rFonts w:hint="eastAsia"/>
                      <w:color w:val="000000" w:themeColor="text1"/>
                      <w:sz w:val="21"/>
                      <w:szCs w:val="21"/>
                    </w:rPr>
                    <w:t>1</w:t>
                  </w:r>
                </w:p>
              </w:tc>
              <w:tc>
                <w:tcPr>
                  <w:tcW w:w="2128" w:type="dxa"/>
                  <w:vAlign w:val="center"/>
                </w:tcPr>
                <w:p w:rsidR="00BE055E" w:rsidRPr="00334136" w:rsidRDefault="00BE055E" w:rsidP="00DE00BA">
                  <w:pPr>
                    <w:adjustRightInd w:val="0"/>
                    <w:snapToGrid w:val="0"/>
                    <w:jc w:val="center"/>
                    <w:rPr>
                      <w:color w:val="FF0000"/>
                      <w:sz w:val="21"/>
                      <w:szCs w:val="21"/>
                      <w:u w:val="wave"/>
                    </w:rPr>
                  </w:pPr>
                  <w:r w:rsidRPr="00334136">
                    <w:rPr>
                      <w:rFonts w:hint="eastAsia"/>
                      <w:color w:val="FF0000"/>
                      <w:sz w:val="21"/>
                      <w:szCs w:val="21"/>
                      <w:u w:val="wave"/>
                    </w:rPr>
                    <w:t>建材</w:t>
                  </w:r>
                </w:p>
              </w:tc>
              <w:tc>
                <w:tcPr>
                  <w:tcW w:w="1065" w:type="dxa"/>
                  <w:vAlign w:val="center"/>
                </w:tcPr>
                <w:p w:rsidR="00BE055E" w:rsidRPr="00334136" w:rsidRDefault="00334136" w:rsidP="00FB23AA">
                  <w:pPr>
                    <w:adjustRightInd w:val="0"/>
                    <w:snapToGrid w:val="0"/>
                    <w:jc w:val="center"/>
                    <w:rPr>
                      <w:color w:val="FF0000"/>
                      <w:sz w:val="21"/>
                      <w:szCs w:val="21"/>
                      <w:u w:val="wave"/>
                    </w:rPr>
                  </w:pPr>
                  <w:r w:rsidRPr="00334136">
                    <w:rPr>
                      <w:rFonts w:hint="eastAsia"/>
                      <w:color w:val="FF0000"/>
                      <w:sz w:val="21"/>
                      <w:szCs w:val="21"/>
                      <w:u w:val="wave"/>
                    </w:rPr>
                    <w:t>t</w:t>
                  </w:r>
                </w:p>
              </w:tc>
              <w:tc>
                <w:tcPr>
                  <w:tcW w:w="1278" w:type="dxa"/>
                  <w:vAlign w:val="center"/>
                </w:tcPr>
                <w:p w:rsidR="00BE055E" w:rsidRPr="00334136" w:rsidRDefault="00E30D40" w:rsidP="00FB23AA">
                  <w:pPr>
                    <w:adjustRightInd w:val="0"/>
                    <w:snapToGrid w:val="0"/>
                    <w:jc w:val="center"/>
                    <w:rPr>
                      <w:color w:val="FF0000"/>
                      <w:sz w:val="21"/>
                      <w:szCs w:val="21"/>
                      <w:u w:val="wave"/>
                    </w:rPr>
                  </w:pPr>
                  <w:r>
                    <w:rPr>
                      <w:rFonts w:hint="eastAsia"/>
                      <w:color w:val="FF0000"/>
                      <w:sz w:val="21"/>
                      <w:szCs w:val="21"/>
                      <w:u w:val="wave"/>
                    </w:rPr>
                    <w:t>50</w:t>
                  </w:r>
                </w:p>
              </w:tc>
              <w:tc>
                <w:tcPr>
                  <w:tcW w:w="2030" w:type="dxa"/>
                  <w:vAlign w:val="center"/>
                </w:tcPr>
                <w:p w:rsidR="00BE055E" w:rsidRPr="0090362C" w:rsidRDefault="00BE055E" w:rsidP="00FB23AA">
                  <w:pPr>
                    <w:adjustRightInd w:val="0"/>
                    <w:snapToGrid w:val="0"/>
                    <w:jc w:val="center"/>
                    <w:rPr>
                      <w:color w:val="000000" w:themeColor="text1"/>
                      <w:sz w:val="21"/>
                      <w:szCs w:val="21"/>
                    </w:rPr>
                  </w:pPr>
                  <w:r w:rsidRPr="0090362C">
                    <w:rPr>
                      <w:rFonts w:hint="eastAsia"/>
                      <w:color w:val="000000" w:themeColor="text1"/>
                      <w:sz w:val="21"/>
                      <w:szCs w:val="21"/>
                    </w:rPr>
                    <w:t>外购</w:t>
                  </w:r>
                </w:p>
              </w:tc>
            </w:tr>
            <w:tr w:rsidR="00BE055E" w:rsidRPr="0090362C" w:rsidTr="00512193">
              <w:trPr>
                <w:trHeight w:val="397"/>
                <w:jc w:val="center"/>
              </w:trPr>
              <w:tc>
                <w:tcPr>
                  <w:tcW w:w="1174" w:type="dxa"/>
                  <w:vMerge/>
                  <w:vAlign w:val="center"/>
                </w:tcPr>
                <w:p w:rsidR="00BE055E" w:rsidRPr="0090362C" w:rsidRDefault="00BE055E" w:rsidP="005F2F97">
                  <w:pPr>
                    <w:adjustRightInd w:val="0"/>
                    <w:snapToGrid w:val="0"/>
                    <w:jc w:val="center"/>
                    <w:rPr>
                      <w:color w:val="000000" w:themeColor="text1"/>
                      <w:sz w:val="21"/>
                      <w:szCs w:val="21"/>
                    </w:rPr>
                  </w:pPr>
                </w:p>
              </w:tc>
              <w:tc>
                <w:tcPr>
                  <w:tcW w:w="853" w:type="dxa"/>
                  <w:vAlign w:val="center"/>
                </w:tcPr>
                <w:p w:rsidR="00BE055E" w:rsidRDefault="00BE055E" w:rsidP="005F2F97">
                  <w:pPr>
                    <w:adjustRightInd w:val="0"/>
                    <w:snapToGrid w:val="0"/>
                    <w:jc w:val="center"/>
                    <w:rPr>
                      <w:color w:val="000000" w:themeColor="text1"/>
                      <w:sz w:val="21"/>
                      <w:szCs w:val="21"/>
                    </w:rPr>
                  </w:pPr>
                  <w:r>
                    <w:rPr>
                      <w:rFonts w:hint="eastAsia"/>
                      <w:color w:val="000000" w:themeColor="text1"/>
                      <w:sz w:val="21"/>
                      <w:szCs w:val="21"/>
                    </w:rPr>
                    <w:t>2</w:t>
                  </w:r>
                </w:p>
              </w:tc>
              <w:tc>
                <w:tcPr>
                  <w:tcW w:w="2128" w:type="dxa"/>
                  <w:vAlign w:val="center"/>
                </w:tcPr>
                <w:p w:rsidR="00BE055E" w:rsidRPr="00334136" w:rsidRDefault="00BE055E" w:rsidP="00FB23AA">
                  <w:pPr>
                    <w:adjustRightInd w:val="0"/>
                    <w:snapToGrid w:val="0"/>
                    <w:jc w:val="center"/>
                    <w:rPr>
                      <w:color w:val="FF0000"/>
                      <w:sz w:val="21"/>
                      <w:szCs w:val="21"/>
                      <w:u w:val="wave"/>
                    </w:rPr>
                  </w:pPr>
                  <w:r w:rsidRPr="00334136">
                    <w:rPr>
                      <w:rFonts w:hint="eastAsia"/>
                      <w:color w:val="FF0000"/>
                      <w:sz w:val="21"/>
                      <w:szCs w:val="21"/>
                      <w:u w:val="wave"/>
                    </w:rPr>
                    <w:t>商品混凝土</w:t>
                  </w:r>
                </w:p>
              </w:tc>
              <w:tc>
                <w:tcPr>
                  <w:tcW w:w="1065" w:type="dxa"/>
                  <w:vAlign w:val="center"/>
                </w:tcPr>
                <w:p w:rsidR="00BE055E" w:rsidRPr="00334136" w:rsidRDefault="00BE055E" w:rsidP="00FB23AA">
                  <w:pPr>
                    <w:adjustRightInd w:val="0"/>
                    <w:snapToGrid w:val="0"/>
                    <w:jc w:val="center"/>
                    <w:rPr>
                      <w:color w:val="FF0000"/>
                      <w:sz w:val="21"/>
                      <w:szCs w:val="21"/>
                      <w:u w:val="wave"/>
                    </w:rPr>
                  </w:pPr>
                  <w:r w:rsidRPr="00334136">
                    <w:rPr>
                      <w:rFonts w:hint="eastAsia"/>
                      <w:color w:val="FF0000"/>
                      <w:sz w:val="21"/>
                      <w:szCs w:val="21"/>
                      <w:u w:val="wave"/>
                    </w:rPr>
                    <w:t>m</w:t>
                  </w:r>
                  <w:r w:rsidRPr="00334136">
                    <w:rPr>
                      <w:rFonts w:hint="eastAsia"/>
                      <w:color w:val="FF0000"/>
                      <w:sz w:val="21"/>
                      <w:szCs w:val="21"/>
                      <w:u w:val="wave"/>
                      <w:vertAlign w:val="superscript"/>
                    </w:rPr>
                    <w:t>3</w:t>
                  </w:r>
                </w:p>
              </w:tc>
              <w:tc>
                <w:tcPr>
                  <w:tcW w:w="1278" w:type="dxa"/>
                  <w:vAlign w:val="center"/>
                </w:tcPr>
                <w:p w:rsidR="00BE055E" w:rsidRPr="00334136" w:rsidRDefault="00334136" w:rsidP="00FB23AA">
                  <w:pPr>
                    <w:adjustRightInd w:val="0"/>
                    <w:snapToGrid w:val="0"/>
                    <w:jc w:val="center"/>
                    <w:rPr>
                      <w:color w:val="FF0000"/>
                      <w:sz w:val="21"/>
                      <w:szCs w:val="21"/>
                      <w:u w:val="wave"/>
                    </w:rPr>
                  </w:pPr>
                  <w:r>
                    <w:rPr>
                      <w:rFonts w:hint="eastAsia"/>
                      <w:color w:val="FF0000"/>
                      <w:sz w:val="21"/>
                      <w:szCs w:val="21"/>
                      <w:u w:val="wave"/>
                    </w:rPr>
                    <w:t>100</w:t>
                  </w:r>
                </w:p>
              </w:tc>
              <w:tc>
                <w:tcPr>
                  <w:tcW w:w="2030" w:type="dxa"/>
                  <w:vAlign w:val="center"/>
                </w:tcPr>
                <w:p w:rsidR="00BE055E" w:rsidRPr="0090362C" w:rsidRDefault="00BE055E" w:rsidP="00FB23AA">
                  <w:pPr>
                    <w:adjustRightInd w:val="0"/>
                    <w:snapToGrid w:val="0"/>
                    <w:jc w:val="center"/>
                    <w:rPr>
                      <w:color w:val="000000" w:themeColor="text1"/>
                      <w:sz w:val="21"/>
                      <w:szCs w:val="21"/>
                    </w:rPr>
                  </w:pPr>
                  <w:r w:rsidRPr="0090362C">
                    <w:rPr>
                      <w:rFonts w:hint="eastAsia"/>
                      <w:color w:val="000000" w:themeColor="text1"/>
                      <w:sz w:val="21"/>
                      <w:szCs w:val="21"/>
                    </w:rPr>
                    <w:t>商品混凝土</w:t>
                  </w:r>
                </w:p>
              </w:tc>
            </w:tr>
            <w:tr w:rsidR="00BE055E" w:rsidRPr="0090362C" w:rsidTr="00512193">
              <w:trPr>
                <w:trHeight w:val="397"/>
                <w:jc w:val="center"/>
              </w:trPr>
              <w:tc>
                <w:tcPr>
                  <w:tcW w:w="1174" w:type="dxa"/>
                  <w:vMerge/>
                  <w:vAlign w:val="center"/>
                </w:tcPr>
                <w:p w:rsidR="00BE055E" w:rsidRPr="0090362C" w:rsidRDefault="00BE055E" w:rsidP="005F2F97">
                  <w:pPr>
                    <w:adjustRightInd w:val="0"/>
                    <w:snapToGrid w:val="0"/>
                    <w:jc w:val="center"/>
                    <w:rPr>
                      <w:color w:val="000000" w:themeColor="text1"/>
                      <w:sz w:val="21"/>
                      <w:szCs w:val="21"/>
                    </w:rPr>
                  </w:pPr>
                </w:p>
              </w:tc>
              <w:tc>
                <w:tcPr>
                  <w:tcW w:w="853" w:type="dxa"/>
                  <w:vAlign w:val="center"/>
                </w:tcPr>
                <w:p w:rsidR="00BE055E" w:rsidRPr="0090362C" w:rsidRDefault="00BE055E" w:rsidP="005F2F97">
                  <w:pPr>
                    <w:adjustRightInd w:val="0"/>
                    <w:snapToGrid w:val="0"/>
                    <w:jc w:val="center"/>
                    <w:rPr>
                      <w:color w:val="000000" w:themeColor="text1"/>
                      <w:sz w:val="21"/>
                      <w:szCs w:val="21"/>
                    </w:rPr>
                  </w:pPr>
                  <w:r>
                    <w:rPr>
                      <w:rFonts w:hint="eastAsia"/>
                      <w:color w:val="000000" w:themeColor="text1"/>
                      <w:sz w:val="21"/>
                      <w:szCs w:val="21"/>
                    </w:rPr>
                    <w:t>四</w:t>
                  </w:r>
                </w:p>
              </w:tc>
              <w:tc>
                <w:tcPr>
                  <w:tcW w:w="6501" w:type="dxa"/>
                  <w:gridSpan w:val="4"/>
                  <w:vAlign w:val="center"/>
                </w:tcPr>
                <w:p w:rsidR="00BE055E" w:rsidRPr="0090362C" w:rsidRDefault="00BE055E" w:rsidP="00512193">
                  <w:pPr>
                    <w:adjustRightInd w:val="0"/>
                    <w:snapToGrid w:val="0"/>
                    <w:rPr>
                      <w:color w:val="000000" w:themeColor="text1"/>
                      <w:sz w:val="21"/>
                      <w:szCs w:val="21"/>
                    </w:rPr>
                  </w:pPr>
                  <w:r w:rsidRPr="0090362C">
                    <w:rPr>
                      <w:rFonts w:hint="eastAsia"/>
                      <w:color w:val="000000" w:themeColor="text1"/>
                      <w:sz w:val="21"/>
                      <w:szCs w:val="21"/>
                    </w:rPr>
                    <w:t>生态恢复</w:t>
                  </w:r>
                </w:p>
              </w:tc>
            </w:tr>
            <w:tr w:rsidR="00BE055E" w:rsidRPr="0090362C" w:rsidTr="00512193">
              <w:trPr>
                <w:trHeight w:val="397"/>
                <w:jc w:val="center"/>
              </w:trPr>
              <w:tc>
                <w:tcPr>
                  <w:tcW w:w="1174" w:type="dxa"/>
                  <w:vMerge/>
                  <w:vAlign w:val="center"/>
                </w:tcPr>
                <w:p w:rsidR="00BE055E" w:rsidRPr="0090362C" w:rsidRDefault="00BE055E" w:rsidP="005F2F97">
                  <w:pPr>
                    <w:adjustRightInd w:val="0"/>
                    <w:snapToGrid w:val="0"/>
                    <w:jc w:val="center"/>
                    <w:rPr>
                      <w:color w:val="000000" w:themeColor="text1"/>
                      <w:sz w:val="21"/>
                      <w:szCs w:val="21"/>
                    </w:rPr>
                  </w:pPr>
                </w:p>
              </w:tc>
              <w:tc>
                <w:tcPr>
                  <w:tcW w:w="853" w:type="dxa"/>
                  <w:vAlign w:val="center"/>
                </w:tcPr>
                <w:p w:rsidR="00BE055E" w:rsidRPr="0090362C" w:rsidRDefault="00BE055E" w:rsidP="005F2F97">
                  <w:pPr>
                    <w:adjustRightInd w:val="0"/>
                    <w:snapToGrid w:val="0"/>
                    <w:jc w:val="center"/>
                    <w:rPr>
                      <w:color w:val="000000" w:themeColor="text1"/>
                      <w:sz w:val="21"/>
                      <w:szCs w:val="21"/>
                    </w:rPr>
                  </w:pPr>
                  <w:r w:rsidRPr="0090362C">
                    <w:rPr>
                      <w:rFonts w:hint="eastAsia"/>
                      <w:color w:val="000000" w:themeColor="text1"/>
                      <w:sz w:val="21"/>
                      <w:szCs w:val="21"/>
                    </w:rPr>
                    <w:t>1</w:t>
                  </w:r>
                </w:p>
              </w:tc>
              <w:tc>
                <w:tcPr>
                  <w:tcW w:w="2128" w:type="dxa"/>
                  <w:vAlign w:val="center"/>
                </w:tcPr>
                <w:p w:rsidR="00BE055E" w:rsidRPr="0090362C" w:rsidRDefault="00BE055E" w:rsidP="005F2F97">
                  <w:pPr>
                    <w:adjustRightInd w:val="0"/>
                    <w:snapToGrid w:val="0"/>
                    <w:jc w:val="center"/>
                    <w:rPr>
                      <w:color w:val="000000" w:themeColor="text1"/>
                      <w:sz w:val="21"/>
                      <w:szCs w:val="21"/>
                    </w:rPr>
                  </w:pPr>
                  <w:r w:rsidRPr="0090362C">
                    <w:rPr>
                      <w:rFonts w:hint="eastAsia"/>
                      <w:color w:val="000000" w:themeColor="text1"/>
                      <w:sz w:val="21"/>
                      <w:szCs w:val="21"/>
                    </w:rPr>
                    <w:t>植物种子</w:t>
                  </w:r>
                </w:p>
              </w:tc>
              <w:tc>
                <w:tcPr>
                  <w:tcW w:w="1065" w:type="dxa"/>
                  <w:vAlign w:val="center"/>
                </w:tcPr>
                <w:p w:rsidR="00BE055E" w:rsidRPr="0090362C" w:rsidRDefault="00BE055E" w:rsidP="005F2F97">
                  <w:pPr>
                    <w:adjustRightInd w:val="0"/>
                    <w:snapToGrid w:val="0"/>
                    <w:jc w:val="center"/>
                    <w:rPr>
                      <w:color w:val="000000" w:themeColor="text1"/>
                      <w:sz w:val="21"/>
                      <w:szCs w:val="21"/>
                    </w:rPr>
                  </w:pPr>
                  <w:r w:rsidRPr="0090362C">
                    <w:rPr>
                      <w:rFonts w:hint="eastAsia"/>
                      <w:color w:val="000000" w:themeColor="text1"/>
                      <w:sz w:val="21"/>
                      <w:szCs w:val="21"/>
                    </w:rPr>
                    <w:t>--</w:t>
                  </w:r>
                </w:p>
              </w:tc>
              <w:tc>
                <w:tcPr>
                  <w:tcW w:w="1278" w:type="dxa"/>
                  <w:vAlign w:val="center"/>
                </w:tcPr>
                <w:p w:rsidR="00BE055E" w:rsidRPr="0090362C" w:rsidRDefault="00BE055E" w:rsidP="005F2F97">
                  <w:pPr>
                    <w:adjustRightInd w:val="0"/>
                    <w:snapToGrid w:val="0"/>
                    <w:jc w:val="center"/>
                    <w:rPr>
                      <w:color w:val="000000" w:themeColor="text1"/>
                      <w:sz w:val="21"/>
                      <w:szCs w:val="21"/>
                    </w:rPr>
                  </w:pPr>
                  <w:r w:rsidRPr="0090362C">
                    <w:rPr>
                      <w:rFonts w:hint="eastAsia"/>
                      <w:color w:val="000000" w:themeColor="text1"/>
                      <w:sz w:val="21"/>
                      <w:szCs w:val="21"/>
                    </w:rPr>
                    <w:t>225kg</w:t>
                  </w:r>
                </w:p>
              </w:tc>
              <w:tc>
                <w:tcPr>
                  <w:tcW w:w="2030" w:type="dxa"/>
                  <w:vAlign w:val="center"/>
                </w:tcPr>
                <w:p w:rsidR="00BE055E" w:rsidRPr="0090362C" w:rsidRDefault="00BE055E" w:rsidP="005F2F97">
                  <w:pPr>
                    <w:adjustRightInd w:val="0"/>
                    <w:snapToGrid w:val="0"/>
                    <w:jc w:val="center"/>
                    <w:rPr>
                      <w:color w:val="000000" w:themeColor="text1"/>
                      <w:sz w:val="21"/>
                      <w:szCs w:val="21"/>
                    </w:rPr>
                  </w:pPr>
                  <w:r w:rsidRPr="0090362C">
                    <w:rPr>
                      <w:rFonts w:hint="eastAsia"/>
                      <w:color w:val="000000" w:themeColor="text1"/>
                      <w:sz w:val="21"/>
                      <w:szCs w:val="21"/>
                    </w:rPr>
                    <w:t>外购</w:t>
                  </w:r>
                </w:p>
              </w:tc>
            </w:tr>
            <w:tr w:rsidR="00BE055E" w:rsidRPr="0090362C" w:rsidTr="00512193">
              <w:trPr>
                <w:trHeight w:val="397"/>
                <w:jc w:val="center"/>
              </w:trPr>
              <w:tc>
                <w:tcPr>
                  <w:tcW w:w="1174" w:type="dxa"/>
                  <w:vMerge/>
                  <w:vAlign w:val="center"/>
                </w:tcPr>
                <w:p w:rsidR="00BE055E" w:rsidRPr="0090362C" w:rsidRDefault="00BE055E" w:rsidP="005F2F97">
                  <w:pPr>
                    <w:adjustRightInd w:val="0"/>
                    <w:snapToGrid w:val="0"/>
                    <w:jc w:val="center"/>
                    <w:rPr>
                      <w:color w:val="000000" w:themeColor="text1"/>
                      <w:sz w:val="21"/>
                      <w:szCs w:val="21"/>
                    </w:rPr>
                  </w:pPr>
                </w:p>
              </w:tc>
              <w:tc>
                <w:tcPr>
                  <w:tcW w:w="853" w:type="dxa"/>
                  <w:vAlign w:val="center"/>
                </w:tcPr>
                <w:p w:rsidR="00BE055E" w:rsidRPr="0090362C" w:rsidRDefault="00BE055E" w:rsidP="005F2F97">
                  <w:pPr>
                    <w:adjustRightInd w:val="0"/>
                    <w:snapToGrid w:val="0"/>
                    <w:jc w:val="center"/>
                    <w:rPr>
                      <w:color w:val="000000" w:themeColor="text1"/>
                      <w:sz w:val="21"/>
                      <w:szCs w:val="21"/>
                    </w:rPr>
                  </w:pPr>
                  <w:r w:rsidRPr="0090362C">
                    <w:rPr>
                      <w:rFonts w:hint="eastAsia"/>
                      <w:color w:val="000000" w:themeColor="text1"/>
                      <w:sz w:val="21"/>
                      <w:szCs w:val="21"/>
                    </w:rPr>
                    <w:t>2</w:t>
                  </w:r>
                </w:p>
              </w:tc>
              <w:tc>
                <w:tcPr>
                  <w:tcW w:w="2128" w:type="dxa"/>
                  <w:vAlign w:val="center"/>
                </w:tcPr>
                <w:p w:rsidR="00BE055E" w:rsidRPr="0090362C" w:rsidRDefault="00BE055E" w:rsidP="00DE00BA">
                  <w:pPr>
                    <w:adjustRightInd w:val="0"/>
                    <w:snapToGrid w:val="0"/>
                    <w:jc w:val="center"/>
                    <w:rPr>
                      <w:color w:val="000000" w:themeColor="text1"/>
                      <w:sz w:val="21"/>
                      <w:szCs w:val="21"/>
                    </w:rPr>
                  </w:pPr>
                  <w:r w:rsidRPr="0090362C">
                    <w:rPr>
                      <w:rFonts w:hint="eastAsia"/>
                      <w:color w:val="000000" w:themeColor="text1"/>
                      <w:sz w:val="21"/>
                      <w:szCs w:val="21"/>
                    </w:rPr>
                    <w:t>客土</w:t>
                  </w:r>
                </w:p>
              </w:tc>
              <w:tc>
                <w:tcPr>
                  <w:tcW w:w="1065" w:type="dxa"/>
                  <w:vAlign w:val="center"/>
                </w:tcPr>
                <w:p w:rsidR="00BE055E" w:rsidRPr="0090362C" w:rsidRDefault="00BE055E" w:rsidP="00DE00BA">
                  <w:pPr>
                    <w:adjustRightInd w:val="0"/>
                    <w:snapToGrid w:val="0"/>
                    <w:jc w:val="center"/>
                    <w:rPr>
                      <w:color w:val="000000" w:themeColor="text1"/>
                      <w:sz w:val="21"/>
                      <w:szCs w:val="21"/>
                    </w:rPr>
                  </w:pPr>
                  <w:r w:rsidRPr="0090362C">
                    <w:rPr>
                      <w:rFonts w:hint="eastAsia"/>
                      <w:color w:val="000000" w:themeColor="text1"/>
                      <w:sz w:val="21"/>
                      <w:szCs w:val="21"/>
                    </w:rPr>
                    <w:t>m</w:t>
                  </w:r>
                  <w:r w:rsidRPr="0090362C">
                    <w:rPr>
                      <w:rFonts w:hint="eastAsia"/>
                      <w:color w:val="000000" w:themeColor="text1"/>
                      <w:sz w:val="21"/>
                      <w:szCs w:val="21"/>
                      <w:vertAlign w:val="superscript"/>
                    </w:rPr>
                    <w:t>3</w:t>
                  </w:r>
                </w:p>
              </w:tc>
              <w:tc>
                <w:tcPr>
                  <w:tcW w:w="1278" w:type="dxa"/>
                  <w:vAlign w:val="center"/>
                </w:tcPr>
                <w:p w:rsidR="00BE055E" w:rsidRPr="0090362C" w:rsidRDefault="00BE055E" w:rsidP="00DE00BA">
                  <w:pPr>
                    <w:adjustRightInd w:val="0"/>
                    <w:snapToGrid w:val="0"/>
                    <w:jc w:val="center"/>
                    <w:rPr>
                      <w:color w:val="000000" w:themeColor="text1"/>
                      <w:sz w:val="21"/>
                      <w:szCs w:val="21"/>
                    </w:rPr>
                  </w:pPr>
                  <w:r w:rsidRPr="0090362C">
                    <w:rPr>
                      <w:rFonts w:hint="eastAsia"/>
                      <w:color w:val="000000" w:themeColor="text1"/>
                      <w:sz w:val="21"/>
                      <w:szCs w:val="21"/>
                    </w:rPr>
                    <w:t>1000</w:t>
                  </w:r>
                  <w:r>
                    <w:rPr>
                      <w:rFonts w:hint="eastAsia"/>
                      <w:color w:val="000000" w:themeColor="text1"/>
                      <w:sz w:val="21"/>
                      <w:szCs w:val="21"/>
                    </w:rPr>
                    <w:t>0</w:t>
                  </w:r>
                </w:p>
              </w:tc>
              <w:tc>
                <w:tcPr>
                  <w:tcW w:w="2030" w:type="dxa"/>
                  <w:vAlign w:val="center"/>
                </w:tcPr>
                <w:p w:rsidR="00BE055E" w:rsidRPr="0090362C" w:rsidRDefault="00BE055E" w:rsidP="00DE00BA">
                  <w:pPr>
                    <w:adjustRightInd w:val="0"/>
                    <w:snapToGrid w:val="0"/>
                    <w:jc w:val="center"/>
                    <w:rPr>
                      <w:color w:val="000000" w:themeColor="text1"/>
                      <w:sz w:val="21"/>
                      <w:szCs w:val="21"/>
                    </w:rPr>
                  </w:pPr>
                  <w:r w:rsidRPr="0090362C">
                    <w:rPr>
                      <w:rFonts w:hint="eastAsia"/>
                      <w:color w:val="000000" w:themeColor="text1"/>
                      <w:sz w:val="21"/>
                      <w:szCs w:val="21"/>
                    </w:rPr>
                    <w:t>渣土调剂</w:t>
                  </w:r>
                </w:p>
              </w:tc>
            </w:tr>
          </w:tbl>
          <w:p w:rsidR="004B3FD2" w:rsidRPr="0090362C" w:rsidRDefault="0090185B"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9" w:name="_Toc488683769"/>
            <w:r w:rsidRPr="0090362C">
              <w:rPr>
                <w:rFonts w:ascii="Times New Roman" w:eastAsia="宋体" w:hAnsi="Times New Roman" w:hint="eastAsia"/>
                <w:color w:val="000000" w:themeColor="text1"/>
                <w:sz w:val="30"/>
                <w:szCs w:val="30"/>
              </w:rPr>
              <w:t>8</w:t>
            </w:r>
            <w:r w:rsidR="004B3FD2" w:rsidRPr="0090362C">
              <w:rPr>
                <w:rFonts w:ascii="Times New Roman" w:eastAsia="宋体" w:hAnsi="Times New Roman"/>
                <w:color w:val="000000" w:themeColor="text1"/>
                <w:sz w:val="30"/>
                <w:szCs w:val="30"/>
              </w:rPr>
              <w:t>主要</w:t>
            </w:r>
            <w:r w:rsidR="004B3FD2" w:rsidRPr="0090362C">
              <w:rPr>
                <w:rFonts w:ascii="Times New Roman" w:eastAsia="宋体" w:hAnsi="Times New Roman" w:hint="eastAsia"/>
                <w:color w:val="000000" w:themeColor="text1"/>
                <w:sz w:val="30"/>
                <w:szCs w:val="30"/>
              </w:rPr>
              <w:t>生产</w:t>
            </w:r>
            <w:r w:rsidR="004B3FD2" w:rsidRPr="0090362C">
              <w:rPr>
                <w:rFonts w:ascii="Times New Roman" w:eastAsia="宋体" w:hAnsi="Times New Roman"/>
                <w:color w:val="000000" w:themeColor="text1"/>
                <w:sz w:val="30"/>
                <w:szCs w:val="30"/>
              </w:rPr>
              <w:t>设备</w:t>
            </w:r>
            <w:bookmarkEnd w:id="9"/>
          </w:p>
          <w:p w:rsidR="004B3FD2" w:rsidRPr="0090362C" w:rsidRDefault="004B3FD2" w:rsidP="003E456B">
            <w:pPr>
              <w:tabs>
                <w:tab w:val="left" w:pos="1794"/>
              </w:tabs>
              <w:spacing w:line="360" w:lineRule="auto"/>
              <w:ind w:firstLineChars="200" w:firstLine="480"/>
              <w:rPr>
                <w:color w:val="000000" w:themeColor="text1"/>
                <w:sz w:val="24"/>
              </w:rPr>
            </w:pPr>
            <w:r w:rsidRPr="0090362C">
              <w:rPr>
                <w:color w:val="000000" w:themeColor="text1"/>
                <w:sz w:val="24"/>
              </w:rPr>
              <w:t>本项目</w:t>
            </w:r>
            <w:r w:rsidRPr="0090362C">
              <w:rPr>
                <w:rFonts w:hint="eastAsia"/>
                <w:color w:val="000000" w:themeColor="text1"/>
                <w:sz w:val="24"/>
              </w:rPr>
              <w:t>施工期主要设备明细见表</w:t>
            </w:r>
            <w:r w:rsidR="0090185B" w:rsidRPr="0090362C">
              <w:rPr>
                <w:rFonts w:hint="eastAsia"/>
                <w:color w:val="000000" w:themeColor="text1"/>
                <w:sz w:val="24"/>
              </w:rPr>
              <w:t>8</w:t>
            </w:r>
            <w:r w:rsidRPr="0090362C">
              <w:rPr>
                <w:rFonts w:hint="eastAsia"/>
                <w:color w:val="000000" w:themeColor="text1"/>
                <w:sz w:val="24"/>
              </w:rPr>
              <w:t>-1</w:t>
            </w:r>
            <w:r w:rsidRPr="0090362C">
              <w:rPr>
                <w:rFonts w:hint="eastAsia"/>
                <w:color w:val="000000" w:themeColor="text1"/>
                <w:sz w:val="24"/>
              </w:rPr>
              <w:t>。</w:t>
            </w:r>
          </w:p>
          <w:p w:rsidR="004B3FD2" w:rsidRPr="0090362C" w:rsidRDefault="004B3FD2" w:rsidP="003E456B">
            <w:pPr>
              <w:adjustRightInd w:val="0"/>
              <w:snapToGrid w:val="0"/>
              <w:spacing w:line="300" w:lineRule="exact"/>
              <w:ind w:firstLineChars="200" w:firstLine="482"/>
              <w:jc w:val="center"/>
              <w:rPr>
                <w:rFonts w:hAnsi="宋体"/>
                <w:b/>
                <w:color w:val="000000" w:themeColor="text1"/>
                <w:sz w:val="24"/>
              </w:rPr>
            </w:pPr>
            <w:r w:rsidRPr="0090362C">
              <w:rPr>
                <w:rFonts w:hAnsi="宋体"/>
                <w:b/>
                <w:color w:val="000000" w:themeColor="text1"/>
                <w:sz w:val="24"/>
              </w:rPr>
              <w:t>表</w:t>
            </w:r>
            <w:r w:rsidR="0090185B" w:rsidRPr="0090362C">
              <w:rPr>
                <w:rFonts w:hAnsi="宋体" w:hint="eastAsia"/>
                <w:b/>
                <w:color w:val="000000" w:themeColor="text1"/>
                <w:sz w:val="24"/>
              </w:rPr>
              <w:t>8</w:t>
            </w:r>
            <w:r w:rsidRPr="0090362C">
              <w:rPr>
                <w:rFonts w:hAnsi="宋体" w:hint="eastAsia"/>
                <w:b/>
                <w:color w:val="000000" w:themeColor="text1"/>
                <w:sz w:val="24"/>
              </w:rPr>
              <w:t>-1</w:t>
            </w:r>
            <w:r w:rsidRPr="0090362C">
              <w:rPr>
                <w:rFonts w:hAnsi="宋体"/>
                <w:b/>
                <w:color w:val="000000" w:themeColor="text1"/>
                <w:sz w:val="24"/>
              </w:rPr>
              <w:t>主要设备一览表</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204"/>
              <w:gridCol w:w="2728"/>
              <w:gridCol w:w="1278"/>
              <w:gridCol w:w="3195"/>
            </w:tblGrid>
            <w:tr w:rsidR="004B3FD2" w:rsidRPr="0090362C">
              <w:trPr>
                <w:trHeight w:val="431"/>
                <w:jc w:val="center"/>
              </w:trPr>
              <w:tc>
                <w:tcPr>
                  <w:tcW w:w="1204" w:type="dxa"/>
                  <w:vAlign w:val="center"/>
                </w:tcPr>
                <w:p w:rsidR="004B3FD2" w:rsidRPr="0090362C" w:rsidRDefault="004B3FD2" w:rsidP="005F2F97">
                  <w:pPr>
                    <w:spacing w:line="400" w:lineRule="exact"/>
                    <w:jc w:val="center"/>
                    <w:rPr>
                      <w:rFonts w:hAnsi="宋体"/>
                      <w:color w:val="000000" w:themeColor="text1"/>
                      <w:sz w:val="21"/>
                      <w:szCs w:val="21"/>
                    </w:rPr>
                  </w:pPr>
                  <w:r w:rsidRPr="0090362C">
                    <w:rPr>
                      <w:rFonts w:hAnsi="宋体" w:hint="eastAsia"/>
                      <w:color w:val="000000" w:themeColor="text1"/>
                      <w:sz w:val="21"/>
                      <w:szCs w:val="21"/>
                    </w:rPr>
                    <w:t>序号</w:t>
                  </w:r>
                </w:p>
              </w:tc>
              <w:tc>
                <w:tcPr>
                  <w:tcW w:w="2728" w:type="dxa"/>
                  <w:vAlign w:val="center"/>
                </w:tcPr>
                <w:p w:rsidR="004B3FD2" w:rsidRPr="0090362C" w:rsidRDefault="004B3FD2" w:rsidP="005F2F97">
                  <w:pPr>
                    <w:spacing w:line="400" w:lineRule="exact"/>
                    <w:jc w:val="center"/>
                    <w:rPr>
                      <w:color w:val="000000" w:themeColor="text1"/>
                      <w:sz w:val="21"/>
                      <w:szCs w:val="21"/>
                    </w:rPr>
                  </w:pPr>
                  <w:r w:rsidRPr="0090362C">
                    <w:rPr>
                      <w:rFonts w:hAnsi="宋体" w:hint="eastAsia"/>
                      <w:color w:val="000000" w:themeColor="text1"/>
                      <w:sz w:val="21"/>
                      <w:szCs w:val="21"/>
                    </w:rPr>
                    <w:t>设备名称</w:t>
                  </w:r>
                </w:p>
              </w:tc>
              <w:tc>
                <w:tcPr>
                  <w:tcW w:w="1278" w:type="dxa"/>
                  <w:vAlign w:val="center"/>
                </w:tcPr>
                <w:p w:rsidR="004B3FD2" w:rsidRPr="0090362C" w:rsidRDefault="004B3FD2" w:rsidP="005F2F97">
                  <w:pPr>
                    <w:spacing w:line="400" w:lineRule="exact"/>
                    <w:jc w:val="center"/>
                    <w:rPr>
                      <w:color w:val="000000" w:themeColor="text1"/>
                      <w:sz w:val="21"/>
                      <w:szCs w:val="21"/>
                    </w:rPr>
                  </w:pPr>
                  <w:r w:rsidRPr="0090362C">
                    <w:rPr>
                      <w:rFonts w:hAnsi="宋体"/>
                      <w:color w:val="000000" w:themeColor="text1"/>
                      <w:sz w:val="21"/>
                      <w:szCs w:val="21"/>
                    </w:rPr>
                    <w:t>数量</w:t>
                  </w:r>
                </w:p>
              </w:tc>
              <w:tc>
                <w:tcPr>
                  <w:tcW w:w="3195" w:type="dxa"/>
                  <w:vAlign w:val="center"/>
                </w:tcPr>
                <w:p w:rsidR="004B3FD2" w:rsidRPr="0090362C" w:rsidRDefault="004B3FD2" w:rsidP="005F2F97">
                  <w:pPr>
                    <w:spacing w:line="400" w:lineRule="exact"/>
                    <w:jc w:val="center"/>
                    <w:rPr>
                      <w:color w:val="000000" w:themeColor="text1"/>
                      <w:sz w:val="21"/>
                      <w:szCs w:val="21"/>
                    </w:rPr>
                  </w:pPr>
                  <w:r w:rsidRPr="0090362C">
                    <w:rPr>
                      <w:rFonts w:hAnsi="宋体"/>
                      <w:color w:val="000000" w:themeColor="text1"/>
                      <w:sz w:val="21"/>
                      <w:szCs w:val="21"/>
                    </w:rPr>
                    <w:t>规格</w:t>
                  </w:r>
                </w:p>
              </w:tc>
            </w:tr>
            <w:tr w:rsidR="004B3FD2" w:rsidRPr="0090362C">
              <w:trPr>
                <w:trHeight w:val="431"/>
                <w:jc w:val="center"/>
              </w:trPr>
              <w:tc>
                <w:tcPr>
                  <w:tcW w:w="1204" w:type="dxa"/>
                  <w:vAlign w:val="center"/>
                </w:tcPr>
                <w:p w:rsidR="004B3FD2" w:rsidRPr="0090362C" w:rsidRDefault="004B3FD2" w:rsidP="005B5ABB">
                  <w:pPr>
                    <w:spacing w:line="280" w:lineRule="exact"/>
                    <w:jc w:val="center"/>
                    <w:rPr>
                      <w:rFonts w:hAnsi="宋体"/>
                      <w:b/>
                      <w:color w:val="000000" w:themeColor="text1"/>
                      <w:sz w:val="21"/>
                      <w:szCs w:val="21"/>
                    </w:rPr>
                  </w:pPr>
                  <w:r w:rsidRPr="0090362C">
                    <w:rPr>
                      <w:rFonts w:hAnsi="宋体" w:hint="eastAsia"/>
                      <w:b/>
                      <w:color w:val="000000" w:themeColor="text1"/>
                      <w:sz w:val="21"/>
                      <w:szCs w:val="21"/>
                    </w:rPr>
                    <w:t>一</w:t>
                  </w:r>
                </w:p>
              </w:tc>
              <w:tc>
                <w:tcPr>
                  <w:tcW w:w="7201" w:type="dxa"/>
                  <w:gridSpan w:val="3"/>
                  <w:vAlign w:val="center"/>
                </w:tcPr>
                <w:p w:rsidR="004B3FD2" w:rsidRPr="0090362C" w:rsidRDefault="00AD39C3" w:rsidP="005B5ABB">
                  <w:pPr>
                    <w:spacing w:line="280" w:lineRule="exact"/>
                    <w:rPr>
                      <w:rFonts w:hAnsi="宋体"/>
                      <w:color w:val="000000" w:themeColor="text1"/>
                      <w:sz w:val="21"/>
                      <w:szCs w:val="21"/>
                    </w:rPr>
                  </w:pPr>
                  <w:r w:rsidRPr="0090362C">
                    <w:rPr>
                      <w:rFonts w:hAnsi="宋体" w:hint="eastAsia"/>
                      <w:color w:val="000000" w:themeColor="text1"/>
                      <w:sz w:val="21"/>
                      <w:szCs w:val="21"/>
                    </w:rPr>
                    <w:t>铜霞片区</w:t>
                  </w:r>
                  <w:r w:rsidR="004B3FD2" w:rsidRPr="0090362C">
                    <w:rPr>
                      <w:rFonts w:hAnsi="宋体" w:hint="eastAsia"/>
                      <w:color w:val="000000" w:themeColor="text1"/>
                      <w:sz w:val="21"/>
                      <w:szCs w:val="21"/>
                    </w:rPr>
                    <w:t>施工设备</w:t>
                  </w:r>
                </w:p>
              </w:tc>
            </w:tr>
            <w:tr w:rsidR="004B3FD2" w:rsidRPr="0090362C">
              <w:trPr>
                <w:trHeight w:val="397"/>
                <w:jc w:val="center"/>
              </w:trPr>
              <w:tc>
                <w:tcPr>
                  <w:tcW w:w="1204"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1</w:t>
                  </w:r>
                </w:p>
              </w:tc>
              <w:tc>
                <w:tcPr>
                  <w:tcW w:w="2728"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挖掘机</w:t>
                  </w:r>
                </w:p>
              </w:tc>
              <w:tc>
                <w:tcPr>
                  <w:tcW w:w="1278"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辆</w:t>
                  </w:r>
                </w:p>
              </w:tc>
              <w:tc>
                <w:tcPr>
                  <w:tcW w:w="3195" w:type="dxa"/>
                  <w:vAlign w:val="center"/>
                </w:tcPr>
                <w:p w:rsidR="004B3FD2" w:rsidRPr="0090362C" w:rsidRDefault="004B3FD2" w:rsidP="005F2F97">
                  <w:pPr>
                    <w:spacing w:line="300" w:lineRule="exact"/>
                    <w:jc w:val="center"/>
                    <w:rPr>
                      <w:color w:val="000000" w:themeColor="text1"/>
                      <w:sz w:val="21"/>
                      <w:szCs w:val="21"/>
                    </w:rPr>
                  </w:pPr>
                </w:p>
              </w:tc>
            </w:tr>
            <w:tr w:rsidR="004B3FD2" w:rsidRPr="0090362C">
              <w:trPr>
                <w:trHeight w:val="397"/>
                <w:jc w:val="center"/>
              </w:trPr>
              <w:tc>
                <w:tcPr>
                  <w:tcW w:w="1204" w:type="dxa"/>
                  <w:vAlign w:val="center"/>
                </w:tcPr>
                <w:p w:rsidR="004B3FD2"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2</w:t>
                  </w:r>
                </w:p>
              </w:tc>
              <w:tc>
                <w:tcPr>
                  <w:tcW w:w="2728"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密闭运输车辆</w:t>
                  </w:r>
                </w:p>
              </w:tc>
              <w:tc>
                <w:tcPr>
                  <w:tcW w:w="1278" w:type="dxa"/>
                  <w:vAlign w:val="center"/>
                </w:tcPr>
                <w:p w:rsidR="004B3FD2" w:rsidRPr="0090362C" w:rsidRDefault="001B1A03" w:rsidP="005F2F97">
                  <w:pPr>
                    <w:spacing w:line="300" w:lineRule="exact"/>
                    <w:jc w:val="center"/>
                    <w:rPr>
                      <w:color w:val="000000" w:themeColor="text1"/>
                      <w:sz w:val="21"/>
                      <w:szCs w:val="21"/>
                    </w:rPr>
                  </w:pPr>
                  <w:r w:rsidRPr="0090362C">
                    <w:rPr>
                      <w:rFonts w:hint="eastAsia"/>
                      <w:color w:val="000000" w:themeColor="text1"/>
                      <w:sz w:val="21"/>
                      <w:szCs w:val="21"/>
                    </w:rPr>
                    <w:t>4</w:t>
                  </w:r>
                  <w:r w:rsidR="004B3FD2" w:rsidRPr="0090362C">
                    <w:rPr>
                      <w:rFonts w:hint="eastAsia"/>
                      <w:color w:val="000000" w:themeColor="text1"/>
                      <w:sz w:val="21"/>
                      <w:szCs w:val="21"/>
                    </w:rPr>
                    <w:t>辆</w:t>
                  </w:r>
                </w:p>
              </w:tc>
              <w:tc>
                <w:tcPr>
                  <w:tcW w:w="3195" w:type="dxa"/>
                  <w:vAlign w:val="center"/>
                </w:tcPr>
                <w:p w:rsidR="004B3FD2" w:rsidRPr="0090362C" w:rsidRDefault="004B3FD2" w:rsidP="005F2F97">
                  <w:pPr>
                    <w:spacing w:line="300" w:lineRule="exact"/>
                    <w:jc w:val="center"/>
                    <w:rPr>
                      <w:color w:val="000000" w:themeColor="text1"/>
                      <w:sz w:val="21"/>
                      <w:szCs w:val="21"/>
                    </w:rPr>
                  </w:pPr>
                </w:p>
              </w:tc>
            </w:tr>
            <w:tr w:rsidR="004B3FD2" w:rsidRPr="0090362C">
              <w:trPr>
                <w:trHeight w:val="397"/>
                <w:jc w:val="center"/>
              </w:trPr>
              <w:tc>
                <w:tcPr>
                  <w:tcW w:w="1204" w:type="dxa"/>
                  <w:vAlign w:val="center"/>
                </w:tcPr>
                <w:p w:rsidR="004B3FD2"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3</w:t>
                  </w:r>
                </w:p>
              </w:tc>
              <w:tc>
                <w:tcPr>
                  <w:tcW w:w="2728"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蛙式打夯机</w:t>
                  </w:r>
                </w:p>
              </w:tc>
              <w:tc>
                <w:tcPr>
                  <w:tcW w:w="1278" w:type="dxa"/>
                  <w:vAlign w:val="center"/>
                </w:tcPr>
                <w:p w:rsidR="004B3FD2" w:rsidRPr="0090362C" w:rsidRDefault="00602279" w:rsidP="005F2F97">
                  <w:pPr>
                    <w:spacing w:line="300" w:lineRule="exact"/>
                    <w:jc w:val="center"/>
                    <w:rPr>
                      <w:color w:val="000000" w:themeColor="text1"/>
                      <w:sz w:val="21"/>
                      <w:szCs w:val="21"/>
                    </w:rPr>
                  </w:pPr>
                  <w:r w:rsidRPr="0090362C">
                    <w:rPr>
                      <w:rFonts w:hint="eastAsia"/>
                      <w:color w:val="000000" w:themeColor="text1"/>
                      <w:sz w:val="21"/>
                      <w:szCs w:val="21"/>
                    </w:rPr>
                    <w:t>1</w:t>
                  </w:r>
                  <w:r w:rsidR="004B3FD2" w:rsidRPr="0090362C">
                    <w:rPr>
                      <w:rFonts w:hint="eastAsia"/>
                      <w:color w:val="000000" w:themeColor="text1"/>
                      <w:sz w:val="21"/>
                      <w:szCs w:val="21"/>
                    </w:rPr>
                    <w:t>台</w:t>
                  </w:r>
                </w:p>
              </w:tc>
              <w:tc>
                <w:tcPr>
                  <w:tcW w:w="3195" w:type="dxa"/>
                  <w:vAlign w:val="center"/>
                </w:tcPr>
                <w:p w:rsidR="004B3FD2" w:rsidRPr="0090362C" w:rsidRDefault="004B3FD2" w:rsidP="005F2F97">
                  <w:pPr>
                    <w:spacing w:line="300" w:lineRule="exact"/>
                    <w:jc w:val="center"/>
                    <w:rPr>
                      <w:color w:val="000000" w:themeColor="text1"/>
                      <w:sz w:val="21"/>
                      <w:szCs w:val="21"/>
                    </w:rPr>
                  </w:pPr>
                </w:p>
              </w:tc>
            </w:tr>
            <w:tr w:rsidR="004B3FD2" w:rsidRPr="0090362C">
              <w:trPr>
                <w:trHeight w:val="397"/>
                <w:jc w:val="center"/>
              </w:trPr>
              <w:tc>
                <w:tcPr>
                  <w:tcW w:w="1204" w:type="dxa"/>
                  <w:vAlign w:val="center"/>
                </w:tcPr>
                <w:p w:rsidR="004B3FD2"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4</w:t>
                  </w:r>
                </w:p>
              </w:tc>
              <w:tc>
                <w:tcPr>
                  <w:tcW w:w="2728"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水泵</w:t>
                  </w:r>
                </w:p>
              </w:tc>
              <w:tc>
                <w:tcPr>
                  <w:tcW w:w="1278" w:type="dxa"/>
                  <w:vAlign w:val="center"/>
                </w:tcPr>
                <w:p w:rsidR="004B3FD2" w:rsidRPr="0090362C" w:rsidRDefault="00602279" w:rsidP="005F2F97">
                  <w:pPr>
                    <w:spacing w:line="300" w:lineRule="exact"/>
                    <w:jc w:val="center"/>
                    <w:rPr>
                      <w:color w:val="000000" w:themeColor="text1"/>
                      <w:sz w:val="21"/>
                      <w:szCs w:val="21"/>
                    </w:rPr>
                  </w:pPr>
                  <w:r w:rsidRPr="0090362C">
                    <w:rPr>
                      <w:rFonts w:hint="eastAsia"/>
                      <w:color w:val="000000" w:themeColor="text1"/>
                      <w:sz w:val="21"/>
                      <w:szCs w:val="21"/>
                    </w:rPr>
                    <w:t>2</w:t>
                  </w:r>
                  <w:r w:rsidR="004B3FD2" w:rsidRPr="0090362C">
                    <w:rPr>
                      <w:rFonts w:hint="eastAsia"/>
                      <w:color w:val="000000" w:themeColor="text1"/>
                      <w:sz w:val="21"/>
                      <w:szCs w:val="21"/>
                    </w:rPr>
                    <w:t>台</w:t>
                  </w:r>
                </w:p>
              </w:tc>
              <w:tc>
                <w:tcPr>
                  <w:tcW w:w="3195" w:type="dxa"/>
                  <w:vAlign w:val="center"/>
                </w:tcPr>
                <w:p w:rsidR="004B3FD2" w:rsidRPr="0090362C" w:rsidRDefault="004B3FD2" w:rsidP="005F2F97">
                  <w:pPr>
                    <w:spacing w:line="300" w:lineRule="exact"/>
                    <w:jc w:val="center"/>
                    <w:rPr>
                      <w:color w:val="000000" w:themeColor="text1"/>
                      <w:sz w:val="21"/>
                      <w:szCs w:val="21"/>
                    </w:rPr>
                  </w:pPr>
                </w:p>
              </w:tc>
            </w:tr>
            <w:tr w:rsidR="004B3FD2" w:rsidRPr="0090362C">
              <w:trPr>
                <w:trHeight w:val="397"/>
                <w:jc w:val="center"/>
              </w:trPr>
              <w:tc>
                <w:tcPr>
                  <w:tcW w:w="1204" w:type="dxa"/>
                  <w:vAlign w:val="center"/>
                </w:tcPr>
                <w:p w:rsidR="004B3FD2"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5</w:t>
                  </w:r>
                </w:p>
              </w:tc>
              <w:tc>
                <w:tcPr>
                  <w:tcW w:w="2728"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洒水设备</w:t>
                  </w:r>
                </w:p>
              </w:tc>
              <w:tc>
                <w:tcPr>
                  <w:tcW w:w="1278" w:type="dxa"/>
                  <w:vAlign w:val="center"/>
                </w:tcPr>
                <w:p w:rsidR="004B3FD2" w:rsidRPr="0090362C" w:rsidRDefault="004B3FD2" w:rsidP="005F2F97">
                  <w:pPr>
                    <w:spacing w:line="300" w:lineRule="exact"/>
                    <w:jc w:val="center"/>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台</w:t>
                  </w:r>
                </w:p>
              </w:tc>
              <w:tc>
                <w:tcPr>
                  <w:tcW w:w="3195" w:type="dxa"/>
                  <w:vAlign w:val="center"/>
                </w:tcPr>
                <w:p w:rsidR="004B3FD2" w:rsidRPr="0090362C" w:rsidRDefault="004B3FD2" w:rsidP="005F2F97">
                  <w:pPr>
                    <w:spacing w:line="300" w:lineRule="exact"/>
                    <w:jc w:val="center"/>
                    <w:rPr>
                      <w:color w:val="000000" w:themeColor="text1"/>
                      <w:sz w:val="21"/>
                      <w:szCs w:val="21"/>
                    </w:rPr>
                  </w:pPr>
                </w:p>
              </w:tc>
            </w:tr>
            <w:tr w:rsidR="00AD39C3" w:rsidRPr="0090362C" w:rsidTr="007D73CB">
              <w:trPr>
                <w:trHeight w:val="397"/>
                <w:jc w:val="center"/>
              </w:trPr>
              <w:tc>
                <w:tcPr>
                  <w:tcW w:w="1204"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二</w:t>
                  </w:r>
                </w:p>
              </w:tc>
              <w:tc>
                <w:tcPr>
                  <w:tcW w:w="7201" w:type="dxa"/>
                  <w:gridSpan w:val="3"/>
                  <w:vAlign w:val="center"/>
                </w:tcPr>
                <w:p w:rsidR="00AD39C3" w:rsidRPr="0090362C" w:rsidRDefault="00AD39C3" w:rsidP="00AD39C3">
                  <w:pPr>
                    <w:spacing w:line="300" w:lineRule="exact"/>
                    <w:jc w:val="left"/>
                    <w:rPr>
                      <w:color w:val="000000" w:themeColor="text1"/>
                      <w:sz w:val="21"/>
                      <w:szCs w:val="21"/>
                    </w:rPr>
                  </w:pPr>
                  <w:r w:rsidRPr="0090362C">
                    <w:rPr>
                      <w:rFonts w:hint="eastAsia"/>
                      <w:color w:val="000000" w:themeColor="text1"/>
                      <w:sz w:val="21"/>
                      <w:szCs w:val="21"/>
                    </w:rPr>
                    <w:t>固化暂存场地施工设备</w:t>
                  </w:r>
                </w:p>
              </w:tc>
            </w:tr>
            <w:tr w:rsidR="00AD39C3" w:rsidRPr="0090362C">
              <w:trPr>
                <w:trHeight w:val="397"/>
                <w:jc w:val="center"/>
              </w:trPr>
              <w:tc>
                <w:tcPr>
                  <w:tcW w:w="1204" w:type="dxa"/>
                  <w:vAlign w:val="center"/>
                </w:tcPr>
                <w:p w:rsidR="00AD39C3" w:rsidRPr="0090362C" w:rsidRDefault="00AD39C3" w:rsidP="007D73CB">
                  <w:pPr>
                    <w:spacing w:line="300" w:lineRule="exact"/>
                    <w:jc w:val="center"/>
                    <w:rPr>
                      <w:color w:val="000000" w:themeColor="text1"/>
                      <w:sz w:val="21"/>
                      <w:szCs w:val="21"/>
                    </w:rPr>
                  </w:pPr>
                  <w:r w:rsidRPr="0090362C">
                    <w:rPr>
                      <w:rFonts w:hint="eastAsia"/>
                      <w:color w:val="000000" w:themeColor="text1"/>
                      <w:sz w:val="21"/>
                      <w:szCs w:val="21"/>
                    </w:rPr>
                    <w:t>1</w:t>
                  </w:r>
                </w:p>
              </w:tc>
              <w:tc>
                <w:tcPr>
                  <w:tcW w:w="2728" w:type="dxa"/>
                  <w:vAlign w:val="center"/>
                </w:tcPr>
                <w:p w:rsidR="00AD39C3" w:rsidRPr="0090362C" w:rsidRDefault="00AD39C3" w:rsidP="00AD39C3">
                  <w:pPr>
                    <w:pStyle w:val="23"/>
                    <w:rPr>
                      <w:rFonts w:eastAsiaTheme="minorEastAsia"/>
                      <w:color w:val="000000" w:themeColor="text1"/>
                    </w:rPr>
                  </w:pPr>
                  <w:r w:rsidRPr="0090362C">
                    <w:rPr>
                      <w:rFonts w:eastAsiaTheme="minorEastAsia"/>
                      <w:color w:val="000000" w:themeColor="text1"/>
                    </w:rPr>
                    <w:t>筛分破碎机</w:t>
                  </w:r>
                </w:p>
              </w:tc>
              <w:tc>
                <w:tcPr>
                  <w:tcW w:w="1278" w:type="dxa"/>
                  <w:vAlign w:val="center"/>
                </w:tcPr>
                <w:p w:rsidR="00AD39C3" w:rsidRPr="0090362C" w:rsidRDefault="00AD39C3" w:rsidP="00AD39C3">
                  <w:pPr>
                    <w:pStyle w:val="23"/>
                    <w:rPr>
                      <w:rFonts w:eastAsiaTheme="minorEastAsia"/>
                      <w:color w:val="000000" w:themeColor="text1"/>
                    </w:rPr>
                  </w:pPr>
                  <w:r w:rsidRPr="0090362C">
                    <w:rPr>
                      <w:rFonts w:eastAsiaTheme="minorEastAsia"/>
                      <w:color w:val="000000" w:themeColor="text1"/>
                    </w:rPr>
                    <w:t>2</w:t>
                  </w:r>
                </w:p>
              </w:tc>
              <w:tc>
                <w:tcPr>
                  <w:tcW w:w="3195"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预处理、破碎筛分</w:t>
                  </w:r>
                  <w:r w:rsidRPr="0090362C">
                    <w:rPr>
                      <w:rFonts w:eastAsiaTheme="minorEastAsia" w:hint="eastAsia"/>
                      <w:color w:val="000000" w:themeColor="text1"/>
                    </w:rPr>
                    <w:t>，</w:t>
                  </w:r>
                  <w:r w:rsidRPr="0090362C">
                    <w:rPr>
                      <w:rFonts w:eastAsiaTheme="minorEastAsia"/>
                      <w:color w:val="000000" w:themeColor="text1"/>
                    </w:rPr>
                    <w:t>一用一备</w:t>
                  </w:r>
                </w:p>
              </w:tc>
            </w:tr>
            <w:tr w:rsidR="00AD39C3" w:rsidRPr="0090362C">
              <w:trPr>
                <w:trHeight w:val="397"/>
                <w:jc w:val="center"/>
              </w:trPr>
              <w:tc>
                <w:tcPr>
                  <w:tcW w:w="1204" w:type="dxa"/>
                  <w:vAlign w:val="center"/>
                </w:tcPr>
                <w:p w:rsidR="00AD39C3" w:rsidRPr="0090362C" w:rsidRDefault="00AD39C3" w:rsidP="007D73CB">
                  <w:pPr>
                    <w:spacing w:line="300" w:lineRule="exact"/>
                    <w:jc w:val="center"/>
                    <w:rPr>
                      <w:color w:val="000000" w:themeColor="text1"/>
                      <w:sz w:val="21"/>
                      <w:szCs w:val="21"/>
                    </w:rPr>
                  </w:pPr>
                  <w:r w:rsidRPr="0090362C">
                    <w:rPr>
                      <w:rFonts w:hint="eastAsia"/>
                      <w:color w:val="000000" w:themeColor="text1"/>
                      <w:sz w:val="21"/>
                      <w:szCs w:val="21"/>
                    </w:rPr>
                    <w:t>2</w:t>
                  </w:r>
                </w:p>
              </w:tc>
              <w:tc>
                <w:tcPr>
                  <w:tcW w:w="2728" w:type="dxa"/>
                  <w:vAlign w:val="center"/>
                </w:tcPr>
                <w:p w:rsidR="00AD39C3" w:rsidRPr="0090362C" w:rsidRDefault="00AD39C3" w:rsidP="00AD39C3">
                  <w:pPr>
                    <w:pStyle w:val="23"/>
                    <w:rPr>
                      <w:rFonts w:eastAsiaTheme="minorEastAsia"/>
                      <w:color w:val="000000" w:themeColor="text1"/>
                    </w:rPr>
                  </w:pPr>
                  <w:r w:rsidRPr="0090362C">
                    <w:rPr>
                      <w:rFonts w:eastAsiaTheme="minorEastAsia"/>
                      <w:color w:val="000000" w:themeColor="text1"/>
                    </w:rPr>
                    <w:t>皮带输送机</w:t>
                  </w:r>
                </w:p>
              </w:tc>
              <w:tc>
                <w:tcPr>
                  <w:tcW w:w="1278" w:type="dxa"/>
                  <w:vAlign w:val="center"/>
                </w:tcPr>
                <w:p w:rsidR="00AD39C3" w:rsidRPr="0090362C" w:rsidRDefault="00AD39C3" w:rsidP="00AD39C3">
                  <w:pPr>
                    <w:pStyle w:val="23"/>
                    <w:rPr>
                      <w:rFonts w:eastAsiaTheme="minorEastAsia"/>
                      <w:color w:val="000000" w:themeColor="text1"/>
                    </w:rPr>
                  </w:pPr>
                  <w:r w:rsidRPr="0090362C">
                    <w:rPr>
                      <w:rFonts w:eastAsiaTheme="minorEastAsia"/>
                      <w:color w:val="000000" w:themeColor="text1"/>
                    </w:rPr>
                    <w:t>2</w:t>
                  </w:r>
                </w:p>
              </w:tc>
              <w:tc>
                <w:tcPr>
                  <w:tcW w:w="3195"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投加</w:t>
                  </w:r>
                  <w:r w:rsidRPr="0090362C">
                    <w:rPr>
                      <w:rFonts w:eastAsiaTheme="minorEastAsia" w:hint="eastAsia"/>
                      <w:color w:val="000000" w:themeColor="text1"/>
                    </w:rPr>
                    <w:t>，</w:t>
                  </w:r>
                  <w:r w:rsidRPr="0090362C">
                    <w:rPr>
                      <w:rFonts w:eastAsiaTheme="minorEastAsia"/>
                      <w:color w:val="000000" w:themeColor="text1"/>
                    </w:rPr>
                    <w:t>一用一备</w:t>
                  </w:r>
                </w:p>
              </w:tc>
            </w:tr>
            <w:tr w:rsidR="00AD39C3" w:rsidRPr="0090362C">
              <w:trPr>
                <w:trHeight w:val="397"/>
                <w:jc w:val="center"/>
              </w:trPr>
              <w:tc>
                <w:tcPr>
                  <w:tcW w:w="1204" w:type="dxa"/>
                  <w:vAlign w:val="center"/>
                </w:tcPr>
                <w:p w:rsidR="00AD39C3" w:rsidRPr="0090362C" w:rsidRDefault="00AD39C3" w:rsidP="007D73CB">
                  <w:pPr>
                    <w:spacing w:line="300" w:lineRule="exact"/>
                    <w:jc w:val="center"/>
                    <w:rPr>
                      <w:color w:val="000000" w:themeColor="text1"/>
                      <w:sz w:val="21"/>
                      <w:szCs w:val="21"/>
                    </w:rPr>
                  </w:pPr>
                  <w:r w:rsidRPr="0090362C">
                    <w:rPr>
                      <w:rFonts w:hint="eastAsia"/>
                      <w:color w:val="000000" w:themeColor="text1"/>
                      <w:sz w:val="21"/>
                      <w:szCs w:val="21"/>
                    </w:rPr>
                    <w:lastRenderedPageBreak/>
                    <w:t>3</w:t>
                  </w:r>
                </w:p>
              </w:tc>
              <w:tc>
                <w:tcPr>
                  <w:tcW w:w="2728" w:type="dxa"/>
                  <w:vAlign w:val="center"/>
                </w:tcPr>
                <w:p w:rsidR="00AD39C3" w:rsidRPr="0090362C" w:rsidRDefault="00AD39C3" w:rsidP="00AD39C3">
                  <w:pPr>
                    <w:pStyle w:val="23"/>
                    <w:rPr>
                      <w:rFonts w:eastAsiaTheme="minorEastAsia"/>
                      <w:color w:val="000000" w:themeColor="text1"/>
                    </w:rPr>
                  </w:pPr>
                  <w:r w:rsidRPr="0090362C">
                    <w:rPr>
                      <w:rFonts w:eastAsiaTheme="minorEastAsia"/>
                      <w:color w:val="000000" w:themeColor="text1"/>
                    </w:rPr>
                    <w:t>配料机</w:t>
                  </w:r>
                </w:p>
              </w:tc>
              <w:tc>
                <w:tcPr>
                  <w:tcW w:w="1278" w:type="dxa"/>
                  <w:vAlign w:val="center"/>
                </w:tcPr>
                <w:p w:rsidR="00AD39C3" w:rsidRPr="0090362C" w:rsidRDefault="00AD39C3" w:rsidP="00AD39C3">
                  <w:pPr>
                    <w:pStyle w:val="23"/>
                    <w:rPr>
                      <w:rFonts w:eastAsiaTheme="minorEastAsia"/>
                      <w:color w:val="000000" w:themeColor="text1"/>
                    </w:rPr>
                  </w:pPr>
                  <w:r w:rsidRPr="0090362C">
                    <w:rPr>
                      <w:rFonts w:eastAsiaTheme="minorEastAsia"/>
                      <w:color w:val="000000" w:themeColor="text1"/>
                    </w:rPr>
                    <w:t>2</w:t>
                  </w:r>
                </w:p>
              </w:tc>
              <w:tc>
                <w:tcPr>
                  <w:tcW w:w="3195"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药剂投加</w:t>
                  </w:r>
                  <w:r w:rsidRPr="0090362C">
                    <w:rPr>
                      <w:rFonts w:eastAsiaTheme="minorEastAsia" w:hint="eastAsia"/>
                      <w:color w:val="000000" w:themeColor="text1"/>
                    </w:rPr>
                    <w:t>，</w:t>
                  </w:r>
                  <w:r w:rsidRPr="0090362C">
                    <w:rPr>
                      <w:rFonts w:eastAsiaTheme="minorEastAsia"/>
                      <w:color w:val="000000" w:themeColor="text1"/>
                    </w:rPr>
                    <w:t>一用一备</w:t>
                  </w:r>
                </w:p>
              </w:tc>
            </w:tr>
            <w:tr w:rsidR="00AD39C3" w:rsidRPr="0090362C">
              <w:trPr>
                <w:trHeight w:val="397"/>
                <w:jc w:val="center"/>
              </w:trPr>
              <w:tc>
                <w:tcPr>
                  <w:tcW w:w="1204" w:type="dxa"/>
                  <w:vAlign w:val="center"/>
                </w:tcPr>
                <w:p w:rsidR="00AD39C3" w:rsidRPr="0090362C" w:rsidRDefault="00AD39C3" w:rsidP="007D73CB">
                  <w:pPr>
                    <w:spacing w:line="300" w:lineRule="exact"/>
                    <w:jc w:val="center"/>
                    <w:rPr>
                      <w:color w:val="000000" w:themeColor="text1"/>
                      <w:sz w:val="21"/>
                      <w:szCs w:val="21"/>
                    </w:rPr>
                  </w:pPr>
                  <w:r w:rsidRPr="0090362C">
                    <w:rPr>
                      <w:rFonts w:hint="eastAsia"/>
                      <w:color w:val="000000" w:themeColor="text1"/>
                      <w:sz w:val="21"/>
                      <w:szCs w:val="21"/>
                    </w:rPr>
                    <w:t>4</w:t>
                  </w:r>
                </w:p>
              </w:tc>
              <w:tc>
                <w:tcPr>
                  <w:tcW w:w="272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搅拌机</w:t>
                  </w:r>
                </w:p>
              </w:tc>
              <w:tc>
                <w:tcPr>
                  <w:tcW w:w="127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2</w:t>
                  </w:r>
                </w:p>
              </w:tc>
              <w:tc>
                <w:tcPr>
                  <w:tcW w:w="3195"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物料搅拌</w:t>
                  </w:r>
                </w:p>
              </w:tc>
            </w:tr>
            <w:tr w:rsidR="00AD39C3" w:rsidRPr="0090362C">
              <w:trPr>
                <w:trHeight w:val="397"/>
                <w:jc w:val="center"/>
              </w:trPr>
              <w:tc>
                <w:tcPr>
                  <w:tcW w:w="1204" w:type="dxa"/>
                  <w:vAlign w:val="center"/>
                </w:tcPr>
                <w:p w:rsidR="00AD39C3" w:rsidRPr="0090362C" w:rsidRDefault="00AD39C3" w:rsidP="007D73CB">
                  <w:pPr>
                    <w:spacing w:line="300" w:lineRule="exact"/>
                    <w:jc w:val="center"/>
                    <w:rPr>
                      <w:color w:val="000000" w:themeColor="text1"/>
                      <w:sz w:val="21"/>
                      <w:szCs w:val="21"/>
                    </w:rPr>
                  </w:pPr>
                  <w:r w:rsidRPr="0090362C">
                    <w:rPr>
                      <w:rFonts w:hint="eastAsia"/>
                      <w:color w:val="000000" w:themeColor="text1"/>
                      <w:sz w:val="21"/>
                      <w:szCs w:val="21"/>
                    </w:rPr>
                    <w:t>5</w:t>
                  </w:r>
                </w:p>
              </w:tc>
              <w:tc>
                <w:tcPr>
                  <w:tcW w:w="272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计量泵</w:t>
                  </w:r>
                </w:p>
              </w:tc>
              <w:tc>
                <w:tcPr>
                  <w:tcW w:w="127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2</w:t>
                  </w:r>
                </w:p>
              </w:tc>
              <w:tc>
                <w:tcPr>
                  <w:tcW w:w="3195"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水投加</w:t>
                  </w:r>
                </w:p>
              </w:tc>
            </w:tr>
            <w:tr w:rsidR="00AD39C3" w:rsidRPr="0090362C">
              <w:trPr>
                <w:trHeight w:val="397"/>
                <w:jc w:val="center"/>
              </w:trPr>
              <w:tc>
                <w:tcPr>
                  <w:tcW w:w="1204"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6</w:t>
                  </w:r>
                </w:p>
              </w:tc>
              <w:tc>
                <w:tcPr>
                  <w:tcW w:w="2728" w:type="dxa"/>
                  <w:vAlign w:val="center"/>
                </w:tcPr>
                <w:p w:rsidR="00AD39C3" w:rsidRPr="0090362C" w:rsidRDefault="00AD39C3" w:rsidP="007D73CB">
                  <w:pPr>
                    <w:pStyle w:val="23"/>
                    <w:rPr>
                      <w:rFonts w:eastAsiaTheme="minorEastAsia"/>
                      <w:color w:val="000000" w:themeColor="text1"/>
                      <w:szCs w:val="24"/>
                    </w:rPr>
                  </w:pPr>
                  <w:r w:rsidRPr="0090362C">
                    <w:rPr>
                      <w:rFonts w:eastAsiaTheme="minorEastAsia"/>
                      <w:color w:val="000000" w:themeColor="text1"/>
                    </w:rPr>
                    <w:t>铲车</w:t>
                  </w:r>
                </w:p>
              </w:tc>
              <w:tc>
                <w:tcPr>
                  <w:tcW w:w="127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2</w:t>
                  </w:r>
                </w:p>
              </w:tc>
              <w:tc>
                <w:tcPr>
                  <w:tcW w:w="3195" w:type="dxa"/>
                  <w:vAlign w:val="center"/>
                </w:tcPr>
                <w:p w:rsidR="00AD39C3" w:rsidRPr="0090362C" w:rsidRDefault="00E31B1E" w:rsidP="007D73CB">
                  <w:pPr>
                    <w:pStyle w:val="23"/>
                    <w:rPr>
                      <w:rFonts w:eastAsiaTheme="minorEastAsia"/>
                      <w:color w:val="000000" w:themeColor="text1"/>
                      <w:szCs w:val="24"/>
                    </w:rPr>
                  </w:pPr>
                  <w:r>
                    <w:rPr>
                      <w:rFonts w:hint="eastAsia"/>
                      <w:kern w:val="0"/>
                    </w:rPr>
                    <w:t>斗容</w:t>
                  </w:r>
                  <w:r>
                    <w:rPr>
                      <w:kern w:val="0"/>
                    </w:rPr>
                    <w:t>2.4~4.5 m</w:t>
                  </w:r>
                  <w:r>
                    <w:rPr>
                      <w:kern w:val="0"/>
                      <w:vertAlign w:val="superscript"/>
                    </w:rPr>
                    <w:t>3</w:t>
                  </w:r>
                  <w:r>
                    <w:rPr>
                      <w:rFonts w:hint="eastAsia"/>
                      <w:kern w:val="0"/>
                    </w:rPr>
                    <w:t>，</w:t>
                  </w:r>
                  <w:r w:rsidR="00AD39C3" w:rsidRPr="0090362C">
                    <w:rPr>
                      <w:rFonts w:eastAsiaTheme="minorEastAsia"/>
                      <w:color w:val="000000" w:themeColor="text1"/>
                    </w:rPr>
                    <w:t>土方转运、加料</w:t>
                  </w:r>
                </w:p>
              </w:tc>
            </w:tr>
            <w:tr w:rsidR="00AD39C3" w:rsidRPr="0090362C">
              <w:trPr>
                <w:trHeight w:val="397"/>
                <w:jc w:val="center"/>
              </w:trPr>
              <w:tc>
                <w:tcPr>
                  <w:tcW w:w="1204"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7</w:t>
                  </w:r>
                </w:p>
              </w:tc>
              <w:tc>
                <w:tcPr>
                  <w:tcW w:w="272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渣土车</w:t>
                  </w:r>
                </w:p>
              </w:tc>
              <w:tc>
                <w:tcPr>
                  <w:tcW w:w="127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1</w:t>
                  </w:r>
                </w:p>
              </w:tc>
              <w:tc>
                <w:tcPr>
                  <w:tcW w:w="3195" w:type="dxa"/>
                  <w:vAlign w:val="center"/>
                </w:tcPr>
                <w:p w:rsidR="00AD39C3" w:rsidRPr="0090362C" w:rsidRDefault="00E31B1E" w:rsidP="007D73CB">
                  <w:pPr>
                    <w:pStyle w:val="23"/>
                    <w:rPr>
                      <w:rFonts w:eastAsiaTheme="minorEastAsia"/>
                      <w:color w:val="000000" w:themeColor="text1"/>
                    </w:rPr>
                  </w:pPr>
                  <w:r>
                    <w:rPr>
                      <w:rFonts w:hint="eastAsia"/>
                      <w:kern w:val="0"/>
                    </w:rPr>
                    <w:t>载重量为</w:t>
                  </w:r>
                  <w:r>
                    <w:rPr>
                      <w:kern w:val="0"/>
                    </w:rPr>
                    <w:t>3t/8t</w:t>
                  </w:r>
                  <w:r>
                    <w:rPr>
                      <w:rFonts w:hint="eastAsia"/>
                      <w:kern w:val="0"/>
                    </w:rPr>
                    <w:t>，</w:t>
                  </w:r>
                  <w:r w:rsidR="00AD39C3" w:rsidRPr="0090362C">
                    <w:rPr>
                      <w:rFonts w:eastAsiaTheme="minorEastAsia"/>
                      <w:color w:val="000000" w:themeColor="text1"/>
                    </w:rPr>
                    <w:t>土方运输</w:t>
                  </w:r>
                </w:p>
              </w:tc>
            </w:tr>
            <w:tr w:rsidR="00AD39C3" w:rsidRPr="0090362C">
              <w:trPr>
                <w:trHeight w:val="397"/>
                <w:jc w:val="center"/>
              </w:trPr>
              <w:tc>
                <w:tcPr>
                  <w:tcW w:w="1204"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8</w:t>
                  </w:r>
                </w:p>
              </w:tc>
              <w:tc>
                <w:tcPr>
                  <w:tcW w:w="2728" w:type="dxa"/>
                  <w:vAlign w:val="center"/>
                </w:tcPr>
                <w:p w:rsidR="00AD39C3" w:rsidRPr="0090362C" w:rsidRDefault="00AD39C3" w:rsidP="007D73CB">
                  <w:pPr>
                    <w:pStyle w:val="23"/>
                    <w:rPr>
                      <w:rFonts w:eastAsiaTheme="minorEastAsia"/>
                      <w:color w:val="000000" w:themeColor="text1"/>
                      <w:szCs w:val="24"/>
                    </w:rPr>
                  </w:pPr>
                  <w:r w:rsidRPr="0090362C">
                    <w:rPr>
                      <w:rFonts w:eastAsiaTheme="minorEastAsia"/>
                      <w:color w:val="000000" w:themeColor="text1"/>
                    </w:rPr>
                    <w:t>洒水车</w:t>
                  </w:r>
                </w:p>
              </w:tc>
              <w:tc>
                <w:tcPr>
                  <w:tcW w:w="1278" w:type="dxa"/>
                  <w:vAlign w:val="center"/>
                </w:tcPr>
                <w:p w:rsidR="00AD39C3" w:rsidRPr="0090362C" w:rsidRDefault="00AD39C3" w:rsidP="007D73CB">
                  <w:pPr>
                    <w:pStyle w:val="23"/>
                    <w:rPr>
                      <w:rFonts w:eastAsiaTheme="minorEastAsia"/>
                      <w:color w:val="000000" w:themeColor="text1"/>
                    </w:rPr>
                  </w:pPr>
                  <w:r w:rsidRPr="0090362C">
                    <w:rPr>
                      <w:rFonts w:eastAsiaTheme="minorEastAsia"/>
                      <w:color w:val="000000" w:themeColor="text1"/>
                    </w:rPr>
                    <w:t>1</w:t>
                  </w:r>
                </w:p>
              </w:tc>
              <w:tc>
                <w:tcPr>
                  <w:tcW w:w="3195" w:type="dxa"/>
                  <w:vAlign w:val="center"/>
                </w:tcPr>
                <w:p w:rsidR="00AD39C3" w:rsidRPr="0090362C" w:rsidRDefault="00AD39C3" w:rsidP="007D73CB">
                  <w:pPr>
                    <w:pStyle w:val="23"/>
                    <w:rPr>
                      <w:rFonts w:eastAsiaTheme="minorEastAsia"/>
                      <w:color w:val="000000" w:themeColor="text1"/>
                      <w:szCs w:val="24"/>
                    </w:rPr>
                  </w:pPr>
                  <w:r w:rsidRPr="0090362C">
                    <w:rPr>
                      <w:rFonts w:eastAsiaTheme="minorEastAsia"/>
                      <w:color w:val="000000" w:themeColor="text1"/>
                    </w:rPr>
                    <w:t>现场及道路抑尘</w:t>
                  </w:r>
                </w:p>
              </w:tc>
            </w:tr>
            <w:tr w:rsidR="00AD39C3" w:rsidRPr="0090362C">
              <w:trPr>
                <w:trHeight w:val="397"/>
                <w:jc w:val="center"/>
              </w:trPr>
              <w:tc>
                <w:tcPr>
                  <w:tcW w:w="1204" w:type="dxa"/>
                  <w:vAlign w:val="center"/>
                </w:tcPr>
                <w:p w:rsidR="00AD39C3" w:rsidRPr="0090362C" w:rsidRDefault="00AD39C3" w:rsidP="005B5ABB">
                  <w:pPr>
                    <w:spacing w:line="300" w:lineRule="exact"/>
                    <w:jc w:val="center"/>
                    <w:rPr>
                      <w:color w:val="000000" w:themeColor="text1"/>
                      <w:sz w:val="21"/>
                      <w:szCs w:val="21"/>
                    </w:rPr>
                  </w:pPr>
                  <w:r w:rsidRPr="0090362C">
                    <w:rPr>
                      <w:rFonts w:hint="eastAsia"/>
                      <w:color w:val="000000" w:themeColor="text1"/>
                      <w:sz w:val="21"/>
                      <w:szCs w:val="21"/>
                    </w:rPr>
                    <w:t>二</w:t>
                  </w:r>
                </w:p>
              </w:tc>
              <w:tc>
                <w:tcPr>
                  <w:tcW w:w="7201" w:type="dxa"/>
                  <w:gridSpan w:val="3"/>
                  <w:vAlign w:val="center"/>
                </w:tcPr>
                <w:p w:rsidR="00AD39C3" w:rsidRPr="0090362C" w:rsidRDefault="00AD39C3" w:rsidP="005B5ABB">
                  <w:pPr>
                    <w:spacing w:line="300" w:lineRule="exact"/>
                    <w:rPr>
                      <w:color w:val="000000" w:themeColor="text1"/>
                      <w:sz w:val="21"/>
                      <w:szCs w:val="21"/>
                    </w:rPr>
                  </w:pPr>
                  <w:r w:rsidRPr="0090362C">
                    <w:rPr>
                      <w:rFonts w:hAnsi="宋体" w:hint="eastAsia"/>
                      <w:color w:val="000000" w:themeColor="text1"/>
                      <w:sz w:val="21"/>
                      <w:szCs w:val="21"/>
                    </w:rPr>
                    <w:t>环保设备</w:t>
                  </w:r>
                </w:p>
              </w:tc>
            </w:tr>
            <w:tr w:rsidR="00AD39C3" w:rsidRPr="0090362C">
              <w:trPr>
                <w:trHeight w:val="397"/>
                <w:jc w:val="center"/>
              </w:trPr>
              <w:tc>
                <w:tcPr>
                  <w:tcW w:w="1204"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1</w:t>
                  </w:r>
                </w:p>
              </w:tc>
              <w:tc>
                <w:tcPr>
                  <w:tcW w:w="2728"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移动式污水处理设备</w:t>
                  </w:r>
                </w:p>
              </w:tc>
              <w:tc>
                <w:tcPr>
                  <w:tcW w:w="1278"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台</w:t>
                  </w:r>
                </w:p>
              </w:tc>
              <w:tc>
                <w:tcPr>
                  <w:tcW w:w="3195" w:type="dxa"/>
                  <w:vAlign w:val="center"/>
                </w:tcPr>
                <w:p w:rsidR="00AD39C3" w:rsidRPr="0090362C" w:rsidRDefault="00AD39C3" w:rsidP="00D463C7">
                  <w:pPr>
                    <w:spacing w:line="300" w:lineRule="exact"/>
                    <w:jc w:val="center"/>
                    <w:rPr>
                      <w:color w:val="000000" w:themeColor="text1"/>
                      <w:sz w:val="21"/>
                      <w:szCs w:val="21"/>
                    </w:rPr>
                  </w:pPr>
                  <w:r w:rsidRPr="0090362C">
                    <w:rPr>
                      <w:rFonts w:hint="eastAsia"/>
                      <w:color w:val="000000" w:themeColor="text1"/>
                      <w:sz w:val="21"/>
                      <w:szCs w:val="21"/>
                    </w:rPr>
                    <w:t>最大处理规模为</w:t>
                  </w:r>
                  <w:r w:rsidR="00D463C7">
                    <w:rPr>
                      <w:rFonts w:hint="eastAsia"/>
                      <w:color w:val="000000" w:themeColor="text1"/>
                      <w:sz w:val="21"/>
                      <w:szCs w:val="21"/>
                    </w:rPr>
                    <w:t>30</w:t>
                  </w:r>
                  <w:r w:rsidRPr="0090362C">
                    <w:rPr>
                      <w:rFonts w:hint="eastAsia"/>
                      <w:color w:val="000000" w:themeColor="text1"/>
                      <w:sz w:val="21"/>
                      <w:szCs w:val="21"/>
                    </w:rPr>
                    <w:t>m</w:t>
                  </w:r>
                  <w:r w:rsidRPr="0090362C">
                    <w:rPr>
                      <w:rFonts w:hint="eastAsia"/>
                      <w:color w:val="000000" w:themeColor="text1"/>
                      <w:sz w:val="21"/>
                      <w:szCs w:val="21"/>
                      <w:vertAlign w:val="superscript"/>
                    </w:rPr>
                    <w:t>3</w:t>
                  </w:r>
                  <w:r w:rsidRPr="0090362C">
                    <w:rPr>
                      <w:rFonts w:hint="eastAsia"/>
                      <w:color w:val="000000" w:themeColor="text1"/>
                      <w:sz w:val="21"/>
                      <w:szCs w:val="21"/>
                    </w:rPr>
                    <w:t>/</w:t>
                  </w:r>
                  <w:r w:rsidR="00D463C7">
                    <w:rPr>
                      <w:rFonts w:hint="eastAsia"/>
                      <w:color w:val="000000" w:themeColor="text1"/>
                      <w:sz w:val="21"/>
                      <w:szCs w:val="21"/>
                    </w:rPr>
                    <w:t>d</w:t>
                  </w:r>
                </w:p>
              </w:tc>
            </w:tr>
            <w:tr w:rsidR="00AD39C3" w:rsidRPr="0090362C">
              <w:trPr>
                <w:trHeight w:val="397"/>
                <w:jc w:val="center"/>
              </w:trPr>
              <w:tc>
                <w:tcPr>
                  <w:tcW w:w="1204"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2</w:t>
                  </w:r>
                </w:p>
              </w:tc>
              <w:tc>
                <w:tcPr>
                  <w:tcW w:w="2728" w:type="dxa"/>
                  <w:vAlign w:val="center"/>
                </w:tcPr>
                <w:p w:rsidR="00AD39C3" w:rsidRPr="0090362C" w:rsidRDefault="00BE055E" w:rsidP="005F2F97">
                  <w:pPr>
                    <w:spacing w:line="300" w:lineRule="exact"/>
                    <w:jc w:val="center"/>
                    <w:rPr>
                      <w:color w:val="000000" w:themeColor="text1"/>
                      <w:sz w:val="21"/>
                      <w:szCs w:val="21"/>
                    </w:rPr>
                  </w:pPr>
                  <w:r>
                    <w:rPr>
                      <w:rFonts w:hint="eastAsia"/>
                      <w:color w:val="000000" w:themeColor="text1"/>
                      <w:sz w:val="21"/>
                      <w:szCs w:val="21"/>
                    </w:rPr>
                    <w:t>铜霞片区</w:t>
                  </w:r>
                  <w:r w:rsidR="00AD39C3" w:rsidRPr="0090362C">
                    <w:rPr>
                      <w:rFonts w:hint="eastAsia"/>
                      <w:color w:val="000000" w:themeColor="text1"/>
                      <w:sz w:val="21"/>
                      <w:szCs w:val="21"/>
                    </w:rPr>
                    <w:t>废水收集池</w:t>
                  </w:r>
                </w:p>
              </w:tc>
              <w:tc>
                <w:tcPr>
                  <w:tcW w:w="1278"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座</w:t>
                  </w:r>
                </w:p>
              </w:tc>
              <w:tc>
                <w:tcPr>
                  <w:tcW w:w="3195"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容积</w:t>
                  </w:r>
                  <w:r w:rsidRPr="0090362C">
                    <w:rPr>
                      <w:rFonts w:hint="eastAsia"/>
                      <w:color w:val="000000" w:themeColor="text1"/>
                      <w:sz w:val="21"/>
                      <w:szCs w:val="21"/>
                    </w:rPr>
                    <w:t>8m</w:t>
                  </w:r>
                  <w:r w:rsidRPr="0090362C">
                    <w:rPr>
                      <w:rFonts w:hint="eastAsia"/>
                      <w:color w:val="000000" w:themeColor="text1"/>
                      <w:sz w:val="21"/>
                      <w:szCs w:val="21"/>
                      <w:vertAlign w:val="superscript"/>
                    </w:rPr>
                    <w:t>3</w:t>
                  </w:r>
                  <w:r w:rsidRPr="0090362C">
                    <w:rPr>
                      <w:rFonts w:hint="eastAsia"/>
                      <w:color w:val="000000" w:themeColor="text1"/>
                      <w:sz w:val="21"/>
                      <w:szCs w:val="21"/>
                    </w:rPr>
                    <w:t>，</w:t>
                  </w:r>
                  <w:r w:rsidRPr="0090362C">
                    <w:rPr>
                      <w:color w:val="000000" w:themeColor="text1"/>
                      <w:sz w:val="21"/>
                      <w:szCs w:val="21"/>
                    </w:rPr>
                    <w:t>尺寸</w:t>
                  </w:r>
                  <w:r w:rsidRPr="0090362C">
                    <w:rPr>
                      <w:rFonts w:hint="eastAsia"/>
                      <w:color w:val="000000" w:themeColor="text1"/>
                      <w:sz w:val="21"/>
                      <w:szCs w:val="21"/>
                    </w:rPr>
                    <w:t>2</w:t>
                  </w:r>
                  <w:r w:rsidRPr="0090362C">
                    <w:rPr>
                      <w:color w:val="000000" w:themeColor="text1"/>
                      <w:sz w:val="21"/>
                      <w:szCs w:val="21"/>
                    </w:rPr>
                    <w:t>×2×2m</w:t>
                  </w:r>
                </w:p>
              </w:tc>
            </w:tr>
            <w:tr w:rsidR="00BE055E" w:rsidRPr="0090362C">
              <w:trPr>
                <w:trHeight w:val="397"/>
                <w:jc w:val="center"/>
              </w:trPr>
              <w:tc>
                <w:tcPr>
                  <w:tcW w:w="1204" w:type="dxa"/>
                  <w:vAlign w:val="center"/>
                </w:tcPr>
                <w:p w:rsidR="00BE055E" w:rsidRPr="0090362C" w:rsidRDefault="00BE055E" w:rsidP="005F2F97">
                  <w:pPr>
                    <w:spacing w:line="300" w:lineRule="exact"/>
                    <w:jc w:val="center"/>
                    <w:rPr>
                      <w:color w:val="000000" w:themeColor="text1"/>
                      <w:sz w:val="21"/>
                      <w:szCs w:val="21"/>
                    </w:rPr>
                  </w:pPr>
                  <w:r>
                    <w:rPr>
                      <w:rFonts w:hint="eastAsia"/>
                      <w:color w:val="000000" w:themeColor="text1"/>
                      <w:sz w:val="21"/>
                      <w:szCs w:val="21"/>
                    </w:rPr>
                    <w:t>3</w:t>
                  </w:r>
                </w:p>
              </w:tc>
              <w:tc>
                <w:tcPr>
                  <w:tcW w:w="2728" w:type="dxa"/>
                  <w:vAlign w:val="center"/>
                </w:tcPr>
                <w:p w:rsidR="00BE055E" w:rsidRPr="00216F28" w:rsidRDefault="00BE055E" w:rsidP="005F2F97">
                  <w:pPr>
                    <w:spacing w:line="300" w:lineRule="exact"/>
                    <w:jc w:val="center"/>
                    <w:rPr>
                      <w:color w:val="FF0000"/>
                      <w:sz w:val="21"/>
                      <w:szCs w:val="21"/>
                      <w:u w:val="wave"/>
                    </w:rPr>
                  </w:pPr>
                  <w:r w:rsidRPr="00216F28">
                    <w:rPr>
                      <w:rFonts w:hint="eastAsia"/>
                      <w:color w:val="FF0000"/>
                      <w:sz w:val="21"/>
                      <w:szCs w:val="21"/>
                      <w:u w:val="wave"/>
                    </w:rPr>
                    <w:t>固化暂存场地集水池</w:t>
                  </w:r>
                </w:p>
              </w:tc>
              <w:tc>
                <w:tcPr>
                  <w:tcW w:w="1278" w:type="dxa"/>
                  <w:vAlign w:val="center"/>
                </w:tcPr>
                <w:p w:rsidR="00BE055E" w:rsidRPr="00216F28" w:rsidRDefault="00BE055E" w:rsidP="005F2F97">
                  <w:pPr>
                    <w:spacing w:line="300" w:lineRule="exact"/>
                    <w:jc w:val="center"/>
                    <w:rPr>
                      <w:color w:val="FF0000"/>
                      <w:sz w:val="21"/>
                      <w:szCs w:val="21"/>
                      <w:u w:val="wave"/>
                    </w:rPr>
                  </w:pPr>
                  <w:r w:rsidRPr="00216F28">
                    <w:rPr>
                      <w:rFonts w:hint="eastAsia"/>
                      <w:color w:val="FF0000"/>
                      <w:sz w:val="21"/>
                      <w:szCs w:val="21"/>
                      <w:u w:val="wave"/>
                    </w:rPr>
                    <w:t>1</w:t>
                  </w:r>
                  <w:r w:rsidRPr="00216F28">
                    <w:rPr>
                      <w:rFonts w:hint="eastAsia"/>
                      <w:color w:val="FF0000"/>
                      <w:sz w:val="21"/>
                      <w:szCs w:val="21"/>
                      <w:u w:val="wave"/>
                    </w:rPr>
                    <w:t>座</w:t>
                  </w:r>
                </w:p>
              </w:tc>
              <w:tc>
                <w:tcPr>
                  <w:tcW w:w="3195" w:type="dxa"/>
                  <w:vAlign w:val="center"/>
                </w:tcPr>
                <w:p w:rsidR="00BE055E" w:rsidRPr="00216F28" w:rsidRDefault="00216F28" w:rsidP="005F2F97">
                  <w:pPr>
                    <w:spacing w:line="300" w:lineRule="exact"/>
                    <w:jc w:val="center"/>
                    <w:rPr>
                      <w:color w:val="FF0000"/>
                      <w:sz w:val="21"/>
                      <w:szCs w:val="21"/>
                      <w:u w:val="wave"/>
                    </w:rPr>
                  </w:pPr>
                  <w:r w:rsidRPr="00216F28">
                    <w:rPr>
                      <w:rFonts w:hint="eastAsia"/>
                      <w:color w:val="FF0000"/>
                      <w:sz w:val="21"/>
                      <w:szCs w:val="21"/>
                      <w:u w:val="wave"/>
                    </w:rPr>
                    <w:t>容积</w:t>
                  </w:r>
                  <w:r w:rsidRPr="00216F28">
                    <w:rPr>
                      <w:rFonts w:hint="eastAsia"/>
                      <w:color w:val="FF0000"/>
                      <w:sz w:val="21"/>
                      <w:szCs w:val="21"/>
                      <w:u w:val="wave"/>
                    </w:rPr>
                    <w:t>100m</w:t>
                  </w:r>
                  <w:r w:rsidRPr="00216F28">
                    <w:rPr>
                      <w:rFonts w:hint="eastAsia"/>
                      <w:color w:val="FF0000"/>
                      <w:sz w:val="21"/>
                      <w:szCs w:val="21"/>
                      <w:u w:val="wave"/>
                      <w:vertAlign w:val="superscript"/>
                    </w:rPr>
                    <w:t>3</w:t>
                  </w:r>
                </w:p>
              </w:tc>
            </w:tr>
            <w:tr w:rsidR="00AD39C3" w:rsidRPr="0090362C">
              <w:trPr>
                <w:trHeight w:val="397"/>
                <w:jc w:val="center"/>
              </w:trPr>
              <w:tc>
                <w:tcPr>
                  <w:tcW w:w="1204" w:type="dxa"/>
                  <w:vAlign w:val="center"/>
                </w:tcPr>
                <w:p w:rsidR="00AD39C3" w:rsidRPr="0090362C" w:rsidRDefault="00BE055E" w:rsidP="005F2F97">
                  <w:pPr>
                    <w:spacing w:line="300" w:lineRule="exact"/>
                    <w:jc w:val="center"/>
                    <w:rPr>
                      <w:color w:val="000000" w:themeColor="text1"/>
                      <w:sz w:val="21"/>
                      <w:szCs w:val="21"/>
                    </w:rPr>
                  </w:pPr>
                  <w:r>
                    <w:rPr>
                      <w:rFonts w:hint="eastAsia"/>
                      <w:color w:val="000000" w:themeColor="text1"/>
                      <w:sz w:val="21"/>
                      <w:szCs w:val="21"/>
                    </w:rPr>
                    <w:t>4</w:t>
                  </w:r>
                </w:p>
              </w:tc>
              <w:tc>
                <w:tcPr>
                  <w:tcW w:w="2728"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废水处理加药装置</w:t>
                  </w:r>
                </w:p>
              </w:tc>
              <w:tc>
                <w:tcPr>
                  <w:tcW w:w="1278" w:type="dxa"/>
                  <w:vAlign w:val="center"/>
                </w:tcPr>
                <w:p w:rsidR="00AD39C3" w:rsidRPr="0090362C" w:rsidRDefault="00AD39C3" w:rsidP="005F2F97">
                  <w:pPr>
                    <w:spacing w:line="300" w:lineRule="exact"/>
                    <w:jc w:val="center"/>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套</w:t>
                  </w:r>
                </w:p>
              </w:tc>
              <w:tc>
                <w:tcPr>
                  <w:tcW w:w="3195" w:type="dxa"/>
                  <w:vAlign w:val="center"/>
                </w:tcPr>
                <w:p w:rsidR="00AD39C3" w:rsidRPr="0090362C" w:rsidRDefault="00AD39C3" w:rsidP="005F2F97">
                  <w:pPr>
                    <w:spacing w:line="300" w:lineRule="exact"/>
                    <w:jc w:val="center"/>
                    <w:rPr>
                      <w:color w:val="000000" w:themeColor="text1"/>
                      <w:sz w:val="21"/>
                      <w:szCs w:val="21"/>
                    </w:rPr>
                  </w:pPr>
                </w:p>
              </w:tc>
            </w:tr>
          </w:tbl>
          <w:p w:rsidR="00FD2C4E" w:rsidRPr="0090362C" w:rsidRDefault="0090185B"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10" w:name="_Toc488683770"/>
            <w:r w:rsidRPr="0090362C">
              <w:rPr>
                <w:rFonts w:ascii="Times New Roman" w:eastAsia="宋体" w:hAnsi="Times New Roman" w:hint="eastAsia"/>
                <w:color w:val="000000" w:themeColor="text1"/>
                <w:sz w:val="30"/>
                <w:szCs w:val="30"/>
              </w:rPr>
              <w:t>9</w:t>
            </w:r>
            <w:r w:rsidR="00FD2C4E" w:rsidRPr="0090362C">
              <w:rPr>
                <w:rFonts w:ascii="Times New Roman" w:eastAsia="宋体" w:hAnsi="Times New Roman"/>
                <w:color w:val="000000" w:themeColor="text1"/>
                <w:sz w:val="30"/>
                <w:szCs w:val="30"/>
              </w:rPr>
              <w:t>项目总平面布置</w:t>
            </w:r>
            <w:bookmarkEnd w:id="10"/>
          </w:p>
          <w:p w:rsidR="00FD2C4E" w:rsidRPr="001202D3" w:rsidRDefault="00FD2C4E" w:rsidP="001202D3">
            <w:pPr>
              <w:snapToGrid w:val="0"/>
              <w:spacing w:line="360" w:lineRule="auto"/>
              <w:ind w:firstLine="482"/>
              <w:rPr>
                <w:color w:val="FF0000"/>
                <w:sz w:val="24"/>
                <w:u w:val="wave"/>
              </w:rPr>
            </w:pPr>
            <w:r w:rsidRPr="0090362C">
              <w:rPr>
                <w:rFonts w:hint="eastAsia"/>
                <w:color w:val="000000" w:themeColor="text1"/>
                <w:sz w:val="24"/>
              </w:rPr>
              <w:t>本项目为</w:t>
            </w:r>
            <w:r w:rsidR="003E456B" w:rsidRPr="0090362C">
              <w:rPr>
                <w:rFonts w:hint="eastAsia"/>
                <w:color w:val="000000" w:themeColor="text1"/>
                <w:sz w:val="24"/>
              </w:rPr>
              <w:t>世界银行贷款湖南株洲清水塘区域重金属污染环境治理工程—铜霞片区历史遗留废渣治理工程</w:t>
            </w:r>
            <w:r w:rsidRPr="0090362C">
              <w:rPr>
                <w:rFonts w:hint="eastAsia"/>
                <w:color w:val="000000" w:themeColor="text1"/>
                <w:sz w:val="24"/>
              </w:rPr>
              <w:t>，在</w:t>
            </w:r>
            <w:r w:rsidR="003E456B" w:rsidRPr="0090362C">
              <w:rPr>
                <w:rFonts w:hint="eastAsia"/>
                <w:color w:val="000000" w:themeColor="text1"/>
                <w:sz w:val="24"/>
              </w:rPr>
              <w:t>铜霞片区</w:t>
            </w:r>
            <w:r w:rsidRPr="0090362C">
              <w:rPr>
                <w:rFonts w:hint="eastAsia"/>
                <w:color w:val="000000" w:themeColor="text1"/>
                <w:sz w:val="24"/>
              </w:rPr>
              <w:t>主要根据施工的需要，</w:t>
            </w:r>
            <w:r w:rsidR="003E456B" w:rsidRPr="0090362C">
              <w:rPr>
                <w:rFonts w:hint="eastAsia"/>
                <w:color w:val="000000" w:themeColor="text1"/>
                <w:sz w:val="24"/>
              </w:rPr>
              <w:t>分类</w:t>
            </w:r>
            <w:r w:rsidR="00BE055E">
              <w:rPr>
                <w:rFonts w:hint="eastAsia"/>
                <w:color w:val="000000" w:themeColor="text1"/>
                <w:sz w:val="24"/>
              </w:rPr>
              <w:t>分区</w:t>
            </w:r>
            <w:r w:rsidR="003E456B" w:rsidRPr="0090362C">
              <w:rPr>
                <w:rFonts w:hint="eastAsia"/>
                <w:color w:val="000000" w:themeColor="text1"/>
                <w:sz w:val="24"/>
              </w:rPr>
              <w:t>开挖，分别运输至鑫达冶化</w:t>
            </w:r>
            <w:r w:rsidRPr="0090362C">
              <w:rPr>
                <w:rFonts w:hint="eastAsia"/>
                <w:color w:val="000000" w:themeColor="text1"/>
                <w:sz w:val="24"/>
              </w:rPr>
              <w:t>、</w:t>
            </w:r>
            <w:r w:rsidR="003E456B" w:rsidRPr="0090362C">
              <w:rPr>
                <w:rFonts w:hint="eastAsia"/>
                <w:color w:val="000000" w:themeColor="text1"/>
                <w:sz w:val="24"/>
              </w:rPr>
              <w:t>Ⅱ</w:t>
            </w:r>
            <w:r w:rsidR="003E456B" w:rsidRPr="0090362C">
              <w:rPr>
                <w:color w:val="000000" w:themeColor="text1"/>
                <w:sz w:val="24"/>
              </w:rPr>
              <w:t>类</w:t>
            </w:r>
            <w:r w:rsidR="003E456B" w:rsidRPr="0090362C">
              <w:rPr>
                <w:rFonts w:hint="eastAsia"/>
                <w:color w:val="000000" w:themeColor="text1"/>
                <w:sz w:val="24"/>
              </w:rPr>
              <w:t>固废</w:t>
            </w:r>
            <w:r w:rsidR="00BE055E">
              <w:rPr>
                <w:rFonts w:hint="eastAsia"/>
                <w:color w:val="000000" w:themeColor="text1"/>
                <w:sz w:val="24"/>
              </w:rPr>
              <w:t>稳定固化</w:t>
            </w:r>
            <w:r w:rsidR="003E456B" w:rsidRPr="0090362C">
              <w:rPr>
                <w:rFonts w:hint="eastAsia"/>
                <w:color w:val="000000" w:themeColor="text1"/>
                <w:sz w:val="24"/>
              </w:rPr>
              <w:t>暂存场地</w:t>
            </w:r>
            <w:r w:rsidR="00BE055E">
              <w:rPr>
                <w:rFonts w:hint="eastAsia"/>
                <w:color w:val="000000" w:themeColor="text1"/>
                <w:sz w:val="24"/>
              </w:rPr>
              <w:t>；场区</w:t>
            </w:r>
            <w:r w:rsidR="003E456B" w:rsidRPr="0090362C">
              <w:rPr>
                <w:rFonts w:hint="eastAsia"/>
                <w:color w:val="000000" w:themeColor="text1"/>
                <w:sz w:val="24"/>
              </w:rPr>
              <w:t>开挖</w:t>
            </w:r>
            <w:r w:rsidR="00BE055E">
              <w:rPr>
                <w:rFonts w:hint="eastAsia"/>
                <w:color w:val="000000" w:themeColor="text1"/>
                <w:sz w:val="24"/>
              </w:rPr>
              <w:t>结束</w:t>
            </w:r>
            <w:r w:rsidR="003E456B" w:rsidRPr="0090362C">
              <w:rPr>
                <w:rFonts w:hint="eastAsia"/>
                <w:color w:val="000000" w:themeColor="text1"/>
                <w:sz w:val="24"/>
              </w:rPr>
              <w:t>后，进行场地绿化恢复。Ⅰ类固废暂存不改变鑫达冶化的现有厂区布局，仅作为临时暂存</w:t>
            </w:r>
            <w:r w:rsidR="00BE055E">
              <w:rPr>
                <w:rFonts w:hint="eastAsia"/>
                <w:color w:val="000000" w:themeColor="text1"/>
                <w:sz w:val="24"/>
              </w:rPr>
              <w:t>，利用空置厂房车间暂存。</w:t>
            </w:r>
            <w:r w:rsidR="003E456B" w:rsidRPr="001202D3">
              <w:rPr>
                <w:rFonts w:hint="eastAsia"/>
                <w:color w:val="FF0000"/>
                <w:sz w:val="24"/>
                <w:u w:val="wave"/>
              </w:rPr>
              <w:t>Ⅱ</w:t>
            </w:r>
            <w:r w:rsidR="003E456B" w:rsidRPr="001202D3">
              <w:rPr>
                <w:color w:val="FF0000"/>
                <w:sz w:val="24"/>
                <w:u w:val="wave"/>
              </w:rPr>
              <w:t>类</w:t>
            </w:r>
            <w:r w:rsidR="003E456B" w:rsidRPr="001202D3">
              <w:rPr>
                <w:rFonts w:hint="eastAsia"/>
                <w:color w:val="FF0000"/>
                <w:sz w:val="24"/>
                <w:u w:val="wave"/>
              </w:rPr>
              <w:t>固废</w:t>
            </w:r>
            <w:r w:rsidR="00BE055E" w:rsidRPr="001202D3">
              <w:rPr>
                <w:rFonts w:hint="eastAsia"/>
                <w:color w:val="FF0000"/>
                <w:sz w:val="24"/>
                <w:u w:val="wave"/>
              </w:rPr>
              <w:t>稳定固化</w:t>
            </w:r>
            <w:r w:rsidR="003E456B" w:rsidRPr="001202D3">
              <w:rPr>
                <w:rFonts w:hint="eastAsia"/>
                <w:color w:val="FF0000"/>
                <w:sz w:val="24"/>
                <w:u w:val="wave"/>
              </w:rPr>
              <w:t>暂存场地分为固化稳定</w:t>
            </w:r>
            <w:r w:rsidR="00BE055E" w:rsidRPr="001202D3">
              <w:rPr>
                <w:rFonts w:hint="eastAsia"/>
                <w:color w:val="FF0000"/>
                <w:sz w:val="24"/>
                <w:u w:val="wave"/>
              </w:rPr>
              <w:t>区</w:t>
            </w:r>
            <w:r w:rsidR="003E456B" w:rsidRPr="001202D3">
              <w:rPr>
                <w:rFonts w:hint="eastAsia"/>
                <w:color w:val="FF0000"/>
                <w:sz w:val="24"/>
                <w:u w:val="wave"/>
              </w:rPr>
              <w:t>、Ⅱ</w:t>
            </w:r>
            <w:r w:rsidR="003E456B" w:rsidRPr="001202D3">
              <w:rPr>
                <w:color w:val="FF0000"/>
                <w:sz w:val="24"/>
                <w:u w:val="wave"/>
              </w:rPr>
              <w:t>类</w:t>
            </w:r>
            <w:r w:rsidR="003E456B" w:rsidRPr="001202D3">
              <w:rPr>
                <w:rFonts w:hint="eastAsia"/>
                <w:color w:val="FF0000"/>
                <w:sz w:val="24"/>
                <w:u w:val="wave"/>
              </w:rPr>
              <w:t>废渣暂存区</w:t>
            </w:r>
            <w:r w:rsidR="00BE055E" w:rsidRPr="001202D3">
              <w:rPr>
                <w:rFonts w:hint="eastAsia"/>
                <w:color w:val="FF0000"/>
                <w:sz w:val="24"/>
                <w:u w:val="wave"/>
              </w:rPr>
              <w:t>，</w:t>
            </w:r>
            <w:r w:rsidR="001202D3" w:rsidRPr="001202D3">
              <w:rPr>
                <w:rFonts w:hint="eastAsia"/>
                <w:color w:val="FF0000"/>
                <w:sz w:val="24"/>
                <w:u w:val="wave"/>
              </w:rPr>
              <w:t>处理场（稳定固化场所）位于场区北侧，南侧为暂存场，Ⅱ</w:t>
            </w:r>
            <w:r w:rsidR="001202D3" w:rsidRPr="001202D3">
              <w:rPr>
                <w:color w:val="FF0000"/>
                <w:sz w:val="24"/>
                <w:u w:val="wave"/>
              </w:rPr>
              <w:t>类</w:t>
            </w:r>
            <w:r w:rsidR="001202D3" w:rsidRPr="001202D3">
              <w:rPr>
                <w:rFonts w:hint="eastAsia"/>
                <w:color w:val="FF0000"/>
                <w:sz w:val="24"/>
                <w:u w:val="wave"/>
              </w:rPr>
              <w:t>废渣暂存区位于场区南侧，暂存场分东西两部分</w:t>
            </w:r>
            <w:r w:rsidR="001202D3">
              <w:rPr>
                <w:rFonts w:hint="eastAsia"/>
                <w:color w:val="FF0000"/>
                <w:sz w:val="24"/>
                <w:u w:val="wave"/>
              </w:rPr>
              <w:t>，外部设环状道路</w:t>
            </w:r>
            <w:r w:rsidR="001202D3" w:rsidRPr="001202D3">
              <w:rPr>
                <w:rFonts w:hint="eastAsia"/>
                <w:color w:val="FF0000"/>
                <w:sz w:val="24"/>
                <w:u w:val="wave"/>
              </w:rPr>
              <w:t>。</w:t>
            </w:r>
            <w:r w:rsidR="003E456B" w:rsidRPr="0090362C">
              <w:rPr>
                <w:rFonts w:hint="eastAsia"/>
                <w:color w:val="000000" w:themeColor="text1"/>
                <w:sz w:val="24"/>
              </w:rPr>
              <w:t>待清水塘</w:t>
            </w:r>
            <w:r w:rsidR="003E456B" w:rsidRPr="0090362C">
              <w:rPr>
                <w:color w:val="000000" w:themeColor="text1"/>
                <w:sz w:val="24"/>
              </w:rPr>
              <w:t>工业固废填埋场</w:t>
            </w:r>
            <w:r w:rsidR="003E456B" w:rsidRPr="0090362C">
              <w:rPr>
                <w:rFonts w:hint="eastAsia"/>
                <w:color w:val="000000" w:themeColor="text1"/>
                <w:sz w:val="24"/>
              </w:rPr>
              <w:t>建设完毕后，送至此处进行安全填埋。</w:t>
            </w:r>
            <w:r w:rsidR="003E456B" w:rsidRPr="0090362C">
              <w:rPr>
                <w:color w:val="000000" w:themeColor="text1"/>
                <w:sz w:val="24"/>
              </w:rPr>
              <w:t xml:space="preserve"> </w:t>
            </w:r>
          </w:p>
          <w:p w:rsidR="00FD2C4E" w:rsidRPr="0090362C" w:rsidRDefault="0090185B" w:rsidP="00EF1301">
            <w:pPr>
              <w:pStyle w:val="2"/>
              <w:adjustRightInd w:val="0"/>
              <w:snapToGrid w:val="0"/>
              <w:spacing w:before="0" w:after="0" w:line="360" w:lineRule="auto"/>
              <w:rPr>
                <w:rFonts w:ascii="Times New Roman" w:eastAsia="宋体" w:hAnsi="Times New Roman"/>
                <w:color w:val="000000" w:themeColor="text1"/>
                <w:sz w:val="30"/>
                <w:szCs w:val="30"/>
              </w:rPr>
            </w:pPr>
            <w:bookmarkStart w:id="11" w:name="_Toc488683771"/>
            <w:r w:rsidRPr="0090362C">
              <w:rPr>
                <w:rFonts w:ascii="Times New Roman" w:eastAsia="宋体" w:hAnsi="Times New Roman" w:hint="eastAsia"/>
                <w:color w:val="000000" w:themeColor="text1"/>
                <w:sz w:val="30"/>
                <w:szCs w:val="30"/>
              </w:rPr>
              <w:t>10</w:t>
            </w:r>
            <w:r w:rsidR="00FD2C4E" w:rsidRPr="0090362C">
              <w:rPr>
                <w:rFonts w:ascii="Times New Roman" w:eastAsia="宋体" w:hAnsi="Times New Roman" w:hint="eastAsia"/>
                <w:color w:val="000000" w:themeColor="text1"/>
                <w:sz w:val="30"/>
                <w:szCs w:val="30"/>
              </w:rPr>
              <w:t>用地现状与拆迁安置</w:t>
            </w:r>
            <w:bookmarkEnd w:id="11"/>
          </w:p>
          <w:p w:rsidR="00FD2C4E" w:rsidRPr="0090362C" w:rsidRDefault="00FD2C4E" w:rsidP="004C22C1">
            <w:pPr>
              <w:pStyle w:val="ac"/>
              <w:adjustRightInd w:val="0"/>
              <w:snapToGrid w:val="0"/>
              <w:spacing w:after="0" w:line="360" w:lineRule="auto"/>
              <w:ind w:firstLineChars="200" w:firstLine="480"/>
              <w:rPr>
                <w:color w:val="000000" w:themeColor="text1"/>
                <w:sz w:val="24"/>
              </w:rPr>
            </w:pPr>
            <w:r w:rsidRPr="0090362C">
              <w:rPr>
                <w:color w:val="000000" w:themeColor="text1"/>
                <w:sz w:val="24"/>
              </w:rPr>
              <w:t>本项目位于</w:t>
            </w:r>
            <w:r w:rsidR="003F69C5" w:rsidRPr="0090362C">
              <w:rPr>
                <w:rFonts w:hint="eastAsia"/>
                <w:color w:val="000000" w:themeColor="text1"/>
                <w:sz w:val="24"/>
              </w:rPr>
              <w:t>株洲</w:t>
            </w:r>
            <w:r w:rsidR="00633773" w:rsidRPr="0090362C">
              <w:rPr>
                <w:rFonts w:hint="eastAsia"/>
                <w:color w:val="000000" w:themeColor="text1"/>
                <w:sz w:val="24"/>
              </w:rPr>
              <w:t>石峰区清水塘</w:t>
            </w:r>
            <w:r w:rsidRPr="0090362C">
              <w:rPr>
                <w:color w:val="000000" w:themeColor="text1"/>
                <w:sz w:val="24"/>
              </w:rPr>
              <w:t>，</w:t>
            </w:r>
            <w:r w:rsidRPr="0090362C">
              <w:rPr>
                <w:rFonts w:hint="eastAsia"/>
                <w:color w:val="000000" w:themeColor="text1"/>
                <w:sz w:val="24"/>
              </w:rPr>
              <w:t>在进行</w:t>
            </w:r>
            <w:r w:rsidR="00633773" w:rsidRPr="0090362C">
              <w:rPr>
                <w:rFonts w:hint="eastAsia"/>
                <w:color w:val="000000" w:themeColor="text1"/>
                <w:sz w:val="24"/>
              </w:rPr>
              <w:t>废渣治理前</w:t>
            </w:r>
            <w:r w:rsidRPr="0090362C">
              <w:rPr>
                <w:rFonts w:hint="eastAsia"/>
                <w:color w:val="000000" w:themeColor="text1"/>
                <w:sz w:val="24"/>
              </w:rPr>
              <w:t>，</w:t>
            </w:r>
            <w:r w:rsidR="00633773" w:rsidRPr="0090362C">
              <w:rPr>
                <w:rFonts w:hint="eastAsia"/>
                <w:color w:val="000000" w:themeColor="text1"/>
                <w:sz w:val="24"/>
              </w:rPr>
              <w:t>铜霞片区为</w:t>
            </w:r>
            <w:r w:rsidRPr="0090362C">
              <w:rPr>
                <w:rFonts w:hint="eastAsia"/>
                <w:color w:val="000000" w:themeColor="text1"/>
                <w:sz w:val="24"/>
              </w:rPr>
              <w:t>受污染场地用地现状为</w:t>
            </w:r>
            <w:r w:rsidR="003F69C5" w:rsidRPr="0090362C">
              <w:rPr>
                <w:rFonts w:hint="eastAsia"/>
                <w:color w:val="000000" w:themeColor="text1"/>
                <w:sz w:val="24"/>
              </w:rPr>
              <w:t>工业固废</w:t>
            </w:r>
            <w:r w:rsidRPr="0090362C">
              <w:rPr>
                <w:rFonts w:hint="eastAsia"/>
                <w:color w:val="000000" w:themeColor="text1"/>
                <w:sz w:val="24"/>
              </w:rPr>
              <w:t>堆存用地</w:t>
            </w:r>
            <w:r w:rsidR="004C22C1">
              <w:rPr>
                <w:rFonts w:hint="eastAsia"/>
                <w:color w:val="000000" w:themeColor="text1"/>
                <w:sz w:val="24"/>
              </w:rPr>
              <w:t>，地面层为水泥硬化。</w:t>
            </w:r>
            <w:r w:rsidR="00633773" w:rsidRPr="0090362C">
              <w:rPr>
                <w:rFonts w:hint="eastAsia"/>
                <w:color w:val="000000" w:themeColor="text1"/>
                <w:sz w:val="24"/>
              </w:rPr>
              <w:t>Ⅱ</w:t>
            </w:r>
            <w:r w:rsidR="00633773" w:rsidRPr="0090362C">
              <w:rPr>
                <w:color w:val="000000" w:themeColor="text1"/>
                <w:sz w:val="24"/>
              </w:rPr>
              <w:t>类</w:t>
            </w:r>
            <w:r w:rsidR="00633773" w:rsidRPr="0090362C">
              <w:rPr>
                <w:rFonts w:hint="eastAsia"/>
                <w:color w:val="000000" w:themeColor="text1"/>
                <w:sz w:val="24"/>
              </w:rPr>
              <w:t>固废暂存场地为</w:t>
            </w:r>
            <w:r w:rsidRPr="0090362C">
              <w:rPr>
                <w:rFonts w:hint="eastAsia"/>
                <w:color w:val="000000" w:themeColor="text1"/>
                <w:sz w:val="24"/>
              </w:rPr>
              <w:t>荒地</w:t>
            </w:r>
            <w:r w:rsidR="004C22C1">
              <w:rPr>
                <w:rFonts w:hint="eastAsia"/>
                <w:color w:val="000000" w:themeColor="text1"/>
                <w:sz w:val="24"/>
              </w:rPr>
              <w:t>（含部分菜地）</w:t>
            </w:r>
            <w:r w:rsidR="00633773" w:rsidRPr="0090362C">
              <w:rPr>
                <w:rFonts w:hint="eastAsia"/>
                <w:color w:val="000000" w:themeColor="text1"/>
                <w:sz w:val="24"/>
              </w:rPr>
              <w:t>、废弃的水塘</w:t>
            </w:r>
            <w:r w:rsidR="004C22C1">
              <w:rPr>
                <w:rFonts w:hint="eastAsia"/>
                <w:color w:val="000000" w:themeColor="text1"/>
                <w:sz w:val="24"/>
              </w:rPr>
              <w:t>，地势较低，中部堆砌废土方较高。</w:t>
            </w:r>
            <w:r w:rsidR="00633773" w:rsidRPr="0090362C">
              <w:rPr>
                <w:rFonts w:hint="eastAsia"/>
                <w:color w:val="000000" w:themeColor="text1"/>
                <w:sz w:val="24"/>
              </w:rPr>
              <w:t>鑫达冶化为厂矿用地，属于工业用地</w:t>
            </w:r>
            <w:r w:rsidR="004C22C1">
              <w:rPr>
                <w:rFonts w:hint="eastAsia"/>
                <w:color w:val="000000" w:themeColor="text1"/>
                <w:sz w:val="24"/>
              </w:rPr>
              <w:t>，现遗留的厂房及原办公生活区，厂房内已清空，没有设备</w:t>
            </w:r>
            <w:r w:rsidRPr="0090362C">
              <w:rPr>
                <w:rFonts w:hint="eastAsia"/>
                <w:color w:val="000000" w:themeColor="text1"/>
                <w:sz w:val="24"/>
              </w:rPr>
              <w:t>。</w:t>
            </w:r>
            <w:r w:rsidR="00BE055E">
              <w:rPr>
                <w:rFonts w:hint="eastAsia"/>
                <w:color w:val="000000" w:themeColor="text1"/>
                <w:sz w:val="24"/>
              </w:rPr>
              <w:t>所用地块</w:t>
            </w:r>
            <w:r w:rsidR="004C22C1">
              <w:rPr>
                <w:rFonts w:hint="eastAsia"/>
                <w:color w:val="000000" w:themeColor="text1"/>
                <w:sz w:val="24"/>
              </w:rPr>
              <w:t>均</w:t>
            </w:r>
            <w:r w:rsidR="00BE055E">
              <w:rPr>
                <w:rFonts w:hint="eastAsia"/>
                <w:color w:val="000000" w:themeColor="text1"/>
                <w:sz w:val="24"/>
              </w:rPr>
              <w:t>已纳入清水塘片区</w:t>
            </w:r>
            <w:r w:rsidR="00BE055E">
              <w:rPr>
                <w:rFonts w:hint="eastAsia"/>
                <w:color w:val="000000" w:themeColor="text1"/>
                <w:sz w:val="24"/>
              </w:rPr>
              <w:t>2018</w:t>
            </w:r>
            <w:r w:rsidR="00BE055E">
              <w:rPr>
                <w:rFonts w:hint="eastAsia"/>
                <w:color w:val="000000" w:themeColor="text1"/>
                <w:sz w:val="24"/>
              </w:rPr>
              <w:t>年土地征收、收储、报批规划内，其中</w:t>
            </w:r>
            <w:r w:rsidR="00BE055E" w:rsidRPr="0090362C">
              <w:rPr>
                <w:rFonts w:hint="eastAsia"/>
                <w:color w:val="000000" w:themeColor="text1"/>
                <w:sz w:val="24"/>
              </w:rPr>
              <w:t>Ⅱ</w:t>
            </w:r>
            <w:r w:rsidR="00BE055E" w:rsidRPr="0090362C">
              <w:rPr>
                <w:color w:val="000000" w:themeColor="text1"/>
                <w:sz w:val="24"/>
              </w:rPr>
              <w:t>类</w:t>
            </w:r>
            <w:r w:rsidR="00BE055E" w:rsidRPr="0090362C">
              <w:rPr>
                <w:rFonts w:hint="eastAsia"/>
                <w:color w:val="000000" w:themeColor="text1"/>
                <w:sz w:val="24"/>
              </w:rPr>
              <w:t>固废</w:t>
            </w:r>
            <w:r w:rsidR="006C76B9">
              <w:rPr>
                <w:rFonts w:hint="eastAsia"/>
                <w:color w:val="000000" w:themeColor="text1"/>
                <w:sz w:val="24"/>
              </w:rPr>
              <w:t>稳定固化</w:t>
            </w:r>
            <w:r w:rsidR="00BE055E" w:rsidRPr="0090362C">
              <w:rPr>
                <w:rFonts w:hint="eastAsia"/>
                <w:color w:val="000000" w:themeColor="text1"/>
                <w:sz w:val="24"/>
              </w:rPr>
              <w:t>暂存场地</w:t>
            </w:r>
            <w:r w:rsidR="00BE055E">
              <w:rPr>
                <w:rFonts w:hint="eastAsia"/>
                <w:color w:val="000000" w:themeColor="text1"/>
                <w:sz w:val="24"/>
              </w:rPr>
              <w:t>已为报批的土地，为（</w:t>
            </w:r>
            <w:r w:rsidR="00BE055E">
              <w:rPr>
                <w:rFonts w:hint="eastAsia"/>
                <w:color w:val="000000" w:themeColor="text1"/>
                <w:sz w:val="24"/>
              </w:rPr>
              <w:t>2014</w:t>
            </w:r>
            <w:r w:rsidR="00BE055E">
              <w:rPr>
                <w:rFonts w:hint="eastAsia"/>
                <w:color w:val="000000" w:themeColor="text1"/>
                <w:sz w:val="24"/>
              </w:rPr>
              <w:t>）政国字第</w:t>
            </w:r>
            <w:r w:rsidR="00BE055E">
              <w:rPr>
                <w:rFonts w:hint="eastAsia"/>
                <w:color w:val="000000" w:themeColor="text1"/>
                <w:sz w:val="24"/>
              </w:rPr>
              <w:t>1110</w:t>
            </w:r>
            <w:r w:rsidR="00BE055E">
              <w:rPr>
                <w:rFonts w:hint="eastAsia"/>
                <w:color w:val="000000" w:themeColor="text1"/>
                <w:sz w:val="24"/>
              </w:rPr>
              <w:t>号，铜霞片区、鑫达冶化暂存区已纳入拟启动征收的土地。</w:t>
            </w:r>
          </w:p>
          <w:p w:rsidR="00FD2C4E" w:rsidRPr="0090362C" w:rsidRDefault="00633773" w:rsidP="004C22C1">
            <w:pPr>
              <w:spacing w:line="360" w:lineRule="auto"/>
              <w:ind w:firstLineChars="200" w:firstLine="480"/>
              <w:rPr>
                <w:color w:val="000000" w:themeColor="text1"/>
                <w:sz w:val="24"/>
              </w:rPr>
            </w:pPr>
            <w:r w:rsidRPr="0090362C">
              <w:rPr>
                <w:rFonts w:hint="eastAsia"/>
                <w:color w:val="000000" w:themeColor="text1"/>
                <w:sz w:val="24"/>
              </w:rPr>
              <w:t>本项目不涉及</w:t>
            </w:r>
            <w:r w:rsidR="006C76B9">
              <w:rPr>
                <w:rFonts w:hint="eastAsia"/>
                <w:color w:val="000000" w:themeColor="text1"/>
                <w:sz w:val="24"/>
              </w:rPr>
              <w:t>散户居民</w:t>
            </w:r>
            <w:r w:rsidR="00BE055E">
              <w:rPr>
                <w:rFonts w:hint="eastAsia"/>
                <w:color w:val="000000" w:themeColor="text1"/>
                <w:sz w:val="24"/>
              </w:rPr>
              <w:t>工程拆迁及</w:t>
            </w:r>
            <w:r w:rsidRPr="0090362C">
              <w:rPr>
                <w:rFonts w:hint="eastAsia"/>
                <w:color w:val="000000" w:themeColor="text1"/>
                <w:sz w:val="24"/>
              </w:rPr>
              <w:t>环保拆迁</w:t>
            </w:r>
            <w:r w:rsidR="006C76B9">
              <w:rPr>
                <w:rFonts w:hint="eastAsia"/>
                <w:color w:val="000000" w:themeColor="text1"/>
                <w:sz w:val="24"/>
              </w:rPr>
              <w:t>；</w:t>
            </w:r>
            <w:r w:rsidR="004C22C1">
              <w:rPr>
                <w:rFonts w:hint="eastAsia"/>
                <w:color w:val="000000" w:themeColor="text1"/>
                <w:sz w:val="24"/>
              </w:rPr>
              <w:t>不涉及鑫达冶化厂区内遗留的设备拆除</w:t>
            </w:r>
            <w:r w:rsidR="006C76B9">
              <w:rPr>
                <w:rFonts w:hint="eastAsia"/>
                <w:color w:val="000000" w:themeColor="text1"/>
                <w:sz w:val="24"/>
              </w:rPr>
              <w:t>；</w:t>
            </w:r>
            <w:r w:rsidR="006C76B9" w:rsidRPr="006B4E63">
              <w:rPr>
                <w:rFonts w:hint="eastAsia"/>
                <w:color w:val="FF0000"/>
                <w:sz w:val="24"/>
                <w:u w:val="wave"/>
              </w:rPr>
              <w:t>Ⅱ</w:t>
            </w:r>
            <w:r w:rsidR="006C76B9" w:rsidRPr="006B4E63">
              <w:rPr>
                <w:color w:val="FF0000"/>
                <w:sz w:val="24"/>
                <w:u w:val="wave"/>
              </w:rPr>
              <w:t>类</w:t>
            </w:r>
            <w:r w:rsidR="006C76B9" w:rsidRPr="006B4E63">
              <w:rPr>
                <w:rFonts w:hint="eastAsia"/>
                <w:color w:val="FF0000"/>
                <w:sz w:val="24"/>
                <w:u w:val="wave"/>
              </w:rPr>
              <w:t>固废稳定固化暂存场内</w:t>
            </w:r>
            <w:r w:rsidR="000F7330" w:rsidRPr="006B4E63">
              <w:rPr>
                <w:rFonts w:hint="eastAsia"/>
                <w:color w:val="FF0000"/>
                <w:sz w:val="24"/>
                <w:u w:val="wave"/>
              </w:rPr>
              <w:t>现</w:t>
            </w:r>
            <w:r w:rsidR="006C76B9" w:rsidRPr="006B4E63">
              <w:rPr>
                <w:rFonts w:hint="eastAsia"/>
                <w:color w:val="FF0000"/>
                <w:sz w:val="24"/>
                <w:u w:val="wave"/>
              </w:rPr>
              <w:t>有</w:t>
            </w:r>
            <w:r w:rsidR="000F7330" w:rsidRPr="006B4E63">
              <w:rPr>
                <w:rFonts w:hint="eastAsia"/>
                <w:color w:val="FF0000"/>
                <w:sz w:val="24"/>
                <w:u w:val="wave"/>
              </w:rPr>
              <w:t>通讯线、</w:t>
            </w:r>
            <w:r w:rsidR="006C76B9" w:rsidRPr="006B4E63">
              <w:rPr>
                <w:rFonts w:hint="eastAsia"/>
                <w:color w:val="FF0000"/>
                <w:sz w:val="24"/>
                <w:u w:val="wave"/>
              </w:rPr>
              <w:t>高压线</w:t>
            </w:r>
            <w:r w:rsidR="000F7330" w:rsidRPr="006B4E63">
              <w:rPr>
                <w:rFonts w:hint="eastAsia"/>
                <w:color w:val="FF0000"/>
                <w:sz w:val="24"/>
                <w:u w:val="wave"/>
              </w:rPr>
              <w:t>（</w:t>
            </w:r>
            <w:r w:rsidR="000F7330" w:rsidRPr="006B4E63">
              <w:rPr>
                <w:rFonts w:hint="eastAsia"/>
                <w:color w:val="FF0000"/>
                <w:sz w:val="24"/>
                <w:u w:val="wave"/>
              </w:rPr>
              <w:t>10KV</w:t>
            </w:r>
            <w:r w:rsidR="000F7330" w:rsidRPr="006B4E63">
              <w:rPr>
                <w:rFonts w:hint="eastAsia"/>
                <w:color w:val="FF0000"/>
                <w:sz w:val="24"/>
                <w:u w:val="wave"/>
              </w:rPr>
              <w:t>、</w:t>
            </w:r>
            <w:r w:rsidR="000F7330" w:rsidRPr="006B4E63">
              <w:rPr>
                <w:rFonts w:hint="eastAsia"/>
                <w:color w:val="FF0000"/>
                <w:sz w:val="24"/>
                <w:u w:val="wave"/>
              </w:rPr>
              <w:t>110KV</w:t>
            </w:r>
            <w:r w:rsidR="000F7330" w:rsidRPr="006B4E63">
              <w:rPr>
                <w:rFonts w:hint="eastAsia"/>
                <w:color w:val="FF0000"/>
                <w:sz w:val="24"/>
                <w:u w:val="wave"/>
              </w:rPr>
              <w:t>）</w:t>
            </w:r>
            <w:r w:rsidR="006C76B9" w:rsidRPr="006B4E63">
              <w:rPr>
                <w:rFonts w:hint="eastAsia"/>
                <w:color w:val="FF0000"/>
                <w:sz w:val="24"/>
                <w:u w:val="wave"/>
              </w:rPr>
              <w:t>，但实施方案未提出任何方案，本环评建议建设单位在施工期，须经</w:t>
            </w:r>
            <w:r w:rsidR="000F7330" w:rsidRPr="006B4E63">
              <w:rPr>
                <w:rFonts w:hint="eastAsia"/>
                <w:color w:val="FF0000"/>
                <w:sz w:val="24"/>
                <w:u w:val="wave"/>
              </w:rPr>
              <w:t>电讯</w:t>
            </w:r>
            <w:r w:rsidR="006C76B9" w:rsidRPr="006B4E63">
              <w:rPr>
                <w:rFonts w:hint="eastAsia"/>
                <w:color w:val="FF0000"/>
                <w:sz w:val="24"/>
                <w:u w:val="wave"/>
              </w:rPr>
              <w:t>电力部门同意后才可进行电力设施迁移</w:t>
            </w:r>
            <w:r w:rsidR="00FD2C4E" w:rsidRPr="006B4E63">
              <w:rPr>
                <w:rFonts w:hint="eastAsia"/>
                <w:color w:val="FF0000"/>
                <w:sz w:val="24"/>
                <w:u w:val="wave"/>
              </w:rPr>
              <w:t>。</w:t>
            </w:r>
          </w:p>
          <w:p w:rsidR="00FD2C4E" w:rsidRPr="0090362C" w:rsidRDefault="00FD2C4E" w:rsidP="00FD2C4E">
            <w:pPr>
              <w:pStyle w:val="2"/>
              <w:adjustRightInd w:val="0"/>
              <w:snapToGrid w:val="0"/>
              <w:spacing w:before="0" w:after="0" w:line="360" w:lineRule="auto"/>
              <w:rPr>
                <w:rFonts w:ascii="Times New Roman" w:eastAsia="宋体" w:hAnsi="Times New Roman"/>
                <w:color w:val="000000" w:themeColor="text1"/>
                <w:sz w:val="30"/>
                <w:szCs w:val="30"/>
              </w:rPr>
            </w:pPr>
            <w:bookmarkStart w:id="12" w:name="_Toc488683772"/>
            <w:r w:rsidRPr="0090362C">
              <w:rPr>
                <w:rFonts w:ascii="Times New Roman" w:eastAsia="宋体" w:hAnsi="Times New Roman" w:hint="eastAsia"/>
                <w:color w:val="000000" w:themeColor="text1"/>
                <w:sz w:val="30"/>
                <w:szCs w:val="30"/>
              </w:rPr>
              <w:lastRenderedPageBreak/>
              <w:t>1</w:t>
            </w:r>
            <w:r w:rsidR="0090185B" w:rsidRPr="0090362C">
              <w:rPr>
                <w:rFonts w:ascii="Times New Roman" w:eastAsia="宋体" w:hAnsi="Times New Roman" w:hint="eastAsia"/>
                <w:color w:val="000000" w:themeColor="text1"/>
                <w:sz w:val="30"/>
                <w:szCs w:val="30"/>
              </w:rPr>
              <w:t>1</w:t>
            </w:r>
            <w:r w:rsidRPr="0090362C">
              <w:rPr>
                <w:rFonts w:ascii="Times New Roman" w:eastAsia="宋体" w:hAnsi="Times New Roman" w:hint="eastAsia"/>
                <w:color w:val="000000" w:themeColor="text1"/>
                <w:sz w:val="30"/>
                <w:szCs w:val="30"/>
              </w:rPr>
              <w:t>土石方平衡</w:t>
            </w:r>
            <w:bookmarkEnd w:id="12"/>
          </w:p>
          <w:p w:rsidR="00BE055E" w:rsidRPr="0090362C" w:rsidRDefault="00633773" w:rsidP="00BE055E">
            <w:pPr>
              <w:spacing w:line="360" w:lineRule="auto"/>
              <w:ind w:firstLineChars="200" w:firstLine="480"/>
              <w:rPr>
                <w:color w:val="000000" w:themeColor="text1"/>
                <w:sz w:val="24"/>
              </w:rPr>
            </w:pPr>
            <w:r w:rsidRPr="0090362C">
              <w:rPr>
                <w:rFonts w:hint="eastAsia"/>
                <w:color w:val="000000" w:themeColor="text1"/>
                <w:sz w:val="24"/>
              </w:rPr>
              <w:t>本项目</w:t>
            </w:r>
            <w:r w:rsidRPr="0090362C">
              <w:rPr>
                <w:color w:val="000000" w:themeColor="text1"/>
                <w:sz w:val="24"/>
              </w:rPr>
              <w:t>总土方开挖工程量为</w:t>
            </w:r>
            <w:r w:rsidRPr="0090362C">
              <w:rPr>
                <w:color w:val="000000" w:themeColor="text1"/>
                <w:sz w:val="24"/>
              </w:rPr>
              <w:t>1</w:t>
            </w:r>
            <w:r w:rsidRPr="0090362C">
              <w:rPr>
                <w:rFonts w:hint="eastAsia"/>
                <w:color w:val="000000" w:themeColor="text1"/>
                <w:sz w:val="24"/>
              </w:rPr>
              <w:t>3</w:t>
            </w:r>
            <w:r w:rsidRPr="0090362C">
              <w:rPr>
                <w:color w:val="000000" w:themeColor="text1"/>
                <w:sz w:val="24"/>
              </w:rPr>
              <w:t>0402m</w:t>
            </w:r>
            <w:r w:rsidRPr="0090362C">
              <w:rPr>
                <w:color w:val="000000" w:themeColor="text1"/>
                <w:sz w:val="24"/>
                <w:vertAlign w:val="superscript"/>
              </w:rPr>
              <w:t>3</w:t>
            </w:r>
            <w:r w:rsidR="00BE055E">
              <w:rPr>
                <w:rFonts w:hint="eastAsia"/>
                <w:color w:val="000000" w:themeColor="text1"/>
                <w:sz w:val="24"/>
              </w:rPr>
              <w:t>，土方开挖见表</w:t>
            </w:r>
            <w:r w:rsidR="00BE055E">
              <w:rPr>
                <w:rFonts w:hint="eastAsia"/>
                <w:color w:val="000000" w:themeColor="text1"/>
                <w:sz w:val="24"/>
              </w:rPr>
              <w:t>11-1</w:t>
            </w:r>
            <w:r w:rsidR="00BE055E">
              <w:rPr>
                <w:rFonts w:hint="eastAsia"/>
                <w:color w:val="000000" w:themeColor="text1"/>
                <w:sz w:val="24"/>
              </w:rPr>
              <w:t>。</w:t>
            </w:r>
            <w:r w:rsidR="00BE055E" w:rsidRPr="0090362C">
              <w:rPr>
                <w:rFonts w:hint="eastAsia"/>
                <w:color w:val="000000" w:themeColor="text1"/>
                <w:sz w:val="24"/>
              </w:rPr>
              <w:t>本项目</w:t>
            </w:r>
            <w:r w:rsidR="00BE055E">
              <w:rPr>
                <w:rFonts w:hint="eastAsia"/>
                <w:color w:val="000000" w:themeColor="text1"/>
                <w:sz w:val="24"/>
              </w:rPr>
              <w:t>铜霞片区</w:t>
            </w:r>
            <w:r w:rsidR="00BE055E" w:rsidRPr="0090362C">
              <w:rPr>
                <w:rFonts w:hint="eastAsia"/>
                <w:color w:val="000000" w:themeColor="text1"/>
                <w:sz w:val="24"/>
              </w:rPr>
              <w:t>开挖后绿化客土及压实黏土</w:t>
            </w:r>
            <w:r w:rsidR="00BE055E" w:rsidRPr="0090362C">
              <w:rPr>
                <w:rFonts w:hint="eastAsia"/>
                <w:color w:val="000000" w:themeColor="text1"/>
                <w:sz w:val="24"/>
                <w:szCs w:val="24"/>
              </w:rPr>
              <w:t>共</w:t>
            </w:r>
            <w:r w:rsidR="00BE055E" w:rsidRPr="0090362C">
              <w:rPr>
                <w:rFonts w:hint="eastAsia"/>
                <w:color w:val="000000" w:themeColor="text1"/>
                <w:sz w:val="24"/>
                <w:szCs w:val="24"/>
              </w:rPr>
              <w:t>1000</w:t>
            </w:r>
            <w:r w:rsidR="00BE055E">
              <w:rPr>
                <w:rFonts w:hint="eastAsia"/>
                <w:color w:val="000000" w:themeColor="text1"/>
                <w:sz w:val="24"/>
                <w:szCs w:val="24"/>
              </w:rPr>
              <w:t>0</w:t>
            </w:r>
            <w:r w:rsidR="00BE055E" w:rsidRPr="0090362C">
              <w:rPr>
                <w:rFonts w:hint="eastAsia"/>
                <w:color w:val="000000" w:themeColor="text1"/>
                <w:sz w:val="24"/>
                <w:szCs w:val="24"/>
              </w:rPr>
              <w:t>m</w:t>
            </w:r>
            <w:r w:rsidR="00BE055E" w:rsidRPr="0090362C">
              <w:rPr>
                <w:rFonts w:hint="eastAsia"/>
                <w:color w:val="000000" w:themeColor="text1"/>
                <w:sz w:val="24"/>
                <w:szCs w:val="24"/>
                <w:vertAlign w:val="superscript"/>
              </w:rPr>
              <w:t>3</w:t>
            </w:r>
            <w:r w:rsidR="00BE055E" w:rsidRPr="0090362C">
              <w:rPr>
                <w:rFonts w:hint="eastAsia"/>
                <w:color w:val="000000" w:themeColor="text1"/>
                <w:sz w:val="24"/>
                <w:szCs w:val="24"/>
              </w:rPr>
              <w:t>，由渣土公司调剂运入解决</w:t>
            </w:r>
            <w:r w:rsidR="00BE055E" w:rsidRPr="0090362C">
              <w:rPr>
                <w:rFonts w:hint="eastAsia"/>
                <w:color w:val="000000" w:themeColor="text1"/>
                <w:sz w:val="24"/>
              </w:rPr>
              <w:t>。</w:t>
            </w:r>
          </w:p>
          <w:p w:rsidR="00633773" w:rsidRPr="0090362C" w:rsidRDefault="00633773" w:rsidP="00633773">
            <w:pPr>
              <w:adjustRightInd w:val="0"/>
              <w:snapToGrid w:val="0"/>
              <w:spacing w:line="300" w:lineRule="exact"/>
              <w:ind w:firstLineChars="200" w:firstLine="482"/>
              <w:jc w:val="center"/>
              <w:rPr>
                <w:rFonts w:hAnsi="宋体"/>
                <w:b/>
                <w:color w:val="000000" w:themeColor="text1"/>
                <w:sz w:val="24"/>
              </w:rPr>
            </w:pPr>
            <w:r w:rsidRPr="0090362C">
              <w:rPr>
                <w:rFonts w:hAnsi="宋体"/>
                <w:b/>
                <w:color w:val="000000" w:themeColor="text1"/>
                <w:sz w:val="24"/>
              </w:rPr>
              <w:t>表</w:t>
            </w:r>
            <w:r w:rsidRPr="0090362C">
              <w:rPr>
                <w:rFonts w:hAnsi="宋体" w:hint="eastAsia"/>
                <w:b/>
                <w:color w:val="000000" w:themeColor="text1"/>
                <w:sz w:val="24"/>
              </w:rPr>
              <w:t>1</w:t>
            </w:r>
            <w:r w:rsidR="0090185B" w:rsidRPr="0090362C">
              <w:rPr>
                <w:rFonts w:hAnsi="宋体" w:hint="eastAsia"/>
                <w:b/>
                <w:color w:val="000000" w:themeColor="text1"/>
                <w:sz w:val="24"/>
              </w:rPr>
              <w:t>1</w:t>
            </w:r>
            <w:r w:rsidRPr="0090362C">
              <w:rPr>
                <w:rFonts w:hAnsi="宋体" w:hint="eastAsia"/>
                <w:b/>
                <w:color w:val="000000" w:themeColor="text1"/>
                <w:sz w:val="24"/>
              </w:rPr>
              <w:t>-1</w:t>
            </w:r>
            <w:r w:rsidRPr="0090362C">
              <w:rPr>
                <w:rFonts w:hAnsi="宋体"/>
                <w:b/>
                <w:color w:val="000000" w:themeColor="text1"/>
                <w:sz w:val="24"/>
              </w:rPr>
              <w:t>土方开挖统计表</w:t>
            </w:r>
          </w:p>
          <w:tbl>
            <w:tblPr>
              <w:tblStyle w:val="a9"/>
              <w:tblW w:w="8019" w:type="dxa"/>
              <w:jc w:val="center"/>
              <w:tblBorders>
                <w:top w:val="single" w:sz="12" w:space="0" w:color="auto"/>
                <w:left w:val="none" w:sz="0" w:space="0" w:color="auto"/>
                <w:bottom w:val="single" w:sz="12" w:space="0" w:color="auto"/>
                <w:right w:val="none" w:sz="0" w:space="0" w:color="auto"/>
              </w:tblBorders>
              <w:tblLook w:val="04A0"/>
            </w:tblPr>
            <w:tblGrid>
              <w:gridCol w:w="639"/>
              <w:gridCol w:w="2172"/>
              <w:gridCol w:w="1665"/>
              <w:gridCol w:w="3543"/>
            </w:tblGrid>
            <w:tr w:rsidR="006B4E63" w:rsidRPr="0090362C" w:rsidTr="006B4E63">
              <w:trPr>
                <w:trHeight w:val="397"/>
                <w:jc w:val="center"/>
              </w:trPr>
              <w:tc>
                <w:tcPr>
                  <w:tcW w:w="398" w:type="pct"/>
                  <w:vAlign w:val="center"/>
                </w:tcPr>
                <w:p w:rsidR="006B4E63" w:rsidRPr="0090362C" w:rsidRDefault="006B4E63" w:rsidP="00633773">
                  <w:pPr>
                    <w:snapToGrid w:val="0"/>
                    <w:spacing w:line="280" w:lineRule="exact"/>
                    <w:jc w:val="center"/>
                    <w:rPr>
                      <w:color w:val="000000" w:themeColor="text1"/>
                      <w:sz w:val="21"/>
                    </w:rPr>
                  </w:pPr>
                  <w:r w:rsidRPr="0090362C">
                    <w:rPr>
                      <w:color w:val="000000" w:themeColor="text1"/>
                      <w:sz w:val="21"/>
                    </w:rPr>
                    <w:t>序号</w:t>
                  </w:r>
                </w:p>
              </w:tc>
              <w:tc>
                <w:tcPr>
                  <w:tcW w:w="1354" w:type="pct"/>
                  <w:vAlign w:val="center"/>
                </w:tcPr>
                <w:p w:rsidR="006B4E63" w:rsidRPr="0090362C" w:rsidRDefault="006B4E63" w:rsidP="00633773">
                  <w:pPr>
                    <w:snapToGrid w:val="0"/>
                    <w:spacing w:line="280" w:lineRule="exact"/>
                    <w:jc w:val="center"/>
                    <w:rPr>
                      <w:color w:val="000000" w:themeColor="text1"/>
                      <w:sz w:val="21"/>
                    </w:rPr>
                  </w:pPr>
                  <w:r w:rsidRPr="0090362C">
                    <w:rPr>
                      <w:color w:val="000000" w:themeColor="text1"/>
                      <w:sz w:val="21"/>
                    </w:rPr>
                    <w:t>名称</w:t>
                  </w:r>
                </w:p>
              </w:tc>
              <w:tc>
                <w:tcPr>
                  <w:tcW w:w="1038" w:type="pct"/>
                  <w:vAlign w:val="center"/>
                </w:tcPr>
                <w:p w:rsidR="006B4E63" w:rsidRPr="0090362C" w:rsidRDefault="006B4E63" w:rsidP="00F97138">
                  <w:pPr>
                    <w:snapToGrid w:val="0"/>
                    <w:spacing w:line="260" w:lineRule="exact"/>
                    <w:jc w:val="center"/>
                    <w:rPr>
                      <w:color w:val="000000" w:themeColor="text1"/>
                      <w:sz w:val="21"/>
                    </w:rPr>
                  </w:pPr>
                  <w:r w:rsidRPr="0090362C">
                    <w:rPr>
                      <w:color w:val="000000" w:themeColor="text1"/>
                      <w:sz w:val="21"/>
                    </w:rPr>
                    <w:t>开挖量（</w:t>
                  </w:r>
                  <w:r w:rsidRPr="0090362C">
                    <w:rPr>
                      <w:color w:val="000000" w:themeColor="text1"/>
                      <w:sz w:val="21"/>
                    </w:rPr>
                    <w:t>m</w:t>
                  </w:r>
                  <w:r w:rsidRPr="0090362C">
                    <w:rPr>
                      <w:color w:val="000000" w:themeColor="text1"/>
                      <w:sz w:val="21"/>
                      <w:vertAlign w:val="superscript"/>
                    </w:rPr>
                    <w:t>3</w:t>
                  </w:r>
                  <w:r w:rsidRPr="0090362C">
                    <w:rPr>
                      <w:color w:val="000000" w:themeColor="text1"/>
                      <w:sz w:val="21"/>
                    </w:rPr>
                    <w:t>）</w:t>
                  </w:r>
                </w:p>
              </w:tc>
              <w:tc>
                <w:tcPr>
                  <w:tcW w:w="2209" w:type="pct"/>
                  <w:vAlign w:val="center"/>
                </w:tcPr>
                <w:p w:rsidR="006B4E63" w:rsidRPr="0090362C" w:rsidRDefault="006B4E63" w:rsidP="00633773">
                  <w:pPr>
                    <w:snapToGrid w:val="0"/>
                    <w:spacing w:line="280" w:lineRule="exact"/>
                    <w:jc w:val="center"/>
                    <w:rPr>
                      <w:color w:val="000000" w:themeColor="text1"/>
                      <w:sz w:val="21"/>
                    </w:rPr>
                  </w:pPr>
                  <w:r w:rsidRPr="0090362C">
                    <w:rPr>
                      <w:rFonts w:hint="eastAsia"/>
                      <w:color w:val="000000" w:themeColor="text1"/>
                      <w:sz w:val="21"/>
                    </w:rPr>
                    <w:t>处置去向</w:t>
                  </w:r>
                </w:p>
              </w:tc>
            </w:tr>
            <w:tr w:rsidR="006B4E63" w:rsidRPr="0090362C" w:rsidTr="006B4E63">
              <w:trPr>
                <w:trHeight w:val="397"/>
                <w:jc w:val="center"/>
              </w:trPr>
              <w:tc>
                <w:tcPr>
                  <w:tcW w:w="398"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1</w:t>
                  </w:r>
                </w:p>
              </w:tc>
              <w:tc>
                <w:tcPr>
                  <w:tcW w:w="1354"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地面堆渣</w:t>
                  </w:r>
                </w:p>
              </w:tc>
              <w:tc>
                <w:tcPr>
                  <w:tcW w:w="1038"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402</w:t>
                  </w:r>
                </w:p>
              </w:tc>
              <w:tc>
                <w:tcPr>
                  <w:tcW w:w="2209" w:type="pct"/>
                  <w:vAlign w:val="center"/>
                </w:tcPr>
                <w:p w:rsidR="006B4E63" w:rsidRPr="0090362C" w:rsidRDefault="006B4E63" w:rsidP="007D73CB">
                  <w:pPr>
                    <w:snapToGrid w:val="0"/>
                    <w:jc w:val="center"/>
                    <w:rPr>
                      <w:color w:val="000000" w:themeColor="text1"/>
                      <w:sz w:val="21"/>
                    </w:rPr>
                  </w:pPr>
                  <w:r w:rsidRPr="0090362C">
                    <w:rPr>
                      <w:rFonts w:hint="eastAsia"/>
                      <w:color w:val="000000" w:themeColor="text1"/>
                      <w:sz w:val="21"/>
                    </w:rPr>
                    <w:t>稳定化固化后在暂存场进行暂存</w:t>
                  </w:r>
                </w:p>
              </w:tc>
            </w:tr>
            <w:tr w:rsidR="006B4E63" w:rsidRPr="0090362C" w:rsidTr="006B4E63">
              <w:trPr>
                <w:trHeight w:val="397"/>
                <w:jc w:val="center"/>
              </w:trPr>
              <w:tc>
                <w:tcPr>
                  <w:tcW w:w="398"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2</w:t>
                  </w:r>
                </w:p>
              </w:tc>
              <w:tc>
                <w:tcPr>
                  <w:tcW w:w="1354"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填埋废渣（</w:t>
                  </w:r>
                  <w:r w:rsidRPr="0090362C">
                    <w:rPr>
                      <w:color w:val="000000" w:themeColor="text1"/>
                      <w:sz w:val="21"/>
                    </w:rPr>
                    <w:t>I</w:t>
                  </w:r>
                  <w:r w:rsidRPr="0090362C">
                    <w:rPr>
                      <w:color w:val="000000" w:themeColor="text1"/>
                      <w:sz w:val="21"/>
                    </w:rPr>
                    <w:t>类废渣）</w:t>
                  </w:r>
                </w:p>
              </w:tc>
              <w:tc>
                <w:tcPr>
                  <w:tcW w:w="1038" w:type="pct"/>
                  <w:vAlign w:val="center"/>
                </w:tcPr>
                <w:p w:rsidR="006B4E63" w:rsidRPr="0090362C" w:rsidRDefault="006B4E63" w:rsidP="007D73CB">
                  <w:pPr>
                    <w:snapToGrid w:val="0"/>
                    <w:jc w:val="center"/>
                    <w:rPr>
                      <w:color w:val="000000" w:themeColor="text1"/>
                      <w:sz w:val="21"/>
                    </w:rPr>
                  </w:pPr>
                  <w:r w:rsidRPr="0090362C">
                    <w:rPr>
                      <w:rFonts w:hint="eastAsia"/>
                      <w:color w:val="000000" w:themeColor="text1"/>
                      <w:sz w:val="21"/>
                    </w:rPr>
                    <w:t>6</w:t>
                  </w:r>
                  <w:r w:rsidRPr="0090362C">
                    <w:rPr>
                      <w:color w:val="000000" w:themeColor="text1"/>
                      <w:sz w:val="21"/>
                    </w:rPr>
                    <w:t>8088</w:t>
                  </w:r>
                </w:p>
              </w:tc>
              <w:tc>
                <w:tcPr>
                  <w:tcW w:w="2209" w:type="pct"/>
                  <w:vAlign w:val="center"/>
                </w:tcPr>
                <w:p w:rsidR="006B4E63" w:rsidRPr="0090362C" w:rsidRDefault="006B4E63" w:rsidP="007D73CB">
                  <w:pPr>
                    <w:snapToGrid w:val="0"/>
                    <w:jc w:val="center"/>
                    <w:rPr>
                      <w:color w:val="000000" w:themeColor="text1"/>
                      <w:sz w:val="21"/>
                    </w:rPr>
                  </w:pPr>
                  <w:r w:rsidRPr="0090362C">
                    <w:rPr>
                      <w:rFonts w:hint="eastAsia"/>
                      <w:color w:val="000000" w:themeColor="text1"/>
                      <w:sz w:val="21"/>
                    </w:rPr>
                    <w:t>鑫达冶化暂存</w:t>
                  </w:r>
                </w:p>
              </w:tc>
            </w:tr>
            <w:tr w:rsidR="006B4E63" w:rsidRPr="0090362C" w:rsidTr="006B4E63">
              <w:trPr>
                <w:trHeight w:val="397"/>
                <w:jc w:val="center"/>
              </w:trPr>
              <w:tc>
                <w:tcPr>
                  <w:tcW w:w="398"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3</w:t>
                  </w:r>
                </w:p>
              </w:tc>
              <w:tc>
                <w:tcPr>
                  <w:tcW w:w="1354"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填埋废渣（</w:t>
                  </w:r>
                  <w:r w:rsidRPr="0090362C">
                    <w:rPr>
                      <w:color w:val="000000" w:themeColor="text1"/>
                      <w:sz w:val="21"/>
                    </w:rPr>
                    <w:t>II</w:t>
                  </w:r>
                  <w:r w:rsidRPr="0090362C">
                    <w:rPr>
                      <w:color w:val="000000" w:themeColor="text1"/>
                      <w:sz w:val="21"/>
                    </w:rPr>
                    <w:t>类废渣）</w:t>
                  </w:r>
                </w:p>
              </w:tc>
              <w:tc>
                <w:tcPr>
                  <w:tcW w:w="1038"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61912</w:t>
                  </w:r>
                </w:p>
              </w:tc>
              <w:tc>
                <w:tcPr>
                  <w:tcW w:w="2209" w:type="pct"/>
                  <w:vAlign w:val="center"/>
                </w:tcPr>
                <w:p w:rsidR="006B4E63" w:rsidRPr="0090362C" w:rsidRDefault="006B4E63" w:rsidP="007D73CB">
                  <w:pPr>
                    <w:snapToGrid w:val="0"/>
                    <w:jc w:val="center"/>
                    <w:rPr>
                      <w:color w:val="000000" w:themeColor="text1"/>
                      <w:sz w:val="21"/>
                    </w:rPr>
                  </w:pPr>
                  <w:r w:rsidRPr="0090362C">
                    <w:rPr>
                      <w:rFonts w:hint="eastAsia"/>
                      <w:color w:val="000000" w:themeColor="text1"/>
                      <w:sz w:val="21"/>
                    </w:rPr>
                    <w:t>稳定化固化后在暂存场进行暂存</w:t>
                  </w:r>
                </w:p>
              </w:tc>
            </w:tr>
            <w:tr w:rsidR="006B4E63" w:rsidRPr="0090362C" w:rsidTr="006B4E63">
              <w:trPr>
                <w:trHeight w:val="397"/>
                <w:jc w:val="center"/>
              </w:trPr>
              <w:tc>
                <w:tcPr>
                  <w:tcW w:w="398"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合计</w:t>
                  </w:r>
                </w:p>
              </w:tc>
              <w:tc>
                <w:tcPr>
                  <w:tcW w:w="1354" w:type="pct"/>
                  <w:vAlign w:val="center"/>
                </w:tcPr>
                <w:p w:rsidR="006B4E63" w:rsidRPr="0090362C" w:rsidRDefault="006B4E63" w:rsidP="007D73CB">
                  <w:pPr>
                    <w:snapToGrid w:val="0"/>
                    <w:jc w:val="center"/>
                    <w:rPr>
                      <w:color w:val="000000" w:themeColor="text1"/>
                      <w:sz w:val="21"/>
                    </w:rPr>
                  </w:pPr>
                </w:p>
              </w:tc>
              <w:tc>
                <w:tcPr>
                  <w:tcW w:w="1038" w:type="pct"/>
                  <w:vAlign w:val="center"/>
                </w:tcPr>
                <w:p w:rsidR="006B4E63" w:rsidRPr="0090362C" w:rsidRDefault="006B4E63" w:rsidP="007D73CB">
                  <w:pPr>
                    <w:snapToGrid w:val="0"/>
                    <w:jc w:val="center"/>
                    <w:rPr>
                      <w:color w:val="000000" w:themeColor="text1"/>
                      <w:sz w:val="21"/>
                    </w:rPr>
                  </w:pPr>
                  <w:r w:rsidRPr="0090362C">
                    <w:rPr>
                      <w:color w:val="000000" w:themeColor="text1"/>
                      <w:sz w:val="21"/>
                    </w:rPr>
                    <w:t>1</w:t>
                  </w:r>
                  <w:r w:rsidRPr="0090362C">
                    <w:rPr>
                      <w:rFonts w:hint="eastAsia"/>
                      <w:color w:val="000000" w:themeColor="text1"/>
                      <w:sz w:val="21"/>
                    </w:rPr>
                    <w:t>3</w:t>
                  </w:r>
                  <w:r w:rsidRPr="0090362C">
                    <w:rPr>
                      <w:color w:val="000000" w:themeColor="text1"/>
                      <w:sz w:val="21"/>
                    </w:rPr>
                    <w:t>0402</w:t>
                  </w:r>
                </w:p>
              </w:tc>
              <w:tc>
                <w:tcPr>
                  <w:tcW w:w="2209" w:type="pct"/>
                  <w:vAlign w:val="center"/>
                </w:tcPr>
                <w:p w:rsidR="006B4E63" w:rsidRPr="0090362C" w:rsidRDefault="006B4E63" w:rsidP="007D73CB">
                  <w:pPr>
                    <w:snapToGrid w:val="0"/>
                    <w:jc w:val="center"/>
                    <w:rPr>
                      <w:color w:val="000000" w:themeColor="text1"/>
                      <w:sz w:val="21"/>
                    </w:rPr>
                  </w:pPr>
                </w:p>
              </w:tc>
            </w:tr>
          </w:tbl>
          <w:p w:rsidR="00A929E9" w:rsidRPr="0090362C" w:rsidRDefault="00A929E9"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13" w:name="_Toc488683773"/>
            <w:r w:rsidRPr="0090362C">
              <w:rPr>
                <w:rFonts w:ascii="Times New Roman" w:eastAsia="宋体" w:hAnsi="Times New Roman" w:hint="eastAsia"/>
                <w:color w:val="000000" w:themeColor="text1"/>
                <w:sz w:val="30"/>
                <w:szCs w:val="30"/>
              </w:rPr>
              <w:t>1</w:t>
            </w:r>
            <w:r w:rsidR="0090185B" w:rsidRPr="0090362C">
              <w:rPr>
                <w:rFonts w:ascii="Times New Roman" w:eastAsia="宋体" w:hAnsi="Times New Roman" w:hint="eastAsia"/>
                <w:color w:val="000000" w:themeColor="text1"/>
                <w:sz w:val="30"/>
                <w:szCs w:val="30"/>
              </w:rPr>
              <w:t>2</w:t>
            </w:r>
            <w:r w:rsidRPr="0090362C">
              <w:rPr>
                <w:rFonts w:ascii="Times New Roman" w:eastAsia="宋体" w:hAnsi="Times New Roman"/>
                <w:color w:val="000000" w:themeColor="text1"/>
                <w:sz w:val="30"/>
                <w:szCs w:val="30"/>
              </w:rPr>
              <w:t>公用工程</w:t>
            </w:r>
            <w:bookmarkEnd w:id="13"/>
          </w:p>
          <w:p w:rsidR="00A929E9" w:rsidRPr="0090362C" w:rsidRDefault="00A929E9" w:rsidP="00A929E9">
            <w:pPr>
              <w:spacing w:line="360" w:lineRule="auto"/>
              <w:outlineLvl w:val="2"/>
              <w:rPr>
                <w:b/>
                <w:bCs/>
                <w:color w:val="000000" w:themeColor="text1"/>
                <w:sz w:val="28"/>
                <w:szCs w:val="30"/>
              </w:rPr>
            </w:pPr>
            <w:r w:rsidRPr="0090362C">
              <w:rPr>
                <w:rFonts w:hint="eastAsia"/>
                <w:b/>
                <w:bCs/>
                <w:color w:val="000000" w:themeColor="text1"/>
                <w:sz w:val="28"/>
                <w:szCs w:val="30"/>
              </w:rPr>
              <w:t>1</w:t>
            </w:r>
            <w:r w:rsidR="0090185B" w:rsidRPr="0090362C">
              <w:rPr>
                <w:rFonts w:hint="eastAsia"/>
                <w:b/>
                <w:bCs/>
                <w:color w:val="000000" w:themeColor="text1"/>
                <w:sz w:val="28"/>
                <w:szCs w:val="30"/>
              </w:rPr>
              <w:t>2</w:t>
            </w:r>
            <w:r w:rsidRPr="0090362C">
              <w:rPr>
                <w:b/>
                <w:bCs/>
                <w:color w:val="000000" w:themeColor="text1"/>
                <w:sz w:val="28"/>
                <w:szCs w:val="30"/>
              </w:rPr>
              <w:t>.1</w:t>
            </w:r>
            <w:r w:rsidRPr="0090362C">
              <w:rPr>
                <w:b/>
                <w:bCs/>
                <w:color w:val="000000" w:themeColor="text1"/>
                <w:sz w:val="28"/>
                <w:szCs w:val="30"/>
              </w:rPr>
              <w:t>给排水</w:t>
            </w:r>
          </w:p>
          <w:p w:rsidR="00A929E9" w:rsidRPr="0090362C" w:rsidRDefault="00A929E9" w:rsidP="00242AAD">
            <w:pPr>
              <w:adjustRightInd w:val="0"/>
              <w:snapToGrid w:val="0"/>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1</w:t>
            </w:r>
            <w:r w:rsidRPr="0090362C">
              <w:rPr>
                <w:rFonts w:hint="eastAsia"/>
                <w:b/>
                <w:color w:val="000000" w:themeColor="text1"/>
                <w:sz w:val="24"/>
              </w:rPr>
              <w:t>）</w:t>
            </w:r>
            <w:r w:rsidRPr="0090362C">
              <w:rPr>
                <w:b/>
                <w:color w:val="000000" w:themeColor="text1"/>
                <w:sz w:val="24"/>
              </w:rPr>
              <w:t>给水</w:t>
            </w:r>
          </w:p>
          <w:p w:rsidR="00A929E9" w:rsidRPr="0090362C" w:rsidRDefault="00A929E9" w:rsidP="00BE055E">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w:t>
            </w:r>
            <w:r w:rsidRPr="0090362C">
              <w:rPr>
                <w:color w:val="000000" w:themeColor="text1"/>
                <w:sz w:val="24"/>
              </w:rPr>
              <w:t>项目用水包括施工用水、生活用水，生活用水由当地</w:t>
            </w:r>
            <w:r w:rsidRPr="0090362C">
              <w:rPr>
                <w:rFonts w:hint="eastAsia"/>
                <w:color w:val="000000" w:themeColor="text1"/>
                <w:sz w:val="24"/>
              </w:rPr>
              <w:t>的供水设施</w:t>
            </w:r>
            <w:r w:rsidRPr="0090362C">
              <w:rPr>
                <w:color w:val="000000" w:themeColor="text1"/>
                <w:sz w:val="24"/>
              </w:rPr>
              <w:t>供给，</w:t>
            </w:r>
            <w:r w:rsidRPr="0090362C">
              <w:rPr>
                <w:rFonts w:hint="eastAsia"/>
                <w:color w:val="000000" w:themeColor="text1"/>
                <w:sz w:val="24"/>
              </w:rPr>
              <w:t>可依托当地散户居民</w:t>
            </w:r>
            <w:r w:rsidRPr="0090362C">
              <w:rPr>
                <w:color w:val="000000" w:themeColor="text1"/>
                <w:sz w:val="24"/>
              </w:rPr>
              <w:t>，满足项目生活用水要求。施工用水对水质要求不高，</w:t>
            </w:r>
            <w:r w:rsidRPr="0090362C">
              <w:rPr>
                <w:rFonts w:hint="eastAsia"/>
                <w:color w:val="000000" w:themeColor="text1"/>
                <w:sz w:val="24"/>
              </w:rPr>
              <w:t>就近取自</w:t>
            </w:r>
            <w:r w:rsidRPr="0090362C">
              <w:rPr>
                <w:color w:val="000000" w:themeColor="text1"/>
                <w:sz w:val="24"/>
              </w:rPr>
              <w:t>施工场地</w:t>
            </w:r>
            <w:r w:rsidR="00633773" w:rsidRPr="0090362C">
              <w:rPr>
                <w:rFonts w:hint="eastAsia"/>
                <w:color w:val="000000" w:themeColor="text1"/>
                <w:sz w:val="24"/>
              </w:rPr>
              <w:t>水塘水</w:t>
            </w:r>
            <w:r w:rsidRPr="0090362C">
              <w:rPr>
                <w:rFonts w:hint="eastAsia"/>
                <w:color w:val="000000" w:themeColor="text1"/>
                <w:sz w:val="24"/>
              </w:rPr>
              <w:t>及经临时废水处理站处理后的废水</w:t>
            </w:r>
            <w:r w:rsidRPr="0090362C">
              <w:rPr>
                <w:color w:val="000000" w:themeColor="text1"/>
                <w:sz w:val="24"/>
              </w:rPr>
              <w:t>，</w:t>
            </w:r>
            <w:r w:rsidRPr="0090362C">
              <w:rPr>
                <w:rFonts w:hint="eastAsia"/>
                <w:color w:val="000000" w:themeColor="text1"/>
                <w:sz w:val="24"/>
              </w:rPr>
              <w:t>可</w:t>
            </w:r>
            <w:r w:rsidRPr="0090362C">
              <w:rPr>
                <w:color w:val="000000" w:themeColor="text1"/>
                <w:sz w:val="24"/>
              </w:rPr>
              <w:t>满足要求。</w:t>
            </w:r>
          </w:p>
          <w:p w:rsidR="00A929E9" w:rsidRPr="0090362C" w:rsidRDefault="00A929E9" w:rsidP="00242AAD">
            <w:pPr>
              <w:adjustRightInd w:val="0"/>
              <w:snapToGrid w:val="0"/>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2</w:t>
            </w:r>
            <w:r w:rsidRPr="0090362C">
              <w:rPr>
                <w:rFonts w:hint="eastAsia"/>
                <w:b/>
                <w:color w:val="000000" w:themeColor="text1"/>
                <w:sz w:val="24"/>
              </w:rPr>
              <w:t>）</w:t>
            </w:r>
            <w:r w:rsidRPr="0090362C">
              <w:rPr>
                <w:b/>
                <w:color w:val="000000" w:themeColor="text1"/>
                <w:sz w:val="24"/>
              </w:rPr>
              <w:t>排水</w:t>
            </w:r>
          </w:p>
          <w:p w:rsidR="00A929E9" w:rsidRPr="0090362C" w:rsidRDefault="00A929E9" w:rsidP="00D60EEB">
            <w:pPr>
              <w:spacing w:line="360" w:lineRule="auto"/>
              <w:ind w:firstLineChars="200" w:firstLine="480"/>
              <w:rPr>
                <w:color w:val="000000" w:themeColor="text1"/>
                <w:sz w:val="24"/>
              </w:rPr>
            </w:pPr>
            <w:r w:rsidRPr="0090362C">
              <w:rPr>
                <w:rFonts w:hint="eastAsia"/>
                <w:color w:val="000000" w:themeColor="text1"/>
                <w:sz w:val="24"/>
              </w:rPr>
              <w:t>本</w:t>
            </w:r>
            <w:r w:rsidRPr="0090362C">
              <w:rPr>
                <w:color w:val="000000" w:themeColor="text1"/>
                <w:sz w:val="24"/>
              </w:rPr>
              <w:t>项目排水采用雨、污分流排放体制</w:t>
            </w:r>
            <w:r w:rsidRPr="0090362C">
              <w:rPr>
                <w:rFonts w:hint="eastAsia"/>
                <w:color w:val="000000" w:themeColor="text1"/>
                <w:sz w:val="24"/>
              </w:rPr>
              <w:t>。在</w:t>
            </w:r>
            <w:r w:rsidR="00FA7E70" w:rsidRPr="0090362C">
              <w:rPr>
                <w:rFonts w:hint="eastAsia"/>
                <w:color w:val="000000" w:themeColor="text1"/>
                <w:sz w:val="24"/>
              </w:rPr>
              <w:t>施工</w:t>
            </w:r>
            <w:r w:rsidRPr="0090362C">
              <w:rPr>
                <w:color w:val="000000" w:themeColor="text1"/>
                <w:sz w:val="24"/>
              </w:rPr>
              <w:t>开挖前</w:t>
            </w:r>
            <w:r w:rsidRPr="0090362C">
              <w:rPr>
                <w:rFonts w:hint="eastAsia"/>
                <w:color w:val="000000" w:themeColor="text1"/>
                <w:sz w:val="24"/>
              </w:rPr>
              <w:t>应</w:t>
            </w:r>
            <w:r w:rsidRPr="0090362C">
              <w:rPr>
                <w:color w:val="000000" w:themeColor="text1"/>
                <w:sz w:val="24"/>
              </w:rPr>
              <w:t>进行截流与排水，</w:t>
            </w:r>
            <w:r w:rsidRPr="0090362C">
              <w:rPr>
                <w:rFonts w:hint="eastAsia"/>
                <w:color w:val="000000" w:themeColor="text1"/>
                <w:sz w:val="24"/>
              </w:rPr>
              <w:t>设置</w:t>
            </w:r>
            <w:r w:rsidRPr="0090362C">
              <w:rPr>
                <w:color w:val="000000" w:themeColor="text1"/>
                <w:sz w:val="24"/>
              </w:rPr>
              <w:t>临时截洪沟，</w:t>
            </w:r>
            <w:r w:rsidRPr="0090362C">
              <w:rPr>
                <w:rFonts w:hint="eastAsia"/>
                <w:color w:val="000000" w:themeColor="text1"/>
                <w:sz w:val="24"/>
              </w:rPr>
              <w:t>方便</w:t>
            </w:r>
            <w:r w:rsidRPr="0090362C">
              <w:rPr>
                <w:color w:val="000000" w:themeColor="text1"/>
                <w:sz w:val="24"/>
              </w:rPr>
              <w:t>导排雨水</w:t>
            </w:r>
            <w:r w:rsidRPr="0090362C">
              <w:rPr>
                <w:rFonts w:hint="eastAsia"/>
                <w:color w:val="000000" w:themeColor="text1"/>
                <w:sz w:val="24"/>
              </w:rPr>
              <w:t>尽量</w:t>
            </w:r>
            <w:r w:rsidRPr="0090362C">
              <w:rPr>
                <w:color w:val="000000" w:themeColor="text1"/>
                <w:sz w:val="24"/>
              </w:rPr>
              <w:t>减少雨水进入</w:t>
            </w:r>
            <w:r w:rsidRPr="0090362C">
              <w:rPr>
                <w:rFonts w:hint="eastAsia"/>
                <w:color w:val="000000" w:themeColor="text1"/>
                <w:sz w:val="24"/>
              </w:rPr>
              <w:t>清挖</w:t>
            </w:r>
            <w:r w:rsidRPr="0090362C">
              <w:rPr>
                <w:color w:val="000000" w:themeColor="text1"/>
                <w:sz w:val="24"/>
              </w:rPr>
              <w:t>的</w:t>
            </w:r>
            <w:r w:rsidR="00414728" w:rsidRPr="0090362C">
              <w:rPr>
                <w:rFonts w:hint="eastAsia"/>
                <w:color w:val="000000" w:themeColor="text1"/>
                <w:sz w:val="24"/>
              </w:rPr>
              <w:t>固废</w:t>
            </w:r>
            <w:r w:rsidRPr="0090362C">
              <w:rPr>
                <w:color w:val="000000" w:themeColor="text1"/>
                <w:sz w:val="24"/>
              </w:rPr>
              <w:t>堆体</w:t>
            </w:r>
            <w:r w:rsidRPr="0090362C">
              <w:rPr>
                <w:rFonts w:hint="eastAsia"/>
                <w:color w:val="000000" w:themeColor="text1"/>
                <w:sz w:val="24"/>
              </w:rPr>
              <w:t>，</w:t>
            </w:r>
            <w:r w:rsidRPr="0090362C">
              <w:rPr>
                <w:color w:val="000000" w:themeColor="text1"/>
                <w:sz w:val="24"/>
              </w:rPr>
              <w:t>从而减少</w:t>
            </w:r>
            <w:r w:rsidRPr="0090362C">
              <w:rPr>
                <w:rFonts w:hint="eastAsia"/>
                <w:color w:val="000000" w:themeColor="text1"/>
                <w:sz w:val="24"/>
              </w:rPr>
              <w:t>废水</w:t>
            </w:r>
            <w:r w:rsidRPr="0090362C">
              <w:rPr>
                <w:color w:val="000000" w:themeColor="text1"/>
                <w:sz w:val="24"/>
              </w:rPr>
              <w:t>的产生</w:t>
            </w:r>
            <w:r w:rsidRPr="0090362C">
              <w:rPr>
                <w:rFonts w:hint="eastAsia"/>
                <w:color w:val="000000" w:themeColor="text1"/>
                <w:sz w:val="24"/>
              </w:rPr>
              <w:t>。</w:t>
            </w:r>
          </w:p>
          <w:p w:rsidR="00A929E9" w:rsidRPr="0090362C" w:rsidRDefault="006C76B9" w:rsidP="00D60EEB">
            <w:pPr>
              <w:adjustRightInd w:val="0"/>
              <w:snapToGrid w:val="0"/>
              <w:spacing w:line="360" w:lineRule="auto"/>
              <w:ind w:firstLineChars="200" w:firstLine="480"/>
              <w:rPr>
                <w:color w:val="000000" w:themeColor="text1"/>
                <w:sz w:val="24"/>
              </w:rPr>
            </w:pPr>
            <w:r>
              <w:rPr>
                <w:rFonts w:hint="eastAsia"/>
                <w:color w:val="000000" w:themeColor="text1"/>
                <w:sz w:val="24"/>
              </w:rPr>
              <w:t>根据实施方案，</w:t>
            </w:r>
            <w:r w:rsidR="00A929E9" w:rsidRPr="0090362C">
              <w:rPr>
                <w:color w:val="000000" w:themeColor="text1"/>
                <w:sz w:val="24"/>
              </w:rPr>
              <w:t>建设单位在</w:t>
            </w:r>
            <w:r w:rsidR="00BE055E">
              <w:rPr>
                <w:rFonts w:hint="eastAsia"/>
                <w:color w:val="000000" w:themeColor="text1"/>
                <w:sz w:val="24"/>
              </w:rPr>
              <w:t>稳定固化厂区</w:t>
            </w:r>
            <w:r w:rsidR="00A929E9" w:rsidRPr="0090362C">
              <w:rPr>
                <w:rFonts w:hint="eastAsia"/>
                <w:color w:val="000000" w:themeColor="text1"/>
                <w:sz w:val="24"/>
              </w:rPr>
              <w:t>临时</w:t>
            </w:r>
            <w:r w:rsidR="00414728" w:rsidRPr="0090362C">
              <w:rPr>
                <w:rFonts w:hint="eastAsia"/>
                <w:color w:val="000000" w:themeColor="text1"/>
                <w:sz w:val="24"/>
              </w:rPr>
              <w:t>移动式</w:t>
            </w:r>
            <w:r w:rsidR="00A929E9" w:rsidRPr="0090362C">
              <w:rPr>
                <w:rFonts w:hint="eastAsia"/>
                <w:color w:val="000000" w:themeColor="text1"/>
                <w:sz w:val="24"/>
              </w:rPr>
              <w:t>废水</w:t>
            </w:r>
            <w:r w:rsidR="00A929E9" w:rsidRPr="0090362C">
              <w:rPr>
                <w:color w:val="000000" w:themeColor="text1"/>
                <w:sz w:val="24"/>
              </w:rPr>
              <w:t>处理站，</w:t>
            </w:r>
            <w:r w:rsidR="00BE055E">
              <w:rPr>
                <w:rFonts w:hint="eastAsia"/>
                <w:color w:val="000000" w:themeColor="text1"/>
                <w:sz w:val="24"/>
              </w:rPr>
              <w:t>铜霞片区开挖区</w:t>
            </w:r>
            <w:r w:rsidR="00E42678" w:rsidRPr="0090362C">
              <w:rPr>
                <w:rFonts w:hint="eastAsia"/>
                <w:color w:val="000000" w:themeColor="text1"/>
                <w:sz w:val="24"/>
              </w:rPr>
              <w:t>根据施工范围</w:t>
            </w:r>
            <w:r w:rsidR="00A929E9" w:rsidRPr="0090362C">
              <w:rPr>
                <w:color w:val="000000" w:themeColor="text1"/>
                <w:sz w:val="24"/>
              </w:rPr>
              <w:t>收集</w:t>
            </w:r>
            <w:r w:rsidR="00414728" w:rsidRPr="0090362C">
              <w:rPr>
                <w:rFonts w:hint="eastAsia"/>
                <w:color w:val="000000" w:themeColor="text1"/>
                <w:sz w:val="24"/>
              </w:rPr>
              <w:t>基坑废水</w:t>
            </w:r>
            <w:r w:rsidR="00A929E9" w:rsidRPr="0090362C">
              <w:rPr>
                <w:rFonts w:hint="eastAsia"/>
                <w:color w:val="000000" w:themeColor="text1"/>
                <w:sz w:val="24"/>
              </w:rPr>
              <w:t>、</w:t>
            </w:r>
            <w:r w:rsidR="00414728" w:rsidRPr="0090362C">
              <w:rPr>
                <w:rFonts w:hint="eastAsia"/>
                <w:color w:val="000000" w:themeColor="text1"/>
                <w:sz w:val="24"/>
              </w:rPr>
              <w:t>设备清洗废水、车辆清洗废水</w:t>
            </w:r>
            <w:r w:rsidR="00A929E9" w:rsidRPr="0090362C">
              <w:rPr>
                <w:rFonts w:hint="eastAsia"/>
                <w:color w:val="000000" w:themeColor="text1"/>
                <w:sz w:val="24"/>
              </w:rPr>
              <w:t>以及初期雨水</w:t>
            </w:r>
            <w:r w:rsidR="00A929E9" w:rsidRPr="0090362C">
              <w:rPr>
                <w:color w:val="000000" w:themeColor="text1"/>
                <w:sz w:val="24"/>
              </w:rPr>
              <w:t>，</w:t>
            </w:r>
            <w:r w:rsidR="00BE055E">
              <w:rPr>
                <w:rFonts w:hint="eastAsia"/>
                <w:color w:val="000000" w:themeColor="text1"/>
                <w:sz w:val="24"/>
              </w:rPr>
              <w:t>再经槽罐车运至稳定固化暂存区废水处理站进行处理，</w:t>
            </w:r>
            <w:r w:rsidR="00D824C7">
              <w:rPr>
                <w:rFonts w:hint="eastAsia"/>
                <w:color w:val="000000" w:themeColor="text1"/>
                <w:sz w:val="24"/>
              </w:rPr>
              <w:t>稳定固化厂区废水经收集直接进入废水处理站进行处理，</w:t>
            </w:r>
            <w:r w:rsidR="00D60EEB" w:rsidRPr="00D60EEB">
              <w:rPr>
                <w:color w:val="000000" w:themeColor="text1"/>
                <w:sz w:val="24"/>
              </w:rPr>
              <w:t>处理设计选用针对重金属</w:t>
            </w:r>
            <w:r w:rsidR="00D60EEB" w:rsidRPr="00D60EEB">
              <w:rPr>
                <w:rFonts w:hint="eastAsia"/>
                <w:color w:val="000000" w:themeColor="text1"/>
                <w:sz w:val="24"/>
              </w:rPr>
              <w:t>Pb</w:t>
            </w:r>
            <w:r w:rsidR="00D60EEB" w:rsidRPr="00D60EEB">
              <w:rPr>
                <w:rFonts w:hint="eastAsia"/>
                <w:color w:val="000000" w:themeColor="text1"/>
                <w:sz w:val="24"/>
              </w:rPr>
              <w:t>、</w:t>
            </w:r>
            <w:r w:rsidR="00D60EEB" w:rsidRPr="00D60EEB">
              <w:rPr>
                <w:color w:val="000000" w:themeColor="text1"/>
                <w:sz w:val="24"/>
              </w:rPr>
              <w:t>Cd</w:t>
            </w:r>
            <w:r w:rsidR="00D60EEB" w:rsidRPr="00D60EEB">
              <w:rPr>
                <w:color w:val="000000" w:themeColor="text1"/>
                <w:sz w:val="24"/>
              </w:rPr>
              <w:t>等都有去除能力的</w:t>
            </w:r>
            <w:r w:rsidR="00D60EEB" w:rsidRPr="00D60EEB">
              <w:rPr>
                <w:color w:val="000000" w:themeColor="text1"/>
                <w:sz w:val="24"/>
              </w:rPr>
              <w:t>“</w:t>
            </w:r>
            <w:r w:rsidR="00D60EEB" w:rsidRPr="00D60EEB">
              <w:rPr>
                <w:rFonts w:hint="eastAsia"/>
                <w:color w:val="000000" w:themeColor="text1"/>
                <w:sz w:val="24"/>
              </w:rPr>
              <w:t>片碱</w:t>
            </w:r>
            <w:r w:rsidR="00D60EEB" w:rsidRPr="00D60EEB">
              <w:rPr>
                <w:color w:val="000000" w:themeColor="text1"/>
                <w:sz w:val="24"/>
              </w:rPr>
              <w:t>+PAC</w:t>
            </w:r>
            <w:r w:rsidR="00D60EEB" w:rsidRPr="00D60EEB">
              <w:rPr>
                <w:rFonts w:hint="eastAsia"/>
                <w:color w:val="000000" w:themeColor="text1"/>
                <w:sz w:val="24"/>
              </w:rPr>
              <w:t>+PAM</w:t>
            </w:r>
            <w:r w:rsidR="00D60EEB" w:rsidRPr="00D60EEB">
              <w:rPr>
                <w:color w:val="000000" w:themeColor="text1"/>
                <w:sz w:val="24"/>
              </w:rPr>
              <w:t>混凝沉淀技术</w:t>
            </w:r>
            <w:r w:rsidR="00D60EEB" w:rsidRPr="00D60EEB">
              <w:rPr>
                <w:color w:val="000000" w:themeColor="text1"/>
                <w:sz w:val="24"/>
              </w:rPr>
              <w:t>”</w:t>
            </w:r>
            <w:r w:rsidR="00D60EEB" w:rsidRPr="00D60EEB">
              <w:rPr>
                <w:color w:val="000000" w:themeColor="text1"/>
                <w:sz w:val="24"/>
              </w:rPr>
              <w:t>工艺</w:t>
            </w:r>
            <w:r w:rsidR="00D60EEB">
              <w:rPr>
                <w:rFonts w:hint="eastAsia"/>
                <w:color w:val="000000" w:themeColor="text1"/>
                <w:sz w:val="24"/>
              </w:rPr>
              <w:t>，</w:t>
            </w:r>
            <w:r w:rsidR="00A929E9" w:rsidRPr="0090362C">
              <w:rPr>
                <w:rFonts w:hint="eastAsia"/>
                <w:color w:val="000000" w:themeColor="text1"/>
                <w:sz w:val="24"/>
              </w:rPr>
              <w:t>经处理</w:t>
            </w:r>
            <w:r w:rsidR="00A929E9" w:rsidRPr="0090362C">
              <w:rPr>
                <w:color w:val="000000" w:themeColor="text1"/>
                <w:sz w:val="24"/>
              </w:rPr>
              <w:t>达到《污水综合排放标准》（</w:t>
            </w:r>
            <w:r w:rsidR="00A929E9" w:rsidRPr="0090362C">
              <w:rPr>
                <w:color w:val="000000" w:themeColor="text1"/>
                <w:sz w:val="24"/>
              </w:rPr>
              <w:t>GB8978-1996</w:t>
            </w:r>
            <w:r w:rsidR="00A929E9" w:rsidRPr="0090362C">
              <w:rPr>
                <w:color w:val="000000" w:themeColor="text1"/>
                <w:sz w:val="24"/>
              </w:rPr>
              <w:t>）中一级标准后</w:t>
            </w:r>
            <w:r w:rsidR="00A929E9" w:rsidRPr="0090362C">
              <w:rPr>
                <w:rFonts w:hint="eastAsia"/>
                <w:color w:val="000000" w:themeColor="text1"/>
                <w:sz w:val="24"/>
              </w:rPr>
              <w:t>回用洒水降尘</w:t>
            </w:r>
            <w:r w:rsidR="00414728" w:rsidRPr="0090362C">
              <w:rPr>
                <w:rFonts w:hint="eastAsia"/>
                <w:color w:val="000000" w:themeColor="text1"/>
                <w:sz w:val="24"/>
              </w:rPr>
              <w:t>或区域场地绿化</w:t>
            </w:r>
            <w:r>
              <w:rPr>
                <w:rFonts w:hint="eastAsia"/>
                <w:color w:val="000000" w:themeColor="text1"/>
                <w:sz w:val="24"/>
              </w:rPr>
              <w:t>；</w:t>
            </w:r>
            <w:r w:rsidRPr="00D60EEB">
              <w:rPr>
                <w:rFonts w:hint="eastAsia"/>
                <w:color w:val="000000" w:themeColor="text1"/>
                <w:sz w:val="24"/>
              </w:rPr>
              <w:t>Ⅱ类</w:t>
            </w:r>
            <w:r>
              <w:rPr>
                <w:rFonts w:hint="eastAsia"/>
                <w:color w:val="000000" w:themeColor="text1"/>
                <w:sz w:val="24"/>
              </w:rPr>
              <w:t>固废稳定暂存区渗虑水经收集进入临时废水处理设施处理，经场区西侧排水沟渠流入老霞湾港</w:t>
            </w:r>
            <w:r w:rsidR="00A929E9" w:rsidRPr="0090362C">
              <w:rPr>
                <w:color w:val="000000" w:themeColor="text1"/>
                <w:sz w:val="24"/>
              </w:rPr>
              <w:t>。</w:t>
            </w:r>
            <w:r w:rsidR="00D60EEB" w:rsidRPr="00D60EEB">
              <w:rPr>
                <w:rFonts w:hint="eastAsia"/>
                <w:color w:val="000000" w:themeColor="text1"/>
                <w:sz w:val="24"/>
              </w:rPr>
              <w:t>水处理设施底泥与Ⅱ类一般工业固体废物有一起经稳定固化处理后，一并暂存。</w:t>
            </w:r>
          </w:p>
          <w:p w:rsidR="00A929E9" w:rsidRPr="0090362C" w:rsidRDefault="007B78C1" w:rsidP="00A929E9">
            <w:pPr>
              <w:spacing w:line="360" w:lineRule="auto"/>
              <w:outlineLvl w:val="2"/>
              <w:rPr>
                <w:b/>
                <w:bCs/>
                <w:color w:val="000000" w:themeColor="text1"/>
                <w:sz w:val="28"/>
                <w:szCs w:val="30"/>
              </w:rPr>
            </w:pPr>
            <w:r w:rsidRPr="0090362C">
              <w:rPr>
                <w:rFonts w:hint="eastAsia"/>
                <w:b/>
                <w:bCs/>
                <w:color w:val="000000" w:themeColor="text1"/>
                <w:sz w:val="28"/>
                <w:szCs w:val="30"/>
              </w:rPr>
              <w:t>1</w:t>
            </w:r>
            <w:r w:rsidR="0090185B" w:rsidRPr="0090362C">
              <w:rPr>
                <w:rFonts w:hint="eastAsia"/>
                <w:b/>
                <w:bCs/>
                <w:color w:val="000000" w:themeColor="text1"/>
                <w:sz w:val="28"/>
                <w:szCs w:val="30"/>
              </w:rPr>
              <w:t>2</w:t>
            </w:r>
            <w:r w:rsidR="00A929E9" w:rsidRPr="0090362C">
              <w:rPr>
                <w:b/>
                <w:bCs/>
                <w:color w:val="000000" w:themeColor="text1"/>
                <w:sz w:val="28"/>
                <w:szCs w:val="30"/>
              </w:rPr>
              <w:t>.2</w:t>
            </w:r>
            <w:r w:rsidR="00A929E9" w:rsidRPr="0090362C">
              <w:rPr>
                <w:b/>
                <w:bCs/>
                <w:color w:val="000000" w:themeColor="text1"/>
                <w:sz w:val="28"/>
                <w:szCs w:val="30"/>
              </w:rPr>
              <w:t>供电</w:t>
            </w:r>
          </w:p>
          <w:p w:rsidR="00A929E9" w:rsidRPr="0090362C" w:rsidRDefault="00A929E9" w:rsidP="00A929E9">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w:t>
            </w:r>
            <w:r w:rsidRPr="0090362C">
              <w:rPr>
                <w:color w:val="000000" w:themeColor="text1"/>
                <w:sz w:val="24"/>
              </w:rPr>
              <w:t>项目施工用电由</w:t>
            </w:r>
            <w:r w:rsidR="00633773" w:rsidRPr="0090362C">
              <w:rPr>
                <w:rFonts w:hint="eastAsia"/>
                <w:color w:val="000000" w:themeColor="text1"/>
                <w:sz w:val="24"/>
              </w:rPr>
              <w:t>映峰社区</w:t>
            </w:r>
            <w:r w:rsidRPr="0090362C">
              <w:rPr>
                <w:rFonts w:hint="eastAsia"/>
                <w:color w:val="000000" w:themeColor="text1"/>
                <w:sz w:val="24"/>
              </w:rPr>
              <w:t>电网</w:t>
            </w:r>
            <w:r w:rsidRPr="0090362C">
              <w:rPr>
                <w:color w:val="000000" w:themeColor="text1"/>
                <w:sz w:val="24"/>
              </w:rPr>
              <w:t>供给，</w:t>
            </w:r>
            <w:r w:rsidRPr="0090362C">
              <w:rPr>
                <w:rFonts w:hint="eastAsia"/>
                <w:color w:val="000000" w:themeColor="text1"/>
                <w:sz w:val="24"/>
              </w:rPr>
              <w:t>施工过程中无大功率用电设备，可</w:t>
            </w:r>
            <w:r w:rsidRPr="0090362C">
              <w:rPr>
                <w:color w:val="000000" w:themeColor="text1"/>
                <w:sz w:val="24"/>
              </w:rPr>
              <w:t>满足用电要求。</w:t>
            </w:r>
          </w:p>
          <w:p w:rsidR="00A929E9" w:rsidRPr="0090362C" w:rsidRDefault="00A929E9"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14" w:name="_Toc488683774"/>
            <w:r w:rsidRPr="0090362C">
              <w:rPr>
                <w:rFonts w:ascii="Times New Roman" w:eastAsia="宋体" w:hAnsi="Times New Roman" w:hint="eastAsia"/>
                <w:color w:val="000000" w:themeColor="text1"/>
                <w:sz w:val="30"/>
                <w:szCs w:val="30"/>
              </w:rPr>
              <w:lastRenderedPageBreak/>
              <w:t>1</w:t>
            </w:r>
            <w:r w:rsidR="0090185B" w:rsidRPr="0090362C">
              <w:rPr>
                <w:rFonts w:ascii="Times New Roman" w:eastAsia="宋体" w:hAnsi="Times New Roman" w:hint="eastAsia"/>
                <w:color w:val="000000" w:themeColor="text1"/>
                <w:sz w:val="30"/>
                <w:szCs w:val="30"/>
              </w:rPr>
              <w:t>3</w:t>
            </w:r>
            <w:r w:rsidRPr="0090362C">
              <w:rPr>
                <w:rFonts w:ascii="Times New Roman" w:eastAsia="宋体" w:hAnsi="Times New Roman" w:hint="eastAsia"/>
                <w:color w:val="000000" w:themeColor="text1"/>
                <w:sz w:val="30"/>
                <w:szCs w:val="30"/>
              </w:rPr>
              <w:t>施工安排</w:t>
            </w:r>
            <w:r w:rsidRPr="0090362C">
              <w:rPr>
                <w:rFonts w:ascii="Times New Roman" w:eastAsia="宋体" w:hAnsi="Times New Roman"/>
                <w:color w:val="000000" w:themeColor="text1"/>
                <w:sz w:val="30"/>
                <w:szCs w:val="30"/>
              </w:rPr>
              <w:t>及劳动定员</w:t>
            </w:r>
            <w:bookmarkEnd w:id="14"/>
          </w:p>
          <w:p w:rsidR="00A929E9" w:rsidRPr="0090362C" w:rsidRDefault="00A929E9" w:rsidP="00A929E9">
            <w:pPr>
              <w:adjustRightInd w:val="0"/>
              <w:snapToGrid w:val="0"/>
              <w:spacing w:line="360" w:lineRule="auto"/>
              <w:ind w:firstLineChars="200" w:firstLine="480"/>
              <w:rPr>
                <w:color w:val="000000" w:themeColor="text1"/>
                <w:sz w:val="24"/>
              </w:rPr>
            </w:pPr>
            <w:r w:rsidRPr="0090362C">
              <w:rPr>
                <w:color w:val="000000" w:themeColor="text1"/>
                <w:sz w:val="24"/>
              </w:rPr>
              <w:t>根据项目情况，项目</w:t>
            </w:r>
            <w:r w:rsidRPr="0090362C">
              <w:rPr>
                <w:rFonts w:hint="eastAsia"/>
                <w:color w:val="000000" w:themeColor="text1"/>
                <w:sz w:val="24"/>
              </w:rPr>
              <w:t>施工期</w:t>
            </w:r>
            <w:r w:rsidR="00087E73" w:rsidRPr="0090362C">
              <w:rPr>
                <w:rFonts w:hint="eastAsia"/>
                <w:color w:val="000000" w:themeColor="text1"/>
                <w:sz w:val="24"/>
              </w:rPr>
              <w:t>最大</w:t>
            </w:r>
            <w:r w:rsidRPr="0090362C">
              <w:rPr>
                <w:rFonts w:hint="eastAsia"/>
                <w:color w:val="000000" w:themeColor="text1"/>
                <w:sz w:val="24"/>
              </w:rPr>
              <w:t>劳动定员</w:t>
            </w:r>
            <w:r w:rsidR="00633773" w:rsidRPr="0090362C">
              <w:rPr>
                <w:rFonts w:hint="eastAsia"/>
                <w:color w:val="000000" w:themeColor="text1"/>
                <w:sz w:val="24"/>
              </w:rPr>
              <w:t>15</w:t>
            </w:r>
            <w:r w:rsidRPr="0090362C">
              <w:rPr>
                <w:rFonts w:hint="eastAsia"/>
                <w:color w:val="000000" w:themeColor="text1"/>
                <w:sz w:val="24"/>
              </w:rPr>
              <w:t>人</w:t>
            </w:r>
            <w:r w:rsidRPr="0090362C">
              <w:rPr>
                <w:color w:val="000000" w:themeColor="text1"/>
                <w:sz w:val="24"/>
              </w:rPr>
              <w:t>，</w:t>
            </w:r>
            <w:r w:rsidRPr="0090362C">
              <w:rPr>
                <w:rFonts w:hint="eastAsia"/>
                <w:color w:val="000000" w:themeColor="text1"/>
                <w:sz w:val="24"/>
              </w:rPr>
              <w:t>白天施工，</w:t>
            </w:r>
            <w:r w:rsidRPr="0090362C">
              <w:rPr>
                <w:color w:val="000000" w:themeColor="text1"/>
                <w:sz w:val="24"/>
              </w:rPr>
              <w:t>每</w:t>
            </w:r>
            <w:r w:rsidR="00B04CBC" w:rsidRPr="0090362C">
              <w:rPr>
                <w:rFonts w:hint="eastAsia"/>
                <w:color w:val="000000" w:themeColor="text1"/>
                <w:sz w:val="24"/>
              </w:rPr>
              <w:t>天</w:t>
            </w:r>
            <w:r w:rsidRPr="0090362C">
              <w:rPr>
                <w:color w:val="000000" w:themeColor="text1"/>
                <w:sz w:val="24"/>
              </w:rPr>
              <w:t>8</w:t>
            </w:r>
            <w:r w:rsidRPr="0090362C">
              <w:rPr>
                <w:color w:val="000000" w:themeColor="text1"/>
                <w:sz w:val="24"/>
              </w:rPr>
              <w:t>小时</w:t>
            </w:r>
            <w:r w:rsidR="00633773" w:rsidRPr="0090362C">
              <w:rPr>
                <w:rFonts w:hint="eastAsia"/>
                <w:color w:val="000000" w:themeColor="text1"/>
                <w:sz w:val="24"/>
              </w:rPr>
              <w:t>，预计总施工天数约</w:t>
            </w:r>
            <w:r w:rsidR="00633773" w:rsidRPr="0090362C">
              <w:rPr>
                <w:rFonts w:hint="eastAsia"/>
                <w:color w:val="000000" w:themeColor="text1"/>
                <w:sz w:val="24"/>
              </w:rPr>
              <w:t>200</w:t>
            </w:r>
            <w:r w:rsidR="00633773" w:rsidRPr="0090362C">
              <w:rPr>
                <w:rFonts w:hint="eastAsia"/>
                <w:color w:val="000000" w:themeColor="text1"/>
                <w:sz w:val="24"/>
              </w:rPr>
              <w:t>天</w:t>
            </w:r>
            <w:r w:rsidR="006B4E63">
              <w:rPr>
                <w:rFonts w:hint="eastAsia"/>
                <w:color w:val="000000" w:themeColor="text1"/>
                <w:sz w:val="24"/>
              </w:rPr>
              <w:t>；</w:t>
            </w:r>
            <w:r w:rsidR="006B4E63" w:rsidRPr="006B4E63">
              <w:rPr>
                <w:rFonts w:hint="eastAsia"/>
                <w:color w:val="FF0000"/>
                <w:sz w:val="24"/>
                <w:u w:val="wave"/>
              </w:rPr>
              <w:t>雨季时雨天时停止施工</w:t>
            </w:r>
            <w:r w:rsidRPr="006B4E63">
              <w:rPr>
                <w:color w:val="FF0000"/>
                <w:sz w:val="24"/>
                <w:u w:val="wave"/>
              </w:rPr>
              <w:t>。</w:t>
            </w:r>
          </w:p>
          <w:p w:rsidR="00A929E9" w:rsidRPr="0090362C" w:rsidRDefault="00A929E9"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15" w:name="_Toc488683775"/>
            <w:r w:rsidRPr="0090362C">
              <w:rPr>
                <w:rFonts w:ascii="Times New Roman" w:eastAsia="宋体" w:hAnsi="Times New Roman" w:hint="eastAsia"/>
                <w:color w:val="000000" w:themeColor="text1"/>
                <w:sz w:val="30"/>
                <w:szCs w:val="30"/>
              </w:rPr>
              <w:t>1</w:t>
            </w:r>
            <w:r w:rsidR="0090185B" w:rsidRPr="0090362C">
              <w:rPr>
                <w:rFonts w:ascii="Times New Roman" w:eastAsia="宋体" w:hAnsi="Times New Roman" w:hint="eastAsia"/>
                <w:color w:val="000000" w:themeColor="text1"/>
                <w:sz w:val="30"/>
                <w:szCs w:val="30"/>
              </w:rPr>
              <w:t>4</w:t>
            </w:r>
            <w:r w:rsidRPr="0090362C">
              <w:rPr>
                <w:rFonts w:ascii="Times New Roman" w:eastAsia="宋体" w:hAnsi="Times New Roman"/>
                <w:color w:val="000000" w:themeColor="text1"/>
                <w:sz w:val="30"/>
                <w:szCs w:val="30"/>
              </w:rPr>
              <w:t>项目投资与资金筹措</w:t>
            </w:r>
            <w:bookmarkEnd w:id="15"/>
          </w:p>
          <w:p w:rsidR="00A929E9" w:rsidRPr="0090362C" w:rsidRDefault="00633773" w:rsidP="00633773">
            <w:pPr>
              <w:adjustRightInd w:val="0"/>
              <w:snapToGrid w:val="0"/>
              <w:spacing w:line="360" w:lineRule="auto"/>
              <w:ind w:firstLineChars="200" w:firstLine="480"/>
              <w:rPr>
                <w:color w:val="000000" w:themeColor="text1"/>
                <w:sz w:val="24"/>
              </w:rPr>
            </w:pPr>
            <w:r w:rsidRPr="0090362C">
              <w:rPr>
                <w:color w:val="000000" w:themeColor="text1"/>
                <w:sz w:val="24"/>
              </w:rPr>
              <w:t>本工程估算总投资为</w:t>
            </w:r>
            <w:r w:rsidRPr="0090362C">
              <w:rPr>
                <w:color w:val="000000" w:themeColor="text1"/>
                <w:sz w:val="24"/>
              </w:rPr>
              <w:t>2996.18</w:t>
            </w:r>
            <w:r w:rsidRPr="0090362C">
              <w:rPr>
                <w:color w:val="000000" w:themeColor="text1"/>
                <w:sz w:val="24"/>
              </w:rPr>
              <w:t>万元，其中工程费用</w:t>
            </w:r>
            <w:r w:rsidRPr="0090362C">
              <w:rPr>
                <w:color w:val="000000" w:themeColor="text1"/>
                <w:sz w:val="24"/>
              </w:rPr>
              <w:t>2437.57</w:t>
            </w:r>
            <w:r w:rsidRPr="0090362C">
              <w:rPr>
                <w:color w:val="000000" w:themeColor="text1"/>
                <w:sz w:val="24"/>
              </w:rPr>
              <w:t>万元，其他费用</w:t>
            </w:r>
            <w:r w:rsidRPr="0090362C">
              <w:rPr>
                <w:color w:val="000000" w:themeColor="text1"/>
                <w:sz w:val="24"/>
              </w:rPr>
              <w:t>286.23</w:t>
            </w:r>
            <w:r w:rsidRPr="0090362C">
              <w:rPr>
                <w:color w:val="000000" w:themeColor="text1"/>
                <w:sz w:val="24"/>
              </w:rPr>
              <w:t>万元，预备费</w:t>
            </w:r>
            <w:r w:rsidRPr="0090362C">
              <w:rPr>
                <w:color w:val="000000" w:themeColor="text1"/>
                <w:sz w:val="24"/>
              </w:rPr>
              <w:t>272.38</w:t>
            </w:r>
            <w:r w:rsidRPr="0090362C">
              <w:rPr>
                <w:color w:val="000000" w:themeColor="text1"/>
                <w:sz w:val="24"/>
              </w:rPr>
              <w:t>万元</w:t>
            </w:r>
            <w:r w:rsidR="00A929E9" w:rsidRPr="00770DB4">
              <w:rPr>
                <w:color w:val="FF0000"/>
                <w:sz w:val="24"/>
                <w:u w:val="wave"/>
              </w:rPr>
              <w:t>，</w:t>
            </w:r>
            <w:r w:rsidR="00581CF0" w:rsidRPr="00770DB4">
              <w:rPr>
                <w:color w:val="FF0000"/>
                <w:sz w:val="24"/>
                <w:u w:val="wave"/>
              </w:rPr>
              <w:t>资金来源为</w:t>
            </w:r>
            <w:r w:rsidR="00770DB4" w:rsidRPr="00770DB4">
              <w:rPr>
                <w:rFonts w:hint="eastAsia"/>
                <w:color w:val="FF0000"/>
                <w:sz w:val="24"/>
                <w:u w:val="wave"/>
              </w:rPr>
              <w:t>世界银行贷款和业主自筹</w:t>
            </w:r>
            <w:r w:rsidR="00A929E9" w:rsidRPr="00770DB4">
              <w:rPr>
                <w:rFonts w:hint="eastAsia"/>
                <w:color w:val="FF0000"/>
                <w:sz w:val="24"/>
                <w:u w:val="wave"/>
              </w:rPr>
              <w:t>。</w:t>
            </w:r>
          </w:p>
          <w:p w:rsidR="00A929E9" w:rsidRPr="0090362C" w:rsidRDefault="00A929E9"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16" w:name="_Toc488683776"/>
            <w:r w:rsidRPr="0090362C">
              <w:rPr>
                <w:rFonts w:ascii="Times New Roman" w:eastAsia="宋体" w:hAnsi="Times New Roman" w:hint="eastAsia"/>
                <w:color w:val="000000" w:themeColor="text1"/>
                <w:sz w:val="30"/>
                <w:szCs w:val="30"/>
              </w:rPr>
              <w:t>1</w:t>
            </w:r>
            <w:r w:rsidR="0090185B" w:rsidRPr="0090362C">
              <w:rPr>
                <w:rFonts w:ascii="Times New Roman" w:eastAsia="宋体" w:hAnsi="Times New Roman" w:hint="eastAsia"/>
                <w:color w:val="000000" w:themeColor="text1"/>
                <w:sz w:val="30"/>
                <w:szCs w:val="30"/>
              </w:rPr>
              <w:t>5</w:t>
            </w:r>
            <w:r w:rsidRPr="0090362C">
              <w:rPr>
                <w:rFonts w:ascii="Times New Roman" w:eastAsia="宋体" w:hAnsi="Times New Roman"/>
                <w:color w:val="000000" w:themeColor="text1"/>
                <w:sz w:val="30"/>
                <w:szCs w:val="30"/>
              </w:rPr>
              <w:t>项目建设进度</w:t>
            </w:r>
            <w:bookmarkEnd w:id="16"/>
          </w:p>
          <w:p w:rsidR="00633773" w:rsidRPr="0090362C" w:rsidRDefault="00633773" w:rsidP="00633773">
            <w:pPr>
              <w:adjustRightInd w:val="0"/>
              <w:snapToGrid w:val="0"/>
              <w:spacing w:line="360" w:lineRule="auto"/>
              <w:ind w:firstLineChars="200" w:firstLine="480"/>
              <w:rPr>
                <w:color w:val="000000" w:themeColor="text1"/>
                <w:sz w:val="24"/>
              </w:rPr>
            </w:pPr>
            <w:r w:rsidRPr="0090362C">
              <w:rPr>
                <w:color w:val="000000" w:themeColor="text1"/>
                <w:sz w:val="24"/>
              </w:rPr>
              <w:t>本项目可分为项目准备阶段、工程实施阶段和项目竣工验收三个阶段。项目具体实施进度计划如下：</w:t>
            </w:r>
          </w:p>
          <w:p w:rsidR="00633773" w:rsidRPr="0090362C" w:rsidRDefault="00633773" w:rsidP="00633773">
            <w:pPr>
              <w:adjustRightInd w:val="0"/>
              <w:snapToGrid w:val="0"/>
              <w:spacing w:line="360" w:lineRule="auto"/>
              <w:ind w:firstLineChars="200" w:firstLine="480"/>
              <w:rPr>
                <w:color w:val="000000" w:themeColor="text1"/>
                <w:sz w:val="24"/>
              </w:rPr>
            </w:pPr>
            <w:r w:rsidRPr="0090362C">
              <w:rPr>
                <w:color w:val="000000" w:themeColor="text1"/>
                <w:sz w:val="24"/>
              </w:rPr>
              <w:t>1</w:t>
            </w:r>
            <w:r w:rsidRPr="0090362C">
              <w:rPr>
                <w:color w:val="000000" w:themeColor="text1"/>
                <w:sz w:val="24"/>
              </w:rPr>
              <w:t>）项目准备阶段：包括项目初步设计、施工图设计及审批，共</w:t>
            </w:r>
            <w:r w:rsidRPr="0090362C">
              <w:rPr>
                <w:color w:val="000000" w:themeColor="text1"/>
                <w:sz w:val="24"/>
              </w:rPr>
              <w:t>60</w:t>
            </w:r>
            <w:r w:rsidRPr="0090362C">
              <w:rPr>
                <w:color w:val="000000" w:themeColor="text1"/>
                <w:sz w:val="24"/>
              </w:rPr>
              <w:t>天。</w:t>
            </w:r>
          </w:p>
          <w:p w:rsidR="00633773" w:rsidRPr="0090362C" w:rsidRDefault="00633773" w:rsidP="00633773">
            <w:pPr>
              <w:adjustRightInd w:val="0"/>
              <w:snapToGrid w:val="0"/>
              <w:spacing w:line="360" w:lineRule="auto"/>
              <w:ind w:firstLineChars="200" w:firstLine="480"/>
              <w:rPr>
                <w:color w:val="000000" w:themeColor="text1"/>
                <w:sz w:val="24"/>
              </w:rPr>
            </w:pPr>
            <w:r w:rsidRPr="0090362C">
              <w:rPr>
                <w:color w:val="000000" w:themeColor="text1"/>
                <w:sz w:val="24"/>
              </w:rPr>
              <w:t>2</w:t>
            </w:r>
            <w:r w:rsidRPr="0090362C">
              <w:rPr>
                <w:color w:val="000000" w:themeColor="text1"/>
                <w:sz w:val="24"/>
              </w:rPr>
              <w:t>）工程实施阶段：包括施工招投标，工程施工，共计</w:t>
            </w:r>
            <w:r w:rsidRPr="0090362C">
              <w:rPr>
                <w:color w:val="000000" w:themeColor="text1"/>
                <w:sz w:val="24"/>
              </w:rPr>
              <w:t>270</w:t>
            </w:r>
            <w:r w:rsidRPr="0090362C">
              <w:rPr>
                <w:color w:val="000000" w:themeColor="text1"/>
                <w:sz w:val="24"/>
              </w:rPr>
              <w:t>天</w:t>
            </w:r>
            <w:r w:rsidRPr="0090362C">
              <w:rPr>
                <w:rFonts w:hint="eastAsia"/>
                <w:color w:val="000000" w:themeColor="text1"/>
                <w:sz w:val="24"/>
              </w:rPr>
              <w:t>（</w:t>
            </w:r>
            <w:r w:rsidRPr="0090362C">
              <w:rPr>
                <w:rFonts w:hint="eastAsia"/>
                <w:color w:val="000000" w:themeColor="text1"/>
                <w:sz w:val="24"/>
              </w:rPr>
              <w:t>2018</w:t>
            </w:r>
            <w:r w:rsidRPr="0090362C">
              <w:rPr>
                <w:rFonts w:hint="eastAsia"/>
                <w:color w:val="000000" w:themeColor="text1"/>
                <w:sz w:val="24"/>
              </w:rPr>
              <w:t>年</w:t>
            </w:r>
            <w:r w:rsidRPr="0090362C">
              <w:rPr>
                <w:rFonts w:hint="eastAsia"/>
                <w:color w:val="000000" w:themeColor="text1"/>
                <w:sz w:val="24"/>
              </w:rPr>
              <w:t>9</w:t>
            </w:r>
            <w:r w:rsidRPr="0090362C">
              <w:rPr>
                <w:rFonts w:hint="eastAsia"/>
                <w:color w:val="000000" w:themeColor="text1"/>
                <w:sz w:val="24"/>
              </w:rPr>
              <w:t>月～</w:t>
            </w:r>
            <w:r w:rsidRPr="0090362C">
              <w:rPr>
                <w:rFonts w:hint="eastAsia"/>
                <w:color w:val="000000" w:themeColor="text1"/>
                <w:sz w:val="24"/>
              </w:rPr>
              <w:t>201</w:t>
            </w:r>
            <w:r w:rsidR="00F07BF0" w:rsidRPr="0090362C">
              <w:rPr>
                <w:rFonts w:hint="eastAsia"/>
                <w:color w:val="000000" w:themeColor="text1"/>
                <w:sz w:val="24"/>
              </w:rPr>
              <w:t>9</w:t>
            </w:r>
            <w:r w:rsidRPr="0090362C">
              <w:rPr>
                <w:rFonts w:hint="eastAsia"/>
                <w:color w:val="000000" w:themeColor="text1"/>
                <w:sz w:val="24"/>
              </w:rPr>
              <w:t>年</w:t>
            </w:r>
            <w:r w:rsidR="00F07BF0" w:rsidRPr="0090362C">
              <w:rPr>
                <w:rFonts w:hint="eastAsia"/>
                <w:color w:val="000000" w:themeColor="text1"/>
                <w:sz w:val="24"/>
              </w:rPr>
              <w:t>5</w:t>
            </w:r>
            <w:r w:rsidRPr="0090362C">
              <w:rPr>
                <w:rFonts w:hint="eastAsia"/>
                <w:color w:val="000000" w:themeColor="text1"/>
                <w:sz w:val="24"/>
              </w:rPr>
              <w:t>月）</w:t>
            </w:r>
            <w:r w:rsidRPr="0090362C">
              <w:rPr>
                <w:color w:val="000000" w:themeColor="text1"/>
                <w:sz w:val="24"/>
              </w:rPr>
              <w:t>。</w:t>
            </w:r>
          </w:p>
          <w:p w:rsidR="00633773" w:rsidRPr="0090362C" w:rsidRDefault="00633773" w:rsidP="00633773">
            <w:pPr>
              <w:adjustRightInd w:val="0"/>
              <w:snapToGrid w:val="0"/>
              <w:spacing w:line="360" w:lineRule="auto"/>
              <w:ind w:firstLineChars="200" w:firstLine="480"/>
              <w:rPr>
                <w:color w:val="000000" w:themeColor="text1"/>
                <w:sz w:val="24"/>
              </w:rPr>
            </w:pPr>
            <w:r w:rsidRPr="0090362C">
              <w:rPr>
                <w:color w:val="000000" w:themeColor="text1"/>
                <w:sz w:val="24"/>
              </w:rPr>
              <w:t>3</w:t>
            </w:r>
            <w:r w:rsidRPr="0090362C">
              <w:rPr>
                <w:color w:val="000000" w:themeColor="text1"/>
                <w:sz w:val="24"/>
              </w:rPr>
              <w:t>）项目验收：</w:t>
            </w:r>
            <w:r w:rsidRPr="0090362C">
              <w:rPr>
                <w:color w:val="000000" w:themeColor="text1"/>
                <w:sz w:val="24"/>
              </w:rPr>
              <w:t>30</w:t>
            </w:r>
            <w:r w:rsidRPr="0090362C">
              <w:rPr>
                <w:color w:val="000000" w:themeColor="text1"/>
                <w:sz w:val="24"/>
              </w:rPr>
              <w:t>天</w:t>
            </w:r>
            <w:r w:rsidR="00F07BF0" w:rsidRPr="0090362C">
              <w:rPr>
                <w:rFonts w:hint="eastAsia"/>
                <w:color w:val="000000" w:themeColor="text1"/>
                <w:sz w:val="24"/>
              </w:rPr>
              <w:t>（</w:t>
            </w:r>
            <w:r w:rsidR="00F07BF0" w:rsidRPr="0090362C">
              <w:rPr>
                <w:rFonts w:hint="eastAsia"/>
                <w:color w:val="000000" w:themeColor="text1"/>
                <w:sz w:val="24"/>
              </w:rPr>
              <w:t>2019</w:t>
            </w:r>
            <w:r w:rsidR="00F07BF0" w:rsidRPr="0090362C">
              <w:rPr>
                <w:rFonts w:hint="eastAsia"/>
                <w:color w:val="000000" w:themeColor="text1"/>
                <w:sz w:val="24"/>
              </w:rPr>
              <w:t>年</w:t>
            </w:r>
            <w:r w:rsidR="00F07BF0" w:rsidRPr="0090362C">
              <w:rPr>
                <w:rFonts w:hint="eastAsia"/>
                <w:color w:val="000000" w:themeColor="text1"/>
                <w:sz w:val="24"/>
              </w:rPr>
              <w:t>6</w:t>
            </w:r>
            <w:r w:rsidR="00F07BF0" w:rsidRPr="0090362C">
              <w:rPr>
                <w:rFonts w:hint="eastAsia"/>
                <w:color w:val="000000" w:themeColor="text1"/>
                <w:sz w:val="24"/>
              </w:rPr>
              <w:t>月）</w:t>
            </w:r>
            <w:r w:rsidRPr="0090362C">
              <w:rPr>
                <w:color w:val="000000" w:themeColor="text1"/>
                <w:sz w:val="24"/>
              </w:rPr>
              <w:t>。</w:t>
            </w:r>
          </w:p>
          <w:p w:rsidR="00A51FE2" w:rsidRPr="0090362C" w:rsidRDefault="00A51FE2" w:rsidP="00A51FE2">
            <w:pPr>
              <w:spacing w:line="360" w:lineRule="auto"/>
              <w:ind w:firstLineChars="182" w:firstLine="437"/>
              <w:rPr>
                <w:color w:val="000000" w:themeColor="text1"/>
                <w:sz w:val="24"/>
              </w:rPr>
            </w:pPr>
          </w:p>
          <w:p w:rsidR="00A51FE2" w:rsidRPr="0090362C" w:rsidRDefault="00A51FE2" w:rsidP="00A51FE2">
            <w:pPr>
              <w:spacing w:line="360" w:lineRule="auto"/>
              <w:ind w:firstLineChars="182" w:firstLine="437"/>
              <w:rPr>
                <w:color w:val="000000" w:themeColor="text1"/>
                <w:sz w:val="24"/>
              </w:rPr>
            </w:pPr>
          </w:p>
          <w:p w:rsidR="00A51FE2" w:rsidRPr="0090362C" w:rsidRDefault="00A51FE2" w:rsidP="00A51FE2">
            <w:pPr>
              <w:spacing w:line="360" w:lineRule="auto"/>
              <w:ind w:firstLineChars="182" w:firstLine="437"/>
              <w:rPr>
                <w:color w:val="000000" w:themeColor="text1"/>
                <w:sz w:val="24"/>
              </w:rPr>
            </w:pPr>
          </w:p>
          <w:p w:rsidR="00A51FE2" w:rsidRPr="0090362C" w:rsidRDefault="00A51FE2" w:rsidP="00A51FE2">
            <w:pPr>
              <w:spacing w:line="360" w:lineRule="auto"/>
              <w:ind w:firstLineChars="182" w:firstLine="437"/>
              <w:rPr>
                <w:color w:val="000000" w:themeColor="text1"/>
                <w:sz w:val="24"/>
              </w:rPr>
            </w:pPr>
          </w:p>
          <w:p w:rsidR="00A51FE2" w:rsidRPr="0090362C" w:rsidRDefault="00A51FE2" w:rsidP="00A51FE2">
            <w:pPr>
              <w:spacing w:line="360" w:lineRule="auto"/>
              <w:ind w:firstLineChars="182" w:firstLine="437"/>
              <w:rPr>
                <w:color w:val="000000" w:themeColor="text1"/>
                <w:sz w:val="24"/>
              </w:rPr>
            </w:pPr>
          </w:p>
          <w:p w:rsidR="00A51FE2" w:rsidRPr="0090362C" w:rsidRDefault="00A51FE2" w:rsidP="00A51FE2">
            <w:pPr>
              <w:spacing w:line="360" w:lineRule="auto"/>
              <w:ind w:firstLineChars="182" w:firstLine="437"/>
              <w:rPr>
                <w:color w:val="000000" w:themeColor="text1"/>
                <w:sz w:val="24"/>
              </w:rPr>
            </w:pPr>
          </w:p>
          <w:p w:rsidR="00A51FE2" w:rsidRPr="0090362C" w:rsidRDefault="00A51FE2" w:rsidP="00A51FE2">
            <w:pPr>
              <w:spacing w:line="360" w:lineRule="auto"/>
              <w:ind w:firstLineChars="182" w:firstLine="437"/>
              <w:rPr>
                <w:color w:val="000000" w:themeColor="text1"/>
                <w:sz w:val="24"/>
              </w:rPr>
            </w:pPr>
          </w:p>
          <w:p w:rsidR="004B7E4E" w:rsidRDefault="004B7E4E" w:rsidP="000C616E">
            <w:pPr>
              <w:spacing w:line="360" w:lineRule="auto"/>
              <w:rPr>
                <w:color w:val="000000" w:themeColor="text1"/>
                <w:spacing w:val="8"/>
                <w:sz w:val="24"/>
              </w:rPr>
            </w:pPr>
          </w:p>
          <w:p w:rsidR="00D60EEB" w:rsidRDefault="00D60EEB" w:rsidP="000C616E">
            <w:pPr>
              <w:spacing w:line="360" w:lineRule="auto"/>
              <w:rPr>
                <w:color w:val="000000" w:themeColor="text1"/>
                <w:spacing w:val="8"/>
                <w:sz w:val="24"/>
              </w:rPr>
            </w:pPr>
          </w:p>
          <w:p w:rsidR="00D60EEB" w:rsidRDefault="00D60EEB" w:rsidP="000C616E">
            <w:pPr>
              <w:spacing w:line="360" w:lineRule="auto"/>
              <w:rPr>
                <w:color w:val="000000" w:themeColor="text1"/>
                <w:spacing w:val="8"/>
                <w:sz w:val="24"/>
              </w:rPr>
            </w:pPr>
          </w:p>
          <w:p w:rsidR="00D60EEB" w:rsidRDefault="00D60EEB" w:rsidP="00D0478D">
            <w:pPr>
              <w:spacing w:line="360" w:lineRule="auto"/>
              <w:rPr>
                <w:color w:val="000000" w:themeColor="text1"/>
                <w:spacing w:val="8"/>
                <w:sz w:val="24"/>
              </w:rPr>
            </w:pPr>
          </w:p>
          <w:p w:rsidR="008F0E71" w:rsidRDefault="008F0E71" w:rsidP="00D0478D">
            <w:pPr>
              <w:spacing w:line="360" w:lineRule="auto"/>
              <w:rPr>
                <w:color w:val="000000" w:themeColor="text1"/>
                <w:spacing w:val="8"/>
                <w:sz w:val="24"/>
              </w:rPr>
            </w:pPr>
          </w:p>
          <w:p w:rsidR="008F0E71" w:rsidRDefault="008F0E71" w:rsidP="00D0478D">
            <w:pPr>
              <w:spacing w:line="360" w:lineRule="auto"/>
              <w:rPr>
                <w:color w:val="000000" w:themeColor="text1"/>
                <w:spacing w:val="8"/>
                <w:sz w:val="24"/>
              </w:rPr>
            </w:pPr>
          </w:p>
          <w:p w:rsidR="008F0E71" w:rsidRDefault="008F0E71" w:rsidP="00D0478D">
            <w:pPr>
              <w:spacing w:line="360" w:lineRule="auto"/>
              <w:rPr>
                <w:color w:val="000000" w:themeColor="text1"/>
                <w:spacing w:val="8"/>
                <w:sz w:val="24"/>
              </w:rPr>
            </w:pPr>
          </w:p>
          <w:p w:rsidR="008F0E71" w:rsidRDefault="008F0E71" w:rsidP="00D0478D">
            <w:pPr>
              <w:spacing w:line="360" w:lineRule="auto"/>
              <w:rPr>
                <w:color w:val="000000" w:themeColor="text1"/>
                <w:spacing w:val="8"/>
                <w:sz w:val="24"/>
              </w:rPr>
            </w:pPr>
          </w:p>
          <w:p w:rsidR="008F0E71" w:rsidRPr="0090362C" w:rsidRDefault="008F0E71" w:rsidP="00D0478D">
            <w:pPr>
              <w:spacing w:line="360" w:lineRule="auto"/>
              <w:rPr>
                <w:color w:val="000000" w:themeColor="text1"/>
                <w:spacing w:val="8"/>
                <w:sz w:val="24"/>
              </w:rPr>
            </w:pPr>
          </w:p>
        </w:tc>
      </w:tr>
      <w:tr w:rsidR="008659C5" w:rsidRPr="0090362C" w:rsidTr="00561EB6">
        <w:trPr>
          <w:gridBefore w:val="1"/>
          <w:wBefore w:w="27" w:type="dxa"/>
          <w:trHeight w:val="13593"/>
          <w:jc w:val="center"/>
        </w:trPr>
        <w:tc>
          <w:tcPr>
            <w:tcW w:w="9361" w:type="dxa"/>
            <w:gridSpan w:val="7"/>
          </w:tcPr>
          <w:p w:rsidR="008659C5" w:rsidRPr="0090362C" w:rsidRDefault="008659C5" w:rsidP="00836FC8">
            <w:pPr>
              <w:spacing w:line="360" w:lineRule="auto"/>
              <w:rPr>
                <w:rFonts w:ascii="黑体" w:eastAsia="黑体" w:hAnsi="宋体"/>
                <w:b/>
                <w:color w:val="000000" w:themeColor="text1"/>
                <w:sz w:val="28"/>
                <w:szCs w:val="28"/>
              </w:rPr>
            </w:pPr>
            <w:r w:rsidRPr="0090362C">
              <w:rPr>
                <w:rFonts w:ascii="黑体" w:eastAsia="黑体" w:hAnsi="宋体"/>
                <w:b/>
                <w:color w:val="000000" w:themeColor="text1"/>
                <w:sz w:val="28"/>
                <w:szCs w:val="28"/>
              </w:rPr>
              <w:lastRenderedPageBreak/>
              <w:t>与拟建工程有关的原有污染情况及主要环境问题：</w:t>
            </w:r>
          </w:p>
          <w:p w:rsidR="00483BBF" w:rsidRPr="0090362C" w:rsidRDefault="00767439" w:rsidP="000C616E">
            <w:pPr>
              <w:spacing w:line="360" w:lineRule="auto"/>
              <w:ind w:firstLineChars="200" w:firstLine="480"/>
              <w:rPr>
                <w:color w:val="000000" w:themeColor="text1"/>
                <w:sz w:val="24"/>
              </w:rPr>
            </w:pPr>
            <w:r w:rsidRPr="0090362C">
              <w:rPr>
                <w:rFonts w:hint="eastAsia"/>
                <w:color w:val="000000" w:themeColor="text1"/>
                <w:sz w:val="24"/>
              </w:rPr>
              <w:t>根据《</w:t>
            </w:r>
            <w:r w:rsidR="000C616E" w:rsidRPr="0090362C">
              <w:rPr>
                <w:rFonts w:hint="eastAsia"/>
                <w:color w:val="000000" w:themeColor="text1"/>
                <w:sz w:val="24"/>
              </w:rPr>
              <w:t>世界银行贷款湖南株洲清水塘区域重金属污染环境治理工程——铜霞片区历史遗留废渣治理工程实施方案</w:t>
            </w:r>
            <w:r w:rsidRPr="0090362C">
              <w:rPr>
                <w:rFonts w:hint="eastAsia"/>
                <w:color w:val="000000" w:themeColor="text1"/>
                <w:sz w:val="24"/>
              </w:rPr>
              <w:t>》</w:t>
            </w:r>
            <w:r w:rsidR="000C616E" w:rsidRPr="0090362C">
              <w:rPr>
                <w:rFonts w:hint="eastAsia"/>
                <w:color w:val="000000" w:themeColor="text1"/>
                <w:sz w:val="24"/>
              </w:rPr>
              <w:t>场地污染调查</w:t>
            </w:r>
            <w:r w:rsidRPr="0090362C">
              <w:rPr>
                <w:rFonts w:hint="eastAsia"/>
                <w:color w:val="000000" w:themeColor="text1"/>
                <w:sz w:val="24"/>
              </w:rPr>
              <w:t>相关内容，原有的污染情况及主要环境问题如下：</w:t>
            </w:r>
          </w:p>
          <w:p w:rsidR="000C616E" w:rsidRPr="0090362C" w:rsidRDefault="000C616E" w:rsidP="000C616E">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1</w:t>
            </w:r>
            <w:r w:rsidRPr="0090362C">
              <w:rPr>
                <w:rFonts w:hint="eastAsia"/>
                <w:b/>
                <w:color w:val="000000" w:themeColor="text1"/>
                <w:sz w:val="24"/>
              </w:rPr>
              <w:t>）场地地理位置</w:t>
            </w:r>
          </w:p>
          <w:p w:rsidR="000C616E" w:rsidRPr="0090362C" w:rsidRDefault="000C616E" w:rsidP="000C616E">
            <w:pPr>
              <w:spacing w:line="360" w:lineRule="auto"/>
              <w:ind w:firstLineChars="200" w:firstLine="480"/>
              <w:rPr>
                <w:color w:val="000000" w:themeColor="text1"/>
                <w:sz w:val="24"/>
              </w:rPr>
            </w:pPr>
            <w:r w:rsidRPr="0090362C">
              <w:rPr>
                <w:color w:val="000000" w:themeColor="text1"/>
                <w:sz w:val="24"/>
              </w:rPr>
              <w:t>铜霞片区历史遗留废渣场位于湖南省株洲市石峰区，袁家湾西北方向</w:t>
            </w:r>
            <w:r w:rsidRPr="0090362C">
              <w:rPr>
                <w:color w:val="000000" w:themeColor="text1"/>
                <w:sz w:val="24"/>
              </w:rPr>
              <w:t>50m</w:t>
            </w:r>
            <w:r w:rsidRPr="0090362C">
              <w:rPr>
                <w:color w:val="000000" w:themeColor="text1"/>
                <w:sz w:val="24"/>
              </w:rPr>
              <w:t>处，属株洲清水塘工业区核心区内，地理坐标在东经</w:t>
            </w:r>
            <w:r w:rsidRPr="0090362C">
              <w:rPr>
                <w:color w:val="000000" w:themeColor="text1"/>
                <w:sz w:val="24"/>
              </w:rPr>
              <w:t>113°04'34.38"-113°04'40.34"</w:t>
            </w:r>
            <w:r w:rsidRPr="0090362C">
              <w:rPr>
                <w:color w:val="000000" w:themeColor="text1"/>
                <w:sz w:val="24"/>
              </w:rPr>
              <w:t>之间，北纬</w:t>
            </w:r>
            <w:r w:rsidRPr="0090362C">
              <w:rPr>
                <w:color w:val="000000" w:themeColor="text1"/>
                <w:sz w:val="24"/>
              </w:rPr>
              <w:t>27°52'15.57"-27°52'24.96"</w:t>
            </w:r>
            <w:r w:rsidRPr="0090362C">
              <w:rPr>
                <w:color w:val="000000" w:themeColor="text1"/>
                <w:sz w:val="24"/>
              </w:rPr>
              <w:t>之间。</w:t>
            </w:r>
          </w:p>
          <w:p w:rsidR="000C616E" w:rsidRPr="0090362C" w:rsidRDefault="000C616E" w:rsidP="000C616E">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2</w:t>
            </w:r>
            <w:r w:rsidRPr="0090362C">
              <w:rPr>
                <w:rFonts w:hint="eastAsia"/>
                <w:b/>
                <w:color w:val="000000" w:themeColor="text1"/>
                <w:sz w:val="24"/>
              </w:rPr>
              <w:t>）场地现状</w:t>
            </w:r>
          </w:p>
          <w:p w:rsidR="000C616E" w:rsidRPr="0090362C" w:rsidRDefault="000C616E" w:rsidP="000C616E">
            <w:pPr>
              <w:spacing w:line="360" w:lineRule="auto"/>
              <w:ind w:firstLineChars="200" w:firstLine="480"/>
              <w:rPr>
                <w:color w:val="000000" w:themeColor="text1"/>
                <w:sz w:val="24"/>
              </w:rPr>
            </w:pPr>
            <w:r w:rsidRPr="0090362C">
              <w:rPr>
                <w:color w:val="000000" w:themeColor="text1"/>
                <w:sz w:val="24"/>
              </w:rPr>
              <w:t>经现场调查，场地原始地貌单元为丘陵，现场地为垃圾填埋场，场地顶部距离地面约为</w:t>
            </w:r>
            <w:r w:rsidRPr="0090362C">
              <w:rPr>
                <w:color w:val="000000" w:themeColor="text1"/>
                <w:sz w:val="24"/>
              </w:rPr>
              <w:t>13m</w:t>
            </w:r>
            <w:r w:rsidRPr="0090362C">
              <w:rPr>
                <w:color w:val="000000" w:themeColor="text1"/>
                <w:sz w:val="24"/>
              </w:rPr>
              <w:t>，顶部地势较平缓，且已进行混凝土覆盖；场地边坡较为陡峭。废渣场顶面面积约为</w:t>
            </w:r>
            <w:r w:rsidRPr="0090362C">
              <w:rPr>
                <w:color w:val="000000" w:themeColor="text1"/>
                <w:sz w:val="24"/>
              </w:rPr>
              <w:t>8650m</w:t>
            </w:r>
            <w:r w:rsidRPr="0090362C">
              <w:rPr>
                <w:color w:val="000000" w:themeColor="text1"/>
                <w:sz w:val="24"/>
              </w:rPr>
              <w:t>，废渣深度为</w:t>
            </w:r>
            <w:r w:rsidRPr="0090362C">
              <w:rPr>
                <w:color w:val="000000" w:themeColor="text1"/>
                <w:sz w:val="24"/>
              </w:rPr>
              <w:t>10-16m</w:t>
            </w:r>
            <w:r w:rsidRPr="0090362C">
              <w:rPr>
                <w:color w:val="000000" w:themeColor="text1"/>
                <w:sz w:val="24"/>
              </w:rPr>
              <w:t>不等。</w:t>
            </w:r>
          </w:p>
          <w:p w:rsidR="00561EB6" w:rsidRPr="0090362C" w:rsidRDefault="000C616E" w:rsidP="000C616E">
            <w:pPr>
              <w:spacing w:line="360" w:lineRule="auto"/>
              <w:ind w:firstLineChars="200" w:firstLine="480"/>
              <w:rPr>
                <w:color w:val="000000" w:themeColor="text1"/>
                <w:sz w:val="24"/>
              </w:rPr>
            </w:pPr>
            <w:r w:rsidRPr="0090362C">
              <w:rPr>
                <w:color w:val="000000" w:themeColor="text1"/>
                <w:sz w:val="24"/>
              </w:rPr>
              <w:t>场地东南角有一处没有推平的小山包，山包顶部有植被覆盖，大部分裸露的山体仍有废渣堆放的情况。</w:t>
            </w:r>
          </w:p>
          <w:p w:rsidR="000C616E" w:rsidRPr="0090362C" w:rsidRDefault="000C616E" w:rsidP="000C616E">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3</w:t>
            </w:r>
            <w:r w:rsidRPr="0090362C">
              <w:rPr>
                <w:rFonts w:hint="eastAsia"/>
                <w:b/>
                <w:color w:val="000000" w:themeColor="text1"/>
                <w:sz w:val="24"/>
              </w:rPr>
              <w:t>）废渣来源</w:t>
            </w:r>
          </w:p>
          <w:p w:rsidR="000C616E" w:rsidRPr="00F821FE" w:rsidRDefault="000C616E" w:rsidP="000C616E">
            <w:pPr>
              <w:spacing w:line="360" w:lineRule="auto"/>
              <w:ind w:firstLineChars="200" w:firstLine="480"/>
              <w:rPr>
                <w:color w:val="FF0000"/>
                <w:sz w:val="24"/>
                <w:u w:val="wave"/>
              </w:rPr>
            </w:pPr>
            <w:r w:rsidRPr="00F821FE">
              <w:rPr>
                <w:color w:val="FF0000"/>
                <w:sz w:val="24"/>
                <w:u w:val="wave"/>
              </w:rPr>
              <w:t>根据对废渣场历史堆存情况以及现场情况进行分析，场地内大部分裸露的废渣主要为</w:t>
            </w:r>
            <w:r w:rsidR="00F821FE" w:rsidRPr="00F821FE">
              <w:rPr>
                <w:rFonts w:hint="eastAsia"/>
                <w:color w:val="FF0000"/>
                <w:sz w:val="24"/>
                <w:u w:val="wave"/>
              </w:rPr>
              <w:t>株化聚氯乙烯分厂生产乙炔产生的</w:t>
            </w:r>
            <w:r w:rsidRPr="00F821FE">
              <w:rPr>
                <w:color w:val="FF0000"/>
                <w:sz w:val="24"/>
                <w:u w:val="wave"/>
              </w:rPr>
              <w:t>电石渣，为电石水解后的废渣产物，主要成分为氢氧化钙，成碱性。</w:t>
            </w:r>
          </w:p>
          <w:p w:rsidR="000C616E" w:rsidRPr="0090362C" w:rsidRDefault="000C616E" w:rsidP="000C616E">
            <w:pPr>
              <w:spacing w:line="360" w:lineRule="auto"/>
              <w:ind w:firstLineChars="200" w:firstLine="480"/>
              <w:rPr>
                <w:color w:val="000000" w:themeColor="text1"/>
                <w:sz w:val="24"/>
              </w:rPr>
            </w:pPr>
            <w:r w:rsidRPr="0090362C">
              <w:rPr>
                <w:color w:val="000000" w:themeColor="text1"/>
                <w:sz w:val="24"/>
              </w:rPr>
              <w:t>根据现场调查分析，</w:t>
            </w:r>
            <w:r w:rsidRPr="0090362C">
              <w:rPr>
                <w:rFonts w:hint="eastAsia"/>
                <w:color w:val="000000" w:themeColor="text1"/>
                <w:sz w:val="24"/>
              </w:rPr>
              <w:t>结合</w:t>
            </w:r>
            <w:r w:rsidRPr="0090362C">
              <w:rPr>
                <w:color w:val="000000" w:themeColor="text1"/>
                <w:sz w:val="24"/>
              </w:rPr>
              <w:t>《</w:t>
            </w:r>
            <w:r w:rsidRPr="0090362C">
              <w:rPr>
                <w:rFonts w:hint="eastAsia"/>
                <w:color w:val="000000" w:themeColor="text1"/>
                <w:sz w:val="24"/>
              </w:rPr>
              <w:t>地勘</w:t>
            </w:r>
            <w:r w:rsidRPr="0090362C">
              <w:rPr>
                <w:color w:val="000000" w:themeColor="text1"/>
                <w:sz w:val="24"/>
              </w:rPr>
              <w:t>报告》</w:t>
            </w:r>
            <w:r w:rsidRPr="0090362C">
              <w:rPr>
                <w:rFonts w:hint="eastAsia"/>
                <w:color w:val="000000" w:themeColor="text1"/>
                <w:sz w:val="24"/>
              </w:rPr>
              <w:t>，</w:t>
            </w:r>
            <w:r w:rsidRPr="0090362C">
              <w:rPr>
                <w:color w:val="000000" w:themeColor="text1"/>
                <w:sz w:val="24"/>
              </w:rPr>
              <w:t>该废渣场为株洲市清水塘老工业区最老的固体废物填埋场之一。污染物存在于废渣场杂填土层和地面</w:t>
            </w:r>
            <w:r w:rsidRPr="0090362C">
              <w:rPr>
                <w:color w:val="000000" w:themeColor="text1"/>
                <w:sz w:val="24"/>
              </w:rPr>
              <w:t>3</w:t>
            </w:r>
            <w:r w:rsidRPr="0090362C">
              <w:rPr>
                <w:color w:val="000000" w:themeColor="text1"/>
                <w:sz w:val="24"/>
              </w:rPr>
              <w:t>处渣堆（固废），杂填土层为人工填土层，主要成分为砼块、砖块、</w:t>
            </w:r>
            <w:r w:rsidRPr="0090362C">
              <w:rPr>
                <w:rFonts w:hint="eastAsia"/>
                <w:color w:val="000000" w:themeColor="text1"/>
                <w:sz w:val="24"/>
              </w:rPr>
              <w:t>重金属污染</w:t>
            </w:r>
            <w:r w:rsidRPr="0090362C">
              <w:rPr>
                <w:color w:val="000000" w:themeColor="text1"/>
                <w:sz w:val="24"/>
              </w:rPr>
              <w:t>废渣等</w:t>
            </w:r>
            <w:r w:rsidR="00B92C02">
              <w:rPr>
                <w:rFonts w:hint="eastAsia"/>
                <w:color w:val="000000" w:themeColor="text1"/>
                <w:sz w:val="24"/>
              </w:rPr>
              <w:t>；</w:t>
            </w:r>
            <w:r w:rsidRPr="0090362C">
              <w:rPr>
                <w:color w:val="000000" w:themeColor="text1"/>
                <w:sz w:val="24"/>
              </w:rPr>
              <w:t>废渣场属于历史遗留问题。</w:t>
            </w:r>
          </w:p>
          <w:p w:rsidR="000C616E" w:rsidRPr="0090362C" w:rsidRDefault="000C616E" w:rsidP="000C616E">
            <w:pPr>
              <w:spacing w:line="360" w:lineRule="auto"/>
              <w:ind w:firstLineChars="200" w:firstLine="480"/>
              <w:rPr>
                <w:color w:val="000000" w:themeColor="text1"/>
                <w:sz w:val="24"/>
                <w:szCs w:val="28"/>
              </w:rPr>
            </w:pPr>
          </w:p>
        </w:tc>
      </w:tr>
    </w:tbl>
    <w:p w:rsidR="00061928" w:rsidRPr="0090362C" w:rsidRDefault="00061928" w:rsidP="00A66F3A">
      <w:pPr>
        <w:spacing w:line="400" w:lineRule="exact"/>
        <w:jc w:val="left"/>
        <w:outlineLvl w:val="0"/>
        <w:rPr>
          <w:rFonts w:eastAsia="黑体"/>
          <w:color w:val="000000" w:themeColor="text1"/>
        </w:rPr>
      </w:pPr>
      <w:bookmarkStart w:id="17" w:name="_Toc468617235"/>
      <w:r w:rsidRPr="0090362C">
        <w:rPr>
          <w:b/>
          <w:color w:val="000000" w:themeColor="text1"/>
          <w:sz w:val="28"/>
          <w:szCs w:val="24"/>
        </w:rPr>
        <w:lastRenderedPageBreak/>
        <w:t>建设项目所在地自然环境社会环境概况</w:t>
      </w:r>
      <w:bookmarkEnd w:id="17"/>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072"/>
      </w:tblGrid>
      <w:tr w:rsidR="008D1276" w:rsidRPr="0090362C" w:rsidTr="00561EB6">
        <w:trPr>
          <w:trHeight w:val="13437"/>
          <w:jc w:val="center"/>
        </w:trPr>
        <w:tc>
          <w:tcPr>
            <w:tcW w:w="9072" w:type="dxa"/>
          </w:tcPr>
          <w:p w:rsidR="008D1276" w:rsidRPr="0090362C" w:rsidRDefault="008D1276" w:rsidP="00985ABF">
            <w:pPr>
              <w:spacing w:line="440" w:lineRule="exact"/>
              <w:rPr>
                <w:b/>
                <w:color w:val="000000" w:themeColor="text1"/>
                <w:spacing w:val="4"/>
                <w:sz w:val="24"/>
                <w:szCs w:val="24"/>
              </w:rPr>
            </w:pPr>
            <w:r w:rsidRPr="0090362C">
              <w:rPr>
                <w:b/>
                <w:color w:val="000000" w:themeColor="text1"/>
                <w:spacing w:val="4"/>
                <w:sz w:val="24"/>
                <w:szCs w:val="24"/>
              </w:rPr>
              <w:t>自然环境简况（地形、地貌、地质、气候、气象、水文、植被、生物多样性等）</w:t>
            </w:r>
          </w:p>
          <w:p w:rsidR="00B858AC" w:rsidRPr="0090362C" w:rsidRDefault="00B858AC" w:rsidP="00B858AC">
            <w:pPr>
              <w:spacing w:line="360" w:lineRule="auto"/>
              <w:outlineLvl w:val="2"/>
              <w:rPr>
                <w:b/>
                <w:bCs/>
                <w:color w:val="000000" w:themeColor="text1"/>
                <w:sz w:val="28"/>
                <w:szCs w:val="30"/>
              </w:rPr>
            </w:pPr>
            <w:r w:rsidRPr="0090362C">
              <w:rPr>
                <w:rFonts w:hint="eastAsia"/>
                <w:b/>
                <w:bCs/>
                <w:color w:val="000000" w:themeColor="text1"/>
                <w:sz w:val="28"/>
                <w:szCs w:val="30"/>
              </w:rPr>
              <w:t xml:space="preserve">1.1 </w:t>
            </w:r>
            <w:r w:rsidRPr="0090362C">
              <w:rPr>
                <w:rFonts w:hint="eastAsia"/>
                <w:b/>
                <w:bCs/>
                <w:color w:val="000000" w:themeColor="text1"/>
                <w:sz w:val="28"/>
                <w:szCs w:val="30"/>
              </w:rPr>
              <w:t>地理位置</w:t>
            </w:r>
          </w:p>
          <w:p w:rsidR="0022013B" w:rsidRPr="0090362C" w:rsidRDefault="0022013B" w:rsidP="0022013B">
            <w:pPr>
              <w:pStyle w:val="ac"/>
              <w:adjustRightInd w:val="0"/>
              <w:snapToGrid w:val="0"/>
              <w:spacing w:after="0" w:line="360" w:lineRule="auto"/>
              <w:ind w:firstLineChars="200" w:firstLine="480"/>
              <w:rPr>
                <w:bCs/>
                <w:color w:val="000000" w:themeColor="text1"/>
                <w:sz w:val="24"/>
              </w:rPr>
            </w:pPr>
            <w:r w:rsidRPr="0090362C">
              <w:rPr>
                <w:bCs/>
                <w:color w:val="000000" w:themeColor="text1"/>
                <w:sz w:val="24"/>
              </w:rPr>
              <w:t>株洲市是我国南方重要的交通枢纽，铁路有京广、浙赣、湘黔三大干线在此交汇；公路四通八达，</w:t>
            </w:r>
            <w:r w:rsidRPr="0090362C">
              <w:rPr>
                <w:bCs/>
                <w:color w:val="000000" w:themeColor="text1"/>
                <w:sz w:val="24"/>
              </w:rPr>
              <w:t>106</w:t>
            </w:r>
            <w:r w:rsidRPr="0090362C">
              <w:rPr>
                <w:bCs/>
                <w:color w:val="000000" w:themeColor="text1"/>
                <w:sz w:val="24"/>
              </w:rPr>
              <w:t>、</w:t>
            </w:r>
            <w:r w:rsidRPr="0090362C">
              <w:rPr>
                <w:bCs/>
                <w:color w:val="000000" w:themeColor="text1"/>
                <w:sz w:val="24"/>
              </w:rPr>
              <w:t>320</w:t>
            </w:r>
            <w:r w:rsidRPr="0090362C">
              <w:rPr>
                <w:bCs/>
                <w:color w:val="000000" w:themeColor="text1"/>
                <w:sz w:val="24"/>
              </w:rPr>
              <w:t>国道和京珠高速公路穿境而过；水路以湘江为主，通江达海，四季通航。株洲市与湘潭市中心的公路里程为</w:t>
            </w:r>
            <w:r w:rsidRPr="0090362C">
              <w:rPr>
                <w:bCs/>
                <w:color w:val="000000" w:themeColor="text1"/>
                <w:sz w:val="24"/>
              </w:rPr>
              <w:t>45km</w:t>
            </w:r>
            <w:r w:rsidRPr="0090362C">
              <w:rPr>
                <w:bCs/>
                <w:color w:val="000000" w:themeColor="text1"/>
                <w:sz w:val="24"/>
              </w:rPr>
              <w:t>，而直线距离仅</w:t>
            </w:r>
            <w:r w:rsidRPr="0090362C">
              <w:rPr>
                <w:bCs/>
                <w:color w:val="000000" w:themeColor="text1"/>
                <w:sz w:val="24"/>
              </w:rPr>
              <w:t>24km</w:t>
            </w:r>
            <w:r w:rsidRPr="0090362C">
              <w:rPr>
                <w:bCs/>
                <w:color w:val="000000" w:themeColor="text1"/>
                <w:sz w:val="24"/>
              </w:rPr>
              <w:t>。株洲市与株洲市中心的公路里程为</w:t>
            </w:r>
            <w:r w:rsidRPr="0090362C">
              <w:rPr>
                <w:bCs/>
                <w:color w:val="000000" w:themeColor="text1"/>
                <w:sz w:val="24"/>
              </w:rPr>
              <w:t>51km</w:t>
            </w:r>
            <w:r w:rsidRPr="0090362C">
              <w:rPr>
                <w:bCs/>
                <w:color w:val="000000" w:themeColor="text1"/>
                <w:sz w:val="24"/>
              </w:rPr>
              <w:t>，直线距离为</w:t>
            </w:r>
            <w:r w:rsidRPr="0090362C">
              <w:rPr>
                <w:bCs/>
                <w:color w:val="000000" w:themeColor="text1"/>
                <w:sz w:val="24"/>
              </w:rPr>
              <w:t>40km</w:t>
            </w:r>
            <w:r w:rsidRPr="0090362C">
              <w:rPr>
                <w:bCs/>
                <w:color w:val="000000" w:themeColor="text1"/>
                <w:sz w:val="24"/>
              </w:rPr>
              <w:t>，交通十分方便。</w:t>
            </w:r>
          </w:p>
          <w:p w:rsidR="00B858AC" w:rsidRPr="0090362C" w:rsidRDefault="0022013B" w:rsidP="0022013B">
            <w:pPr>
              <w:pStyle w:val="ac"/>
              <w:adjustRightInd w:val="0"/>
              <w:snapToGrid w:val="0"/>
              <w:spacing w:after="0" w:line="360" w:lineRule="auto"/>
              <w:ind w:firstLineChars="200" w:firstLine="480"/>
              <w:rPr>
                <w:color w:val="000000" w:themeColor="text1"/>
                <w:sz w:val="24"/>
              </w:rPr>
            </w:pPr>
            <w:r w:rsidRPr="0090362C">
              <w:rPr>
                <w:bCs/>
                <w:color w:val="000000" w:themeColor="text1"/>
                <w:sz w:val="24"/>
              </w:rPr>
              <w:t>项目</w:t>
            </w:r>
            <w:r w:rsidR="00487197" w:rsidRPr="0090362C">
              <w:rPr>
                <w:rFonts w:hint="eastAsia"/>
                <w:bCs/>
                <w:color w:val="000000" w:themeColor="text1"/>
                <w:sz w:val="24"/>
              </w:rPr>
              <w:t>铜霞片区</w:t>
            </w:r>
            <w:r w:rsidRPr="0090362C">
              <w:rPr>
                <w:bCs/>
                <w:color w:val="000000" w:themeColor="text1"/>
                <w:sz w:val="24"/>
              </w:rPr>
              <w:t>地位于株洲市石峰区，</w:t>
            </w:r>
            <w:r w:rsidR="00B858AC" w:rsidRPr="0090362C">
              <w:rPr>
                <w:color w:val="000000" w:themeColor="text1"/>
                <w:sz w:val="24"/>
              </w:rPr>
              <w:t>中心</w:t>
            </w:r>
            <w:r w:rsidR="00B858AC" w:rsidRPr="0090362C">
              <w:rPr>
                <w:rFonts w:hint="eastAsia"/>
                <w:color w:val="000000" w:themeColor="text1"/>
                <w:sz w:val="24"/>
              </w:rPr>
              <w:t>点位</w:t>
            </w:r>
            <w:r w:rsidR="00B858AC" w:rsidRPr="0090362C">
              <w:rPr>
                <w:color w:val="000000" w:themeColor="text1"/>
                <w:sz w:val="24"/>
              </w:rPr>
              <w:t>坐标为：</w:t>
            </w:r>
            <w:r w:rsidR="00B858AC" w:rsidRPr="0090362C">
              <w:rPr>
                <w:rFonts w:hint="eastAsia"/>
                <w:color w:val="000000" w:themeColor="text1"/>
                <w:sz w:val="24"/>
              </w:rPr>
              <w:t>东经</w:t>
            </w:r>
            <w:r w:rsidR="00B858AC" w:rsidRPr="0090362C">
              <w:rPr>
                <w:rFonts w:hint="eastAsia"/>
                <w:color w:val="000000" w:themeColor="text1"/>
                <w:sz w:val="24"/>
              </w:rPr>
              <w:t>113</w:t>
            </w:r>
            <w:r w:rsidR="00966DA2" w:rsidRPr="0090362C">
              <w:rPr>
                <w:rFonts w:hint="eastAsia"/>
                <w:color w:val="000000" w:themeColor="text1"/>
                <w:sz w:val="24"/>
              </w:rPr>
              <w:t>.0</w:t>
            </w:r>
            <w:r w:rsidR="00487197" w:rsidRPr="0090362C">
              <w:rPr>
                <w:rFonts w:hint="eastAsia"/>
                <w:color w:val="000000" w:themeColor="text1"/>
                <w:sz w:val="24"/>
              </w:rPr>
              <w:t>71170</w:t>
            </w:r>
            <w:r w:rsidR="00966DA2" w:rsidRPr="0090362C">
              <w:rPr>
                <w:rFonts w:hint="eastAsia"/>
                <w:color w:val="000000" w:themeColor="text1"/>
                <w:sz w:val="24"/>
              </w:rPr>
              <w:t>°</w:t>
            </w:r>
            <w:r w:rsidR="00B858AC" w:rsidRPr="0090362C">
              <w:rPr>
                <w:rFonts w:hint="eastAsia"/>
                <w:bCs/>
                <w:color w:val="000000" w:themeColor="text1"/>
                <w:sz w:val="24"/>
              </w:rPr>
              <w:t>、北纬</w:t>
            </w:r>
            <w:r w:rsidR="00B858AC" w:rsidRPr="0090362C">
              <w:rPr>
                <w:rFonts w:hint="eastAsia"/>
                <w:bCs/>
                <w:color w:val="000000" w:themeColor="text1"/>
                <w:sz w:val="24"/>
              </w:rPr>
              <w:t>27</w:t>
            </w:r>
            <w:r w:rsidR="00966DA2" w:rsidRPr="0090362C">
              <w:rPr>
                <w:rFonts w:hint="eastAsia"/>
                <w:bCs/>
                <w:color w:val="000000" w:themeColor="text1"/>
                <w:sz w:val="24"/>
              </w:rPr>
              <w:t>.</w:t>
            </w:r>
            <w:r w:rsidR="00487197" w:rsidRPr="0090362C">
              <w:rPr>
                <w:rFonts w:hint="eastAsia"/>
                <w:bCs/>
                <w:color w:val="000000" w:themeColor="text1"/>
                <w:sz w:val="24"/>
              </w:rPr>
              <w:t>875834</w:t>
            </w:r>
            <w:r w:rsidR="00966DA2" w:rsidRPr="0090362C">
              <w:rPr>
                <w:rFonts w:hint="eastAsia"/>
                <w:bCs/>
                <w:color w:val="000000" w:themeColor="text1"/>
                <w:sz w:val="24"/>
              </w:rPr>
              <w:t>°</w:t>
            </w:r>
            <w:r w:rsidR="00487197" w:rsidRPr="0090362C">
              <w:rPr>
                <w:rFonts w:hint="eastAsia"/>
                <w:bCs/>
                <w:color w:val="000000" w:themeColor="text1"/>
                <w:sz w:val="24"/>
              </w:rPr>
              <w:t>，</w:t>
            </w:r>
            <w:r w:rsidR="00B858AC" w:rsidRPr="0090362C">
              <w:rPr>
                <w:rFonts w:hint="eastAsia"/>
                <w:color w:val="000000" w:themeColor="text1"/>
                <w:sz w:val="24"/>
              </w:rPr>
              <w:t>场区</w:t>
            </w:r>
            <w:r w:rsidR="00487197" w:rsidRPr="0090362C">
              <w:rPr>
                <w:rFonts w:hint="eastAsia"/>
                <w:color w:val="000000" w:themeColor="text1"/>
                <w:sz w:val="24"/>
              </w:rPr>
              <w:t>南侧有碎石</w:t>
            </w:r>
            <w:r w:rsidR="00B858AC" w:rsidRPr="0090362C">
              <w:rPr>
                <w:rFonts w:hint="eastAsia"/>
                <w:color w:val="000000" w:themeColor="text1"/>
                <w:sz w:val="24"/>
              </w:rPr>
              <w:t>道路与</w:t>
            </w:r>
            <w:r w:rsidR="00487197" w:rsidRPr="0090362C">
              <w:rPr>
                <w:rFonts w:hint="eastAsia"/>
                <w:color w:val="000000" w:themeColor="text1"/>
                <w:sz w:val="24"/>
              </w:rPr>
              <w:t>乡村道路</w:t>
            </w:r>
            <w:r w:rsidR="00B858AC" w:rsidRPr="0090362C">
              <w:rPr>
                <w:rFonts w:hint="eastAsia"/>
                <w:color w:val="000000" w:themeColor="text1"/>
                <w:sz w:val="24"/>
              </w:rPr>
              <w:t>相通</w:t>
            </w:r>
            <w:r w:rsidR="00487197" w:rsidRPr="0090362C">
              <w:rPr>
                <w:rFonts w:hint="eastAsia"/>
                <w:color w:val="000000" w:themeColor="text1"/>
                <w:sz w:val="24"/>
              </w:rPr>
              <w:t>；鑫达</w:t>
            </w:r>
            <w:r w:rsidR="00A14634" w:rsidRPr="0090362C">
              <w:rPr>
                <w:rFonts w:hint="eastAsia"/>
                <w:color w:val="000000" w:themeColor="text1"/>
                <w:sz w:val="24"/>
              </w:rPr>
              <w:t>冶化</w:t>
            </w:r>
            <w:r w:rsidR="00487197" w:rsidRPr="0090362C">
              <w:rPr>
                <w:rFonts w:hint="eastAsia"/>
                <w:color w:val="000000" w:themeColor="text1"/>
                <w:sz w:val="24"/>
              </w:rPr>
              <w:t>暂存区</w:t>
            </w:r>
            <w:r w:rsidR="00487197" w:rsidRPr="0090362C">
              <w:rPr>
                <w:color w:val="000000" w:themeColor="text1"/>
                <w:sz w:val="24"/>
              </w:rPr>
              <w:t>中心</w:t>
            </w:r>
            <w:r w:rsidR="00487197" w:rsidRPr="0090362C">
              <w:rPr>
                <w:rFonts w:hint="eastAsia"/>
                <w:color w:val="000000" w:themeColor="text1"/>
                <w:sz w:val="24"/>
              </w:rPr>
              <w:t>点位</w:t>
            </w:r>
            <w:r w:rsidR="00487197" w:rsidRPr="0090362C">
              <w:rPr>
                <w:color w:val="000000" w:themeColor="text1"/>
                <w:sz w:val="24"/>
              </w:rPr>
              <w:t>坐标为：</w:t>
            </w:r>
            <w:r w:rsidR="00487197" w:rsidRPr="0090362C">
              <w:rPr>
                <w:rFonts w:hint="eastAsia"/>
                <w:color w:val="000000" w:themeColor="text1"/>
                <w:sz w:val="24"/>
              </w:rPr>
              <w:t>东经</w:t>
            </w:r>
            <w:r w:rsidR="00487197" w:rsidRPr="0090362C">
              <w:rPr>
                <w:rFonts w:hint="eastAsia"/>
                <w:color w:val="000000" w:themeColor="text1"/>
                <w:sz w:val="24"/>
              </w:rPr>
              <w:t>113.071224</w:t>
            </w:r>
            <w:r w:rsidR="00487197" w:rsidRPr="0090362C">
              <w:rPr>
                <w:rFonts w:hint="eastAsia"/>
                <w:color w:val="000000" w:themeColor="text1"/>
                <w:sz w:val="24"/>
              </w:rPr>
              <w:t>°</w:t>
            </w:r>
            <w:r w:rsidR="00487197" w:rsidRPr="0090362C">
              <w:rPr>
                <w:rFonts w:hint="eastAsia"/>
                <w:bCs/>
                <w:color w:val="000000" w:themeColor="text1"/>
                <w:sz w:val="24"/>
              </w:rPr>
              <w:t>、北纬</w:t>
            </w:r>
            <w:r w:rsidR="00487197" w:rsidRPr="0090362C">
              <w:rPr>
                <w:rFonts w:hint="eastAsia"/>
                <w:bCs/>
                <w:color w:val="000000" w:themeColor="text1"/>
                <w:sz w:val="24"/>
              </w:rPr>
              <w:t>27.880721</w:t>
            </w:r>
            <w:r w:rsidR="00487197" w:rsidRPr="0090362C">
              <w:rPr>
                <w:rFonts w:hint="eastAsia"/>
                <w:bCs/>
                <w:color w:val="000000" w:themeColor="text1"/>
                <w:sz w:val="24"/>
              </w:rPr>
              <w:t>°；</w:t>
            </w:r>
            <w:r w:rsidR="00487197" w:rsidRPr="0090362C">
              <w:rPr>
                <w:rFonts w:hint="eastAsia"/>
                <w:color w:val="000000" w:themeColor="text1"/>
                <w:sz w:val="24"/>
              </w:rPr>
              <w:t>Ⅱ类固化区</w:t>
            </w:r>
            <w:r w:rsidR="00487197" w:rsidRPr="0090362C">
              <w:rPr>
                <w:color w:val="000000" w:themeColor="text1"/>
                <w:sz w:val="24"/>
              </w:rPr>
              <w:t>中心</w:t>
            </w:r>
            <w:r w:rsidR="00487197" w:rsidRPr="0090362C">
              <w:rPr>
                <w:rFonts w:hint="eastAsia"/>
                <w:color w:val="000000" w:themeColor="text1"/>
                <w:sz w:val="24"/>
              </w:rPr>
              <w:t>点位</w:t>
            </w:r>
            <w:r w:rsidR="00487197" w:rsidRPr="0090362C">
              <w:rPr>
                <w:color w:val="000000" w:themeColor="text1"/>
                <w:sz w:val="24"/>
              </w:rPr>
              <w:t>坐标为：</w:t>
            </w:r>
            <w:r w:rsidR="00487197" w:rsidRPr="0090362C">
              <w:rPr>
                <w:rFonts w:hint="eastAsia"/>
                <w:color w:val="000000" w:themeColor="text1"/>
                <w:sz w:val="24"/>
              </w:rPr>
              <w:t>东经</w:t>
            </w:r>
            <w:r w:rsidR="00487197" w:rsidRPr="0090362C">
              <w:rPr>
                <w:rFonts w:hint="eastAsia"/>
                <w:color w:val="000000" w:themeColor="text1"/>
                <w:sz w:val="24"/>
              </w:rPr>
              <w:t>113.067259</w:t>
            </w:r>
            <w:r w:rsidR="00487197" w:rsidRPr="0090362C">
              <w:rPr>
                <w:rFonts w:hint="eastAsia"/>
                <w:color w:val="000000" w:themeColor="text1"/>
                <w:sz w:val="24"/>
              </w:rPr>
              <w:t>°</w:t>
            </w:r>
            <w:r w:rsidR="00487197" w:rsidRPr="0090362C">
              <w:rPr>
                <w:rFonts w:hint="eastAsia"/>
                <w:bCs/>
                <w:color w:val="000000" w:themeColor="text1"/>
                <w:sz w:val="24"/>
              </w:rPr>
              <w:t>、北纬</w:t>
            </w:r>
            <w:r w:rsidR="00487197" w:rsidRPr="0090362C">
              <w:rPr>
                <w:rFonts w:hint="eastAsia"/>
                <w:bCs/>
                <w:color w:val="000000" w:themeColor="text1"/>
                <w:sz w:val="24"/>
              </w:rPr>
              <w:t>27.883656</w:t>
            </w:r>
            <w:r w:rsidR="00487197" w:rsidRPr="0090362C">
              <w:rPr>
                <w:rFonts w:hint="eastAsia"/>
                <w:bCs/>
                <w:color w:val="000000" w:themeColor="text1"/>
                <w:sz w:val="24"/>
              </w:rPr>
              <w:t>°</w:t>
            </w:r>
            <w:r w:rsidR="00D60EEB">
              <w:rPr>
                <w:rFonts w:hint="eastAsia"/>
                <w:bCs/>
                <w:color w:val="000000" w:themeColor="text1"/>
                <w:sz w:val="24"/>
              </w:rPr>
              <w:t>；三个区域距离较近，均有道路相通，</w:t>
            </w:r>
            <w:r w:rsidR="00B858AC" w:rsidRPr="0090362C">
              <w:rPr>
                <w:rFonts w:hint="eastAsia"/>
                <w:color w:val="000000" w:themeColor="text1"/>
                <w:sz w:val="24"/>
              </w:rPr>
              <w:t>交通便利，方便本项目运输</w:t>
            </w:r>
            <w:r w:rsidR="00D60EEB">
              <w:rPr>
                <w:rFonts w:hint="eastAsia"/>
                <w:color w:val="000000" w:themeColor="text1"/>
                <w:sz w:val="24"/>
              </w:rPr>
              <w:t>；</w:t>
            </w:r>
            <w:r w:rsidR="00B858AC" w:rsidRPr="0090362C">
              <w:rPr>
                <w:rFonts w:hint="eastAsia"/>
                <w:color w:val="000000" w:themeColor="text1"/>
                <w:sz w:val="24"/>
              </w:rPr>
              <w:t>本项目地理位置见附图</w:t>
            </w:r>
            <w:r w:rsidR="00B858AC" w:rsidRPr="0090362C">
              <w:rPr>
                <w:rFonts w:hint="eastAsia"/>
                <w:color w:val="000000" w:themeColor="text1"/>
                <w:sz w:val="24"/>
              </w:rPr>
              <w:t>1</w:t>
            </w:r>
            <w:r w:rsidR="00B858AC" w:rsidRPr="0090362C">
              <w:rPr>
                <w:rFonts w:hint="eastAsia"/>
                <w:color w:val="000000" w:themeColor="text1"/>
                <w:sz w:val="24"/>
              </w:rPr>
              <w:t>。</w:t>
            </w:r>
          </w:p>
          <w:p w:rsidR="00B858AC" w:rsidRPr="0090362C" w:rsidRDefault="00B858AC" w:rsidP="00B858AC">
            <w:pPr>
              <w:spacing w:line="360" w:lineRule="auto"/>
              <w:outlineLvl w:val="2"/>
              <w:rPr>
                <w:b/>
                <w:bCs/>
                <w:color w:val="000000" w:themeColor="text1"/>
                <w:sz w:val="28"/>
                <w:szCs w:val="30"/>
              </w:rPr>
            </w:pPr>
            <w:r w:rsidRPr="0090362C">
              <w:rPr>
                <w:rFonts w:hint="eastAsia"/>
                <w:b/>
                <w:bCs/>
                <w:color w:val="000000" w:themeColor="text1"/>
                <w:sz w:val="28"/>
                <w:szCs w:val="30"/>
              </w:rPr>
              <w:t xml:space="preserve">1.2 </w:t>
            </w:r>
            <w:r w:rsidRPr="0090362C">
              <w:rPr>
                <w:rFonts w:hint="eastAsia"/>
                <w:b/>
                <w:bCs/>
                <w:color w:val="000000" w:themeColor="text1"/>
                <w:sz w:val="28"/>
                <w:szCs w:val="30"/>
              </w:rPr>
              <w:t>地形、地貌及地质</w:t>
            </w:r>
          </w:p>
          <w:p w:rsidR="0022013B" w:rsidRPr="0090362C" w:rsidRDefault="0022013B" w:rsidP="0022013B">
            <w:pPr>
              <w:pStyle w:val="08515"/>
              <w:adjustRightInd w:val="0"/>
              <w:snapToGrid w:val="0"/>
              <w:rPr>
                <w:color w:val="000000" w:themeColor="text1"/>
              </w:rPr>
            </w:pPr>
            <w:r w:rsidRPr="0090362C">
              <w:rPr>
                <w:rFonts w:hint="eastAsia"/>
                <w:color w:val="000000" w:themeColor="text1"/>
              </w:rPr>
              <w:t>株洲市水域</w:t>
            </w:r>
            <w:r w:rsidRPr="0090362C">
              <w:rPr>
                <w:rFonts w:hint="eastAsia"/>
                <w:color w:val="000000" w:themeColor="text1"/>
              </w:rPr>
              <w:t>637.27km</w:t>
            </w:r>
            <w:r w:rsidRPr="0090362C">
              <w:rPr>
                <w:rFonts w:hint="eastAsia"/>
                <w:color w:val="000000" w:themeColor="text1"/>
                <w:vertAlign w:val="superscript"/>
              </w:rPr>
              <w:t>2</w:t>
            </w:r>
            <w:r w:rsidRPr="0090362C">
              <w:rPr>
                <w:rFonts w:hint="eastAsia"/>
                <w:color w:val="000000" w:themeColor="text1"/>
              </w:rPr>
              <w:t>，占市域总面积的</w:t>
            </w:r>
            <w:r w:rsidRPr="0090362C">
              <w:rPr>
                <w:rFonts w:hint="eastAsia"/>
                <w:color w:val="000000" w:themeColor="text1"/>
              </w:rPr>
              <w:t>5.66%</w:t>
            </w:r>
            <w:r w:rsidRPr="0090362C">
              <w:rPr>
                <w:rFonts w:hint="eastAsia"/>
                <w:color w:val="000000" w:themeColor="text1"/>
              </w:rPr>
              <w:t>；平原</w:t>
            </w:r>
            <w:r w:rsidRPr="0090362C">
              <w:rPr>
                <w:rFonts w:hint="eastAsia"/>
                <w:color w:val="000000" w:themeColor="text1"/>
              </w:rPr>
              <w:t>1843.25km</w:t>
            </w:r>
            <w:r w:rsidRPr="0090362C">
              <w:rPr>
                <w:rFonts w:hint="eastAsia"/>
                <w:color w:val="000000" w:themeColor="text1"/>
                <w:vertAlign w:val="superscript"/>
              </w:rPr>
              <w:t>2</w:t>
            </w:r>
            <w:r w:rsidRPr="0090362C">
              <w:rPr>
                <w:rFonts w:hint="eastAsia"/>
                <w:color w:val="000000" w:themeColor="text1"/>
              </w:rPr>
              <w:t>，占</w:t>
            </w:r>
            <w:r w:rsidRPr="0090362C">
              <w:rPr>
                <w:rFonts w:hint="eastAsia"/>
                <w:color w:val="000000" w:themeColor="text1"/>
              </w:rPr>
              <w:t>16.37%</w:t>
            </w:r>
            <w:r w:rsidRPr="0090362C">
              <w:rPr>
                <w:rFonts w:hint="eastAsia"/>
                <w:color w:val="000000" w:themeColor="text1"/>
              </w:rPr>
              <w:t>；低岗地</w:t>
            </w:r>
            <w:r w:rsidRPr="0090362C">
              <w:rPr>
                <w:rFonts w:hint="eastAsia"/>
                <w:color w:val="000000" w:themeColor="text1"/>
              </w:rPr>
              <w:t>1449.86km</w:t>
            </w:r>
            <w:r w:rsidRPr="0090362C">
              <w:rPr>
                <w:rFonts w:hint="eastAsia"/>
                <w:color w:val="000000" w:themeColor="text1"/>
                <w:vertAlign w:val="superscript"/>
              </w:rPr>
              <w:t>2</w:t>
            </w:r>
            <w:r w:rsidRPr="0090362C">
              <w:rPr>
                <w:rFonts w:hint="eastAsia"/>
                <w:color w:val="000000" w:themeColor="text1"/>
              </w:rPr>
              <w:t>，占</w:t>
            </w:r>
            <w:r w:rsidRPr="0090362C">
              <w:rPr>
                <w:rFonts w:hint="eastAsia"/>
                <w:color w:val="000000" w:themeColor="text1"/>
              </w:rPr>
              <w:t>12.87%</w:t>
            </w:r>
            <w:r w:rsidRPr="0090362C">
              <w:rPr>
                <w:rFonts w:hint="eastAsia"/>
                <w:color w:val="000000" w:themeColor="text1"/>
              </w:rPr>
              <w:t>；高岗地</w:t>
            </w:r>
            <w:r w:rsidRPr="0090362C">
              <w:rPr>
                <w:rFonts w:hint="eastAsia"/>
                <w:color w:val="000000" w:themeColor="text1"/>
              </w:rPr>
              <w:t>738.74km</w:t>
            </w:r>
            <w:r w:rsidRPr="0090362C">
              <w:rPr>
                <w:rFonts w:hint="eastAsia"/>
                <w:color w:val="000000" w:themeColor="text1"/>
                <w:vertAlign w:val="superscript"/>
              </w:rPr>
              <w:t>2</w:t>
            </w:r>
            <w:r w:rsidRPr="0090362C">
              <w:rPr>
                <w:rFonts w:hint="eastAsia"/>
                <w:color w:val="000000" w:themeColor="text1"/>
              </w:rPr>
              <w:t>，占</w:t>
            </w:r>
            <w:r w:rsidRPr="0090362C">
              <w:rPr>
                <w:rFonts w:hint="eastAsia"/>
                <w:color w:val="000000" w:themeColor="text1"/>
              </w:rPr>
              <w:t>6.56%</w:t>
            </w:r>
            <w:r w:rsidRPr="0090362C">
              <w:rPr>
                <w:rFonts w:hint="eastAsia"/>
                <w:color w:val="000000" w:themeColor="text1"/>
              </w:rPr>
              <w:t>；丘陵</w:t>
            </w:r>
            <w:r w:rsidRPr="0090362C">
              <w:rPr>
                <w:rFonts w:hint="eastAsia"/>
                <w:color w:val="000000" w:themeColor="text1"/>
              </w:rPr>
              <w:t>1916.61km</w:t>
            </w:r>
            <w:r w:rsidRPr="0090362C">
              <w:rPr>
                <w:rFonts w:hint="eastAsia"/>
                <w:color w:val="000000" w:themeColor="text1"/>
                <w:vertAlign w:val="superscript"/>
              </w:rPr>
              <w:t>2</w:t>
            </w:r>
            <w:r w:rsidRPr="0090362C">
              <w:rPr>
                <w:rFonts w:hint="eastAsia"/>
                <w:color w:val="000000" w:themeColor="text1"/>
              </w:rPr>
              <w:t>，占</w:t>
            </w:r>
            <w:r w:rsidRPr="0090362C">
              <w:rPr>
                <w:rFonts w:hint="eastAsia"/>
                <w:color w:val="000000" w:themeColor="text1"/>
              </w:rPr>
              <w:t>17.02%</w:t>
            </w:r>
            <w:r w:rsidRPr="0090362C">
              <w:rPr>
                <w:rFonts w:hint="eastAsia"/>
                <w:color w:val="000000" w:themeColor="text1"/>
              </w:rPr>
              <w:t>；山地</w:t>
            </w:r>
            <w:r w:rsidRPr="0090362C">
              <w:rPr>
                <w:rFonts w:hint="eastAsia"/>
                <w:color w:val="000000" w:themeColor="text1"/>
              </w:rPr>
              <w:t>4676.47km2</w:t>
            </w:r>
            <w:r w:rsidRPr="0090362C">
              <w:rPr>
                <w:rFonts w:hint="eastAsia"/>
                <w:color w:val="000000" w:themeColor="text1"/>
              </w:rPr>
              <w:t>，占</w:t>
            </w:r>
            <w:r w:rsidRPr="0090362C">
              <w:rPr>
                <w:rFonts w:hint="eastAsia"/>
                <w:color w:val="000000" w:themeColor="text1"/>
              </w:rPr>
              <w:t>41.52%</w:t>
            </w:r>
            <w:r w:rsidRPr="0090362C">
              <w:rPr>
                <w:rFonts w:hint="eastAsia"/>
                <w:color w:val="000000" w:themeColor="text1"/>
              </w:rPr>
              <w:t>。山地主要集中于市域东南部，岗地以市域中北部居多，平原沿湘江两岸分布。市境位于罗霄山脉西麓，南岭山脉至江汉平原的倾斜地段上，市域总体地势东南高、西北低。北中部地形岭谷相间，盆地呈带状展布；东南部均为山地，山峦迭障，地势雄伟。石峰区地貌为典型丘陵地带，地表起伏较平缓。该地区抗震设防烈度小于</w:t>
            </w:r>
            <w:r w:rsidRPr="0090362C">
              <w:rPr>
                <w:rFonts w:hint="eastAsia"/>
                <w:color w:val="000000" w:themeColor="text1"/>
              </w:rPr>
              <w:t>6</w:t>
            </w:r>
            <w:r w:rsidRPr="0090362C">
              <w:rPr>
                <w:rFonts w:hint="eastAsia"/>
                <w:color w:val="000000" w:themeColor="text1"/>
              </w:rPr>
              <w:t>度。袁家冲废渣场所在地属于丘岗山地地貌。株洲市地处湘东褶断带、褶皱隆起与拗陷形成的构造盆地相间雁行排列，构造线方向为北北东一南南西，具多字形构造特征，自北西向南东，依次为株洲拗陷、官庄高峰隆起、醛枚拗陷、武功山隆起、茶陵拗陷、炎陵隆起、拗陷与隆起之间的断裂为界。</w:t>
            </w:r>
          </w:p>
          <w:p w:rsidR="00B858AC" w:rsidRPr="0090362C" w:rsidRDefault="00B858AC" w:rsidP="00B858AC">
            <w:pPr>
              <w:spacing w:line="360" w:lineRule="auto"/>
              <w:outlineLvl w:val="2"/>
              <w:rPr>
                <w:b/>
                <w:bCs/>
                <w:color w:val="000000" w:themeColor="text1"/>
                <w:sz w:val="28"/>
                <w:szCs w:val="30"/>
              </w:rPr>
            </w:pPr>
            <w:r w:rsidRPr="0090362C">
              <w:rPr>
                <w:rFonts w:hint="eastAsia"/>
                <w:b/>
                <w:bCs/>
                <w:color w:val="000000" w:themeColor="text1"/>
                <w:sz w:val="28"/>
                <w:szCs w:val="30"/>
              </w:rPr>
              <w:t>1.</w:t>
            </w:r>
            <w:r w:rsidR="003D3462" w:rsidRPr="0090362C">
              <w:rPr>
                <w:rFonts w:hint="eastAsia"/>
                <w:b/>
                <w:bCs/>
                <w:color w:val="000000" w:themeColor="text1"/>
                <w:sz w:val="28"/>
                <w:szCs w:val="30"/>
              </w:rPr>
              <w:t>3</w:t>
            </w:r>
            <w:r w:rsidRPr="0090362C">
              <w:rPr>
                <w:rFonts w:hint="eastAsia"/>
                <w:b/>
                <w:bCs/>
                <w:color w:val="000000" w:themeColor="text1"/>
                <w:sz w:val="28"/>
                <w:szCs w:val="30"/>
              </w:rPr>
              <w:t>水文</w:t>
            </w:r>
          </w:p>
          <w:p w:rsidR="0022013B" w:rsidRPr="0090362C" w:rsidRDefault="0022013B" w:rsidP="0022013B">
            <w:pPr>
              <w:pStyle w:val="08515"/>
              <w:adjustRightInd w:val="0"/>
              <w:snapToGrid w:val="0"/>
              <w:rPr>
                <w:color w:val="000000" w:themeColor="text1"/>
              </w:rPr>
            </w:pPr>
            <w:r w:rsidRPr="0090362C">
              <w:rPr>
                <w:rFonts w:hint="eastAsia"/>
                <w:color w:val="000000" w:themeColor="text1"/>
              </w:rPr>
              <w:t>本项目所在区域地表水系主要为霞湾港和湘江。</w:t>
            </w:r>
          </w:p>
          <w:p w:rsidR="0022013B" w:rsidRPr="0090362C" w:rsidRDefault="0022013B" w:rsidP="0022013B">
            <w:pPr>
              <w:pStyle w:val="08515"/>
              <w:adjustRightInd w:val="0"/>
              <w:snapToGrid w:val="0"/>
              <w:rPr>
                <w:color w:val="000000" w:themeColor="text1"/>
              </w:rPr>
            </w:pPr>
            <w:r w:rsidRPr="0090362C">
              <w:rPr>
                <w:rFonts w:hint="eastAsia"/>
                <w:color w:val="000000" w:themeColor="text1"/>
              </w:rPr>
              <w:t>霞湾港发源于干旱塘，全长约</w:t>
            </w:r>
            <w:r w:rsidRPr="0090362C">
              <w:rPr>
                <w:rFonts w:hint="eastAsia"/>
                <w:color w:val="000000" w:themeColor="text1"/>
              </w:rPr>
              <w:t xml:space="preserve"> 4.26km</w:t>
            </w:r>
            <w:r w:rsidRPr="0090362C">
              <w:rPr>
                <w:rFonts w:hint="eastAsia"/>
                <w:color w:val="000000" w:themeColor="text1"/>
              </w:rPr>
              <w:t>，宽约</w:t>
            </w:r>
            <w:r w:rsidRPr="0090362C">
              <w:rPr>
                <w:rFonts w:hint="eastAsia"/>
                <w:color w:val="000000" w:themeColor="text1"/>
              </w:rPr>
              <w:t xml:space="preserve"> 4</w:t>
            </w:r>
            <w:r w:rsidRPr="0090362C">
              <w:rPr>
                <w:rFonts w:hint="eastAsia"/>
                <w:color w:val="000000" w:themeColor="text1"/>
              </w:rPr>
              <w:t>～</w:t>
            </w:r>
            <w:r w:rsidRPr="0090362C">
              <w:rPr>
                <w:rFonts w:hint="eastAsia"/>
                <w:color w:val="000000" w:themeColor="text1"/>
              </w:rPr>
              <w:t>10m</w:t>
            </w:r>
            <w:r w:rsidRPr="0090362C">
              <w:rPr>
                <w:rFonts w:hint="eastAsia"/>
                <w:color w:val="000000" w:themeColor="text1"/>
              </w:rPr>
              <w:t>，水深约</w:t>
            </w:r>
            <w:r w:rsidRPr="0090362C">
              <w:rPr>
                <w:rFonts w:hint="eastAsia"/>
                <w:color w:val="000000" w:themeColor="text1"/>
              </w:rPr>
              <w:t xml:space="preserve"> 0.5</w:t>
            </w:r>
            <w:r w:rsidRPr="0090362C">
              <w:rPr>
                <w:rFonts w:hint="eastAsia"/>
                <w:color w:val="000000" w:themeColor="text1"/>
              </w:rPr>
              <w:t>～</w:t>
            </w:r>
            <w:r w:rsidRPr="0090362C">
              <w:rPr>
                <w:rFonts w:hint="eastAsia"/>
                <w:color w:val="000000" w:themeColor="text1"/>
              </w:rPr>
              <w:t>1.5m</w:t>
            </w:r>
            <w:r w:rsidRPr="0090362C">
              <w:rPr>
                <w:rFonts w:hint="eastAsia"/>
                <w:color w:val="000000" w:themeColor="text1"/>
              </w:rPr>
              <w:t>，多年平均流量为</w:t>
            </w:r>
            <w:r w:rsidRPr="0090362C">
              <w:rPr>
                <w:rFonts w:hint="eastAsia"/>
                <w:color w:val="000000" w:themeColor="text1"/>
              </w:rPr>
              <w:t xml:space="preserve"> 4.3 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，枯水期多年平均流量为</w:t>
            </w:r>
            <w:r w:rsidRPr="0090362C">
              <w:rPr>
                <w:rFonts w:hint="eastAsia"/>
                <w:color w:val="000000" w:themeColor="text1"/>
              </w:rPr>
              <w:t xml:space="preserve"> 3.0m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，最大流量为</w:t>
            </w:r>
            <w:r w:rsidRPr="0090362C">
              <w:rPr>
                <w:rFonts w:hint="eastAsia"/>
                <w:color w:val="000000" w:themeColor="text1"/>
              </w:rPr>
              <w:t xml:space="preserve"> 70 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。霞湾港水文地质条件简单，流域蓄水保水性能差，中上游地下水主要为覆盖层中的孔隙水，以大气降水补给为主，一般在坡麓或沟谷渗出或成泉排出。上游来水及地下水较清澈</w:t>
            </w:r>
            <w:r w:rsidRPr="0090362C">
              <w:rPr>
                <w:rFonts w:hint="eastAsia"/>
                <w:color w:val="000000" w:themeColor="text1"/>
              </w:rPr>
              <w:lastRenderedPageBreak/>
              <w:t>透明，水质良好，呈弱碱性，属软性重碳酸—钾、钠、钙型淡水。中下游地下水除接受大气降水补给外，为周边大量的工业及居民生活废水的受纳水体，港水最终流入湘江。霞湾港（排污渠）重金属污染治理工程已经完成。</w:t>
            </w:r>
          </w:p>
          <w:p w:rsidR="0022013B" w:rsidRPr="0090362C" w:rsidRDefault="0022013B" w:rsidP="0022013B">
            <w:pPr>
              <w:pStyle w:val="08515"/>
              <w:adjustRightInd w:val="0"/>
              <w:snapToGrid w:val="0"/>
              <w:rPr>
                <w:color w:val="000000" w:themeColor="text1"/>
              </w:rPr>
            </w:pPr>
            <w:r w:rsidRPr="0090362C">
              <w:rPr>
                <w:rFonts w:hint="eastAsia"/>
                <w:color w:val="000000" w:themeColor="text1"/>
              </w:rPr>
              <w:t>湘江自北向南流经清水塘地区，湘江在区域内的长度约</w:t>
            </w:r>
            <w:r w:rsidRPr="0090362C">
              <w:rPr>
                <w:rFonts w:hint="eastAsia"/>
                <w:color w:val="000000" w:themeColor="text1"/>
              </w:rPr>
              <w:t xml:space="preserve"> 6.5km</w:t>
            </w:r>
            <w:r w:rsidRPr="0090362C">
              <w:rPr>
                <w:rFonts w:hint="eastAsia"/>
                <w:color w:val="000000" w:themeColor="text1"/>
              </w:rPr>
              <w:t>，沿途接纳了白石港、霞湾港、老霞湾港、乌丫港等</w:t>
            </w:r>
            <w:r w:rsidRPr="0090362C">
              <w:rPr>
                <w:rFonts w:hint="eastAsia"/>
                <w:color w:val="000000" w:themeColor="text1"/>
              </w:rPr>
              <w:t xml:space="preserve"> 4 </w:t>
            </w:r>
            <w:r w:rsidRPr="0090362C">
              <w:rPr>
                <w:rFonts w:hint="eastAsia"/>
                <w:color w:val="000000" w:themeColor="text1"/>
              </w:rPr>
              <w:t>条小支流。河床平均宽</w:t>
            </w:r>
            <w:r w:rsidRPr="0090362C">
              <w:rPr>
                <w:rFonts w:hint="eastAsia"/>
                <w:color w:val="000000" w:themeColor="text1"/>
              </w:rPr>
              <w:t xml:space="preserve"> 800m</w:t>
            </w:r>
            <w:r w:rsidRPr="0090362C">
              <w:rPr>
                <w:rFonts w:hint="eastAsia"/>
                <w:color w:val="000000" w:themeColor="text1"/>
              </w:rPr>
              <w:t>，多年平均流量</w:t>
            </w:r>
            <w:r w:rsidRPr="0090362C">
              <w:rPr>
                <w:rFonts w:hint="eastAsia"/>
                <w:color w:val="000000" w:themeColor="text1"/>
              </w:rPr>
              <w:t xml:space="preserve"> 1780 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，历年最大流量为</w:t>
            </w:r>
            <w:r w:rsidRPr="0090362C">
              <w:rPr>
                <w:rFonts w:hint="eastAsia"/>
                <w:color w:val="000000" w:themeColor="text1"/>
              </w:rPr>
              <w:t xml:space="preserve"> 20700 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，最枯流量</w:t>
            </w:r>
            <w:r w:rsidRPr="0090362C">
              <w:rPr>
                <w:rFonts w:hint="eastAsia"/>
                <w:color w:val="000000" w:themeColor="text1"/>
              </w:rPr>
              <w:t>101 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，平均流速</w:t>
            </w:r>
            <w:r w:rsidRPr="0090362C">
              <w:rPr>
                <w:rFonts w:hint="eastAsia"/>
                <w:color w:val="000000" w:themeColor="text1"/>
              </w:rPr>
              <w:t>0.25m/s</w:t>
            </w:r>
            <w:r w:rsidRPr="0090362C">
              <w:rPr>
                <w:rFonts w:hint="eastAsia"/>
                <w:color w:val="000000" w:themeColor="text1"/>
              </w:rPr>
              <w:t>。最高水位</w:t>
            </w:r>
            <w:r w:rsidRPr="0090362C">
              <w:rPr>
                <w:rFonts w:hint="eastAsia"/>
                <w:color w:val="000000" w:themeColor="text1"/>
              </w:rPr>
              <w:t xml:space="preserve"> 42.69m</w:t>
            </w:r>
            <w:r w:rsidRPr="0090362C">
              <w:rPr>
                <w:rFonts w:hint="eastAsia"/>
                <w:color w:val="000000" w:themeColor="text1"/>
              </w:rPr>
              <w:t>（</w:t>
            </w:r>
            <w:r w:rsidRPr="0090362C">
              <w:rPr>
                <w:rFonts w:hint="eastAsia"/>
                <w:color w:val="000000" w:themeColor="text1"/>
              </w:rPr>
              <w:t>1994</w:t>
            </w:r>
            <w:r w:rsidRPr="0090362C">
              <w:rPr>
                <w:rFonts w:hint="eastAsia"/>
                <w:color w:val="000000" w:themeColor="text1"/>
              </w:rPr>
              <w:t>年</w:t>
            </w:r>
            <w:r w:rsidRPr="0090362C">
              <w:rPr>
                <w:rFonts w:hint="eastAsia"/>
                <w:color w:val="000000" w:themeColor="text1"/>
              </w:rPr>
              <w:t>6</w:t>
            </w:r>
            <w:r w:rsidRPr="0090362C">
              <w:rPr>
                <w:rFonts w:hint="eastAsia"/>
                <w:color w:val="000000" w:themeColor="text1"/>
              </w:rPr>
              <w:t>月</w:t>
            </w:r>
            <w:r w:rsidRPr="0090362C">
              <w:rPr>
                <w:rFonts w:hint="eastAsia"/>
                <w:color w:val="000000" w:themeColor="text1"/>
              </w:rPr>
              <w:t>18</w:t>
            </w:r>
            <w:r w:rsidRPr="0090362C">
              <w:rPr>
                <w:rFonts w:hint="eastAsia"/>
                <w:color w:val="000000" w:themeColor="text1"/>
              </w:rPr>
              <w:t>日），实测最大流量</w:t>
            </w:r>
            <w:r w:rsidRPr="0090362C">
              <w:rPr>
                <w:rFonts w:hint="eastAsia"/>
                <w:color w:val="000000" w:themeColor="text1"/>
              </w:rPr>
              <w:t>20700 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，最低水位</w:t>
            </w:r>
            <w:r w:rsidRPr="0090362C">
              <w:rPr>
                <w:rFonts w:hint="eastAsia"/>
                <w:color w:val="000000" w:themeColor="text1"/>
              </w:rPr>
              <w:t xml:space="preserve"> 29.37m</w:t>
            </w:r>
            <w:r w:rsidRPr="0090362C">
              <w:rPr>
                <w:rFonts w:hint="eastAsia"/>
                <w:color w:val="000000" w:themeColor="text1"/>
              </w:rPr>
              <w:t>（</w:t>
            </w:r>
            <w:r w:rsidRPr="0090362C">
              <w:rPr>
                <w:rFonts w:hint="eastAsia"/>
                <w:color w:val="000000" w:themeColor="text1"/>
              </w:rPr>
              <w:t xml:space="preserve">2008 </w:t>
            </w:r>
            <w:r w:rsidRPr="0090362C">
              <w:rPr>
                <w:rFonts w:hint="eastAsia"/>
                <w:color w:val="000000" w:themeColor="text1"/>
              </w:rPr>
              <w:t>年</w:t>
            </w:r>
            <w:r w:rsidRPr="0090362C">
              <w:rPr>
                <w:rFonts w:hint="eastAsia"/>
                <w:color w:val="000000" w:themeColor="text1"/>
              </w:rPr>
              <w:t>10</w:t>
            </w:r>
            <w:r w:rsidRPr="0090362C">
              <w:rPr>
                <w:rFonts w:hint="eastAsia"/>
                <w:color w:val="000000" w:themeColor="text1"/>
              </w:rPr>
              <w:t>月</w:t>
            </w:r>
            <w:r w:rsidRPr="0090362C">
              <w:rPr>
                <w:rFonts w:hint="eastAsia"/>
                <w:color w:val="000000" w:themeColor="text1"/>
              </w:rPr>
              <w:t>23</w:t>
            </w:r>
            <w:r w:rsidRPr="0090362C">
              <w:rPr>
                <w:rFonts w:hint="eastAsia"/>
                <w:color w:val="000000" w:themeColor="text1"/>
              </w:rPr>
              <w:t>日），实测最小流量</w:t>
            </w:r>
            <w:r w:rsidRPr="0090362C">
              <w:rPr>
                <w:rFonts w:hint="eastAsia"/>
                <w:color w:val="000000" w:themeColor="text1"/>
              </w:rPr>
              <w:t xml:space="preserve"> 101 m</w:t>
            </w:r>
            <w:r w:rsidRPr="0090362C">
              <w:rPr>
                <w:rFonts w:hint="eastAsia"/>
                <w:color w:val="000000" w:themeColor="text1"/>
                <w:vertAlign w:val="superscript"/>
              </w:rPr>
              <w:t>3</w:t>
            </w:r>
            <w:r w:rsidRPr="0090362C">
              <w:rPr>
                <w:rFonts w:hint="eastAsia"/>
                <w:color w:val="000000" w:themeColor="text1"/>
              </w:rPr>
              <w:t>/s</w:t>
            </w:r>
            <w:r w:rsidRPr="0090362C">
              <w:rPr>
                <w:rFonts w:hint="eastAsia"/>
                <w:color w:val="000000" w:themeColor="text1"/>
              </w:rPr>
              <w:t>，正常水位为</w:t>
            </w:r>
            <w:r w:rsidRPr="0090362C">
              <w:rPr>
                <w:rFonts w:hint="eastAsia"/>
                <w:color w:val="000000" w:themeColor="text1"/>
              </w:rPr>
              <w:t xml:space="preserve"> 29.54</w:t>
            </w:r>
            <w:r w:rsidRPr="0090362C">
              <w:rPr>
                <w:rFonts w:hint="eastAsia"/>
                <w:color w:val="000000" w:themeColor="text1"/>
              </w:rPr>
              <w:t>～</w:t>
            </w:r>
            <w:r w:rsidRPr="0090362C">
              <w:rPr>
                <w:rFonts w:hint="eastAsia"/>
                <w:color w:val="000000" w:themeColor="text1"/>
              </w:rPr>
              <w:t>32.06m</w:t>
            </w:r>
            <w:r w:rsidRPr="0090362C">
              <w:rPr>
                <w:rFonts w:hint="eastAsia"/>
                <w:color w:val="000000" w:themeColor="text1"/>
              </w:rPr>
              <w:t>。年最高水位一般出现在</w:t>
            </w:r>
            <w:r w:rsidRPr="0090362C">
              <w:rPr>
                <w:rFonts w:hint="eastAsia"/>
                <w:color w:val="000000" w:themeColor="text1"/>
              </w:rPr>
              <w:t xml:space="preserve"> 4</w:t>
            </w:r>
            <w:r w:rsidRPr="0090362C">
              <w:rPr>
                <w:rFonts w:hint="eastAsia"/>
                <w:color w:val="000000" w:themeColor="text1"/>
              </w:rPr>
              <w:t>～</w:t>
            </w:r>
            <w:r w:rsidRPr="0090362C">
              <w:rPr>
                <w:rFonts w:hint="eastAsia"/>
                <w:color w:val="000000" w:themeColor="text1"/>
              </w:rPr>
              <w:t>7</w:t>
            </w:r>
            <w:r w:rsidRPr="0090362C">
              <w:rPr>
                <w:rFonts w:hint="eastAsia"/>
                <w:color w:val="000000" w:themeColor="text1"/>
              </w:rPr>
              <w:t>月份，年最低水位出现在</w:t>
            </w:r>
            <w:r w:rsidRPr="0090362C">
              <w:rPr>
                <w:rFonts w:hint="eastAsia"/>
                <w:color w:val="000000" w:themeColor="text1"/>
              </w:rPr>
              <w:t>12</w:t>
            </w:r>
            <w:r w:rsidRPr="0090362C">
              <w:rPr>
                <w:rFonts w:hint="eastAsia"/>
                <w:color w:val="000000" w:themeColor="text1"/>
              </w:rPr>
              <w:t>月～</w:t>
            </w:r>
            <w:r w:rsidRPr="0090362C">
              <w:rPr>
                <w:rFonts w:hint="eastAsia"/>
                <w:color w:val="000000" w:themeColor="text1"/>
              </w:rPr>
              <w:t xml:space="preserve">2 </w:t>
            </w:r>
            <w:r w:rsidRPr="0090362C">
              <w:rPr>
                <w:rFonts w:hint="eastAsia"/>
                <w:color w:val="000000" w:themeColor="text1"/>
              </w:rPr>
              <w:t>月。年平均流速</w:t>
            </w:r>
            <w:r w:rsidRPr="0090362C">
              <w:rPr>
                <w:rFonts w:hint="eastAsia"/>
                <w:color w:val="000000" w:themeColor="text1"/>
              </w:rPr>
              <w:t xml:space="preserve"> 0.25m/s</w:t>
            </w:r>
            <w:r w:rsidRPr="0090362C">
              <w:rPr>
                <w:rFonts w:hint="eastAsia"/>
                <w:color w:val="000000" w:themeColor="text1"/>
              </w:rPr>
              <w:t>，最小流速</w:t>
            </w:r>
            <w:r w:rsidRPr="0090362C">
              <w:rPr>
                <w:rFonts w:hint="eastAsia"/>
                <w:color w:val="000000" w:themeColor="text1"/>
              </w:rPr>
              <w:t xml:space="preserve"> 0.10m/s</w:t>
            </w:r>
            <w:r w:rsidRPr="0090362C">
              <w:rPr>
                <w:rFonts w:hint="eastAsia"/>
                <w:color w:val="000000" w:themeColor="text1"/>
              </w:rPr>
              <w:t>，平水期流速</w:t>
            </w:r>
            <w:r w:rsidRPr="0090362C">
              <w:rPr>
                <w:rFonts w:hint="eastAsia"/>
                <w:color w:val="000000" w:themeColor="text1"/>
              </w:rPr>
              <w:t>0.50m/s</w:t>
            </w:r>
            <w:r w:rsidRPr="0090362C">
              <w:rPr>
                <w:rFonts w:hint="eastAsia"/>
                <w:color w:val="000000" w:themeColor="text1"/>
              </w:rPr>
              <w:t>，枯水期流速</w:t>
            </w:r>
            <w:r w:rsidRPr="0090362C">
              <w:rPr>
                <w:rFonts w:hint="eastAsia"/>
                <w:color w:val="000000" w:themeColor="text1"/>
              </w:rPr>
              <w:t xml:space="preserve"> 0.14m/s</w:t>
            </w:r>
            <w:r w:rsidRPr="0090362C">
              <w:rPr>
                <w:rFonts w:hint="eastAsia"/>
                <w:color w:val="000000" w:themeColor="text1"/>
              </w:rPr>
              <w:t>，枯水期水面宽约</w:t>
            </w:r>
            <w:r w:rsidRPr="0090362C">
              <w:rPr>
                <w:rFonts w:hint="eastAsia"/>
                <w:color w:val="000000" w:themeColor="text1"/>
              </w:rPr>
              <w:t xml:space="preserve"> 100m</w:t>
            </w:r>
            <w:r w:rsidRPr="0090362C">
              <w:rPr>
                <w:rFonts w:hint="eastAsia"/>
                <w:color w:val="000000" w:themeColor="text1"/>
              </w:rPr>
              <w:t>。年平均总径流量</w:t>
            </w:r>
            <w:r w:rsidRPr="0090362C">
              <w:rPr>
                <w:rFonts w:hint="eastAsia"/>
                <w:color w:val="000000" w:themeColor="text1"/>
              </w:rPr>
              <w:t xml:space="preserve"> 644</w:t>
            </w:r>
            <w:r w:rsidRPr="0090362C">
              <w:rPr>
                <w:rFonts w:hint="eastAsia"/>
                <w:color w:val="000000" w:themeColor="text1"/>
              </w:rPr>
              <w:t>亿</w:t>
            </w:r>
            <w:r w:rsidRPr="0090362C">
              <w:rPr>
                <w:rFonts w:hint="eastAsia"/>
                <w:color w:val="000000" w:themeColor="text1"/>
              </w:rPr>
              <w:t>m</w:t>
            </w:r>
            <w:r w:rsidRPr="0090362C">
              <w:rPr>
                <w:rFonts w:hint="eastAsia"/>
                <w:color w:val="000000" w:themeColor="text1"/>
                <w:vertAlign w:val="superscript"/>
              </w:rPr>
              <w:t>3</w:t>
            </w:r>
            <w:r w:rsidRPr="0090362C">
              <w:rPr>
                <w:rFonts w:hint="eastAsia"/>
                <w:color w:val="000000" w:themeColor="text1"/>
              </w:rPr>
              <w:t xml:space="preserve"> </w:t>
            </w:r>
            <w:r w:rsidRPr="0090362C">
              <w:rPr>
                <w:rFonts w:hint="eastAsia"/>
                <w:color w:val="000000" w:themeColor="text1"/>
              </w:rPr>
              <w:t>，河套弯曲曲率半径约</w:t>
            </w:r>
            <w:r w:rsidRPr="0090362C">
              <w:rPr>
                <w:rFonts w:hint="eastAsia"/>
                <w:color w:val="000000" w:themeColor="text1"/>
              </w:rPr>
              <w:t xml:space="preserve"> 200m</w:t>
            </w:r>
            <w:r w:rsidRPr="0090362C">
              <w:rPr>
                <w:rFonts w:hint="eastAsia"/>
                <w:color w:val="000000" w:themeColor="text1"/>
              </w:rPr>
              <w:t>。湘江左右两岸水文条件差异较大，右岸水流急、水深，污染物扩散稀释条件较好。左岸水流平缓，水浅，扩散稀释条件比右岸差，但河床平且多为沙滩。</w:t>
            </w:r>
          </w:p>
          <w:p w:rsidR="0022013B" w:rsidRPr="0090362C" w:rsidRDefault="0022013B" w:rsidP="0022013B">
            <w:pPr>
              <w:pStyle w:val="08515"/>
              <w:adjustRightInd w:val="0"/>
              <w:snapToGrid w:val="0"/>
              <w:rPr>
                <w:color w:val="000000" w:themeColor="text1"/>
              </w:rPr>
            </w:pPr>
            <w:r w:rsidRPr="0090362C">
              <w:rPr>
                <w:rFonts w:hint="eastAsia"/>
                <w:color w:val="000000" w:themeColor="text1"/>
              </w:rPr>
              <w:t>清水塘地区基岩含水贫乏，基岩基本完整，可视为相对隔水层。项目附近地下水系雨水渗入地表内形成，其水位受雨水影响而升降，水量甚小。区域属地下水资源贫乏区，无供水价值的地段，周边居民均使用城市自来水。</w:t>
            </w:r>
          </w:p>
          <w:p w:rsidR="00B858AC" w:rsidRPr="0090362C" w:rsidRDefault="00B858AC" w:rsidP="00B858AC">
            <w:pPr>
              <w:spacing w:line="360" w:lineRule="auto"/>
              <w:outlineLvl w:val="2"/>
              <w:rPr>
                <w:b/>
                <w:bCs/>
                <w:color w:val="000000" w:themeColor="text1"/>
                <w:sz w:val="28"/>
                <w:szCs w:val="30"/>
              </w:rPr>
            </w:pPr>
            <w:r w:rsidRPr="0090362C">
              <w:rPr>
                <w:rFonts w:hint="eastAsia"/>
                <w:b/>
                <w:bCs/>
                <w:color w:val="000000" w:themeColor="text1"/>
                <w:sz w:val="28"/>
                <w:szCs w:val="30"/>
              </w:rPr>
              <w:t>1.</w:t>
            </w:r>
            <w:r w:rsidR="003D3462" w:rsidRPr="0090362C">
              <w:rPr>
                <w:rFonts w:hint="eastAsia"/>
                <w:b/>
                <w:bCs/>
                <w:color w:val="000000" w:themeColor="text1"/>
                <w:sz w:val="28"/>
                <w:szCs w:val="30"/>
              </w:rPr>
              <w:t>4</w:t>
            </w:r>
            <w:r w:rsidRPr="0090362C">
              <w:rPr>
                <w:rFonts w:hint="eastAsia"/>
                <w:b/>
                <w:bCs/>
                <w:color w:val="000000" w:themeColor="text1"/>
                <w:sz w:val="28"/>
                <w:szCs w:val="30"/>
              </w:rPr>
              <w:t xml:space="preserve"> </w:t>
            </w:r>
            <w:r w:rsidRPr="0090362C">
              <w:rPr>
                <w:rFonts w:hint="eastAsia"/>
                <w:b/>
                <w:bCs/>
                <w:color w:val="000000" w:themeColor="text1"/>
                <w:sz w:val="28"/>
                <w:szCs w:val="30"/>
              </w:rPr>
              <w:t>气象</w:t>
            </w:r>
          </w:p>
          <w:p w:rsidR="0022013B" w:rsidRPr="0090362C" w:rsidRDefault="0022013B" w:rsidP="0022013B">
            <w:pPr>
              <w:pStyle w:val="08515"/>
              <w:adjustRightInd w:val="0"/>
              <w:snapToGrid w:val="0"/>
              <w:rPr>
                <w:color w:val="000000" w:themeColor="text1"/>
              </w:rPr>
            </w:pPr>
            <w:r w:rsidRPr="0090362C">
              <w:rPr>
                <w:color w:val="000000" w:themeColor="text1"/>
              </w:rPr>
              <w:t>株洲市属中亚热带季风湿润性气候区，具有明显的季风气候，并有一定的大陆特征。气候湿润多雨，光热丰富，四季分明，表现为春温多变、夏多暑热、秋高气爽、冬少严寒、雨水充沛、热量丰富、涝重于旱。</w:t>
            </w:r>
          </w:p>
          <w:p w:rsidR="0022013B" w:rsidRPr="0090362C" w:rsidRDefault="0022013B" w:rsidP="0022013B">
            <w:pPr>
              <w:pStyle w:val="08515"/>
              <w:adjustRightInd w:val="0"/>
              <w:snapToGrid w:val="0"/>
              <w:rPr>
                <w:color w:val="000000" w:themeColor="text1"/>
              </w:rPr>
            </w:pPr>
            <w:r w:rsidRPr="0090362C">
              <w:rPr>
                <w:color w:val="000000" w:themeColor="text1"/>
              </w:rPr>
              <w:t>年平均气温为</w:t>
            </w:r>
            <w:r w:rsidRPr="0090362C">
              <w:rPr>
                <w:color w:val="000000" w:themeColor="text1"/>
              </w:rPr>
              <w:t>17.5℃</w:t>
            </w:r>
            <w:r w:rsidRPr="0090362C">
              <w:rPr>
                <w:color w:val="000000" w:themeColor="text1"/>
              </w:rPr>
              <w:t>，月平均气温</w:t>
            </w:r>
            <w:r w:rsidRPr="0090362C">
              <w:rPr>
                <w:color w:val="000000" w:themeColor="text1"/>
              </w:rPr>
              <w:t>1</w:t>
            </w:r>
            <w:r w:rsidRPr="0090362C">
              <w:rPr>
                <w:color w:val="000000" w:themeColor="text1"/>
              </w:rPr>
              <w:t>月最低约</w:t>
            </w:r>
            <w:r w:rsidRPr="0090362C">
              <w:rPr>
                <w:color w:val="000000" w:themeColor="text1"/>
              </w:rPr>
              <w:t>5℃</w:t>
            </w:r>
            <w:r w:rsidRPr="0090362C">
              <w:rPr>
                <w:color w:val="000000" w:themeColor="text1"/>
              </w:rPr>
              <w:t>、</w:t>
            </w:r>
            <w:r w:rsidRPr="0090362C">
              <w:rPr>
                <w:color w:val="000000" w:themeColor="text1"/>
              </w:rPr>
              <w:t>7</w:t>
            </w:r>
            <w:r w:rsidRPr="0090362C">
              <w:rPr>
                <w:color w:val="000000" w:themeColor="text1"/>
              </w:rPr>
              <w:t>月最高约</w:t>
            </w:r>
            <w:r w:rsidRPr="0090362C">
              <w:rPr>
                <w:color w:val="000000" w:themeColor="text1"/>
              </w:rPr>
              <w:t>29.8℃</w:t>
            </w:r>
            <w:r w:rsidRPr="0090362C">
              <w:rPr>
                <w:color w:val="000000" w:themeColor="text1"/>
              </w:rPr>
              <w:t>、极端最高气温达</w:t>
            </w:r>
            <w:r w:rsidRPr="0090362C">
              <w:rPr>
                <w:color w:val="000000" w:themeColor="text1"/>
              </w:rPr>
              <w:t>40.5℃</w:t>
            </w:r>
            <w:r w:rsidRPr="0090362C">
              <w:rPr>
                <w:color w:val="000000" w:themeColor="text1"/>
              </w:rPr>
              <w:t>，极端最低气温</w:t>
            </w:r>
            <w:r w:rsidRPr="0090362C">
              <w:rPr>
                <w:color w:val="000000" w:themeColor="text1"/>
              </w:rPr>
              <w:t>-11.5℃</w:t>
            </w:r>
            <w:r w:rsidRPr="0090362C">
              <w:rPr>
                <w:color w:val="000000" w:themeColor="text1"/>
              </w:rPr>
              <w:t>。</w:t>
            </w:r>
          </w:p>
          <w:p w:rsidR="0022013B" w:rsidRPr="0090362C" w:rsidRDefault="0022013B" w:rsidP="0022013B">
            <w:pPr>
              <w:pStyle w:val="08515"/>
              <w:adjustRightInd w:val="0"/>
              <w:snapToGrid w:val="0"/>
              <w:rPr>
                <w:color w:val="000000" w:themeColor="text1"/>
              </w:rPr>
            </w:pPr>
            <w:r w:rsidRPr="0090362C">
              <w:rPr>
                <w:color w:val="000000" w:themeColor="text1"/>
              </w:rPr>
              <w:t>年平均降雨量为</w:t>
            </w:r>
            <w:r w:rsidRPr="0090362C">
              <w:rPr>
                <w:color w:val="000000" w:themeColor="text1"/>
              </w:rPr>
              <w:t>1409.5mm</w:t>
            </w:r>
            <w:r w:rsidRPr="0090362C">
              <w:rPr>
                <w:color w:val="000000" w:themeColor="text1"/>
              </w:rPr>
              <w:t>，日降雨量大于</w:t>
            </w:r>
            <w:r w:rsidRPr="0090362C">
              <w:rPr>
                <w:color w:val="000000" w:themeColor="text1"/>
              </w:rPr>
              <w:t>0.1 mm</w:t>
            </w:r>
            <w:r w:rsidRPr="0090362C">
              <w:rPr>
                <w:color w:val="000000" w:themeColor="text1"/>
              </w:rPr>
              <w:t>的有</w:t>
            </w:r>
            <w:r w:rsidRPr="0090362C">
              <w:rPr>
                <w:color w:val="000000" w:themeColor="text1"/>
              </w:rPr>
              <w:t>154.7</w:t>
            </w:r>
            <w:r w:rsidRPr="0090362C">
              <w:rPr>
                <w:color w:val="000000" w:themeColor="text1"/>
              </w:rPr>
              <w:t>天，大于</w:t>
            </w:r>
            <w:r w:rsidRPr="0090362C">
              <w:rPr>
                <w:color w:val="000000" w:themeColor="text1"/>
              </w:rPr>
              <w:t>50mm</w:t>
            </w:r>
            <w:r w:rsidRPr="0090362C">
              <w:rPr>
                <w:color w:val="000000" w:themeColor="text1"/>
              </w:rPr>
              <w:t>的有</w:t>
            </w:r>
            <w:r w:rsidRPr="0090362C">
              <w:rPr>
                <w:color w:val="000000" w:themeColor="text1"/>
              </w:rPr>
              <w:t>68.4</w:t>
            </w:r>
            <w:r w:rsidRPr="0090362C">
              <w:rPr>
                <w:color w:val="000000" w:themeColor="text1"/>
              </w:rPr>
              <w:t>天，最大日降雨量</w:t>
            </w:r>
            <w:r w:rsidRPr="0090362C">
              <w:rPr>
                <w:color w:val="000000" w:themeColor="text1"/>
              </w:rPr>
              <w:t>195.7 mm</w:t>
            </w:r>
            <w:r w:rsidRPr="0090362C">
              <w:rPr>
                <w:color w:val="000000" w:themeColor="text1"/>
              </w:rPr>
              <w:t>。降水主要集中在</w:t>
            </w:r>
            <w:r w:rsidRPr="0090362C">
              <w:rPr>
                <w:color w:val="000000" w:themeColor="text1"/>
              </w:rPr>
              <w:t>4</w:t>
            </w:r>
            <w:r w:rsidRPr="0090362C">
              <w:rPr>
                <w:color w:val="000000" w:themeColor="text1"/>
              </w:rPr>
              <w:t>～</w:t>
            </w:r>
            <w:r w:rsidRPr="0090362C">
              <w:rPr>
                <w:color w:val="000000" w:themeColor="text1"/>
              </w:rPr>
              <w:t>6</w:t>
            </w:r>
            <w:r w:rsidRPr="0090362C">
              <w:rPr>
                <w:color w:val="000000" w:themeColor="text1"/>
              </w:rPr>
              <w:t>月，</w:t>
            </w:r>
            <w:r w:rsidRPr="0090362C">
              <w:rPr>
                <w:color w:val="000000" w:themeColor="text1"/>
              </w:rPr>
              <w:t>7</w:t>
            </w:r>
            <w:r w:rsidRPr="0090362C">
              <w:rPr>
                <w:color w:val="000000" w:themeColor="text1"/>
              </w:rPr>
              <w:t>～</w:t>
            </w:r>
            <w:r w:rsidRPr="0090362C">
              <w:rPr>
                <w:color w:val="000000" w:themeColor="text1"/>
              </w:rPr>
              <w:t>10</w:t>
            </w:r>
            <w:r w:rsidRPr="0090362C">
              <w:rPr>
                <w:color w:val="000000" w:themeColor="text1"/>
              </w:rPr>
              <w:t>月为旱季，干旱频率为</w:t>
            </w:r>
            <w:r w:rsidRPr="0090362C">
              <w:rPr>
                <w:color w:val="000000" w:themeColor="text1"/>
              </w:rPr>
              <w:t>57%</w:t>
            </w:r>
            <w:r w:rsidRPr="0090362C">
              <w:rPr>
                <w:color w:val="000000" w:themeColor="text1"/>
              </w:rPr>
              <w:t>，洪涝频率为</w:t>
            </w:r>
            <w:r w:rsidRPr="0090362C">
              <w:rPr>
                <w:color w:val="000000" w:themeColor="text1"/>
              </w:rPr>
              <w:t>73%</w:t>
            </w:r>
            <w:r w:rsidRPr="0090362C">
              <w:rPr>
                <w:color w:val="000000" w:themeColor="text1"/>
              </w:rPr>
              <w:t>。</w:t>
            </w:r>
          </w:p>
          <w:p w:rsidR="0022013B" w:rsidRPr="0090362C" w:rsidRDefault="0022013B" w:rsidP="0022013B">
            <w:pPr>
              <w:pStyle w:val="08515"/>
              <w:adjustRightInd w:val="0"/>
              <w:snapToGrid w:val="0"/>
              <w:rPr>
                <w:color w:val="000000" w:themeColor="text1"/>
              </w:rPr>
            </w:pPr>
            <w:r w:rsidRPr="0090362C">
              <w:rPr>
                <w:color w:val="000000" w:themeColor="text1"/>
              </w:rPr>
              <w:t>常年主导风向为西北偏北风，频率为</w:t>
            </w:r>
            <w:r w:rsidRPr="0090362C">
              <w:rPr>
                <w:color w:val="000000" w:themeColor="text1"/>
              </w:rPr>
              <w:t>16.6%</w:t>
            </w:r>
            <w:r w:rsidRPr="0090362C">
              <w:rPr>
                <w:color w:val="000000" w:themeColor="text1"/>
              </w:rPr>
              <w:t>。冬季主导风向西北偏北风，频率</w:t>
            </w:r>
            <w:r w:rsidRPr="0090362C">
              <w:rPr>
                <w:color w:val="000000" w:themeColor="text1"/>
              </w:rPr>
              <w:t>24.1%</w:t>
            </w:r>
            <w:r w:rsidRPr="0090362C">
              <w:rPr>
                <w:color w:val="000000" w:themeColor="text1"/>
              </w:rPr>
              <w:t>，夏季主导风向东南偏南风，频率</w:t>
            </w:r>
            <w:r w:rsidRPr="0090362C">
              <w:rPr>
                <w:color w:val="000000" w:themeColor="text1"/>
              </w:rPr>
              <w:t>15.6%</w:t>
            </w:r>
            <w:r w:rsidRPr="0090362C">
              <w:rPr>
                <w:color w:val="000000" w:themeColor="text1"/>
              </w:rPr>
              <w:t>。静风频率</w:t>
            </w:r>
            <w:r w:rsidRPr="0090362C">
              <w:rPr>
                <w:color w:val="000000" w:themeColor="text1"/>
              </w:rPr>
              <w:t>22.9%</w:t>
            </w:r>
            <w:r w:rsidRPr="0090362C">
              <w:rPr>
                <w:color w:val="000000" w:themeColor="text1"/>
              </w:rPr>
              <w:t>。年平均风速为</w:t>
            </w:r>
            <w:r w:rsidRPr="0090362C">
              <w:rPr>
                <w:color w:val="000000" w:themeColor="text1"/>
              </w:rPr>
              <w:t>2.2 m/s</w:t>
            </w:r>
            <w:r w:rsidRPr="0090362C">
              <w:rPr>
                <w:color w:val="000000" w:themeColor="text1"/>
              </w:rPr>
              <w:t>，夏季平均风速为</w:t>
            </w:r>
            <w:r w:rsidRPr="0090362C">
              <w:rPr>
                <w:color w:val="000000" w:themeColor="text1"/>
              </w:rPr>
              <w:t>2.3 m/s</w:t>
            </w:r>
            <w:r w:rsidRPr="0090362C">
              <w:rPr>
                <w:color w:val="000000" w:themeColor="text1"/>
              </w:rPr>
              <w:t>，冬季为</w:t>
            </w:r>
            <w:r w:rsidRPr="0090362C">
              <w:rPr>
                <w:color w:val="000000" w:themeColor="text1"/>
              </w:rPr>
              <w:t>2.1 m/s</w:t>
            </w:r>
            <w:r w:rsidRPr="0090362C">
              <w:rPr>
                <w:color w:val="000000" w:themeColor="text1"/>
              </w:rPr>
              <w:t>。月平均风速以</w:t>
            </w:r>
            <w:r w:rsidRPr="0090362C">
              <w:rPr>
                <w:color w:val="000000" w:themeColor="text1"/>
              </w:rPr>
              <w:t>7</w:t>
            </w:r>
            <w:r w:rsidRPr="0090362C">
              <w:rPr>
                <w:color w:val="000000" w:themeColor="text1"/>
              </w:rPr>
              <w:t>月最高达</w:t>
            </w:r>
            <w:r w:rsidRPr="0090362C">
              <w:rPr>
                <w:color w:val="000000" w:themeColor="text1"/>
              </w:rPr>
              <w:t>2.5 m/s</w:t>
            </w:r>
            <w:r w:rsidRPr="0090362C">
              <w:rPr>
                <w:color w:val="000000" w:themeColor="text1"/>
              </w:rPr>
              <w:t>，</w:t>
            </w:r>
            <w:r w:rsidRPr="0090362C">
              <w:rPr>
                <w:color w:val="000000" w:themeColor="text1"/>
              </w:rPr>
              <w:t>2</w:t>
            </w:r>
            <w:r w:rsidRPr="0090362C">
              <w:rPr>
                <w:color w:val="000000" w:themeColor="text1"/>
              </w:rPr>
              <w:t>月最低，为</w:t>
            </w:r>
            <w:r w:rsidRPr="0090362C">
              <w:rPr>
                <w:color w:val="000000" w:themeColor="text1"/>
              </w:rPr>
              <w:t>1.9 m/s</w:t>
            </w:r>
            <w:r w:rsidRPr="0090362C">
              <w:rPr>
                <w:color w:val="000000" w:themeColor="text1"/>
              </w:rPr>
              <w:t>。</w:t>
            </w:r>
          </w:p>
          <w:p w:rsidR="0022013B" w:rsidRPr="0090362C" w:rsidRDefault="0022013B" w:rsidP="0022013B">
            <w:pPr>
              <w:pStyle w:val="08515"/>
              <w:adjustRightInd w:val="0"/>
              <w:snapToGrid w:val="0"/>
              <w:rPr>
                <w:color w:val="000000" w:themeColor="text1"/>
              </w:rPr>
            </w:pPr>
            <w:r w:rsidRPr="0090362C">
              <w:rPr>
                <w:color w:val="000000" w:themeColor="text1"/>
              </w:rPr>
              <w:lastRenderedPageBreak/>
              <w:t>项目所在区域属亚热带湿润气候，温和湿润，季节变化明显。冬寒夏热，四季分明；雨量较充沛，降雨时间上分布不均匀，</w:t>
            </w:r>
            <w:r w:rsidRPr="0090362C">
              <w:rPr>
                <w:color w:val="000000" w:themeColor="text1"/>
              </w:rPr>
              <w:t>3</w:t>
            </w:r>
            <w:r w:rsidRPr="0090362C">
              <w:rPr>
                <w:color w:val="000000" w:themeColor="text1"/>
              </w:rPr>
              <w:t>～</w:t>
            </w:r>
            <w:r w:rsidRPr="0090362C">
              <w:rPr>
                <w:color w:val="000000" w:themeColor="text1"/>
              </w:rPr>
              <w:t>5</w:t>
            </w:r>
            <w:r w:rsidRPr="0090362C">
              <w:rPr>
                <w:color w:val="000000" w:themeColor="text1"/>
              </w:rPr>
              <w:t>月平均降雨天数有</w:t>
            </w:r>
            <w:r w:rsidRPr="0090362C">
              <w:rPr>
                <w:color w:val="000000" w:themeColor="text1"/>
              </w:rPr>
              <w:t>52.8</w:t>
            </w:r>
            <w:r w:rsidRPr="0090362C">
              <w:rPr>
                <w:color w:val="000000" w:themeColor="text1"/>
              </w:rPr>
              <w:t>天，约占全年总降雨天数的</w:t>
            </w:r>
            <w:r w:rsidRPr="0090362C">
              <w:rPr>
                <w:color w:val="000000" w:themeColor="text1"/>
              </w:rPr>
              <w:t>35%</w:t>
            </w:r>
            <w:r w:rsidRPr="0090362C">
              <w:rPr>
                <w:color w:val="000000" w:themeColor="text1"/>
              </w:rPr>
              <w:t>；夏季降水不均，旱涝不定，秋冬雨水明显减少，年最小、最大降雨量分别为</w:t>
            </w:r>
            <w:r w:rsidRPr="0090362C">
              <w:rPr>
                <w:color w:val="000000" w:themeColor="text1"/>
              </w:rPr>
              <w:t>1394.6mm</w:t>
            </w:r>
            <w:r w:rsidRPr="0090362C">
              <w:rPr>
                <w:color w:val="000000" w:themeColor="text1"/>
              </w:rPr>
              <w:t>和</w:t>
            </w:r>
            <w:r w:rsidRPr="0090362C">
              <w:rPr>
                <w:color w:val="000000" w:themeColor="text1"/>
              </w:rPr>
              <w:t>751.20mm</w:t>
            </w:r>
            <w:r w:rsidRPr="0090362C">
              <w:rPr>
                <w:color w:val="000000" w:themeColor="text1"/>
              </w:rPr>
              <w:t>，平均</w:t>
            </w:r>
            <w:r w:rsidRPr="0090362C">
              <w:rPr>
                <w:color w:val="000000" w:themeColor="text1"/>
              </w:rPr>
              <w:t>1018.2mm</w:t>
            </w:r>
            <w:r w:rsidRPr="0090362C">
              <w:rPr>
                <w:color w:val="000000" w:themeColor="text1"/>
              </w:rPr>
              <w:t>。</w:t>
            </w:r>
          </w:p>
          <w:p w:rsidR="00330754" w:rsidRPr="0090362C" w:rsidRDefault="00330754" w:rsidP="00330754">
            <w:pPr>
              <w:spacing w:line="360" w:lineRule="auto"/>
              <w:outlineLvl w:val="2"/>
              <w:rPr>
                <w:b/>
                <w:bCs/>
                <w:color w:val="000000" w:themeColor="text1"/>
                <w:sz w:val="28"/>
                <w:szCs w:val="30"/>
              </w:rPr>
            </w:pPr>
            <w:r w:rsidRPr="0090362C">
              <w:rPr>
                <w:rFonts w:hint="eastAsia"/>
                <w:b/>
                <w:bCs/>
                <w:color w:val="000000" w:themeColor="text1"/>
                <w:sz w:val="28"/>
                <w:szCs w:val="30"/>
              </w:rPr>
              <w:t>1.5</w:t>
            </w:r>
            <w:r w:rsidRPr="0090362C">
              <w:rPr>
                <w:rFonts w:hint="eastAsia"/>
                <w:b/>
                <w:bCs/>
                <w:color w:val="000000" w:themeColor="text1"/>
                <w:sz w:val="28"/>
                <w:szCs w:val="30"/>
              </w:rPr>
              <w:t>岩土工程地质</w:t>
            </w:r>
          </w:p>
          <w:p w:rsidR="00B12947" w:rsidRPr="0090362C" w:rsidRDefault="00B12947" w:rsidP="00B12947">
            <w:pPr>
              <w:spacing w:line="360" w:lineRule="auto"/>
              <w:ind w:firstLine="482"/>
              <w:rPr>
                <w:color w:val="000000" w:themeColor="text1"/>
                <w:sz w:val="24"/>
                <w:lang w:val="en-GB"/>
              </w:rPr>
            </w:pPr>
            <w:r w:rsidRPr="0090362C">
              <w:rPr>
                <w:color w:val="000000" w:themeColor="text1"/>
                <w:sz w:val="24"/>
                <w:lang w:val="en-GB"/>
              </w:rPr>
              <w:t>依据《铜霞片区废渣场工程勘察报告》，根据本次钻探揭露，场地内埋藏的地层主要为人工填土层、第四系坡残积层，下伏基岩为元古界板岩。各地层的野外特征自上而下依次描述如下：</w:t>
            </w:r>
          </w:p>
          <w:p w:rsidR="00B12947" w:rsidRPr="0090362C" w:rsidRDefault="00B12947" w:rsidP="00B12947">
            <w:pPr>
              <w:spacing w:line="360" w:lineRule="auto"/>
              <w:ind w:firstLine="482"/>
              <w:rPr>
                <w:color w:val="000000" w:themeColor="text1"/>
                <w:sz w:val="24"/>
                <w:lang w:val="en-GB"/>
              </w:rPr>
            </w:pPr>
            <w:r w:rsidRPr="0090362C">
              <w:rPr>
                <w:color w:val="000000" w:themeColor="text1"/>
                <w:sz w:val="24"/>
                <w:lang w:val="en-GB"/>
              </w:rPr>
              <w:t>（</w:t>
            </w:r>
            <w:r w:rsidRPr="0090362C">
              <w:rPr>
                <w:color w:val="000000" w:themeColor="text1"/>
                <w:sz w:val="24"/>
                <w:lang w:val="en-GB"/>
              </w:rPr>
              <w:t>1</w:t>
            </w:r>
            <w:r w:rsidRPr="0090362C">
              <w:rPr>
                <w:color w:val="000000" w:themeColor="text1"/>
                <w:sz w:val="24"/>
                <w:lang w:val="en-GB"/>
              </w:rPr>
              <w:t>）素填土（</w:t>
            </w:r>
            <w:r w:rsidRPr="0090362C">
              <w:rPr>
                <w:color w:val="000000" w:themeColor="text1"/>
                <w:sz w:val="24"/>
                <w:lang w:val="en-GB"/>
              </w:rPr>
              <w:t>Qml</w:t>
            </w:r>
            <w:r w:rsidRPr="0090362C">
              <w:rPr>
                <w:color w:val="000000" w:themeColor="text1"/>
                <w:sz w:val="24"/>
                <w:lang w:val="en-GB"/>
              </w:rPr>
              <w:t>）</w:t>
            </w:r>
            <w:r w:rsidRPr="0090362C">
              <w:rPr>
                <w:rFonts w:hint="eastAsia"/>
                <w:color w:val="000000" w:themeColor="text1"/>
                <w:sz w:val="24"/>
                <w:lang w:val="en-GB"/>
              </w:rPr>
              <w:t>①</w:t>
            </w:r>
            <w:r w:rsidRPr="0090362C">
              <w:rPr>
                <w:color w:val="000000" w:themeColor="text1"/>
                <w:sz w:val="24"/>
                <w:lang w:val="en-GB"/>
              </w:rPr>
              <w:t>（</w:t>
            </w:r>
            <w:r w:rsidRPr="0090362C">
              <w:rPr>
                <w:rFonts w:hint="eastAsia"/>
                <w:color w:val="000000" w:themeColor="text1"/>
                <w:sz w:val="24"/>
                <w:lang w:val="en-GB"/>
              </w:rPr>
              <w:t>①</w:t>
            </w:r>
            <w:r w:rsidRPr="0090362C">
              <w:rPr>
                <w:color w:val="000000" w:themeColor="text1"/>
                <w:sz w:val="24"/>
                <w:lang w:val="en-GB"/>
              </w:rPr>
              <w:t>为地层编号，下同）：褐红色，稍湿，松散</w:t>
            </w:r>
            <w:r w:rsidRPr="0090362C">
              <w:rPr>
                <w:color w:val="000000" w:themeColor="text1"/>
                <w:sz w:val="24"/>
                <w:lang w:val="en-GB"/>
              </w:rPr>
              <w:t>~</w:t>
            </w:r>
            <w:r w:rsidRPr="0090362C">
              <w:rPr>
                <w:color w:val="000000" w:themeColor="text1"/>
                <w:sz w:val="24"/>
                <w:lang w:val="en-GB"/>
              </w:rPr>
              <w:t>稍密，主要成份为黏性土及风化岩块，密实度不均匀。钻孔</w:t>
            </w:r>
            <w:r w:rsidRPr="0090362C">
              <w:rPr>
                <w:color w:val="000000" w:themeColor="text1"/>
                <w:sz w:val="24"/>
                <w:lang w:val="en-GB"/>
              </w:rPr>
              <w:t>FZ1~FZ8</w:t>
            </w:r>
            <w:r w:rsidRPr="0090362C">
              <w:rPr>
                <w:color w:val="000000" w:themeColor="text1"/>
                <w:sz w:val="24"/>
                <w:lang w:val="en-GB"/>
              </w:rPr>
              <w:t>、</w:t>
            </w:r>
            <w:r w:rsidRPr="0090362C">
              <w:rPr>
                <w:color w:val="000000" w:themeColor="text1"/>
                <w:sz w:val="24"/>
                <w:lang w:val="en-GB"/>
              </w:rPr>
              <w:t>FZ19</w:t>
            </w:r>
            <w:r w:rsidRPr="0090362C">
              <w:rPr>
                <w:color w:val="000000" w:themeColor="text1"/>
                <w:sz w:val="24"/>
                <w:lang w:val="en-GB"/>
              </w:rPr>
              <w:t>、</w:t>
            </w:r>
            <w:r w:rsidRPr="0090362C">
              <w:rPr>
                <w:color w:val="000000" w:themeColor="text1"/>
                <w:sz w:val="24"/>
                <w:lang w:val="en-GB"/>
              </w:rPr>
              <w:t>FZ23</w:t>
            </w:r>
            <w:r w:rsidRPr="0090362C">
              <w:rPr>
                <w:color w:val="000000" w:themeColor="text1"/>
                <w:sz w:val="24"/>
                <w:lang w:val="en-GB"/>
              </w:rPr>
              <w:t>、</w:t>
            </w:r>
            <w:r w:rsidRPr="0090362C">
              <w:rPr>
                <w:color w:val="000000" w:themeColor="text1"/>
                <w:sz w:val="24"/>
                <w:lang w:val="en-GB"/>
              </w:rPr>
              <w:t>FZ27</w:t>
            </w:r>
            <w:r w:rsidRPr="0090362C">
              <w:rPr>
                <w:color w:val="000000" w:themeColor="text1"/>
                <w:sz w:val="24"/>
                <w:lang w:val="en-GB"/>
              </w:rPr>
              <w:t>、</w:t>
            </w:r>
            <w:r w:rsidRPr="0090362C">
              <w:rPr>
                <w:color w:val="000000" w:themeColor="text1"/>
                <w:sz w:val="24"/>
                <w:lang w:val="en-GB"/>
              </w:rPr>
              <w:t>FZ28</w:t>
            </w:r>
            <w:r w:rsidRPr="0090362C">
              <w:rPr>
                <w:color w:val="000000" w:themeColor="text1"/>
                <w:sz w:val="24"/>
                <w:lang w:val="en-GB"/>
              </w:rPr>
              <w:t>中遇见该层，层厚</w:t>
            </w:r>
            <w:r w:rsidRPr="0090362C">
              <w:rPr>
                <w:color w:val="000000" w:themeColor="text1"/>
                <w:sz w:val="24"/>
                <w:lang w:val="en-GB"/>
              </w:rPr>
              <w:t>1.80~17.10m</w:t>
            </w:r>
            <w:r w:rsidRPr="0090362C">
              <w:rPr>
                <w:color w:val="000000" w:themeColor="text1"/>
                <w:sz w:val="24"/>
                <w:lang w:val="en-GB"/>
              </w:rPr>
              <w:t>。</w:t>
            </w:r>
          </w:p>
          <w:p w:rsidR="00B12947" w:rsidRPr="0090362C" w:rsidRDefault="00B12947" w:rsidP="00B12947">
            <w:pPr>
              <w:spacing w:line="360" w:lineRule="auto"/>
              <w:ind w:firstLine="482"/>
              <w:rPr>
                <w:color w:val="000000" w:themeColor="text1"/>
                <w:sz w:val="24"/>
                <w:lang w:val="en-GB"/>
              </w:rPr>
            </w:pPr>
            <w:r w:rsidRPr="0090362C">
              <w:rPr>
                <w:color w:val="000000" w:themeColor="text1"/>
                <w:sz w:val="24"/>
                <w:lang w:val="en-GB"/>
              </w:rPr>
              <w:t>（</w:t>
            </w:r>
            <w:r w:rsidRPr="0090362C">
              <w:rPr>
                <w:color w:val="000000" w:themeColor="text1"/>
                <w:sz w:val="24"/>
                <w:lang w:val="en-GB"/>
              </w:rPr>
              <w:t>2</w:t>
            </w:r>
            <w:r w:rsidRPr="0090362C">
              <w:rPr>
                <w:color w:val="000000" w:themeColor="text1"/>
                <w:sz w:val="24"/>
                <w:lang w:val="en-GB"/>
              </w:rPr>
              <w:t>）杂填土（</w:t>
            </w:r>
            <w:r w:rsidRPr="0090362C">
              <w:rPr>
                <w:color w:val="000000" w:themeColor="text1"/>
                <w:sz w:val="24"/>
                <w:lang w:val="en-GB"/>
              </w:rPr>
              <w:t>Qml</w:t>
            </w:r>
            <w:r w:rsidRPr="0090362C">
              <w:rPr>
                <w:color w:val="000000" w:themeColor="text1"/>
                <w:sz w:val="24"/>
                <w:lang w:val="en-GB"/>
              </w:rPr>
              <w:t>）</w:t>
            </w:r>
            <w:r w:rsidRPr="0090362C">
              <w:rPr>
                <w:rFonts w:hint="eastAsia"/>
                <w:color w:val="000000" w:themeColor="text1"/>
                <w:sz w:val="24"/>
                <w:lang w:val="en-GB"/>
              </w:rPr>
              <w:t>②</w:t>
            </w:r>
            <w:r w:rsidRPr="0090362C">
              <w:rPr>
                <w:color w:val="000000" w:themeColor="text1"/>
                <w:sz w:val="24"/>
                <w:lang w:val="en-GB"/>
              </w:rPr>
              <w:t>：杂色，稍湿，松散</w:t>
            </w:r>
            <w:r w:rsidRPr="0090362C">
              <w:rPr>
                <w:color w:val="000000" w:themeColor="text1"/>
                <w:sz w:val="24"/>
                <w:lang w:val="en-GB"/>
              </w:rPr>
              <w:t>~</w:t>
            </w:r>
            <w:r w:rsidRPr="0090362C">
              <w:rPr>
                <w:color w:val="000000" w:themeColor="text1"/>
                <w:sz w:val="24"/>
                <w:lang w:val="en-GB"/>
              </w:rPr>
              <w:t>稍密，主要成分为粘性土及砼块、砖块等建筑垃圾，混少量工业垃圾。场地内大部分钻孔均遇见该层，层厚</w:t>
            </w:r>
            <w:r w:rsidRPr="0090362C">
              <w:rPr>
                <w:color w:val="000000" w:themeColor="text1"/>
                <w:sz w:val="24"/>
                <w:lang w:val="en-GB"/>
              </w:rPr>
              <w:t>2.00</w:t>
            </w:r>
            <w:r w:rsidRPr="0090362C">
              <w:rPr>
                <w:color w:val="000000" w:themeColor="text1"/>
                <w:sz w:val="24"/>
                <w:lang w:val="en-GB"/>
              </w:rPr>
              <w:t>～</w:t>
            </w:r>
            <w:r w:rsidRPr="0090362C">
              <w:rPr>
                <w:color w:val="000000" w:themeColor="text1"/>
                <w:sz w:val="24"/>
                <w:lang w:val="en-GB"/>
              </w:rPr>
              <w:t>18.10m</w:t>
            </w:r>
            <w:r w:rsidRPr="0090362C">
              <w:rPr>
                <w:color w:val="000000" w:themeColor="text1"/>
                <w:sz w:val="24"/>
                <w:lang w:val="en-GB"/>
              </w:rPr>
              <w:t>。</w:t>
            </w:r>
          </w:p>
          <w:p w:rsidR="00B12947" w:rsidRPr="0090362C" w:rsidRDefault="00B12947" w:rsidP="00B12947">
            <w:pPr>
              <w:spacing w:line="360" w:lineRule="auto"/>
              <w:ind w:firstLine="482"/>
              <w:rPr>
                <w:color w:val="000000" w:themeColor="text1"/>
                <w:sz w:val="24"/>
                <w:lang w:val="en-GB"/>
              </w:rPr>
            </w:pPr>
            <w:r w:rsidRPr="0090362C">
              <w:rPr>
                <w:color w:val="000000" w:themeColor="text1"/>
                <w:sz w:val="24"/>
                <w:lang w:val="en-GB"/>
              </w:rPr>
              <w:t>（</w:t>
            </w:r>
            <w:r w:rsidRPr="0090362C">
              <w:rPr>
                <w:color w:val="000000" w:themeColor="text1"/>
                <w:sz w:val="24"/>
                <w:lang w:val="en-GB"/>
              </w:rPr>
              <w:t>3</w:t>
            </w:r>
            <w:r w:rsidRPr="0090362C">
              <w:rPr>
                <w:color w:val="000000" w:themeColor="text1"/>
                <w:sz w:val="24"/>
                <w:lang w:val="en-GB"/>
              </w:rPr>
              <w:t>）第四系坡残积层（</w:t>
            </w:r>
            <w:r w:rsidRPr="0090362C">
              <w:rPr>
                <w:color w:val="000000" w:themeColor="text1"/>
                <w:sz w:val="24"/>
                <w:lang w:val="en-GB"/>
              </w:rPr>
              <w:t>Qdl+el</w:t>
            </w:r>
            <w:r w:rsidRPr="0090362C">
              <w:rPr>
                <w:color w:val="000000" w:themeColor="text1"/>
                <w:sz w:val="24"/>
                <w:lang w:val="en-GB"/>
              </w:rPr>
              <w:t>）粉质黏土</w:t>
            </w:r>
            <w:r w:rsidRPr="0090362C">
              <w:rPr>
                <w:rFonts w:hint="eastAsia"/>
                <w:color w:val="000000" w:themeColor="text1"/>
                <w:sz w:val="24"/>
                <w:lang w:val="en-GB"/>
              </w:rPr>
              <w:t>③</w:t>
            </w:r>
            <w:r w:rsidRPr="0090362C">
              <w:rPr>
                <w:color w:val="000000" w:themeColor="text1"/>
                <w:sz w:val="24"/>
                <w:lang w:val="en-GB"/>
              </w:rPr>
              <w:t>：褐红、褐黄色，呈可塑</w:t>
            </w:r>
            <w:r w:rsidRPr="0090362C">
              <w:rPr>
                <w:color w:val="000000" w:themeColor="text1"/>
                <w:sz w:val="24"/>
                <w:lang w:val="en-GB"/>
              </w:rPr>
              <w:t>~</w:t>
            </w:r>
            <w:r w:rsidRPr="0090362C">
              <w:rPr>
                <w:color w:val="000000" w:themeColor="text1"/>
                <w:sz w:val="24"/>
                <w:lang w:val="en-GB"/>
              </w:rPr>
              <w:t>硬塑状态，无摇震反应，光泽反应稍有光泽，干强度及韧性中等。钻孔</w:t>
            </w:r>
            <w:r w:rsidRPr="0090362C">
              <w:rPr>
                <w:color w:val="000000" w:themeColor="text1"/>
                <w:sz w:val="24"/>
                <w:lang w:val="en-GB"/>
              </w:rPr>
              <w:t>FZ11</w:t>
            </w:r>
            <w:r w:rsidRPr="0090362C">
              <w:rPr>
                <w:color w:val="000000" w:themeColor="text1"/>
                <w:sz w:val="24"/>
                <w:lang w:val="en-GB"/>
              </w:rPr>
              <w:t>、</w:t>
            </w:r>
            <w:r w:rsidRPr="0090362C">
              <w:rPr>
                <w:color w:val="000000" w:themeColor="text1"/>
                <w:sz w:val="24"/>
                <w:lang w:val="en-GB"/>
              </w:rPr>
              <w:t>FZ26</w:t>
            </w:r>
            <w:r w:rsidRPr="0090362C">
              <w:rPr>
                <w:color w:val="000000" w:themeColor="text1"/>
                <w:sz w:val="24"/>
                <w:lang w:val="en-GB"/>
              </w:rPr>
              <w:t>中遇见该层，层厚</w:t>
            </w:r>
            <w:r w:rsidRPr="0090362C">
              <w:rPr>
                <w:color w:val="000000" w:themeColor="text1"/>
                <w:sz w:val="24"/>
                <w:lang w:val="en-GB"/>
              </w:rPr>
              <w:t>4.30</w:t>
            </w:r>
            <w:r w:rsidRPr="0090362C">
              <w:rPr>
                <w:color w:val="000000" w:themeColor="text1"/>
                <w:sz w:val="24"/>
                <w:lang w:val="en-GB"/>
              </w:rPr>
              <w:t>～</w:t>
            </w:r>
            <w:r w:rsidRPr="0090362C">
              <w:rPr>
                <w:color w:val="000000" w:themeColor="text1"/>
                <w:sz w:val="24"/>
                <w:lang w:val="en-GB"/>
              </w:rPr>
              <w:t>5.30m</w:t>
            </w:r>
            <w:r w:rsidRPr="0090362C">
              <w:rPr>
                <w:color w:val="000000" w:themeColor="text1"/>
                <w:sz w:val="24"/>
                <w:lang w:val="en-GB"/>
              </w:rPr>
              <w:t>。</w:t>
            </w:r>
          </w:p>
          <w:p w:rsidR="00B12947" w:rsidRPr="0090362C" w:rsidRDefault="00B12947" w:rsidP="00B12947">
            <w:pPr>
              <w:spacing w:line="360" w:lineRule="auto"/>
              <w:ind w:firstLine="482"/>
              <w:rPr>
                <w:color w:val="000000" w:themeColor="text1"/>
                <w:sz w:val="24"/>
                <w:lang w:val="en-GB"/>
              </w:rPr>
            </w:pPr>
            <w:r w:rsidRPr="0090362C">
              <w:rPr>
                <w:color w:val="000000" w:themeColor="text1"/>
                <w:sz w:val="24"/>
                <w:lang w:val="en-GB"/>
              </w:rPr>
              <w:t>（</w:t>
            </w:r>
            <w:r w:rsidRPr="0090362C">
              <w:rPr>
                <w:color w:val="000000" w:themeColor="text1"/>
                <w:sz w:val="24"/>
                <w:lang w:val="en-GB"/>
              </w:rPr>
              <w:t>4</w:t>
            </w:r>
            <w:r w:rsidRPr="0090362C">
              <w:rPr>
                <w:color w:val="000000" w:themeColor="text1"/>
                <w:sz w:val="24"/>
                <w:lang w:val="en-GB"/>
              </w:rPr>
              <w:t>）元古界（</w:t>
            </w:r>
            <w:r w:rsidRPr="0090362C">
              <w:rPr>
                <w:color w:val="000000" w:themeColor="text1"/>
                <w:sz w:val="24"/>
                <w:lang w:val="en-GB"/>
              </w:rPr>
              <w:t>Pt</w:t>
            </w:r>
            <w:r w:rsidRPr="0090362C">
              <w:rPr>
                <w:color w:val="000000" w:themeColor="text1"/>
                <w:sz w:val="24"/>
                <w:lang w:val="en-GB"/>
              </w:rPr>
              <w:t>）强风化板岩</w:t>
            </w:r>
            <w:r w:rsidRPr="0090362C">
              <w:rPr>
                <w:rFonts w:hint="eastAsia"/>
                <w:color w:val="000000" w:themeColor="text1"/>
                <w:sz w:val="24"/>
                <w:lang w:val="en-GB"/>
              </w:rPr>
              <w:t>④</w:t>
            </w:r>
            <w:r w:rsidRPr="0090362C">
              <w:rPr>
                <w:color w:val="000000" w:themeColor="text1"/>
                <w:sz w:val="24"/>
                <w:lang w:val="en-GB"/>
              </w:rPr>
              <w:t>：褐红色，大部分矿物已风化变质，节理裂隙极发育，岩芯极破碎，呈砂状、碎块状，局部短柱状，偶夹中风化岩块，岩块用手可折断，泡水易崩解，冲击钻进困难，回转钻进速度较快，属极软岩，岩体破碎，岩体基本质量等级为</w:t>
            </w:r>
            <w:r w:rsidRPr="0090362C">
              <w:rPr>
                <w:rFonts w:hint="eastAsia"/>
                <w:color w:val="000000" w:themeColor="text1"/>
                <w:sz w:val="24"/>
                <w:lang w:val="en-GB"/>
              </w:rPr>
              <w:t>Ⅴ</w:t>
            </w:r>
            <w:r w:rsidRPr="0090362C">
              <w:rPr>
                <w:color w:val="000000" w:themeColor="text1"/>
                <w:sz w:val="24"/>
                <w:lang w:val="en-GB"/>
              </w:rPr>
              <w:t>级。场地内所有钻孔均遇见该层，层厚</w:t>
            </w:r>
            <w:r w:rsidRPr="0090362C">
              <w:rPr>
                <w:color w:val="000000" w:themeColor="text1"/>
                <w:sz w:val="24"/>
                <w:lang w:val="en-GB"/>
              </w:rPr>
              <w:t>1.20~7.90m</w:t>
            </w:r>
            <w:r w:rsidRPr="0090362C">
              <w:rPr>
                <w:color w:val="000000" w:themeColor="text1"/>
                <w:sz w:val="24"/>
                <w:lang w:val="en-GB"/>
              </w:rPr>
              <w:t>。</w:t>
            </w:r>
          </w:p>
          <w:p w:rsidR="00B12947" w:rsidRPr="0090362C" w:rsidRDefault="00B12947" w:rsidP="00B12947">
            <w:pPr>
              <w:spacing w:line="360" w:lineRule="auto"/>
              <w:ind w:firstLine="482"/>
              <w:rPr>
                <w:color w:val="000000" w:themeColor="text1"/>
                <w:sz w:val="24"/>
                <w:lang w:val="en-GB"/>
              </w:rPr>
            </w:pPr>
            <w:r w:rsidRPr="0090362C">
              <w:rPr>
                <w:color w:val="000000" w:themeColor="text1"/>
                <w:sz w:val="24"/>
                <w:lang w:val="en-GB"/>
              </w:rPr>
              <w:t>（</w:t>
            </w:r>
            <w:r w:rsidRPr="0090362C">
              <w:rPr>
                <w:color w:val="000000" w:themeColor="text1"/>
                <w:sz w:val="24"/>
                <w:lang w:val="en-GB"/>
              </w:rPr>
              <w:t>5</w:t>
            </w:r>
            <w:r w:rsidRPr="0090362C">
              <w:rPr>
                <w:color w:val="000000" w:themeColor="text1"/>
                <w:sz w:val="24"/>
                <w:lang w:val="en-GB"/>
              </w:rPr>
              <w:t>）元古界（</w:t>
            </w:r>
            <w:r w:rsidRPr="0090362C">
              <w:rPr>
                <w:color w:val="000000" w:themeColor="text1"/>
                <w:sz w:val="24"/>
                <w:lang w:val="en-GB"/>
              </w:rPr>
              <w:t>Pt</w:t>
            </w:r>
            <w:r w:rsidRPr="0090362C">
              <w:rPr>
                <w:color w:val="000000" w:themeColor="text1"/>
                <w:sz w:val="24"/>
                <w:lang w:val="en-GB"/>
              </w:rPr>
              <w:t>）中风化板岩</w:t>
            </w:r>
            <w:r w:rsidRPr="0090362C">
              <w:rPr>
                <w:rFonts w:hint="eastAsia"/>
                <w:color w:val="000000" w:themeColor="text1"/>
                <w:sz w:val="24"/>
                <w:lang w:val="en-GB"/>
              </w:rPr>
              <w:t>⑤</w:t>
            </w:r>
            <w:r w:rsidRPr="0090362C">
              <w:rPr>
                <w:color w:val="000000" w:themeColor="text1"/>
                <w:sz w:val="24"/>
                <w:lang w:val="en-GB"/>
              </w:rPr>
              <w:t>：褐红色，部分矿物已风化变质，节理裂隙较发育，岩芯呈短柱状、柱状，敲击震手，合金钻进速度较慢，岩体较完整，属较硬岩，岩体基本质量等级为</w:t>
            </w:r>
            <w:r w:rsidRPr="0090362C">
              <w:rPr>
                <w:rFonts w:hint="eastAsia"/>
                <w:color w:val="000000" w:themeColor="text1"/>
                <w:sz w:val="24"/>
                <w:lang w:val="en-GB"/>
              </w:rPr>
              <w:t>Ⅲ</w:t>
            </w:r>
            <w:r w:rsidRPr="0090362C">
              <w:rPr>
                <w:color w:val="000000" w:themeColor="text1"/>
                <w:sz w:val="24"/>
                <w:lang w:val="en-GB"/>
              </w:rPr>
              <w:t>级，</w:t>
            </w:r>
            <w:r w:rsidRPr="0090362C">
              <w:rPr>
                <w:color w:val="000000" w:themeColor="text1"/>
                <w:sz w:val="24"/>
                <w:lang w:val="en-GB"/>
              </w:rPr>
              <w:t>RQD</w:t>
            </w:r>
            <w:r w:rsidRPr="0090362C">
              <w:rPr>
                <w:color w:val="000000" w:themeColor="text1"/>
                <w:sz w:val="24"/>
                <w:lang w:val="en-GB"/>
              </w:rPr>
              <w:t>一般为</w:t>
            </w:r>
            <w:r w:rsidRPr="0090362C">
              <w:rPr>
                <w:color w:val="000000" w:themeColor="text1"/>
                <w:sz w:val="24"/>
                <w:lang w:val="en-GB"/>
              </w:rPr>
              <w:t>76~88</w:t>
            </w:r>
            <w:r w:rsidRPr="0090362C">
              <w:rPr>
                <w:color w:val="000000" w:themeColor="text1"/>
                <w:sz w:val="24"/>
                <w:lang w:val="en-GB"/>
              </w:rPr>
              <w:t>。场地内所有钻孔均遇见该层，未揭穿，进入该层</w:t>
            </w:r>
            <w:r w:rsidRPr="0090362C">
              <w:rPr>
                <w:color w:val="000000" w:themeColor="text1"/>
                <w:sz w:val="24"/>
                <w:lang w:val="en-GB"/>
              </w:rPr>
              <w:t>8.10~23.60m</w:t>
            </w:r>
            <w:r w:rsidRPr="0090362C">
              <w:rPr>
                <w:color w:val="000000" w:themeColor="text1"/>
                <w:sz w:val="24"/>
                <w:lang w:val="en-GB"/>
              </w:rPr>
              <w:t>。</w:t>
            </w:r>
          </w:p>
          <w:p w:rsidR="00B858AC" w:rsidRPr="0090362C" w:rsidRDefault="00B858AC" w:rsidP="00B858AC">
            <w:pPr>
              <w:spacing w:line="360" w:lineRule="auto"/>
              <w:outlineLvl w:val="2"/>
              <w:rPr>
                <w:b/>
                <w:bCs/>
                <w:color w:val="000000" w:themeColor="text1"/>
                <w:sz w:val="28"/>
                <w:szCs w:val="30"/>
              </w:rPr>
            </w:pPr>
            <w:r w:rsidRPr="0090362C">
              <w:rPr>
                <w:rFonts w:hint="eastAsia"/>
                <w:b/>
                <w:bCs/>
                <w:color w:val="000000" w:themeColor="text1"/>
                <w:sz w:val="28"/>
                <w:szCs w:val="30"/>
              </w:rPr>
              <w:t>1.</w:t>
            </w:r>
            <w:r w:rsidR="00330754" w:rsidRPr="0090362C">
              <w:rPr>
                <w:rFonts w:hint="eastAsia"/>
                <w:b/>
                <w:bCs/>
                <w:color w:val="000000" w:themeColor="text1"/>
                <w:sz w:val="28"/>
                <w:szCs w:val="30"/>
              </w:rPr>
              <w:t>6</w:t>
            </w:r>
            <w:r w:rsidRPr="0090362C">
              <w:rPr>
                <w:rFonts w:hint="eastAsia"/>
                <w:b/>
                <w:bCs/>
                <w:color w:val="000000" w:themeColor="text1"/>
                <w:sz w:val="28"/>
                <w:szCs w:val="30"/>
              </w:rPr>
              <w:t>生态环境概况</w:t>
            </w:r>
          </w:p>
          <w:p w:rsidR="0022013B" w:rsidRPr="0090362C" w:rsidRDefault="0022013B" w:rsidP="0022013B">
            <w:pPr>
              <w:spacing w:line="360" w:lineRule="auto"/>
              <w:ind w:firstLine="482"/>
              <w:rPr>
                <w:color w:val="000000" w:themeColor="text1"/>
                <w:sz w:val="24"/>
                <w:lang w:val="en-GB"/>
              </w:rPr>
            </w:pPr>
            <w:r w:rsidRPr="0090362C">
              <w:rPr>
                <w:color w:val="000000" w:themeColor="text1"/>
                <w:sz w:val="24"/>
                <w:lang w:val="en-GB"/>
              </w:rPr>
              <w:t>株洲市地处亚热带常绿阔叶林地带。境内然阔叶林呈次生状态，大部为针叶林，人工植被有以乔木为主的杉木林，杉松混交林、檫木林、油桐林等。盆地及丘陵以马尾松、油茶、杉、樟树、茶树、柑橘、桃、李、梨等人工林为主。</w:t>
            </w:r>
          </w:p>
          <w:p w:rsidR="0022013B" w:rsidRPr="0090362C" w:rsidRDefault="0022013B" w:rsidP="0022013B">
            <w:pPr>
              <w:spacing w:line="360" w:lineRule="auto"/>
              <w:ind w:firstLine="482"/>
              <w:rPr>
                <w:color w:val="000000" w:themeColor="text1"/>
                <w:sz w:val="24"/>
                <w:lang w:val="en-GB"/>
              </w:rPr>
            </w:pPr>
            <w:r w:rsidRPr="0090362C">
              <w:rPr>
                <w:color w:val="000000" w:themeColor="text1"/>
                <w:sz w:val="24"/>
                <w:lang w:val="en-GB"/>
              </w:rPr>
              <w:lastRenderedPageBreak/>
              <w:t>株洲市境内野生动物主要有野鸡、野兔、麻雀、白鹭、斑鸠、春鸟、蛇、布谷、白头翁、杜鹃、鼠等，家禽主要有猪、牛、羊、鸡、鸭等，水生鱼类资源以常见鱼类为主，主要有草鱼、鲤鱼、鲫鱼、鲭鱼、鲢鱼等。</w:t>
            </w:r>
          </w:p>
          <w:p w:rsidR="0022013B" w:rsidRPr="0090362C" w:rsidRDefault="0022013B" w:rsidP="0022013B">
            <w:pPr>
              <w:spacing w:line="360" w:lineRule="auto"/>
              <w:ind w:firstLine="482"/>
              <w:rPr>
                <w:color w:val="000000" w:themeColor="text1"/>
                <w:sz w:val="24"/>
                <w:lang w:val="en-GB"/>
              </w:rPr>
            </w:pPr>
            <w:r w:rsidRPr="0090362C">
              <w:rPr>
                <w:rFonts w:hint="eastAsia"/>
                <w:color w:val="000000" w:themeColor="text1"/>
                <w:sz w:val="24"/>
                <w:lang w:val="en-GB"/>
              </w:rPr>
              <w:t>株洲市石峰区内植被基本上为人工植被、半人工植被和天然植被的混合植被形态。植被形成主要为农作物植物群落，人造林木和丘岗上的天然植被。据调查，袁家冲废渣堆所在地多为杂草灌木，主要植被为泡桐树、杉树、油茶、橘树和一般灌木。</w:t>
            </w:r>
          </w:p>
          <w:p w:rsidR="0022013B" w:rsidRPr="0090362C" w:rsidRDefault="0022013B" w:rsidP="0022013B">
            <w:pPr>
              <w:spacing w:line="360" w:lineRule="auto"/>
              <w:ind w:firstLine="482"/>
              <w:rPr>
                <w:color w:val="000000" w:themeColor="text1"/>
                <w:sz w:val="24"/>
                <w:lang w:val="en-GB"/>
              </w:rPr>
            </w:pPr>
            <w:r w:rsidRPr="0090362C">
              <w:rPr>
                <w:color w:val="000000" w:themeColor="text1"/>
                <w:sz w:val="24"/>
                <w:lang w:val="en-GB"/>
              </w:rPr>
              <w:t>本项目所在区域在城市建成区范围内，人类活动与工业发展使自然植被遭破坏，基本上是人工植被，树种主要是松、杉等常见树；区域内无大型渔业、水生生物养殖业，无森林和珍稀野生动物，建设区域内未发现珍稀濒危动物种类。</w:t>
            </w:r>
          </w:p>
          <w:p w:rsidR="00BF2EA0" w:rsidRPr="0090362C" w:rsidRDefault="00BF2EA0" w:rsidP="0022013B">
            <w:pPr>
              <w:spacing w:line="360" w:lineRule="auto"/>
              <w:ind w:firstLineChars="200" w:firstLine="480"/>
              <w:rPr>
                <w:color w:val="000000" w:themeColor="text1"/>
                <w:sz w:val="24"/>
                <w:lang w:val="en-GB"/>
              </w:rPr>
            </w:pPr>
          </w:p>
        </w:tc>
      </w:tr>
    </w:tbl>
    <w:p w:rsidR="00561EB6" w:rsidRPr="0090362C" w:rsidRDefault="00561EB6" w:rsidP="00A66F3A">
      <w:pPr>
        <w:spacing w:line="400" w:lineRule="exact"/>
        <w:jc w:val="left"/>
        <w:outlineLvl w:val="0"/>
        <w:rPr>
          <w:b/>
          <w:color w:val="000000" w:themeColor="text1"/>
          <w:sz w:val="28"/>
          <w:szCs w:val="24"/>
        </w:rPr>
      </w:pPr>
      <w:bookmarkStart w:id="18" w:name="_Toc468617236"/>
    </w:p>
    <w:p w:rsidR="00FC4123" w:rsidRPr="0090362C" w:rsidRDefault="00FC4123" w:rsidP="00A66F3A">
      <w:pPr>
        <w:spacing w:line="400" w:lineRule="exact"/>
        <w:jc w:val="left"/>
        <w:outlineLvl w:val="0"/>
        <w:rPr>
          <w:b/>
          <w:color w:val="000000" w:themeColor="text1"/>
          <w:sz w:val="28"/>
          <w:szCs w:val="24"/>
        </w:rPr>
      </w:pPr>
      <w:r w:rsidRPr="0090362C">
        <w:rPr>
          <w:b/>
          <w:color w:val="000000" w:themeColor="text1"/>
          <w:sz w:val="28"/>
          <w:szCs w:val="24"/>
        </w:rPr>
        <w:lastRenderedPageBreak/>
        <w:t>环境质量现状</w:t>
      </w:r>
      <w:bookmarkEnd w:id="18"/>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415"/>
      </w:tblGrid>
      <w:tr w:rsidR="00FC4123" w:rsidRPr="0090362C">
        <w:trPr>
          <w:trHeight w:val="1997"/>
          <w:jc w:val="center"/>
        </w:trPr>
        <w:tc>
          <w:tcPr>
            <w:tcW w:w="8708" w:type="dxa"/>
            <w:tcBorders>
              <w:bottom w:val="single" w:sz="4" w:space="0" w:color="auto"/>
            </w:tcBorders>
          </w:tcPr>
          <w:p w:rsidR="00FC4123" w:rsidRPr="0090362C" w:rsidRDefault="00965503" w:rsidP="00CE6C3F">
            <w:pPr>
              <w:spacing w:line="360" w:lineRule="auto"/>
              <w:rPr>
                <w:b/>
                <w:color w:val="000000" w:themeColor="text1"/>
                <w:spacing w:val="-4"/>
                <w:sz w:val="28"/>
                <w:szCs w:val="28"/>
              </w:rPr>
            </w:pPr>
            <w:r w:rsidRPr="0090362C">
              <w:rPr>
                <w:color w:val="000000" w:themeColor="text1"/>
              </w:rPr>
              <w:br w:type="page"/>
            </w:r>
            <w:r w:rsidR="00FC4123" w:rsidRPr="0090362C">
              <w:rPr>
                <w:b/>
                <w:color w:val="000000" w:themeColor="text1"/>
                <w:spacing w:val="4"/>
                <w:sz w:val="28"/>
                <w:szCs w:val="28"/>
              </w:rPr>
              <w:t>建设项目所在地区域环境质量现状及主要环境问题（环境空气、地面水、地下水、声环境、生态环境等）</w:t>
            </w:r>
          </w:p>
          <w:p w:rsidR="00CF735D" w:rsidRPr="0090362C" w:rsidRDefault="00CF735D" w:rsidP="009F30F3">
            <w:pPr>
              <w:spacing w:line="360" w:lineRule="auto"/>
              <w:outlineLvl w:val="2"/>
              <w:rPr>
                <w:b/>
                <w:bCs/>
                <w:color w:val="000000" w:themeColor="text1"/>
                <w:sz w:val="28"/>
                <w:szCs w:val="30"/>
              </w:rPr>
            </w:pPr>
            <w:bookmarkStart w:id="19" w:name="_Toc262676325"/>
            <w:bookmarkStart w:id="20" w:name="_Toc266482534"/>
            <w:bookmarkStart w:id="21" w:name="_Toc296678956"/>
            <w:r w:rsidRPr="0090362C">
              <w:rPr>
                <w:b/>
                <w:bCs/>
                <w:color w:val="000000" w:themeColor="text1"/>
                <w:sz w:val="28"/>
                <w:szCs w:val="30"/>
              </w:rPr>
              <w:t>1</w:t>
            </w:r>
            <w:r w:rsidRPr="0090362C">
              <w:rPr>
                <w:b/>
                <w:bCs/>
                <w:color w:val="000000" w:themeColor="text1"/>
                <w:sz w:val="28"/>
                <w:szCs w:val="30"/>
              </w:rPr>
              <w:t>地表水环境质量现状调查与评价</w:t>
            </w:r>
            <w:bookmarkEnd w:id="19"/>
            <w:bookmarkEnd w:id="20"/>
            <w:bookmarkEnd w:id="21"/>
          </w:p>
          <w:p w:rsidR="00ED05E4" w:rsidRPr="0090362C" w:rsidRDefault="00ED05E4" w:rsidP="0003311E">
            <w:pPr>
              <w:adjustRightInd w:val="0"/>
              <w:snapToGrid w:val="0"/>
              <w:spacing w:line="360" w:lineRule="auto"/>
              <w:ind w:firstLineChars="200" w:firstLine="480"/>
              <w:rPr>
                <w:color w:val="000000" w:themeColor="text1"/>
                <w:sz w:val="24"/>
                <w:szCs w:val="24"/>
              </w:rPr>
            </w:pPr>
            <w:bookmarkStart w:id="22" w:name="_Toc296678957"/>
            <w:r w:rsidRPr="0090362C">
              <w:rPr>
                <w:color w:val="000000" w:themeColor="text1"/>
                <w:sz w:val="24"/>
                <w:szCs w:val="24"/>
              </w:rPr>
              <w:t>为了解本项目项目区域</w:t>
            </w:r>
            <w:r w:rsidRPr="0090362C">
              <w:rPr>
                <w:rFonts w:hint="eastAsia"/>
                <w:color w:val="000000" w:themeColor="text1"/>
                <w:sz w:val="24"/>
                <w:szCs w:val="24"/>
              </w:rPr>
              <w:t>地表水</w:t>
            </w:r>
            <w:r w:rsidRPr="0090362C">
              <w:rPr>
                <w:color w:val="000000" w:themeColor="text1"/>
                <w:sz w:val="24"/>
                <w:szCs w:val="24"/>
              </w:rPr>
              <w:t>水质现状，本次环评收集了株洲市环境监测中心站</w:t>
            </w:r>
            <w:r w:rsidRPr="0090362C">
              <w:rPr>
                <w:color w:val="000000" w:themeColor="text1"/>
                <w:sz w:val="24"/>
                <w:szCs w:val="24"/>
              </w:rPr>
              <w:t>201</w:t>
            </w:r>
            <w:r w:rsidRPr="0090362C">
              <w:rPr>
                <w:rFonts w:hint="eastAsia"/>
                <w:color w:val="000000" w:themeColor="text1"/>
                <w:sz w:val="24"/>
                <w:szCs w:val="24"/>
              </w:rPr>
              <w:t>7</w:t>
            </w:r>
            <w:r w:rsidRPr="0090362C">
              <w:rPr>
                <w:color w:val="000000" w:themeColor="text1"/>
                <w:sz w:val="24"/>
                <w:szCs w:val="24"/>
              </w:rPr>
              <w:t>年对</w:t>
            </w:r>
            <w:r w:rsidRPr="0090362C">
              <w:rPr>
                <w:rFonts w:hint="eastAsia"/>
                <w:color w:val="000000" w:themeColor="text1"/>
                <w:sz w:val="24"/>
                <w:szCs w:val="24"/>
              </w:rPr>
              <w:t>湘江霞湾断面终点防控区域重金属水环境质量监测报告和老霞湾港</w:t>
            </w:r>
            <w:r w:rsidRPr="0090362C">
              <w:rPr>
                <w:color w:val="000000" w:themeColor="text1"/>
                <w:sz w:val="24"/>
                <w:szCs w:val="24"/>
              </w:rPr>
              <w:t>的全年监测数据</w:t>
            </w:r>
            <w:r w:rsidRPr="0090362C">
              <w:rPr>
                <w:rFonts w:hint="eastAsia"/>
                <w:color w:val="000000" w:themeColor="text1"/>
                <w:sz w:val="24"/>
                <w:szCs w:val="24"/>
              </w:rPr>
              <w:t>，</w:t>
            </w:r>
            <w:r w:rsidRPr="0090362C">
              <w:rPr>
                <w:color w:val="000000" w:themeColor="text1"/>
                <w:sz w:val="24"/>
                <w:szCs w:val="24"/>
              </w:rPr>
              <w:t>测结果见下表</w:t>
            </w:r>
            <w:r w:rsidRPr="0090362C">
              <w:rPr>
                <w:rFonts w:hint="eastAsia"/>
                <w:color w:val="000000" w:themeColor="text1"/>
                <w:sz w:val="24"/>
                <w:szCs w:val="24"/>
              </w:rPr>
              <w:t>1-1</w:t>
            </w:r>
            <w:r w:rsidRPr="0090362C">
              <w:rPr>
                <w:rFonts w:hint="eastAsia"/>
                <w:color w:val="000000" w:themeColor="text1"/>
                <w:sz w:val="24"/>
                <w:szCs w:val="24"/>
              </w:rPr>
              <w:t>、</w:t>
            </w:r>
            <w:r w:rsidRPr="0090362C">
              <w:rPr>
                <w:rFonts w:hint="eastAsia"/>
                <w:color w:val="000000" w:themeColor="text1"/>
                <w:sz w:val="24"/>
                <w:szCs w:val="24"/>
              </w:rPr>
              <w:t>1-2</w:t>
            </w:r>
            <w:r w:rsidRPr="0090362C">
              <w:rPr>
                <w:color w:val="000000" w:themeColor="text1"/>
                <w:sz w:val="24"/>
                <w:szCs w:val="24"/>
              </w:rPr>
              <w:t>。</w:t>
            </w:r>
          </w:p>
          <w:p w:rsidR="0003311E" w:rsidRPr="0090362C" w:rsidRDefault="0003311E" w:rsidP="0003311E">
            <w:pPr>
              <w:pStyle w:val="18"/>
              <w:snapToGrid/>
              <w:spacing w:line="280" w:lineRule="exact"/>
              <w:ind w:firstLineChars="200" w:firstLine="482"/>
              <w:jc w:val="center"/>
              <w:rPr>
                <w:rFonts w:eastAsia="宋体"/>
                <w:b/>
                <w:color w:val="000000" w:themeColor="text1"/>
                <w:sz w:val="24"/>
                <w:szCs w:val="24"/>
              </w:rPr>
            </w:pPr>
            <w:r w:rsidRPr="0090362C">
              <w:rPr>
                <w:rFonts w:eastAsia="宋体"/>
                <w:b/>
                <w:color w:val="000000" w:themeColor="text1"/>
                <w:sz w:val="24"/>
                <w:szCs w:val="24"/>
              </w:rPr>
              <w:t>表</w:t>
            </w:r>
            <w:r w:rsidRPr="0090362C">
              <w:rPr>
                <w:rFonts w:eastAsia="宋体" w:hint="eastAsia"/>
                <w:b/>
                <w:color w:val="000000" w:themeColor="text1"/>
                <w:sz w:val="24"/>
                <w:szCs w:val="24"/>
              </w:rPr>
              <w:t xml:space="preserve">1-1 </w:t>
            </w:r>
            <w:r w:rsidRPr="0090362C">
              <w:rPr>
                <w:rFonts w:eastAsia="宋体"/>
                <w:b/>
                <w:color w:val="000000" w:themeColor="text1"/>
                <w:sz w:val="24"/>
                <w:szCs w:val="24"/>
              </w:rPr>
              <w:t>201</w:t>
            </w:r>
            <w:r w:rsidRPr="0090362C">
              <w:rPr>
                <w:rFonts w:eastAsia="宋体" w:hint="eastAsia"/>
                <w:b/>
                <w:color w:val="000000" w:themeColor="text1"/>
                <w:sz w:val="24"/>
                <w:szCs w:val="24"/>
              </w:rPr>
              <w:t>7</w:t>
            </w:r>
            <w:r w:rsidRPr="0090362C">
              <w:rPr>
                <w:rFonts w:eastAsia="宋体"/>
                <w:b/>
                <w:color w:val="000000" w:themeColor="text1"/>
                <w:sz w:val="24"/>
                <w:szCs w:val="24"/>
              </w:rPr>
              <w:t>年</w:t>
            </w:r>
            <w:r w:rsidRPr="0090362C">
              <w:rPr>
                <w:rFonts w:eastAsia="宋体" w:hint="eastAsia"/>
                <w:b/>
                <w:color w:val="000000" w:themeColor="text1"/>
                <w:sz w:val="24"/>
                <w:szCs w:val="24"/>
              </w:rPr>
              <w:t>霞湾断面</w:t>
            </w:r>
            <w:r w:rsidRPr="0090362C">
              <w:rPr>
                <w:rFonts w:eastAsia="宋体"/>
                <w:b/>
                <w:color w:val="000000" w:themeColor="text1"/>
                <w:sz w:val="24"/>
                <w:szCs w:val="24"/>
              </w:rPr>
              <w:t>质监测结果</w:t>
            </w:r>
            <w:r w:rsidRPr="0090362C">
              <w:rPr>
                <w:rFonts w:eastAsia="宋体"/>
                <w:b/>
                <w:color w:val="000000" w:themeColor="text1"/>
                <w:sz w:val="24"/>
                <w:szCs w:val="24"/>
              </w:rPr>
              <w:t xml:space="preserve">   </w:t>
            </w:r>
            <w:r w:rsidRPr="0090362C">
              <w:rPr>
                <w:rFonts w:eastAsia="宋体"/>
                <w:b/>
                <w:color w:val="000000" w:themeColor="text1"/>
                <w:sz w:val="24"/>
                <w:szCs w:val="24"/>
              </w:rPr>
              <w:t>单位</w:t>
            </w:r>
            <w:r w:rsidRPr="0090362C">
              <w:rPr>
                <w:rFonts w:eastAsia="宋体"/>
                <w:b/>
                <w:color w:val="000000" w:themeColor="text1"/>
                <w:sz w:val="24"/>
                <w:szCs w:val="24"/>
              </w:rPr>
              <w:t>:mg/L(pH</w:t>
            </w:r>
            <w:r w:rsidRPr="0090362C">
              <w:rPr>
                <w:rFonts w:eastAsia="宋体"/>
                <w:b/>
                <w:color w:val="000000" w:themeColor="text1"/>
                <w:sz w:val="24"/>
                <w:szCs w:val="24"/>
              </w:rPr>
              <w:t>无量纲</w:t>
            </w:r>
            <w:r w:rsidRPr="0090362C">
              <w:rPr>
                <w:rFonts w:eastAsia="宋体"/>
                <w:b/>
                <w:color w:val="000000" w:themeColor="text1"/>
                <w:sz w:val="24"/>
                <w:szCs w:val="24"/>
              </w:rPr>
              <w:t>)</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291"/>
              <w:gridCol w:w="801"/>
              <w:gridCol w:w="801"/>
              <w:gridCol w:w="757"/>
              <w:gridCol w:w="621"/>
              <w:gridCol w:w="711"/>
              <w:gridCol w:w="801"/>
              <w:gridCol w:w="801"/>
              <w:gridCol w:w="801"/>
              <w:gridCol w:w="801"/>
              <w:gridCol w:w="801"/>
            </w:tblGrid>
            <w:tr w:rsidR="0003311E" w:rsidRPr="0090362C" w:rsidTr="0003311E">
              <w:trPr>
                <w:trHeight w:val="397"/>
                <w:jc w:val="center"/>
              </w:trPr>
              <w:tc>
                <w:tcPr>
                  <w:tcW w:w="1149"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因子</w:t>
                  </w:r>
                </w:p>
              </w:tc>
              <w:tc>
                <w:tcPr>
                  <w:tcW w:w="713"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rFonts w:hint="eastAsia"/>
                      <w:color w:val="000000" w:themeColor="text1"/>
                      <w:kern w:val="0"/>
                      <w:sz w:val="18"/>
                      <w:szCs w:val="18"/>
                    </w:rPr>
                    <w:t>铅</w:t>
                  </w:r>
                </w:p>
              </w:tc>
              <w:tc>
                <w:tcPr>
                  <w:tcW w:w="713"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rFonts w:hint="eastAsia"/>
                      <w:color w:val="000000" w:themeColor="text1"/>
                      <w:kern w:val="0"/>
                      <w:sz w:val="18"/>
                      <w:szCs w:val="18"/>
                    </w:rPr>
                    <w:t>汞</w:t>
                  </w:r>
                </w:p>
              </w:tc>
              <w:tc>
                <w:tcPr>
                  <w:tcW w:w="757"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rFonts w:hint="eastAsia"/>
                      <w:color w:val="000000" w:themeColor="text1"/>
                      <w:kern w:val="0"/>
                      <w:sz w:val="18"/>
                      <w:szCs w:val="18"/>
                    </w:rPr>
                    <w:t>镉</w:t>
                  </w:r>
                </w:p>
              </w:tc>
              <w:tc>
                <w:tcPr>
                  <w:tcW w:w="552"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rFonts w:hint="eastAsia"/>
                      <w:color w:val="000000" w:themeColor="text1"/>
                      <w:kern w:val="0"/>
                      <w:sz w:val="18"/>
                      <w:szCs w:val="18"/>
                    </w:rPr>
                    <w:t>六价铬</w:t>
                  </w:r>
                </w:p>
              </w:tc>
              <w:tc>
                <w:tcPr>
                  <w:tcW w:w="633"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砷</w:t>
                  </w:r>
                </w:p>
              </w:tc>
              <w:tc>
                <w:tcPr>
                  <w:tcW w:w="712"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铜</w:t>
                  </w:r>
                </w:p>
              </w:tc>
              <w:tc>
                <w:tcPr>
                  <w:tcW w:w="712"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锌</w:t>
                  </w:r>
                </w:p>
              </w:tc>
              <w:tc>
                <w:tcPr>
                  <w:tcW w:w="712"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锑</w:t>
                  </w:r>
                </w:p>
              </w:tc>
              <w:tc>
                <w:tcPr>
                  <w:tcW w:w="712"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镍</w:t>
                  </w:r>
                </w:p>
              </w:tc>
              <w:tc>
                <w:tcPr>
                  <w:tcW w:w="712"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锰</w:t>
                  </w:r>
                </w:p>
              </w:tc>
            </w:tr>
            <w:tr w:rsidR="0003311E" w:rsidRPr="0090362C" w:rsidTr="0003311E">
              <w:trPr>
                <w:trHeight w:val="397"/>
                <w:jc w:val="center"/>
              </w:trPr>
              <w:tc>
                <w:tcPr>
                  <w:tcW w:w="1149"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年均值</w:t>
                  </w:r>
                </w:p>
              </w:tc>
              <w:tc>
                <w:tcPr>
                  <w:tcW w:w="713"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0.00046</w:t>
                  </w:r>
                </w:p>
              </w:tc>
              <w:tc>
                <w:tcPr>
                  <w:tcW w:w="713"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0.00001</w:t>
                  </w:r>
                </w:p>
              </w:tc>
              <w:tc>
                <w:tcPr>
                  <w:tcW w:w="757"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0.0004</w:t>
                  </w:r>
                </w:p>
              </w:tc>
              <w:tc>
                <w:tcPr>
                  <w:tcW w:w="55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0.002</w:t>
                  </w:r>
                </w:p>
              </w:tc>
              <w:tc>
                <w:tcPr>
                  <w:tcW w:w="633"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0.0071</w:t>
                  </w:r>
                </w:p>
              </w:tc>
              <w:tc>
                <w:tcPr>
                  <w:tcW w:w="71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0.00167</w:t>
                  </w:r>
                </w:p>
              </w:tc>
              <w:tc>
                <w:tcPr>
                  <w:tcW w:w="71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0.00673</w:t>
                  </w:r>
                </w:p>
              </w:tc>
              <w:tc>
                <w:tcPr>
                  <w:tcW w:w="71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0.00120</w:t>
                  </w:r>
                </w:p>
              </w:tc>
              <w:tc>
                <w:tcPr>
                  <w:tcW w:w="71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0.00072</w:t>
                  </w:r>
                </w:p>
              </w:tc>
              <w:tc>
                <w:tcPr>
                  <w:tcW w:w="71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0.00963</w:t>
                  </w:r>
                </w:p>
              </w:tc>
            </w:tr>
            <w:tr w:rsidR="0003311E" w:rsidRPr="0090362C" w:rsidTr="0003311E">
              <w:trPr>
                <w:trHeight w:val="397"/>
                <w:jc w:val="center"/>
              </w:trPr>
              <w:tc>
                <w:tcPr>
                  <w:tcW w:w="1149"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GB3838-2002,</w:t>
                  </w:r>
                  <w:r w:rsidRPr="0090362C">
                    <w:rPr>
                      <w:rFonts w:hint="eastAsia"/>
                      <w:color w:val="000000" w:themeColor="text1"/>
                      <w:kern w:val="24"/>
                      <w:sz w:val="18"/>
                      <w:szCs w:val="18"/>
                    </w:rPr>
                    <w:t>Ⅲ类</w:t>
                  </w:r>
                </w:p>
              </w:tc>
              <w:tc>
                <w:tcPr>
                  <w:tcW w:w="713"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0.05</w:t>
                  </w:r>
                </w:p>
              </w:tc>
              <w:tc>
                <w:tcPr>
                  <w:tcW w:w="713"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0.0001</w:t>
                  </w:r>
                </w:p>
              </w:tc>
              <w:tc>
                <w:tcPr>
                  <w:tcW w:w="757"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0.005</w:t>
                  </w:r>
                </w:p>
              </w:tc>
              <w:tc>
                <w:tcPr>
                  <w:tcW w:w="552"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0.05</w:t>
                  </w:r>
                </w:p>
              </w:tc>
              <w:tc>
                <w:tcPr>
                  <w:tcW w:w="633"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0.05</w:t>
                  </w:r>
                </w:p>
              </w:tc>
              <w:tc>
                <w:tcPr>
                  <w:tcW w:w="712"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1</w:t>
                  </w:r>
                </w:p>
              </w:tc>
              <w:tc>
                <w:tcPr>
                  <w:tcW w:w="712"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1</w:t>
                  </w:r>
                </w:p>
              </w:tc>
              <w:tc>
                <w:tcPr>
                  <w:tcW w:w="712"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0.005</w:t>
                  </w:r>
                </w:p>
              </w:tc>
              <w:tc>
                <w:tcPr>
                  <w:tcW w:w="712"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0.02</w:t>
                  </w:r>
                </w:p>
              </w:tc>
              <w:tc>
                <w:tcPr>
                  <w:tcW w:w="712"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w:t>
                  </w:r>
                </w:p>
              </w:tc>
            </w:tr>
          </w:tbl>
          <w:p w:rsidR="0003311E" w:rsidRPr="0090362C" w:rsidRDefault="0003311E" w:rsidP="0003311E">
            <w:pPr>
              <w:pStyle w:val="18"/>
              <w:snapToGrid/>
              <w:spacing w:line="280" w:lineRule="exact"/>
              <w:ind w:firstLineChars="200" w:firstLine="482"/>
              <w:jc w:val="center"/>
              <w:rPr>
                <w:rFonts w:eastAsia="宋体"/>
                <w:b/>
                <w:color w:val="000000" w:themeColor="text1"/>
                <w:sz w:val="24"/>
                <w:szCs w:val="24"/>
              </w:rPr>
            </w:pPr>
            <w:r w:rsidRPr="0090362C">
              <w:rPr>
                <w:rFonts w:eastAsia="宋体"/>
                <w:b/>
                <w:color w:val="000000" w:themeColor="text1"/>
                <w:sz w:val="24"/>
                <w:szCs w:val="24"/>
              </w:rPr>
              <w:t>表</w:t>
            </w:r>
            <w:r w:rsidRPr="0090362C">
              <w:rPr>
                <w:rFonts w:eastAsia="宋体" w:hint="eastAsia"/>
                <w:b/>
                <w:color w:val="000000" w:themeColor="text1"/>
                <w:sz w:val="24"/>
                <w:szCs w:val="24"/>
              </w:rPr>
              <w:t xml:space="preserve">1-2 </w:t>
            </w:r>
            <w:r w:rsidRPr="0090362C">
              <w:rPr>
                <w:rFonts w:eastAsia="宋体"/>
                <w:b/>
                <w:color w:val="000000" w:themeColor="text1"/>
                <w:sz w:val="24"/>
                <w:szCs w:val="24"/>
              </w:rPr>
              <w:t xml:space="preserve"> 201</w:t>
            </w:r>
            <w:r w:rsidRPr="0090362C">
              <w:rPr>
                <w:rFonts w:eastAsia="宋体" w:hint="eastAsia"/>
                <w:b/>
                <w:color w:val="000000" w:themeColor="text1"/>
                <w:sz w:val="24"/>
                <w:szCs w:val="24"/>
              </w:rPr>
              <w:t>7</w:t>
            </w:r>
            <w:r w:rsidRPr="0090362C">
              <w:rPr>
                <w:rFonts w:eastAsia="宋体"/>
                <w:b/>
                <w:color w:val="000000" w:themeColor="text1"/>
                <w:sz w:val="24"/>
                <w:szCs w:val="24"/>
              </w:rPr>
              <w:t>年</w:t>
            </w:r>
            <w:r w:rsidRPr="0090362C">
              <w:rPr>
                <w:rFonts w:eastAsia="宋体" w:hint="eastAsia"/>
                <w:b/>
                <w:color w:val="000000" w:themeColor="text1"/>
                <w:sz w:val="24"/>
                <w:szCs w:val="24"/>
              </w:rPr>
              <w:t>老霞湾港</w:t>
            </w:r>
            <w:r w:rsidRPr="0090362C">
              <w:rPr>
                <w:rFonts w:eastAsia="宋体"/>
                <w:b/>
                <w:color w:val="000000" w:themeColor="text1"/>
                <w:sz w:val="24"/>
                <w:szCs w:val="24"/>
              </w:rPr>
              <w:t>水质监测结果</w:t>
            </w:r>
            <w:r w:rsidRPr="0090362C">
              <w:rPr>
                <w:rFonts w:eastAsia="宋体"/>
                <w:b/>
                <w:color w:val="000000" w:themeColor="text1"/>
                <w:sz w:val="24"/>
                <w:szCs w:val="24"/>
              </w:rPr>
              <w:t xml:space="preserve">   </w:t>
            </w:r>
            <w:r w:rsidRPr="0090362C">
              <w:rPr>
                <w:rFonts w:eastAsia="宋体"/>
                <w:b/>
                <w:color w:val="000000" w:themeColor="text1"/>
                <w:sz w:val="24"/>
                <w:szCs w:val="24"/>
              </w:rPr>
              <w:t>单位</w:t>
            </w:r>
            <w:r w:rsidRPr="0090362C">
              <w:rPr>
                <w:rFonts w:eastAsia="宋体"/>
                <w:b/>
                <w:color w:val="000000" w:themeColor="text1"/>
                <w:sz w:val="24"/>
                <w:szCs w:val="24"/>
              </w:rPr>
              <w:t>:mg/L(pH</w:t>
            </w:r>
            <w:r w:rsidRPr="0090362C">
              <w:rPr>
                <w:rFonts w:eastAsia="宋体"/>
                <w:b/>
                <w:color w:val="000000" w:themeColor="text1"/>
                <w:sz w:val="24"/>
                <w:szCs w:val="24"/>
              </w:rPr>
              <w:t>无量纲</w:t>
            </w:r>
            <w:r w:rsidRPr="0090362C">
              <w:rPr>
                <w:rFonts w:eastAsia="宋体"/>
                <w:b/>
                <w:color w:val="000000" w:themeColor="text1"/>
                <w:sz w:val="24"/>
                <w:szCs w:val="24"/>
              </w:rPr>
              <w:t>)</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426"/>
              <w:gridCol w:w="531"/>
              <w:gridCol w:w="621"/>
              <w:gridCol w:w="657"/>
              <w:gridCol w:w="726"/>
              <w:gridCol w:w="621"/>
              <w:gridCol w:w="621"/>
              <w:gridCol w:w="731"/>
              <w:gridCol w:w="731"/>
              <w:gridCol w:w="615"/>
              <w:gridCol w:w="711"/>
              <w:gridCol w:w="801"/>
            </w:tblGrid>
            <w:tr w:rsidR="0003311E" w:rsidRPr="0090362C" w:rsidTr="0003311E">
              <w:trPr>
                <w:trHeight w:val="397"/>
                <w:jc w:val="center"/>
              </w:trPr>
              <w:tc>
                <w:tcPr>
                  <w:tcW w:w="1345"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因子</w:t>
                  </w:r>
                </w:p>
              </w:tc>
              <w:tc>
                <w:tcPr>
                  <w:tcW w:w="496"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pH</w:t>
                  </w:r>
                </w:p>
              </w:tc>
              <w:tc>
                <w:tcPr>
                  <w:tcW w:w="582"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COD</w:t>
                  </w:r>
                </w:p>
              </w:tc>
              <w:tc>
                <w:tcPr>
                  <w:tcW w:w="613"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BOD</w:t>
                  </w:r>
                  <w:r w:rsidRPr="0090362C">
                    <w:rPr>
                      <w:color w:val="000000" w:themeColor="text1"/>
                      <w:kern w:val="24"/>
                      <w:sz w:val="18"/>
                      <w:szCs w:val="18"/>
                      <w:vertAlign w:val="subscript"/>
                    </w:rPr>
                    <w:t>5</w:t>
                  </w:r>
                </w:p>
              </w:tc>
              <w:tc>
                <w:tcPr>
                  <w:tcW w:w="679"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NH</w:t>
                  </w:r>
                  <w:r w:rsidRPr="0090362C">
                    <w:rPr>
                      <w:color w:val="000000" w:themeColor="text1"/>
                      <w:kern w:val="24"/>
                      <w:sz w:val="18"/>
                      <w:szCs w:val="18"/>
                      <w:vertAlign w:val="subscript"/>
                    </w:rPr>
                    <w:t>3</w:t>
                  </w:r>
                  <w:r w:rsidRPr="0090362C">
                    <w:rPr>
                      <w:color w:val="000000" w:themeColor="text1"/>
                      <w:kern w:val="24"/>
                      <w:sz w:val="18"/>
                      <w:szCs w:val="18"/>
                    </w:rPr>
                    <w:t>-N</w:t>
                  </w:r>
                </w:p>
              </w:tc>
              <w:tc>
                <w:tcPr>
                  <w:tcW w:w="582"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石油类</w:t>
                  </w:r>
                </w:p>
              </w:tc>
              <w:tc>
                <w:tcPr>
                  <w:tcW w:w="582"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color w:val="000000" w:themeColor="text1"/>
                      <w:kern w:val="24"/>
                      <w:sz w:val="18"/>
                      <w:szCs w:val="18"/>
                    </w:rPr>
                    <w:t>铅</w:t>
                  </w:r>
                </w:p>
              </w:tc>
              <w:tc>
                <w:tcPr>
                  <w:tcW w:w="685"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六价</w:t>
                  </w:r>
                  <w:r w:rsidRPr="0090362C">
                    <w:rPr>
                      <w:color w:val="000000" w:themeColor="text1"/>
                      <w:kern w:val="24"/>
                      <w:sz w:val="18"/>
                      <w:szCs w:val="18"/>
                    </w:rPr>
                    <w:t>铬</w:t>
                  </w:r>
                </w:p>
              </w:tc>
              <w:tc>
                <w:tcPr>
                  <w:tcW w:w="685"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color w:val="000000" w:themeColor="text1"/>
                      <w:kern w:val="24"/>
                      <w:sz w:val="18"/>
                      <w:szCs w:val="18"/>
                    </w:rPr>
                    <w:t>铜</w:t>
                  </w:r>
                </w:p>
              </w:tc>
              <w:tc>
                <w:tcPr>
                  <w:tcW w:w="575"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color w:val="000000" w:themeColor="text1"/>
                      <w:kern w:val="24"/>
                      <w:sz w:val="18"/>
                      <w:szCs w:val="18"/>
                    </w:rPr>
                    <w:t>锌</w:t>
                  </w:r>
                </w:p>
              </w:tc>
              <w:tc>
                <w:tcPr>
                  <w:tcW w:w="667"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color w:val="000000" w:themeColor="text1"/>
                      <w:kern w:val="24"/>
                      <w:sz w:val="18"/>
                      <w:szCs w:val="18"/>
                    </w:rPr>
                    <w:t>砷</w:t>
                  </w:r>
                </w:p>
              </w:tc>
              <w:tc>
                <w:tcPr>
                  <w:tcW w:w="753"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color w:val="000000" w:themeColor="text1"/>
                      <w:kern w:val="24"/>
                      <w:sz w:val="18"/>
                      <w:szCs w:val="18"/>
                    </w:rPr>
                    <w:t>镉</w:t>
                  </w:r>
                </w:p>
              </w:tc>
            </w:tr>
            <w:tr w:rsidR="0003311E" w:rsidRPr="0090362C" w:rsidTr="0003311E">
              <w:trPr>
                <w:trHeight w:val="397"/>
                <w:jc w:val="center"/>
              </w:trPr>
              <w:tc>
                <w:tcPr>
                  <w:tcW w:w="1345" w:type="dxa"/>
                  <w:vAlign w:val="center"/>
                </w:tcPr>
                <w:p w:rsidR="0003311E" w:rsidRPr="0090362C" w:rsidRDefault="0003311E" w:rsidP="00E35A6D">
                  <w:pPr>
                    <w:widowControl/>
                    <w:adjustRightInd w:val="0"/>
                    <w:snapToGrid w:val="0"/>
                    <w:jc w:val="center"/>
                    <w:rPr>
                      <w:color w:val="000000" w:themeColor="text1"/>
                      <w:kern w:val="0"/>
                      <w:sz w:val="18"/>
                      <w:szCs w:val="18"/>
                    </w:rPr>
                  </w:pPr>
                  <w:r w:rsidRPr="0090362C">
                    <w:rPr>
                      <w:color w:val="000000" w:themeColor="text1"/>
                      <w:kern w:val="24"/>
                      <w:sz w:val="18"/>
                      <w:szCs w:val="18"/>
                    </w:rPr>
                    <w:t>年均值</w:t>
                  </w:r>
                </w:p>
              </w:tc>
              <w:tc>
                <w:tcPr>
                  <w:tcW w:w="496"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7.14</w:t>
                  </w:r>
                </w:p>
              </w:tc>
              <w:tc>
                <w:tcPr>
                  <w:tcW w:w="58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60.25</w:t>
                  </w:r>
                </w:p>
              </w:tc>
              <w:tc>
                <w:tcPr>
                  <w:tcW w:w="613"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35.2</w:t>
                  </w:r>
                </w:p>
              </w:tc>
              <w:tc>
                <w:tcPr>
                  <w:tcW w:w="679"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5.88</w:t>
                  </w:r>
                </w:p>
              </w:tc>
              <w:tc>
                <w:tcPr>
                  <w:tcW w:w="58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0.152</w:t>
                  </w:r>
                </w:p>
              </w:tc>
              <w:tc>
                <w:tcPr>
                  <w:tcW w:w="582"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0.029</w:t>
                  </w:r>
                </w:p>
              </w:tc>
              <w:tc>
                <w:tcPr>
                  <w:tcW w:w="685"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0.004L</w:t>
                  </w:r>
                </w:p>
              </w:tc>
              <w:tc>
                <w:tcPr>
                  <w:tcW w:w="685"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0.012L</w:t>
                  </w:r>
                </w:p>
              </w:tc>
              <w:tc>
                <w:tcPr>
                  <w:tcW w:w="575"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sz w:val="18"/>
                      <w:szCs w:val="18"/>
                    </w:rPr>
                    <w:t>6.011</w:t>
                  </w:r>
                </w:p>
              </w:tc>
              <w:tc>
                <w:tcPr>
                  <w:tcW w:w="667"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0.0313</w:t>
                  </w:r>
                </w:p>
              </w:tc>
              <w:tc>
                <w:tcPr>
                  <w:tcW w:w="753" w:type="dxa"/>
                  <w:vAlign w:val="center"/>
                </w:tcPr>
                <w:p w:rsidR="0003311E" w:rsidRPr="0090362C" w:rsidRDefault="0003311E" w:rsidP="00E35A6D">
                  <w:pPr>
                    <w:adjustRightInd w:val="0"/>
                    <w:snapToGrid w:val="0"/>
                    <w:jc w:val="center"/>
                    <w:rPr>
                      <w:color w:val="000000" w:themeColor="text1"/>
                      <w:sz w:val="18"/>
                      <w:szCs w:val="18"/>
                    </w:rPr>
                  </w:pPr>
                  <w:r w:rsidRPr="0090362C">
                    <w:rPr>
                      <w:rFonts w:hint="eastAsia"/>
                      <w:color w:val="000000" w:themeColor="text1"/>
                      <w:kern w:val="24"/>
                      <w:sz w:val="18"/>
                      <w:szCs w:val="18"/>
                    </w:rPr>
                    <w:t>0.01375</w:t>
                  </w:r>
                </w:p>
              </w:tc>
            </w:tr>
            <w:tr w:rsidR="0003311E" w:rsidRPr="0090362C" w:rsidTr="0003311E">
              <w:trPr>
                <w:trHeight w:val="397"/>
                <w:jc w:val="center"/>
              </w:trPr>
              <w:tc>
                <w:tcPr>
                  <w:tcW w:w="1345" w:type="dxa"/>
                  <w:vAlign w:val="center"/>
                </w:tcPr>
                <w:p w:rsidR="0003311E" w:rsidRPr="0090362C" w:rsidRDefault="0003311E" w:rsidP="00E35A6D">
                  <w:pPr>
                    <w:widowControl/>
                    <w:adjustRightInd w:val="0"/>
                    <w:snapToGrid w:val="0"/>
                    <w:jc w:val="center"/>
                    <w:rPr>
                      <w:color w:val="000000" w:themeColor="text1"/>
                      <w:kern w:val="24"/>
                      <w:sz w:val="18"/>
                      <w:szCs w:val="18"/>
                    </w:rPr>
                  </w:pPr>
                  <w:r w:rsidRPr="0090362C">
                    <w:rPr>
                      <w:rFonts w:hint="eastAsia"/>
                      <w:color w:val="000000" w:themeColor="text1"/>
                      <w:kern w:val="24"/>
                      <w:sz w:val="18"/>
                      <w:szCs w:val="18"/>
                    </w:rPr>
                    <w:t>GB8987-1996</w:t>
                  </w:r>
                  <w:r w:rsidRPr="0090362C">
                    <w:rPr>
                      <w:rFonts w:hint="eastAsia"/>
                      <w:color w:val="000000" w:themeColor="text1"/>
                      <w:kern w:val="24"/>
                      <w:sz w:val="18"/>
                      <w:szCs w:val="18"/>
                    </w:rPr>
                    <w:t>，一级</w:t>
                  </w:r>
                </w:p>
              </w:tc>
              <w:tc>
                <w:tcPr>
                  <w:tcW w:w="496"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color w:val="000000" w:themeColor="text1"/>
                      <w:sz w:val="18"/>
                      <w:szCs w:val="18"/>
                    </w:rPr>
                    <w:t>6</w:t>
                  </w:r>
                  <w:r w:rsidRPr="0090362C">
                    <w:rPr>
                      <w:color w:val="000000" w:themeColor="text1"/>
                      <w:sz w:val="18"/>
                      <w:szCs w:val="18"/>
                    </w:rPr>
                    <w:t>～</w:t>
                  </w:r>
                  <w:r w:rsidRPr="0090362C">
                    <w:rPr>
                      <w:color w:val="000000" w:themeColor="text1"/>
                      <w:sz w:val="18"/>
                      <w:szCs w:val="18"/>
                    </w:rPr>
                    <w:t>9</w:t>
                  </w:r>
                </w:p>
              </w:tc>
              <w:tc>
                <w:tcPr>
                  <w:tcW w:w="582"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100</w:t>
                  </w:r>
                </w:p>
              </w:tc>
              <w:tc>
                <w:tcPr>
                  <w:tcW w:w="613"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30</w:t>
                  </w:r>
                </w:p>
              </w:tc>
              <w:tc>
                <w:tcPr>
                  <w:tcW w:w="679"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15</w:t>
                  </w:r>
                </w:p>
              </w:tc>
              <w:tc>
                <w:tcPr>
                  <w:tcW w:w="582" w:type="dxa"/>
                  <w:vAlign w:val="center"/>
                </w:tcPr>
                <w:p w:rsidR="0003311E" w:rsidRPr="0090362C" w:rsidRDefault="0003311E" w:rsidP="00E35A6D">
                  <w:pPr>
                    <w:widowControl/>
                    <w:autoSpaceDN w:val="0"/>
                    <w:adjustRightInd w:val="0"/>
                    <w:snapToGrid w:val="0"/>
                    <w:jc w:val="center"/>
                    <w:textAlignment w:val="center"/>
                    <w:rPr>
                      <w:color w:val="000000" w:themeColor="text1"/>
                      <w:sz w:val="18"/>
                      <w:szCs w:val="18"/>
                    </w:rPr>
                  </w:pPr>
                  <w:r w:rsidRPr="0090362C">
                    <w:rPr>
                      <w:rFonts w:hint="eastAsia"/>
                      <w:color w:val="000000" w:themeColor="text1"/>
                      <w:sz w:val="18"/>
                      <w:szCs w:val="18"/>
                    </w:rPr>
                    <w:t>20</w:t>
                  </w:r>
                </w:p>
              </w:tc>
              <w:tc>
                <w:tcPr>
                  <w:tcW w:w="582"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1</w:t>
                  </w:r>
                </w:p>
              </w:tc>
              <w:tc>
                <w:tcPr>
                  <w:tcW w:w="685"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0.5</w:t>
                  </w:r>
                </w:p>
              </w:tc>
              <w:tc>
                <w:tcPr>
                  <w:tcW w:w="685"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0.5</w:t>
                  </w:r>
                </w:p>
              </w:tc>
              <w:tc>
                <w:tcPr>
                  <w:tcW w:w="575"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2</w:t>
                  </w:r>
                </w:p>
              </w:tc>
              <w:tc>
                <w:tcPr>
                  <w:tcW w:w="667"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0.5</w:t>
                  </w:r>
                </w:p>
              </w:tc>
              <w:tc>
                <w:tcPr>
                  <w:tcW w:w="753" w:type="dxa"/>
                  <w:vAlign w:val="center"/>
                </w:tcPr>
                <w:p w:rsidR="0003311E" w:rsidRPr="0090362C" w:rsidRDefault="0003311E" w:rsidP="00E35A6D">
                  <w:pPr>
                    <w:widowControl/>
                    <w:autoSpaceDN w:val="0"/>
                    <w:adjustRightInd w:val="0"/>
                    <w:snapToGrid w:val="0"/>
                    <w:jc w:val="center"/>
                    <w:textAlignment w:val="center"/>
                    <w:rPr>
                      <w:color w:val="000000" w:themeColor="text1"/>
                      <w:kern w:val="24"/>
                      <w:sz w:val="18"/>
                      <w:szCs w:val="18"/>
                    </w:rPr>
                  </w:pPr>
                  <w:r w:rsidRPr="0090362C">
                    <w:rPr>
                      <w:rFonts w:hint="eastAsia"/>
                      <w:color w:val="000000" w:themeColor="text1"/>
                      <w:kern w:val="24"/>
                      <w:sz w:val="18"/>
                      <w:szCs w:val="18"/>
                    </w:rPr>
                    <w:t>0.1</w:t>
                  </w:r>
                </w:p>
              </w:tc>
            </w:tr>
          </w:tbl>
          <w:p w:rsidR="0003311E" w:rsidRPr="0090362C" w:rsidRDefault="0003311E" w:rsidP="0003311E">
            <w:pPr>
              <w:adjustRightInd w:val="0"/>
              <w:snapToGrid w:val="0"/>
              <w:spacing w:line="360" w:lineRule="auto"/>
              <w:ind w:firstLineChars="200" w:firstLine="480"/>
              <w:rPr>
                <w:color w:val="000000" w:themeColor="text1"/>
                <w:sz w:val="24"/>
                <w:szCs w:val="24"/>
              </w:rPr>
            </w:pPr>
            <w:r w:rsidRPr="0090362C">
              <w:rPr>
                <w:color w:val="000000" w:themeColor="text1"/>
                <w:sz w:val="24"/>
                <w:szCs w:val="24"/>
              </w:rPr>
              <w:t>注：</w:t>
            </w:r>
            <w:r w:rsidRPr="0090362C">
              <w:rPr>
                <w:color w:val="000000" w:themeColor="text1"/>
                <w:sz w:val="24"/>
                <w:szCs w:val="24"/>
              </w:rPr>
              <w:t>“</w:t>
            </w:r>
            <w:r w:rsidRPr="0090362C">
              <w:rPr>
                <w:rFonts w:hint="eastAsia"/>
                <w:color w:val="000000" w:themeColor="text1"/>
                <w:sz w:val="24"/>
                <w:szCs w:val="24"/>
              </w:rPr>
              <w:t>L</w:t>
            </w:r>
            <w:r w:rsidRPr="0090362C">
              <w:rPr>
                <w:color w:val="000000" w:themeColor="text1"/>
                <w:sz w:val="24"/>
                <w:szCs w:val="24"/>
              </w:rPr>
              <w:t>”</w:t>
            </w:r>
            <w:r w:rsidRPr="0090362C">
              <w:rPr>
                <w:color w:val="000000" w:themeColor="text1"/>
                <w:sz w:val="24"/>
                <w:szCs w:val="24"/>
              </w:rPr>
              <w:t>表示未检出。</w:t>
            </w:r>
          </w:p>
          <w:p w:rsidR="0003311E" w:rsidRDefault="0003311E" w:rsidP="0003311E">
            <w:pPr>
              <w:adjustRightInd w:val="0"/>
              <w:snapToGrid w:val="0"/>
              <w:spacing w:line="360" w:lineRule="auto"/>
              <w:ind w:firstLineChars="200" w:firstLine="480"/>
              <w:rPr>
                <w:color w:val="000000" w:themeColor="text1"/>
                <w:sz w:val="24"/>
                <w:szCs w:val="24"/>
              </w:rPr>
            </w:pPr>
            <w:r w:rsidRPr="0090362C">
              <w:rPr>
                <w:color w:val="000000" w:themeColor="text1"/>
                <w:sz w:val="24"/>
                <w:szCs w:val="24"/>
              </w:rPr>
              <w:t>上述监测结果表明：</w:t>
            </w:r>
            <w:r w:rsidRPr="0090362C">
              <w:rPr>
                <w:color w:val="000000" w:themeColor="text1"/>
                <w:sz w:val="24"/>
                <w:szCs w:val="24"/>
              </w:rPr>
              <w:t>201</w:t>
            </w:r>
            <w:r w:rsidRPr="0090362C">
              <w:rPr>
                <w:rFonts w:hint="eastAsia"/>
                <w:color w:val="000000" w:themeColor="text1"/>
                <w:sz w:val="24"/>
                <w:szCs w:val="24"/>
              </w:rPr>
              <w:t>7</w:t>
            </w:r>
            <w:r w:rsidRPr="0090362C">
              <w:rPr>
                <w:color w:val="000000" w:themeColor="text1"/>
                <w:sz w:val="24"/>
                <w:szCs w:val="24"/>
              </w:rPr>
              <w:t>年对</w:t>
            </w:r>
            <w:r w:rsidRPr="0090362C">
              <w:rPr>
                <w:rFonts w:hint="eastAsia"/>
                <w:color w:val="000000" w:themeColor="text1"/>
                <w:sz w:val="24"/>
                <w:szCs w:val="24"/>
              </w:rPr>
              <w:t>湘江霞湾断面重金属各项指标均满足</w:t>
            </w:r>
            <w:r w:rsidRPr="0090362C">
              <w:rPr>
                <w:rFonts w:hint="eastAsia"/>
                <w:color w:val="000000" w:themeColor="text1"/>
                <w:sz w:val="24"/>
                <w:szCs w:val="24"/>
              </w:rPr>
              <w:t>GB3838-2002</w:t>
            </w:r>
            <w:r w:rsidRPr="0090362C">
              <w:rPr>
                <w:rFonts w:hint="eastAsia"/>
                <w:color w:val="000000" w:themeColor="text1"/>
                <w:sz w:val="24"/>
                <w:szCs w:val="24"/>
              </w:rPr>
              <w:t>《地表水环境质量标准》Ⅲ类水质标准，</w:t>
            </w:r>
            <w:r w:rsidRPr="0090362C">
              <w:rPr>
                <w:color w:val="000000" w:themeColor="text1"/>
                <w:sz w:val="24"/>
                <w:szCs w:val="24"/>
              </w:rPr>
              <w:t>201</w:t>
            </w:r>
            <w:r w:rsidRPr="0090362C">
              <w:rPr>
                <w:rFonts w:hint="eastAsia"/>
                <w:color w:val="000000" w:themeColor="text1"/>
                <w:sz w:val="24"/>
                <w:szCs w:val="24"/>
              </w:rPr>
              <w:t>7</w:t>
            </w:r>
            <w:r w:rsidRPr="0090362C">
              <w:rPr>
                <w:color w:val="000000" w:themeColor="text1"/>
                <w:sz w:val="24"/>
                <w:szCs w:val="24"/>
              </w:rPr>
              <w:t>年</w:t>
            </w:r>
            <w:r w:rsidRPr="0090362C">
              <w:rPr>
                <w:rFonts w:hint="eastAsia"/>
                <w:color w:val="000000" w:themeColor="text1"/>
                <w:sz w:val="24"/>
                <w:szCs w:val="24"/>
              </w:rPr>
              <w:t>老霞湾港各项监测</w:t>
            </w:r>
            <w:r w:rsidRPr="0090362C">
              <w:rPr>
                <w:color w:val="000000" w:themeColor="text1"/>
                <w:sz w:val="24"/>
                <w:szCs w:val="24"/>
              </w:rPr>
              <w:t>因子水质年均值</w:t>
            </w:r>
            <w:r w:rsidRPr="0090362C">
              <w:rPr>
                <w:color w:val="000000" w:themeColor="text1"/>
                <w:sz w:val="24"/>
                <w:szCs w:val="24"/>
              </w:rPr>
              <w:t>BOD</w:t>
            </w:r>
            <w:r w:rsidRPr="00D60EEB">
              <w:rPr>
                <w:color w:val="000000" w:themeColor="text1"/>
                <w:sz w:val="24"/>
                <w:szCs w:val="24"/>
                <w:vertAlign w:val="subscript"/>
              </w:rPr>
              <w:t>5</w:t>
            </w:r>
            <w:r w:rsidRPr="0090362C">
              <w:rPr>
                <w:rFonts w:hint="eastAsia"/>
                <w:color w:val="000000" w:themeColor="text1"/>
                <w:sz w:val="24"/>
                <w:szCs w:val="24"/>
              </w:rPr>
              <w:t>与锌未能</w:t>
            </w:r>
            <w:r w:rsidRPr="0090362C">
              <w:rPr>
                <w:color w:val="000000" w:themeColor="text1"/>
                <w:sz w:val="24"/>
                <w:szCs w:val="24"/>
              </w:rPr>
              <w:t>均满足</w:t>
            </w:r>
            <w:r w:rsidRPr="0090362C">
              <w:rPr>
                <w:rFonts w:hint="eastAsia"/>
                <w:color w:val="000000" w:themeColor="text1"/>
                <w:sz w:val="24"/>
                <w:szCs w:val="24"/>
              </w:rPr>
              <w:t>《污水综合排放标准》（</w:t>
            </w:r>
            <w:r w:rsidRPr="0090362C">
              <w:rPr>
                <w:rFonts w:hint="eastAsia"/>
                <w:color w:val="000000" w:themeColor="text1"/>
                <w:sz w:val="24"/>
                <w:szCs w:val="24"/>
              </w:rPr>
              <w:t>GB8987-1996</w:t>
            </w:r>
            <w:r w:rsidRPr="0090362C">
              <w:rPr>
                <w:rFonts w:hint="eastAsia"/>
                <w:color w:val="000000" w:themeColor="text1"/>
                <w:sz w:val="24"/>
                <w:szCs w:val="24"/>
              </w:rPr>
              <w:t>）表</w:t>
            </w:r>
            <w:r w:rsidRPr="0090362C">
              <w:rPr>
                <w:rFonts w:hint="eastAsia"/>
                <w:color w:val="000000" w:themeColor="text1"/>
                <w:sz w:val="24"/>
                <w:szCs w:val="24"/>
              </w:rPr>
              <w:t>2</w:t>
            </w:r>
            <w:r w:rsidRPr="0090362C">
              <w:rPr>
                <w:rFonts w:hint="eastAsia"/>
                <w:color w:val="000000" w:themeColor="text1"/>
                <w:sz w:val="24"/>
                <w:szCs w:val="24"/>
              </w:rPr>
              <w:t>中一级标准，其余监测因子指标均能满足《污水综合排放标准》（</w:t>
            </w:r>
            <w:r w:rsidRPr="0090362C">
              <w:rPr>
                <w:rFonts w:hint="eastAsia"/>
                <w:color w:val="000000" w:themeColor="text1"/>
                <w:sz w:val="24"/>
                <w:szCs w:val="24"/>
              </w:rPr>
              <w:t>GB8987-1996</w:t>
            </w:r>
            <w:r w:rsidRPr="0090362C">
              <w:rPr>
                <w:rFonts w:hint="eastAsia"/>
                <w:color w:val="000000" w:themeColor="text1"/>
                <w:sz w:val="24"/>
                <w:szCs w:val="24"/>
              </w:rPr>
              <w:t>）表</w:t>
            </w:r>
            <w:r w:rsidRPr="0090362C">
              <w:rPr>
                <w:rFonts w:hint="eastAsia"/>
                <w:color w:val="000000" w:themeColor="text1"/>
                <w:sz w:val="24"/>
                <w:szCs w:val="24"/>
              </w:rPr>
              <w:t>2</w:t>
            </w:r>
            <w:r w:rsidRPr="0090362C">
              <w:rPr>
                <w:rFonts w:hint="eastAsia"/>
                <w:color w:val="000000" w:themeColor="text1"/>
                <w:sz w:val="24"/>
                <w:szCs w:val="24"/>
              </w:rPr>
              <w:t>中一级标准</w:t>
            </w:r>
            <w:r w:rsidRPr="0090362C">
              <w:rPr>
                <w:color w:val="000000" w:themeColor="text1"/>
                <w:sz w:val="24"/>
                <w:szCs w:val="24"/>
              </w:rPr>
              <w:t>。</w:t>
            </w:r>
            <w:r w:rsidRPr="0090362C">
              <w:rPr>
                <w:rFonts w:hint="eastAsia"/>
                <w:color w:val="000000" w:themeColor="text1"/>
                <w:sz w:val="24"/>
                <w:szCs w:val="24"/>
              </w:rPr>
              <w:t>目前，清水塘地区正在进行大量的土壤及废渣治理工程，工程实施完成后，区域内的重金属含量将大大降低，地表水中重金属污染问题也将得到有效改善。</w:t>
            </w:r>
          </w:p>
          <w:p w:rsidR="00381564" w:rsidRPr="0090362C" w:rsidRDefault="00381564" w:rsidP="00381564">
            <w:pPr>
              <w:pStyle w:val="18"/>
              <w:widowControl/>
              <w:snapToGrid/>
              <w:ind w:firstLineChars="200" w:firstLine="480"/>
              <w:jc w:val="left"/>
              <w:rPr>
                <w:rFonts w:eastAsia="宋体"/>
                <w:color w:val="000000" w:themeColor="text1"/>
                <w:kern w:val="0"/>
                <w:sz w:val="24"/>
                <w:u w:val="wave"/>
              </w:rPr>
            </w:pPr>
            <w:r w:rsidRPr="0090362C">
              <w:rPr>
                <w:rFonts w:eastAsia="宋体" w:hint="eastAsia"/>
                <w:color w:val="000000" w:themeColor="text1"/>
                <w:sz w:val="24"/>
                <w:szCs w:val="24"/>
              </w:rPr>
              <w:t>本次环评委托湖南泰华科技检测有限公司对铜霞片区遗留废渣区</w:t>
            </w:r>
            <w:r>
              <w:rPr>
                <w:rFonts w:eastAsia="宋体" w:hint="eastAsia"/>
                <w:color w:val="000000" w:themeColor="text1"/>
                <w:sz w:val="24"/>
                <w:szCs w:val="24"/>
              </w:rPr>
              <w:t>西</w:t>
            </w:r>
            <w:r w:rsidRPr="0090362C">
              <w:rPr>
                <w:rFonts w:eastAsia="宋体" w:hint="eastAsia"/>
                <w:color w:val="000000" w:themeColor="text1"/>
                <w:sz w:val="24"/>
                <w:szCs w:val="24"/>
              </w:rPr>
              <w:t>侧</w:t>
            </w:r>
            <w:r>
              <w:rPr>
                <w:rFonts w:eastAsia="宋体" w:hint="eastAsia"/>
                <w:color w:val="000000" w:themeColor="text1"/>
                <w:sz w:val="24"/>
                <w:szCs w:val="24"/>
              </w:rPr>
              <w:t>水塘进行</w:t>
            </w:r>
            <w:r w:rsidR="00F05064">
              <w:rPr>
                <w:rFonts w:eastAsia="宋体" w:hint="eastAsia"/>
                <w:color w:val="000000" w:themeColor="text1"/>
                <w:sz w:val="24"/>
                <w:szCs w:val="24"/>
              </w:rPr>
              <w:t>监测</w:t>
            </w:r>
            <w:r w:rsidRPr="0090362C">
              <w:rPr>
                <w:rFonts w:eastAsia="宋体" w:hint="eastAsia"/>
                <w:color w:val="000000" w:themeColor="text1"/>
                <w:sz w:val="24"/>
                <w:szCs w:val="24"/>
              </w:rPr>
              <w:t>，监测时间为</w:t>
            </w:r>
            <w:r w:rsidRPr="0090362C">
              <w:rPr>
                <w:rFonts w:eastAsia="宋体" w:hint="eastAsia"/>
                <w:color w:val="000000" w:themeColor="text1"/>
                <w:sz w:val="24"/>
                <w:szCs w:val="24"/>
              </w:rPr>
              <w:t>2018</w:t>
            </w:r>
            <w:r w:rsidRPr="0090362C">
              <w:rPr>
                <w:rFonts w:eastAsia="宋体" w:hint="eastAsia"/>
                <w:color w:val="000000" w:themeColor="text1"/>
                <w:sz w:val="24"/>
                <w:szCs w:val="24"/>
              </w:rPr>
              <w:t>年</w:t>
            </w:r>
            <w:r w:rsidRPr="0090362C">
              <w:rPr>
                <w:rFonts w:eastAsia="宋体" w:hint="eastAsia"/>
                <w:color w:val="000000" w:themeColor="text1"/>
                <w:sz w:val="24"/>
                <w:szCs w:val="24"/>
              </w:rPr>
              <w:t>8</w:t>
            </w:r>
            <w:r w:rsidRPr="0090362C">
              <w:rPr>
                <w:rFonts w:eastAsia="宋体" w:hint="eastAsia"/>
                <w:color w:val="000000" w:themeColor="text1"/>
                <w:sz w:val="24"/>
                <w:szCs w:val="24"/>
              </w:rPr>
              <w:t>月</w:t>
            </w:r>
            <w:r w:rsidRPr="0090362C">
              <w:rPr>
                <w:rFonts w:eastAsia="宋体" w:hint="eastAsia"/>
                <w:color w:val="000000" w:themeColor="text1"/>
                <w:sz w:val="24"/>
                <w:szCs w:val="24"/>
              </w:rPr>
              <w:t>7</w:t>
            </w:r>
            <w:r w:rsidRPr="0090362C">
              <w:rPr>
                <w:rFonts w:eastAsia="宋体" w:hint="eastAsia"/>
                <w:color w:val="000000" w:themeColor="text1"/>
                <w:sz w:val="24"/>
                <w:szCs w:val="24"/>
              </w:rPr>
              <w:t>日，</w:t>
            </w:r>
            <w:r>
              <w:rPr>
                <w:rFonts w:eastAsia="宋体" w:hint="eastAsia"/>
                <w:color w:val="000000" w:themeColor="text1"/>
                <w:sz w:val="24"/>
                <w:szCs w:val="24"/>
              </w:rPr>
              <w:t>水塘</w:t>
            </w:r>
            <w:r w:rsidRPr="0090362C">
              <w:rPr>
                <w:rFonts w:eastAsia="宋体" w:hint="eastAsia"/>
                <w:color w:val="000000" w:themeColor="text1"/>
                <w:sz w:val="24"/>
                <w:szCs w:val="24"/>
              </w:rPr>
              <w:t>现状监测</w:t>
            </w:r>
            <w:r w:rsidRPr="0090362C">
              <w:rPr>
                <w:rFonts w:eastAsia="宋体"/>
                <w:color w:val="000000" w:themeColor="text1"/>
                <w:sz w:val="24"/>
                <w:szCs w:val="24"/>
              </w:rPr>
              <w:t>统计结果见表</w:t>
            </w:r>
            <w:r w:rsidRPr="0090362C">
              <w:rPr>
                <w:rFonts w:eastAsia="宋体" w:hint="eastAsia"/>
                <w:color w:val="000000" w:themeColor="text1"/>
                <w:sz w:val="24"/>
                <w:szCs w:val="24"/>
              </w:rPr>
              <w:t>2-1</w:t>
            </w:r>
            <w:r w:rsidRPr="0090362C">
              <w:rPr>
                <w:rFonts w:eastAsia="宋体" w:hint="eastAsia"/>
                <w:color w:val="000000" w:themeColor="text1"/>
                <w:sz w:val="24"/>
                <w:szCs w:val="24"/>
              </w:rPr>
              <w:t>。</w:t>
            </w:r>
          </w:p>
          <w:p w:rsidR="00381564" w:rsidRPr="0090362C" w:rsidRDefault="00381564" w:rsidP="00381564">
            <w:pPr>
              <w:pStyle w:val="18"/>
              <w:snapToGrid/>
              <w:spacing w:line="280" w:lineRule="exact"/>
              <w:ind w:firstLineChars="200" w:firstLine="482"/>
              <w:jc w:val="center"/>
              <w:rPr>
                <w:rFonts w:eastAsia="宋体"/>
                <w:b/>
                <w:color w:val="000000" w:themeColor="text1"/>
                <w:sz w:val="24"/>
                <w:szCs w:val="24"/>
              </w:rPr>
            </w:pPr>
            <w:r w:rsidRPr="0090362C">
              <w:rPr>
                <w:rFonts w:eastAsia="宋体"/>
                <w:b/>
                <w:color w:val="000000" w:themeColor="text1"/>
                <w:sz w:val="24"/>
                <w:szCs w:val="24"/>
              </w:rPr>
              <w:t>表</w:t>
            </w:r>
            <w:r w:rsidRPr="0090362C">
              <w:rPr>
                <w:rFonts w:eastAsia="宋体" w:hint="eastAsia"/>
                <w:b/>
                <w:color w:val="000000" w:themeColor="text1"/>
                <w:sz w:val="24"/>
                <w:szCs w:val="24"/>
              </w:rPr>
              <w:t>2-1</w:t>
            </w:r>
            <w:r>
              <w:rPr>
                <w:rFonts w:eastAsia="宋体" w:hint="eastAsia"/>
                <w:b/>
                <w:color w:val="000000" w:themeColor="text1"/>
                <w:sz w:val="24"/>
                <w:szCs w:val="24"/>
              </w:rPr>
              <w:t>水塘</w:t>
            </w:r>
            <w:r w:rsidRPr="0090362C">
              <w:rPr>
                <w:rFonts w:eastAsia="宋体"/>
                <w:b/>
                <w:color w:val="000000" w:themeColor="text1"/>
                <w:sz w:val="24"/>
                <w:szCs w:val="24"/>
              </w:rPr>
              <w:t>现状监测及评价结果表</w:t>
            </w:r>
          </w:p>
          <w:tbl>
            <w:tblPr>
              <w:tblW w:w="4786" w:type="pct"/>
              <w:jc w:val="center"/>
              <w:tblBorders>
                <w:top w:val="single" w:sz="12" w:space="0" w:color="auto"/>
                <w:bottom w:val="single" w:sz="12" w:space="0" w:color="auto"/>
                <w:insideH w:val="single" w:sz="4" w:space="0" w:color="auto"/>
                <w:insideV w:val="single" w:sz="4" w:space="0" w:color="auto"/>
              </w:tblBorders>
              <w:tblLook w:val="04A0"/>
            </w:tblPr>
            <w:tblGrid>
              <w:gridCol w:w="1948"/>
              <w:gridCol w:w="1132"/>
              <w:gridCol w:w="852"/>
              <w:gridCol w:w="710"/>
              <w:gridCol w:w="565"/>
              <w:gridCol w:w="851"/>
              <w:gridCol w:w="1236"/>
              <w:gridCol w:w="807"/>
              <w:gridCol w:w="704"/>
            </w:tblGrid>
            <w:tr w:rsidR="00381564" w:rsidRPr="0090362C" w:rsidTr="00750C87">
              <w:trPr>
                <w:trHeight w:val="406"/>
                <w:jc w:val="center"/>
              </w:trPr>
              <w:tc>
                <w:tcPr>
                  <w:tcW w:w="1106" w:type="pct"/>
                  <w:vMerge w:val="restart"/>
                  <w:vAlign w:val="center"/>
                </w:tcPr>
                <w:p w:rsidR="00381564" w:rsidRPr="0090362C" w:rsidRDefault="00381564" w:rsidP="00750C87">
                  <w:pPr>
                    <w:spacing w:line="300" w:lineRule="exact"/>
                    <w:jc w:val="center"/>
                    <w:rPr>
                      <w:color w:val="000000" w:themeColor="text1"/>
                      <w:sz w:val="21"/>
                      <w:szCs w:val="21"/>
                    </w:rPr>
                  </w:pPr>
                  <w:r w:rsidRPr="0090362C">
                    <w:rPr>
                      <w:color w:val="000000" w:themeColor="text1"/>
                      <w:sz w:val="21"/>
                      <w:szCs w:val="21"/>
                    </w:rPr>
                    <w:t>编号</w:t>
                  </w:r>
                </w:p>
              </w:tc>
              <w:tc>
                <w:tcPr>
                  <w:tcW w:w="3894" w:type="pct"/>
                  <w:gridSpan w:val="8"/>
                  <w:vAlign w:val="center"/>
                </w:tcPr>
                <w:p w:rsidR="00381564" w:rsidRPr="0090362C" w:rsidRDefault="00381564" w:rsidP="00750C87">
                  <w:pPr>
                    <w:spacing w:line="300" w:lineRule="exact"/>
                    <w:jc w:val="center"/>
                    <w:rPr>
                      <w:color w:val="000000" w:themeColor="text1"/>
                      <w:sz w:val="21"/>
                      <w:szCs w:val="21"/>
                    </w:rPr>
                  </w:pPr>
                  <w:r w:rsidRPr="0090362C">
                    <w:rPr>
                      <w:color w:val="000000" w:themeColor="text1"/>
                      <w:sz w:val="21"/>
                      <w:szCs w:val="21"/>
                    </w:rPr>
                    <w:t>检测项目及结果（</w:t>
                  </w:r>
                  <w:r w:rsidRPr="0090362C">
                    <w:rPr>
                      <w:color w:val="000000" w:themeColor="text1"/>
                      <w:sz w:val="21"/>
                      <w:szCs w:val="21"/>
                    </w:rPr>
                    <w:t>mg/L</w:t>
                  </w:r>
                  <w:r w:rsidRPr="0090362C">
                    <w:rPr>
                      <w:color w:val="000000" w:themeColor="text1"/>
                      <w:sz w:val="21"/>
                      <w:szCs w:val="21"/>
                    </w:rPr>
                    <w:t>）</w:t>
                  </w:r>
                </w:p>
              </w:tc>
            </w:tr>
            <w:tr w:rsidR="00750C87" w:rsidRPr="0090362C" w:rsidTr="00750C87">
              <w:trPr>
                <w:trHeight w:val="406"/>
                <w:jc w:val="center"/>
              </w:trPr>
              <w:tc>
                <w:tcPr>
                  <w:tcW w:w="1106" w:type="pct"/>
                  <w:vMerge/>
                  <w:vAlign w:val="center"/>
                </w:tcPr>
                <w:p w:rsidR="00381564" w:rsidRPr="0090362C" w:rsidRDefault="00381564" w:rsidP="00750C87">
                  <w:pPr>
                    <w:spacing w:line="300" w:lineRule="exact"/>
                    <w:rPr>
                      <w:color w:val="000000" w:themeColor="text1"/>
                      <w:sz w:val="21"/>
                      <w:szCs w:val="21"/>
                    </w:rPr>
                  </w:pPr>
                </w:p>
              </w:tc>
              <w:tc>
                <w:tcPr>
                  <w:tcW w:w="643" w:type="pct"/>
                  <w:vAlign w:val="center"/>
                </w:tcPr>
                <w:p w:rsidR="00381564" w:rsidRPr="0090362C" w:rsidRDefault="00381564" w:rsidP="00750C87">
                  <w:pPr>
                    <w:spacing w:line="300" w:lineRule="exact"/>
                    <w:jc w:val="center"/>
                    <w:rPr>
                      <w:color w:val="000000" w:themeColor="text1"/>
                      <w:sz w:val="21"/>
                      <w:szCs w:val="21"/>
                    </w:rPr>
                  </w:pPr>
                  <w:r w:rsidRPr="0090362C">
                    <w:rPr>
                      <w:color w:val="000000" w:themeColor="text1"/>
                      <w:sz w:val="21"/>
                      <w:szCs w:val="21"/>
                    </w:rPr>
                    <w:t>pH</w:t>
                  </w:r>
                </w:p>
              </w:tc>
              <w:tc>
                <w:tcPr>
                  <w:tcW w:w="484" w:type="pct"/>
                  <w:vAlign w:val="center"/>
                </w:tcPr>
                <w:p w:rsidR="00381564" w:rsidRPr="0090362C" w:rsidRDefault="00381564" w:rsidP="00750C87">
                  <w:pPr>
                    <w:spacing w:line="300" w:lineRule="exact"/>
                    <w:jc w:val="center"/>
                    <w:rPr>
                      <w:color w:val="000000" w:themeColor="text1"/>
                      <w:sz w:val="21"/>
                      <w:szCs w:val="21"/>
                    </w:rPr>
                  </w:pPr>
                  <w:r>
                    <w:rPr>
                      <w:rFonts w:hint="eastAsia"/>
                      <w:color w:val="000000" w:themeColor="text1"/>
                      <w:sz w:val="21"/>
                      <w:szCs w:val="21"/>
                    </w:rPr>
                    <w:t>COD</w:t>
                  </w:r>
                </w:p>
              </w:tc>
              <w:tc>
                <w:tcPr>
                  <w:tcW w:w="403" w:type="pct"/>
                  <w:vAlign w:val="center"/>
                </w:tcPr>
                <w:p w:rsidR="00381564" w:rsidRPr="0090362C" w:rsidRDefault="00381564" w:rsidP="00750C87">
                  <w:pPr>
                    <w:spacing w:line="300" w:lineRule="exact"/>
                    <w:jc w:val="center"/>
                    <w:rPr>
                      <w:color w:val="000000" w:themeColor="text1"/>
                      <w:sz w:val="21"/>
                      <w:szCs w:val="21"/>
                    </w:rPr>
                  </w:pPr>
                  <w:r>
                    <w:rPr>
                      <w:rFonts w:hint="eastAsia"/>
                      <w:color w:val="000000" w:themeColor="text1"/>
                      <w:sz w:val="21"/>
                      <w:szCs w:val="21"/>
                    </w:rPr>
                    <w:t>氨氮</w:t>
                  </w:r>
                </w:p>
              </w:tc>
              <w:tc>
                <w:tcPr>
                  <w:tcW w:w="321" w:type="pct"/>
                  <w:vAlign w:val="center"/>
                </w:tcPr>
                <w:p w:rsidR="00381564" w:rsidRPr="0090362C" w:rsidRDefault="00381564" w:rsidP="00750C87">
                  <w:pPr>
                    <w:spacing w:line="300" w:lineRule="exact"/>
                    <w:jc w:val="center"/>
                    <w:rPr>
                      <w:color w:val="000000" w:themeColor="text1"/>
                      <w:sz w:val="21"/>
                      <w:szCs w:val="21"/>
                    </w:rPr>
                  </w:pPr>
                  <w:r>
                    <w:rPr>
                      <w:rFonts w:hint="eastAsia"/>
                      <w:color w:val="000000" w:themeColor="text1"/>
                      <w:sz w:val="21"/>
                      <w:szCs w:val="21"/>
                    </w:rPr>
                    <w:t>SS</w:t>
                  </w:r>
                </w:p>
              </w:tc>
              <w:tc>
                <w:tcPr>
                  <w:tcW w:w="483" w:type="pct"/>
                  <w:vAlign w:val="center"/>
                </w:tcPr>
                <w:p w:rsidR="00381564" w:rsidRPr="0090362C" w:rsidRDefault="00381564" w:rsidP="00750C87">
                  <w:pPr>
                    <w:spacing w:line="300" w:lineRule="exact"/>
                    <w:jc w:val="center"/>
                    <w:rPr>
                      <w:color w:val="000000" w:themeColor="text1"/>
                      <w:sz w:val="21"/>
                      <w:szCs w:val="21"/>
                    </w:rPr>
                  </w:pPr>
                  <w:r>
                    <w:rPr>
                      <w:rFonts w:hint="eastAsia"/>
                      <w:color w:val="000000" w:themeColor="text1"/>
                      <w:sz w:val="21"/>
                      <w:szCs w:val="21"/>
                    </w:rPr>
                    <w:t>铅</w:t>
                  </w:r>
                </w:p>
              </w:tc>
              <w:tc>
                <w:tcPr>
                  <w:tcW w:w="702" w:type="pct"/>
                  <w:vAlign w:val="center"/>
                </w:tcPr>
                <w:p w:rsidR="00381564" w:rsidRPr="0090362C" w:rsidRDefault="00381564" w:rsidP="00750C87">
                  <w:pPr>
                    <w:spacing w:line="300" w:lineRule="exact"/>
                    <w:jc w:val="center"/>
                    <w:rPr>
                      <w:color w:val="000000" w:themeColor="text1"/>
                      <w:sz w:val="21"/>
                      <w:szCs w:val="21"/>
                    </w:rPr>
                  </w:pPr>
                  <w:r>
                    <w:rPr>
                      <w:rFonts w:hint="eastAsia"/>
                      <w:color w:val="000000" w:themeColor="text1"/>
                      <w:sz w:val="21"/>
                      <w:szCs w:val="21"/>
                    </w:rPr>
                    <w:t>砷</w:t>
                  </w:r>
                </w:p>
              </w:tc>
              <w:tc>
                <w:tcPr>
                  <w:tcW w:w="458" w:type="pct"/>
                  <w:vAlign w:val="center"/>
                </w:tcPr>
                <w:p w:rsidR="00381564" w:rsidRPr="0090362C" w:rsidRDefault="00381564" w:rsidP="00750C87">
                  <w:pPr>
                    <w:spacing w:line="300" w:lineRule="exact"/>
                    <w:jc w:val="center"/>
                    <w:rPr>
                      <w:color w:val="000000" w:themeColor="text1"/>
                      <w:sz w:val="21"/>
                      <w:szCs w:val="21"/>
                    </w:rPr>
                  </w:pPr>
                  <w:r>
                    <w:rPr>
                      <w:rFonts w:hint="eastAsia"/>
                      <w:color w:val="000000" w:themeColor="text1"/>
                      <w:sz w:val="21"/>
                      <w:szCs w:val="21"/>
                    </w:rPr>
                    <w:t>镉</w:t>
                  </w:r>
                </w:p>
              </w:tc>
              <w:tc>
                <w:tcPr>
                  <w:tcW w:w="399" w:type="pct"/>
                  <w:vAlign w:val="center"/>
                </w:tcPr>
                <w:p w:rsidR="00381564" w:rsidRDefault="00381564" w:rsidP="00750C87">
                  <w:pPr>
                    <w:spacing w:line="300" w:lineRule="exact"/>
                    <w:jc w:val="center"/>
                    <w:rPr>
                      <w:color w:val="000000" w:themeColor="text1"/>
                      <w:sz w:val="21"/>
                      <w:szCs w:val="21"/>
                    </w:rPr>
                  </w:pPr>
                  <w:r>
                    <w:rPr>
                      <w:rFonts w:hint="eastAsia"/>
                      <w:color w:val="000000" w:themeColor="text1"/>
                      <w:sz w:val="21"/>
                      <w:szCs w:val="21"/>
                    </w:rPr>
                    <w:t>锌</w:t>
                  </w:r>
                </w:p>
              </w:tc>
            </w:tr>
            <w:tr w:rsidR="00750C87" w:rsidRPr="0090362C" w:rsidTr="00750C87">
              <w:trPr>
                <w:trHeight w:val="406"/>
                <w:jc w:val="center"/>
              </w:trPr>
              <w:tc>
                <w:tcPr>
                  <w:tcW w:w="1106" w:type="pct"/>
                  <w:vAlign w:val="center"/>
                </w:tcPr>
                <w:p w:rsidR="00381564" w:rsidRPr="0090362C" w:rsidRDefault="00381564" w:rsidP="00750C87">
                  <w:pPr>
                    <w:spacing w:line="300" w:lineRule="exact"/>
                    <w:jc w:val="center"/>
                    <w:rPr>
                      <w:color w:val="000000" w:themeColor="text1"/>
                      <w:sz w:val="21"/>
                      <w:szCs w:val="21"/>
                    </w:rPr>
                  </w:pPr>
                  <w:r>
                    <w:rPr>
                      <w:rFonts w:hint="eastAsia"/>
                      <w:color w:val="000000" w:themeColor="text1"/>
                      <w:sz w:val="21"/>
                      <w:szCs w:val="21"/>
                    </w:rPr>
                    <w:t>水塘</w:t>
                  </w:r>
                </w:p>
              </w:tc>
              <w:tc>
                <w:tcPr>
                  <w:tcW w:w="643"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color w:val="000000" w:themeColor="text1"/>
                      <w:sz w:val="21"/>
                      <w:szCs w:val="21"/>
                    </w:rPr>
                    <w:t>7.05</w:t>
                  </w:r>
                </w:p>
              </w:tc>
              <w:tc>
                <w:tcPr>
                  <w:tcW w:w="484"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color w:val="000000" w:themeColor="text1"/>
                      <w:sz w:val="21"/>
                      <w:szCs w:val="21"/>
                    </w:rPr>
                    <w:t>30</w:t>
                  </w:r>
                </w:p>
              </w:tc>
              <w:tc>
                <w:tcPr>
                  <w:tcW w:w="403"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color w:val="000000" w:themeColor="text1"/>
                      <w:sz w:val="21"/>
                      <w:szCs w:val="21"/>
                    </w:rPr>
                    <w:t>0.76</w:t>
                  </w:r>
                </w:p>
              </w:tc>
              <w:tc>
                <w:tcPr>
                  <w:tcW w:w="321"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color w:val="000000" w:themeColor="text1"/>
                      <w:sz w:val="21"/>
                      <w:szCs w:val="21"/>
                    </w:rPr>
                    <w:t>3</w:t>
                  </w:r>
                </w:p>
              </w:tc>
              <w:tc>
                <w:tcPr>
                  <w:tcW w:w="483"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sz w:val="21"/>
                      <w:szCs w:val="21"/>
                    </w:rPr>
                    <w:t>&lt;0.01</w:t>
                  </w:r>
                </w:p>
              </w:tc>
              <w:tc>
                <w:tcPr>
                  <w:tcW w:w="702"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sz w:val="21"/>
                      <w:szCs w:val="21"/>
                    </w:rPr>
                    <w:t>2.20</w:t>
                  </w:r>
                  <w:r w:rsidRPr="00750C87">
                    <w:rPr>
                      <w:rFonts w:hint="eastAsia"/>
                      <w:sz w:val="21"/>
                      <w:szCs w:val="21"/>
                    </w:rPr>
                    <w:t>×</w:t>
                  </w:r>
                  <w:r w:rsidRPr="00750C87">
                    <w:rPr>
                      <w:rFonts w:hint="eastAsia"/>
                      <w:sz w:val="21"/>
                      <w:szCs w:val="21"/>
                    </w:rPr>
                    <w:t>10</w:t>
                  </w:r>
                  <w:r w:rsidRPr="00750C87">
                    <w:rPr>
                      <w:rFonts w:hint="eastAsia"/>
                      <w:sz w:val="21"/>
                      <w:szCs w:val="21"/>
                      <w:vertAlign w:val="superscript"/>
                    </w:rPr>
                    <w:t>-3</w:t>
                  </w:r>
                </w:p>
              </w:tc>
              <w:tc>
                <w:tcPr>
                  <w:tcW w:w="458"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sz w:val="21"/>
                      <w:szCs w:val="21"/>
                    </w:rPr>
                    <w:t>&lt;0.001</w:t>
                  </w:r>
                </w:p>
              </w:tc>
              <w:tc>
                <w:tcPr>
                  <w:tcW w:w="399" w:type="pct"/>
                  <w:vAlign w:val="center"/>
                </w:tcPr>
                <w:p w:rsidR="00381564" w:rsidRPr="00750C87" w:rsidRDefault="00750C87" w:rsidP="00750C87">
                  <w:pPr>
                    <w:spacing w:line="300" w:lineRule="exact"/>
                    <w:jc w:val="center"/>
                    <w:rPr>
                      <w:color w:val="000000" w:themeColor="text1"/>
                      <w:sz w:val="21"/>
                      <w:szCs w:val="21"/>
                    </w:rPr>
                  </w:pPr>
                  <w:r w:rsidRPr="00750C87">
                    <w:rPr>
                      <w:rFonts w:hint="eastAsia"/>
                      <w:sz w:val="21"/>
                      <w:szCs w:val="21"/>
                    </w:rPr>
                    <w:t>&lt;0.05</w:t>
                  </w:r>
                </w:p>
              </w:tc>
            </w:tr>
            <w:tr w:rsidR="00750C87" w:rsidRPr="0090362C" w:rsidTr="00750C87">
              <w:trPr>
                <w:trHeight w:val="406"/>
                <w:jc w:val="center"/>
              </w:trPr>
              <w:tc>
                <w:tcPr>
                  <w:tcW w:w="1106" w:type="pct"/>
                  <w:vAlign w:val="center"/>
                </w:tcPr>
                <w:p w:rsidR="00381564" w:rsidRPr="0090362C" w:rsidRDefault="00381564" w:rsidP="00750C87">
                  <w:pPr>
                    <w:spacing w:line="300" w:lineRule="exact"/>
                    <w:jc w:val="center"/>
                    <w:rPr>
                      <w:color w:val="000000" w:themeColor="text1"/>
                      <w:sz w:val="21"/>
                      <w:szCs w:val="21"/>
                    </w:rPr>
                  </w:pPr>
                  <w:r w:rsidRPr="0090362C">
                    <w:rPr>
                      <w:rFonts w:hint="eastAsia"/>
                      <w:color w:val="000000" w:themeColor="text1"/>
                      <w:sz w:val="21"/>
                      <w:szCs w:val="21"/>
                    </w:rPr>
                    <w:t>标准值</w:t>
                  </w:r>
                </w:p>
              </w:tc>
              <w:tc>
                <w:tcPr>
                  <w:tcW w:w="643" w:type="pct"/>
                  <w:vAlign w:val="center"/>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6~9</w:t>
                  </w:r>
                </w:p>
              </w:tc>
              <w:tc>
                <w:tcPr>
                  <w:tcW w:w="484" w:type="pct"/>
                  <w:vAlign w:val="center"/>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20</w:t>
                  </w:r>
                </w:p>
              </w:tc>
              <w:tc>
                <w:tcPr>
                  <w:tcW w:w="403" w:type="pct"/>
                  <w:vAlign w:val="center"/>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1.0</w:t>
                  </w:r>
                </w:p>
              </w:tc>
              <w:tc>
                <w:tcPr>
                  <w:tcW w:w="321" w:type="pct"/>
                  <w:vAlign w:val="center"/>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w:t>
                  </w:r>
                </w:p>
              </w:tc>
              <w:tc>
                <w:tcPr>
                  <w:tcW w:w="483" w:type="pct"/>
                  <w:vAlign w:val="center"/>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0.05</w:t>
                  </w:r>
                </w:p>
              </w:tc>
              <w:tc>
                <w:tcPr>
                  <w:tcW w:w="702" w:type="pct"/>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0.05</w:t>
                  </w:r>
                </w:p>
              </w:tc>
              <w:tc>
                <w:tcPr>
                  <w:tcW w:w="458" w:type="pct"/>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0.005</w:t>
                  </w:r>
                </w:p>
              </w:tc>
              <w:tc>
                <w:tcPr>
                  <w:tcW w:w="399" w:type="pct"/>
                </w:tcPr>
                <w:p w:rsidR="00381564" w:rsidRPr="0090362C" w:rsidRDefault="00F05064" w:rsidP="00750C87">
                  <w:pPr>
                    <w:spacing w:line="300" w:lineRule="exact"/>
                    <w:jc w:val="center"/>
                    <w:rPr>
                      <w:color w:val="000000" w:themeColor="text1"/>
                      <w:sz w:val="21"/>
                      <w:szCs w:val="21"/>
                    </w:rPr>
                  </w:pPr>
                  <w:r>
                    <w:rPr>
                      <w:rFonts w:hint="eastAsia"/>
                      <w:color w:val="000000" w:themeColor="text1"/>
                      <w:sz w:val="21"/>
                      <w:szCs w:val="21"/>
                    </w:rPr>
                    <w:t>1.0</w:t>
                  </w:r>
                </w:p>
              </w:tc>
            </w:tr>
          </w:tbl>
          <w:p w:rsidR="00381564" w:rsidRPr="0090362C" w:rsidRDefault="00381564" w:rsidP="00F05064">
            <w:pPr>
              <w:spacing w:line="360" w:lineRule="auto"/>
              <w:ind w:firstLineChars="200" w:firstLine="480"/>
              <w:rPr>
                <w:color w:val="000000" w:themeColor="text1"/>
                <w:kern w:val="0"/>
                <w:sz w:val="24"/>
              </w:rPr>
            </w:pPr>
            <w:r w:rsidRPr="0090362C">
              <w:rPr>
                <w:rFonts w:hint="eastAsia"/>
                <w:color w:val="000000" w:themeColor="text1"/>
                <w:kern w:val="0"/>
                <w:sz w:val="24"/>
              </w:rPr>
              <w:t>根据上表</w:t>
            </w:r>
            <w:r w:rsidRPr="0090362C">
              <w:rPr>
                <w:color w:val="000000" w:themeColor="text1"/>
                <w:kern w:val="0"/>
                <w:sz w:val="24"/>
              </w:rPr>
              <w:t>可知：</w:t>
            </w:r>
            <w:r w:rsidRPr="00A5224E">
              <w:rPr>
                <w:rFonts w:hint="eastAsia"/>
                <w:color w:val="FF0000"/>
                <w:kern w:val="0"/>
                <w:sz w:val="24"/>
                <w:u w:val="wave"/>
              </w:rPr>
              <w:t>水塘</w:t>
            </w:r>
            <w:r w:rsidR="00F05064" w:rsidRPr="00A5224E">
              <w:rPr>
                <w:rFonts w:hint="eastAsia"/>
                <w:color w:val="FF0000"/>
                <w:kern w:val="0"/>
                <w:sz w:val="24"/>
                <w:u w:val="wave"/>
              </w:rPr>
              <w:t>COD</w:t>
            </w:r>
            <w:r w:rsidR="00F05064" w:rsidRPr="00A5224E">
              <w:rPr>
                <w:rFonts w:hint="eastAsia"/>
                <w:color w:val="FF0000"/>
                <w:kern w:val="0"/>
                <w:sz w:val="24"/>
                <w:u w:val="wave"/>
              </w:rPr>
              <w:t>超标，其他监测因子</w:t>
            </w:r>
            <w:r w:rsidRPr="00A5224E">
              <w:rPr>
                <w:rFonts w:hint="eastAsia"/>
                <w:color w:val="FF0000"/>
                <w:kern w:val="0"/>
                <w:sz w:val="24"/>
                <w:u w:val="wave"/>
              </w:rPr>
              <w:t>可</w:t>
            </w:r>
            <w:r w:rsidRPr="00A5224E">
              <w:rPr>
                <w:color w:val="FF0000"/>
                <w:kern w:val="0"/>
                <w:sz w:val="24"/>
                <w:u w:val="wave"/>
              </w:rPr>
              <w:t>满足</w:t>
            </w:r>
            <w:r w:rsidRPr="00A5224E">
              <w:rPr>
                <w:rFonts w:hint="eastAsia"/>
                <w:color w:val="FF0000"/>
                <w:kern w:val="0"/>
                <w:sz w:val="24"/>
                <w:u w:val="wave"/>
              </w:rPr>
              <w:t>《</w:t>
            </w:r>
            <w:r w:rsidRPr="00A5224E">
              <w:rPr>
                <w:color w:val="FF0000"/>
                <w:sz w:val="24"/>
                <w:u w:val="wave"/>
              </w:rPr>
              <w:t>地表水环境质量标准》</w:t>
            </w:r>
            <w:r w:rsidRPr="00A5224E">
              <w:rPr>
                <w:color w:val="FF0000"/>
                <w:sz w:val="24"/>
                <w:u w:val="wave"/>
              </w:rPr>
              <w:lastRenderedPageBreak/>
              <w:t>（</w:t>
            </w:r>
            <w:r w:rsidRPr="00A5224E">
              <w:rPr>
                <w:color w:val="FF0000"/>
                <w:sz w:val="24"/>
                <w:u w:val="wave"/>
              </w:rPr>
              <w:t>GB3838-2002</w:t>
            </w:r>
            <w:r w:rsidRPr="00A5224E">
              <w:rPr>
                <w:color w:val="FF0000"/>
                <w:sz w:val="24"/>
                <w:u w:val="wave"/>
              </w:rPr>
              <w:t>）</w:t>
            </w:r>
            <w:r w:rsidR="009022D0" w:rsidRPr="00A5224E">
              <w:rPr>
                <w:color w:val="FF0000"/>
                <w:sz w:val="24"/>
                <w:u w:val="wave"/>
              </w:rPr>
              <w:fldChar w:fldCharType="begin"/>
            </w:r>
            <w:r w:rsidRPr="00A5224E">
              <w:rPr>
                <w:color w:val="FF0000"/>
                <w:sz w:val="24"/>
                <w:u w:val="wave"/>
              </w:rPr>
              <w:instrText xml:space="preserve"> = 2 \* ROMAN </w:instrText>
            </w:r>
            <w:r w:rsidR="009022D0" w:rsidRPr="00A5224E">
              <w:rPr>
                <w:color w:val="FF0000"/>
                <w:sz w:val="24"/>
                <w:u w:val="wave"/>
              </w:rPr>
              <w:fldChar w:fldCharType="separate"/>
            </w:r>
            <w:r w:rsidRPr="00A5224E">
              <w:rPr>
                <w:color w:val="FF0000"/>
                <w:sz w:val="24"/>
                <w:u w:val="wave"/>
              </w:rPr>
              <w:t>II</w:t>
            </w:r>
            <w:r w:rsidR="009022D0" w:rsidRPr="00A5224E">
              <w:rPr>
                <w:color w:val="FF0000"/>
                <w:sz w:val="24"/>
                <w:u w:val="wave"/>
              </w:rPr>
              <w:fldChar w:fldCharType="end"/>
            </w:r>
            <w:r w:rsidRPr="00A5224E">
              <w:rPr>
                <w:color w:val="FF0000"/>
                <w:sz w:val="24"/>
                <w:u w:val="wave"/>
              </w:rPr>
              <w:t>I</w:t>
            </w:r>
            <w:r w:rsidRPr="00A5224E">
              <w:rPr>
                <w:color w:val="FF0000"/>
                <w:sz w:val="24"/>
                <w:u w:val="wave"/>
              </w:rPr>
              <w:t>类</w:t>
            </w:r>
            <w:r w:rsidRPr="00A5224E">
              <w:rPr>
                <w:rFonts w:hint="eastAsia"/>
                <w:color w:val="FF0000"/>
                <w:sz w:val="24"/>
                <w:u w:val="wave"/>
              </w:rPr>
              <w:t>标准</w:t>
            </w:r>
            <w:r w:rsidRPr="00A5224E">
              <w:rPr>
                <w:rFonts w:hint="eastAsia"/>
                <w:color w:val="FF0000"/>
                <w:kern w:val="0"/>
                <w:sz w:val="24"/>
                <w:u w:val="wave"/>
              </w:rPr>
              <w:t>，</w:t>
            </w:r>
            <w:r w:rsidRPr="00A5224E">
              <w:rPr>
                <w:color w:val="FF0000"/>
                <w:kern w:val="0"/>
                <w:sz w:val="24"/>
                <w:u w:val="wave"/>
              </w:rPr>
              <w:t>水样未发现重金属超标现象。</w:t>
            </w:r>
          </w:p>
          <w:p w:rsidR="009F30F3" w:rsidRPr="0090362C" w:rsidRDefault="009F30F3" w:rsidP="009F30F3">
            <w:pPr>
              <w:spacing w:line="360" w:lineRule="auto"/>
              <w:outlineLvl w:val="2"/>
              <w:rPr>
                <w:b/>
                <w:bCs/>
                <w:color w:val="000000" w:themeColor="text1"/>
                <w:sz w:val="28"/>
                <w:szCs w:val="30"/>
              </w:rPr>
            </w:pPr>
            <w:r w:rsidRPr="0090362C">
              <w:rPr>
                <w:rFonts w:hint="eastAsia"/>
                <w:b/>
                <w:bCs/>
                <w:color w:val="000000" w:themeColor="text1"/>
                <w:sz w:val="28"/>
                <w:szCs w:val="30"/>
              </w:rPr>
              <w:t>2</w:t>
            </w:r>
            <w:r w:rsidRPr="0090362C">
              <w:rPr>
                <w:rFonts w:hint="eastAsia"/>
                <w:b/>
                <w:bCs/>
                <w:color w:val="000000" w:themeColor="text1"/>
                <w:sz w:val="28"/>
                <w:szCs w:val="30"/>
              </w:rPr>
              <w:t>地下水</w:t>
            </w:r>
            <w:r w:rsidRPr="0090362C">
              <w:rPr>
                <w:b/>
                <w:bCs/>
                <w:color w:val="000000" w:themeColor="text1"/>
                <w:sz w:val="28"/>
                <w:szCs w:val="30"/>
              </w:rPr>
              <w:t>环境质量现状监测与评价</w:t>
            </w:r>
          </w:p>
          <w:p w:rsidR="009F30F3" w:rsidRPr="0090362C" w:rsidRDefault="00B6315B" w:rsidP="00736AF2">
            <w:pPr>
              <w:pStyle w:val="18"/>
              <w:widowControl/>
              <w:snapToGrid/>
              <w:ind w:firstLineChars="200" w:firstLine="480"/>
              <w:jc w:val="left"/>
              <w:rPr>
                <w:rFonts w:eastAsia="宋体"/>
                <w:color w:val="000000" w:themeColor="text1"/>
                <w:kern w:val="0"/>
                <w:sz w:val="24"/>
                <w:u w:val="wave"/>
              </w:rPr>
            </w:pPr>
            <w:r w:rsidRPr="0090362C">
              <w:rPr>
                <w:rFonts w:eastAsia="宋体" w:hint="eastAsia"/>
                <w:color w:val="000000" w:themeColor="text1"/>
                <w:sz w:val="24"/>
                <w:szCs w:val="24"/>
              </w:rPr>
              <w:t>本次环评</w:t>
            </w:r>
            <w:r w:rsidR="00300FCD" w:rsidRPr="0090362C">
              <w:rPr>
                <w:rFonts w:eastAsia="宋体" w:hint="eastAsia"/>
                <w:color w:val="000000" w:themeColor="text1"/>
                <w:sz w:val="24"/>
                <w:szCs w:val="24"/>
              </w:rPr>
              <w:t>委托湖南泰华科技检测有限公司对铜霞片区遗留废渣区东侧映峰社区散户居民进行地下水监测，监测时间为</w:t>
            </w:r>
            <w:r w:rsidR="00300FCD" w:rsidRPr="0090362C">
              <w:rPr>
                <w:rFonts w:eastAsia="宋体" w:hint="eastAsia"/>
                <w:color w:val="000000" w:themeColor="text1"/>
                <w:sz w:val="24"/>
                <w:szCs w:val="24"/>
              </w:rPr>
              <w:t>2018</w:t>
            </w:r>
            <w:r w:rsidR="00300FCD" w:rsidRPr="0090362C">
              <w:rPr>
                <w:rFonts w:eastAsia="宋体" w:hint="eastAsia"/>
                <w:color w:val="000000" w:themeColor="text1"/>
                <w:sz w:val="24"/>
                <w:szCs w:val="24"/>
              </w:rPr>
              <w:t>年</w:t>
            </w:r>
            <w:r w:rsidR="00300FCD" w:rsidRPr="0090362C">
              <w:rPr>
                <w:rFonts w:eastAsia="宋体" w:hint="eastAsia"/>
                <w:color w:val="000000" w:themeColor="text1"/>
                <w:sz w:val="24"/>
                <w:szCs w:val="24"/>
              </w:rPr>
              <w:t>8</w:t>
            </w:r>
            <w:r w:rsidR="00300FCD" w:rsidRPr="0090362C">
              <w:rPr>
                <w:rFonts w:eastAsia="宋体" w:hint="eastAsia"/>
                <w:color w:val="000000" w:themeColor="text1"/>
                <w:sz w:val="24"/>
                <w:szCs w:val="24"/>
              </w:rPr>
              <w:t>月</w:t>
            </w:r>
            <w:r w:rsidR="00300FCD" w:rsidRPr="0090362C">
              <w:rPr>
                <w:rFonts w:eastAsia="宋体" w:hint="eastAsia"/>
                <w:color w:val="000000" w:themeColor="text1"/>
                <w:sz w:val="24"/>
                <w:szCs w:val="24"/>
              </w:rPr>
              <w:t>7</w:t>
            </w:r>
            <w:r w:rsidR="00300FCD" w:rsidRPr="0090362C">
              <w:rPr>
                <w:rFonts w:eastAsia="宋体" w:hint="eastAsia"/>
                <w:color w:val="000000" w:themeColor="text1"/>
                <w:sz w:val="24"/>
                <w:szCs w:val="24"/>
              </w:rPr>
              <w:t>日</w:t>
            </w:r>
            <w:r w:rsidR="00AD40DE" w:rsidRPr="0090362C">
              <w:rPr>
                <w:rFonts w:eastAsia="宋体" w:hint="eastAsia"/>
                <w:color w:val="000000" w:themeColor="text1"/>
                <w:sz w:val="24"/>
                <w:szCs w:val="24"/>
              </w:rPr>
              <w:t>，</w:t>
            </w:r>
            <w:r w:rsidR="002C0022" w:rsidRPr="0090362C">
              <w:rPr>
                <w:rFonts w:eastAsia="宋体" w:hint="eastAsia"/>
                <w:color w:val="000000" w:themeColor="text1"/>
                <w:sz w:val="24"/>
                <w:szCs w:val="24"/>
              </w:rPr>
              <w:t>地下水现状监测</w:t>
            </w:r>
            <w:r w:rsidR="009F30F3" w:rsidRPr="0090362C">
              <w:rPr>
                <w:rFonts w:eastAsia="宋体"/>
                <w:color w:val="000000" w:themeColor="text1"/>
                <w:sz w:val="24"/>
                <w:szCs w:val="24"/>
              </w:rPr>
              <w:t>统计结果见表</w:t>
            </w:r>
            <w:r w:rsidR="00300FCD" w:rsidRPr="0090362C">
              <w:rPr>
                <w:rFonts w:eastAsia="宋体" w:hint="eastAsia"/>
                <w:color w:val="000000" w:themeColor="text1"/>
                <w:sz w:val="24"/>
                <w:szCs w:val="24"/>
              </w:rPr>
              <w:t>2-1</w:t>
            </w:r>
            <w:r w:rsidR="009F30F3" w:rsidRPr="0090362C">
              <w:rPr>
                <w:rFonts w:eastAsia="宋体" w:hint="eastAsia"/>
                <w:color w:val="000000" w:themeColor="text1"/>
                <w:sz w:val="24"/>
                <w:szCs w:val="24"/>
              </w:rPr>
              <w:t>。</w:t>
            </w:r>
          </w:p>
          <w:p w:rsidR="009F30F3" w:rsidRPr="0090362C" w:rsidRDefault="009F30F3" w:rsidP="00AD680A">
            <w:pPr>
              <w:pStyle w:val="18"/>
              <w:snapToGrid/>
              <w:spacing w:line="280" w:lineRule="exact"/>
              <w:ind w:firstLineChars="200" w:firstLine="482"/>
              <w:jc w:val="center"/>
              <w:rPr>
                <w:rFonts w:eastAsia="宋体"/>
                <w:b/>
                <w:color w:val="000000" w:themeColor="text1"/>
                <w:sz w:val="24"/>
                <w:szCs w:val="24"/>
              </w:rPr>
            </w:pPr>
            <w:r w:rsidRPr="0090362C">
              <w:rPr>
                <w:rFonts w:eastAsia="宋体"/>
                <w:b/>
                <w:color w:val="000000" w:themeColor="text1"/>
                <w:sz w:val="24"/>
                <w:szCs w:val="24"/>
              </w:rPr>
              <w:t>表</w:t>
            </w:r>
            <w:r w:rsidR="00937F65" w:rsidRPr="0090362C">
              <w:rPr>
                <w:rFonts w:eastAsia="宋体" w:hint="eastAsia"/>
                <w:b/>
                <w:color w:val="000000" w:themeColor="text1"/>
                <w:sz w:val="24"/>
                <w:szCs w:val="24"/>
              </w:rPr>
              <w:t>2-</w:t>
            </w:r>
            <w:r w:rsidR="00300FCD" w:rsidRPr="0090362C">
              <w:rPr>
                <w:rFonts w:eastAsia="宋体" w:hint="eastAsia"/>
                <w:b/>
                <w:color w:val="000000" w:themeColor="text1"/>
                <w:sz w:val="24"/>
                <w:szCs w:val="24"/>
              </w:rPr>
              <w:t>1</w:t>
            </w:r>
            <w:r w:rsidRPr="0090362C">
              <w:rPr>
                <w:rFonts w:eastAsia="宋体"/>
                <w:b/>
                <w:color w:val="000000" w:themeColor="text1"/>
                <w:sz w:val="24"/>
                <w:szCs w:val="24"/>
              </w:rPr>
              <w:t>地下水现状监测及评价结果表</w:t>
            </w:r>
          </w:p>
          <w:tbl>
            <w:tblPr>
              <w:tblW w:w="4723" w:type="pct"/>
              <w:jc w:val="center"/>
              <w:tblBorders>
                <w:top w:val="single" w:sz="12" w:space="0" w:color="auto"/>
                <w:bottom w:val="single" w:sz="12" w:space="0" w:color="auto"/>
                <w:insideH w:val="single" w:sz="4" w:space="0" w:color="auto"/>
                <w:insideV w:val="single" w:sz="4" w:space="0" w:color="auto"/>
              </w:tblBorders>
              <w:tblLook w:val="04A0"/>
            </w:tblPr>
            <w:tblGrid>
              <w:gridCol w:w="1890"/>
              <w:gridCol w:w="855"/>
              <w:gridCol w:w="991"/>
              <w:gridCol w:w="846"/>
              <w:gridCol w:w="916"/>
              <w:gridCol w:w="1117"/>
              <w:gridCol w:w="1043"/>
              <w:gridCol w:w="1031"/>
            </w:tblGrid>
            <w:tr w:rsidR="00750C87" w:rsidRPr="0090362C" w:rsidTr="00750C87">
              <w:trPr>
                <w:trHeight w:val="406"/>
                <w:jc w:val="center"/>
              </w:trPr>
              <w:tc>
                <w:tcPr>
                  <w:tcW w:w="1088" w:type="pct"/>
                  <w:vMerge w:val="restart"/>
                  <w:vAlign w:val="center"/>
                </w:tcPr>
                <w:p w:rsidR="00750C87" w:rsidRPr="0090362C" w:rsidRDefault="00750C87" w:rsidP="00AD40DE">
                  <w:pPr>
                    <w:spacing w:line="300" w:lineRule="exact"/>
                    <w:jc w:val="center"/>
                    <w:rPr>
                      <w:color w:val="000000" w:themeColor="text1"/>
                      <w:sz w:val="21"/>
                      <w:szCs w:val="21"/>
                    </w:rPr>
                  </w:pPr>
                  <w:r w:rsidRPr="0090362C">
                    <w:rPr>
                      <w:color w:val="000000" w:themeColor="text1"/>
                      <w:sz w:val="21"/>
                      <w:szCs w:val="21"/>
                    </w:rPr>
                    <w:t>编号</w:t>
                  </w:r>
                </w:p>
              </w:tc>
              <w:tc>
                <w:tcPr>
                  <w:tcW w:w="3912" w:type="pct"/>
                  <w:gridSpan w:val="7"/>
                  <w:vAlign w:val="center"/>
                </w:tcPr>
                <w:p w:rsidR="00750C87" w:rsidRPr="0090362C" w:rsidRDefault="00750C87" w:rsidP="00063E59">
                  <w:pPr>
                    <w:spacing w:line="300" w:lineRule="exact"/>
                    <w:jc w:val="center"/>
                    <w:rPr>
                      <w:color w:val="000000" w:themeColor="text1"/>
                      <w:sz w:val="21"/>
                      <w:szCs w:val="21"/>
                    </w:rPr>
                  </w:pPr>
                  <w:r w:rsidRPr="0090362C">
                    <w:rPr>
                      <w:color w:val="000000" w:themeColor="text1"/>
                      <w:sz w:val="21"/>
                      <w:szCs w:val="21"/>
                    </w:rPr>
                    <w:t>检测项目及结果（</w:t>
                  </w:r>
                  <w:r w:rsidRPr="0090362C">
                    <w:rPr>
                      <w:color w:val="000000" w:themeColor="text1"/>
                      <w:sz w:val="21"/>
                      <w:szCs w:val="21"/>
                    </w:rPr>
                    <w:t>mg/L</w:t>
                  </w:r>
                  <w:r w:rsidRPr="0090362C">
                    <w:rPr>
                      <w:color w:val="000000" w:themeColor="text1"/>
                      <w:sz w:val="21"/>
                      <w:szCs w:val="21"/>
                    </w:rPr>
                    <w:t>）</w:t>
                  </w:r>
                </w:p>
              </w:tc>
            </w:tr>
            <w:tr w:rsidR="00750C87" w:rsidRPr="0090362C" w:rsidTr="00750C87">
              <w:trPr>
                <w:trHeight w:val="406"/>
                <w:jc w:val="center"/>
              </w:trPr>
              <w:tc>
                <w:tcPr>
                  <w:tcW w:w="1088" w:type="pct"/>
                  <w:vMerge/>
                  <w:vAlign w:val="center"/>
                </w:tcPr>
                <w:p w:rsidR="00750C87" w:rsidRPr="0090362C" w:rsidRDefault="00750C87" w:rsidP="0072345C">
                  <w:pPr>
                    <w:spacing w:line="300" w:lineRule="exact"/>
                    <w:rPr>
                      <w:color w:val="000000" w:themeColor="text1"/>
                      <w:sz w:val="21"/>
                      <w:szCs w:val="21"/>
                    </w:rPr>
                  </w:pPr>
                </w:p>
              </w:tc>
              <w:tc>
                <w:tcPr>
                  <w:tcW w:w="492" w:type="pct"/>
                  <w:vAlign w:val="center"/>
                </w:tcPr>
                <w:p w:rsidR="00750C87" w:rsidRPr="0090362C" w:rsidRDefault="00750C87" w:rsidP="00063E59">
                  <w:pPr>
                    <w:spacing w:line="300" w:lineRule="exact"/>
                    <w:jc w:val="center"/>
                    <w:rPr>
                      <w:color w:val="000000" w:themeColor="text1"/>
                      <w:sz w:val="21"/>
                      <w:szCs w:val="21"/>
                    </w:rPr>
                  </w:pPr>
                  <w:r w:rsidRPr="0090362C">
                    <w:rPr>
                      <w:color w:val="000000" w:themeColor="text1"/>
                      <w:sz w:val="21"/>
                      <w:szCs w:val="21"/>
                    </w:rPr>
                    <w:t>pH</w:t>
                  </w:r>
                </w:p>
              </w:tc>
              <w:tc>
                <w:tcPr>
                  <w:tcW w:w="570" w:type="pct"/>
                  <w:vAlign w:val="center"/>
                </w:tcPr>
                <w:p w:rsidR="00750C87" w:rsidRPr="0090362C" w:rsidRDefault="00750C87" w:rsidP="00300FCD">
                  <w:pPr>
                    <w:spacing w:line="300" w:lineRule="exact"/>
                    <w:jc w:val="center"/>
                    <w:rPr>
                      <w:color w:val="000000" w:themeColor="text1"/>
                      <w:sz w:val="21"/>
                      <w:szCs w:val="21"/>
                    </w:rPr>
                  </w:pPr>
                  <w:r>
                    <w:rPr>
                      <w:rFonts w:hint="eastAsia"/>
                      <w:color w:val="000000" w:themeColor="text1"/>
                      <w:sz w:val="21"/>
                      <w:szCs w:val="21"/>
                    </w:rPr>
                    <w:t>总硬度</w:t>
                  </w:r>
                </w:p>
              </w:tc>
              <w:tc>
                <w:tcPr>
                  <w:tcW w:w="487" w:type="pct"/>
                  <w:vAlign w:val="center"/>
                </w:tcPr>
                <w:p w:rsidR="00750C87" w:rsidRPr="0090362C" w:rsidRDefault="00750C87" w:rsidP="00750C87">
                  <w:pPr>
                    <w:spacing w:line="300" w:lineRule="exact"/>
                    <w:jc w:val="center"/>
                    <w:rPr>
                      <w:color w:val="000000" w:themeColor="text1"/>
                      <w:sz w:val="21"/>
                      <w:szCs w:val="21"/>
                    </w:rPr>
                  </w:pPr>
                  <w:r>
                    <w:rPr>
                      <w:rFonts w:hint="eastAsia"/>
                      <w:color w:val="000000" w:themeColor="text1"/>
                      <w:sz w:val="21"/>
                      <w:szCs w:val="21"/>
                    </w:rPr>
                    <w:t>硝酸盐</w:t>
                  </w:r>
                </w:p>
              </w:tc>
              <w:tc>
                <w:tcPr>
                  <w:tcW w:w="527" w:type="pct"/>
                  <w:vAlign w:val="center"/>
                </w:tcPr>
                <w:p w:rsidR="00750C87" w:rsidRPr="0090362C" w:rsidRDefault="00750C87" w:rsidP="00300FCD">
                  <w:pPr>
                    <w:spacing w:line="300" w:lineRule="exact"/>
                    <w:jc w:val="center"/>
                    <w:rPr>
                      <w:color w:val="000000" w:themeColor="text1"/>
                      <w:sz w:val="21"/>
                      <w:szCs w:val="21"/>
                    </w:rPr>
                  </w:pPr>
                  <w:r>
                    <w:rPr>
                      <w:rFonts w:hint="eastAsia"/>
                      <w:color w:val="000000" w:themeColor="text1"/>
                      <w:sz w:val="21"/>
                      <w:szCs w:val="21"/>
                    </w:rPr>
                    <w:t>锌</w:t>
                  </w:r>
                </w:p>
              </w:tc>
              <w:tc>
                <w:tcPr>
                  <w:tcW w:w="643" w:type="pct"/>
                  <w:vAlign w:val="center"/>
                </w:tcPr>
                <w:p w:rsidR="00750C87" w:rsidRPr="0090362C" w:rsidRDefault="00750C87" w:rsidP="00300FCD">
                  <w:pPr>
                    <w:spacing w:line="300" w:lineRule="exact"/>
                    <w:jc w:val="center"/>
                    <w:rPr>
                      <w:color w:val="000000" w:themeColor="text1"/>
                      <w:sz w:val="21"/>
                      <w:szCs w:val="21"/>
                    </w:rPr>
                  </w:pPr>
                  <w:r>
                    <w:rPr>
                      <w:rFonts w:hint="eastAsia"/>
                      <w:color w:val="000000" w:themeColor="text1"/>
                      <w:sz w:val="21"/>
                      <w:szCs w:val="21"/>
                    </w:rPr>
                    <w:t>镉</w:t>
                  </w:r>
                </w:p>
              </w:tc>
              <w:tc>
                <w:tcPr>
                  <w:tcW w:w="600" w:type="pct"/>
                </w:tcPr>
                <w:p w:rsidR="00750C87" w:rsidRPr="0090362C" w:rsidRDefault="00750C87" w:rsidP="00300FCD">
                  <w:pPr>
                    <w:spacing w:line="300" w:lineRule="exact"/>
                    <w:jc w:val="center"/>
                    <w:rPr>
                      <w:color w:val="000000" w:themeColor="text1"/>
                      <w:sz w:val="21"/>
                      <w:szCs w:val="21"/>
                    </w:rPr>
                  </w:pPr>
                  <w:r>
                    <w:rPr>
                      <w:rFonts w:hint="eastAsia"/>
                      <w:color w:val="000000" w:themeColor="text1"/>
                      <w:sz w:val="21"/>
                      <w:szCs w:val="21"/>
                    </w:rPr>
                    <w:t>铅</w:t>
                  </w:r>
                </w:p>
              </w:tc>
              <w:tc>
                <w:tcPr>
                  <w:tcW w:w="592" w:type="pct"/>
                </w:tcPr>
                <w:p w:rsidR="00750C87" w:rsidRPr="0090362C" w:rsidRDefault="00750C87" w:rsidP="00300FCD">
                  <w:pPr>
                    <w:spacing w:line="300" w:lineRule="exact"/>
                    <w:jc w:val="center"/>
                    <w:rPr>
                      <w:color w:val="000000" w:themeColor="text1"/>
                      <w:sz w:val="21"/>
                      <w:szCs w:val="21"/>
                    </w:rPr>
                  </w:pPr>
                  <w:r>
                    <w:rPr>
                      <w:rFonts w:hint="eastAsia"/>
                      <w:color w:val="000000" w:themeColor="text1"/>
                      <w:sz w:val="21"/>
                      <w:szCs w:val="21"/>
                    </w:rPr>
                    <w:t>砷</w:t>
                  </w:r>
                </w:p>
              </w:tc>
            </w:tr>
            <w:tr w:rsidR="00750C87" w:rsidRPr="0090362C" w:rsidTr="00750C87">
              <w:trPr>
                <w:trHeight w:val="406"/>
                <w:jc w:val="center"/>
              </w:trPr>
              <w:tc>
                <w:tcPr>
                  <w:tcW w:w="1088" w:type="pct"/>
                  <w:vAlign w:val="center"/>
                </w:tcPr>
                <w:p w:rsidR="00750C87" w:rsidRPr="0090362C" w:rsidRDefault="00750C87" w:rsidP="00300FCD">
                  <w:pPr>
                    <w:spacing w:line="300" w:lineRule="exact"/>
                    <w:jc w:val="center"/>
                    <w:rPr>
                      <w:color w:val="000000" w:themeColor="text1"/>
                      <w:sz w:val="21"/>
                      <w:szCs w:val="21"/>
                    </w:rPr>
                  </w:pPr>
                  <w:r w:rsidRPr="0090362C">
                    <w:rPr>
                      <w:rFonts w:hint="eastAsia"/>
                      <w:color w:val="000000" w:themeColor="text1"/>
                      <w:sz w:val="21"/>
                      <w:szCs w:val="21"/>
                    </w:rPr>
                    <w:t>1</w:t>
                  </w:r>
                  <w:r w:rsidRPr="0090362C">
                    <w:rPr>
                      <w:color w:val="000000" w:themeColor="text1"/>
                      <w:sz w:val="21"/>
                      <w:szCs w:val="21"/>
                    </w:rPr>
                    <w:t>#</w:t>
                  </w:r>
                  <w:r w:rsidRPr="0090362C">
                    <w:rPr>
                      <w:color w:val="000000" w:themeColor="text1"/>
                      <w:sz w:val="21"/>
                      <w:szCs w:val="21"/>
                    </w:rPr>
                    <w:t>（</w:t>
                  </w:r>
                  <w:r w:rsidRPr="0090362C">
                    <w:rPr>
                      <w:rFonts w:hint="eastAsia"/>
                      <w:color w:val="000000" w:themeColor="text1"/>
                      <w:sz w:val="21"/>
                      <w:szCs w:val="21"/>
                    </w:rPr>
                    <w:t>映峰社区散户居民</w:t>
                  </w:r>
                  <w:r w:rsidRPr="0090362C">
                    <w:rPr>
                      <w:color w:val="000000" w:themeColor="text1"/>
                      <w:sz w:val="21"/>
                      <w:szCs w:val="21"/>
                    </w:rPr>
                    <w:t>）</w:t>
                  </w:r>
                </w:p>
              </w:tc>
              <w:tc>
                <w:tcPr>
                  <w:tcW w:w="492" w:type="pct"/>
                  <w:vAlign w:val="center"/>
                </w:tcPr>
                <w:p w:rsidR="00750C87" w:rsidRPr="0090362C" w:rsidRDefault="00750C87" w:rsidP="00063E59">
                  <w:pPr>
                    <w:spacing w:line="300" w:lineRule="exact"/>
                    <w:jc w:val="center"/>
                    <w:rPr>
                      <w:color w:val="000000" w:themeColor="text1"/>
                      <w:sz w:val="21"/>
                      <w:szCs w:val="21"/>
                    </w:rPr>
                  </w:pPr>
                  <w:r>
                    <w:rPr>
                      <w:rFonts w:hint="eastAsia"/>
                      <w:color w:val="000000" w:themeColor="text1"/>
                      <w:sz w:val="21"/>
                      <w:szCs w:val="21"/>
                    </w:rPr>
                    <w:t>7.28</w:t>
                  </w:r>
                </w:p>
              </w:tc>
              <w:tc>
                <w:tcPr>
                  <w:tcW w:w="570" w:type="pct"/>
                  <w:vAlign w:val="center"/>
                </w:tcPr>
                <w:p w:rsidR="00750C87" w:rsidRPr="0090362C" w:rsidRDefault="00750C87" w:rsidP="00300FCD">
                  <w:pPr>
                    <w:spacing w:line="300" w:lineRule="exact"/>
                    <w:jc w:val="center"/>
                    <w:rPr>
                      <w:color w:val="000000" w:themeColor="text1"/>
                      <w:sz w:val="21"/>
                      <w:szCs w:val="21"/>
                    </w:rPr>
                  </w:pPr>
                  <w:r>
                    <w:rPr>
                      <w:rFonts w:hint="eastAsia"/>
                      <w:color w:val="000000" w:themeColor="text1"/>
                      <w:sz w:val="21"/>
                      <w:szCs w:val="21"/>
                    </w:rPr>
                    <w:t>104.8</w:t>
                  </w:r>
                </w:p>
              </w:tc>
              <w:tc>
                <w:tcPr>
                  <w:tcW w:w="487" w:type="pct"/>
                  <w:vAlign w:val="center"/>
                </w:tcPr>
                <w:p w:rsidR="00750C87" w:rsidRPr="0090362C" w:rsidRDefault="00750C87" w:rsidP="00300FCD">
                  <w:pPr>
                    <w:spacing w:line="300" w:lineRule="exact"/>
                    <w:jc w:val="center"/>
                    <w:rPr>
                      <w:color w:val="000000" w:themeColor="text1"/>
                      <w:sz w:val="21"/>
                      <w:szCs w:val="21"/>
                    </w:rPr>
                  </w:pPr>
                  <w:r>
                    <w:rPr>
                      <w:rFonts w:hint="eastAsia"/>
                      <w:color w:val="000000" w:themeColor="text1"/>
                      <w:sz w:val="21"/>
                      <w:szCs w:val="21"/>
                    </w:rPr>
                    <w:t>3.52</w:t>
                  </w:r>
                </w:p>
              </w:tc>
              <w:tc>
                <w:tcPr>
                  <w:tcW w:w="527" w:type="pct"/>
                  <w:vAlign w:val="center"/>
                </w:tcPr>
                <w:p w:rsidR="00750C87" w:rsidRPr="0090362C" w:rsidRDefault="00750C87" w:rsidP="00300FCD">
                  <w:pPr>
                    <w:spacing w:line="300" w:lineRule="exact"/>
                    <w:jc w:val="center"/>
                    <w:rPr>
                      <w:color w:val="000000" w:themeColor="text1"/>
                      <w:sz w:val="21"/>
                      <w:szCs w:val="21"/>
                    </w:rPr>
                  </w:pPr>
                  <w:r>
                    <w:rPr>
                      <w:rFonts w:hint="eastAsia"/>
                      <w:sz w:val="21"/>
                      <w:szCs w:val="21"/>
                    </w:rPr>
                    <w:t>&lt;0.05</w:t>
                  </w:r>
                </w:p>
              </w:tc>
              <w:tc>
                <w:tcPr>
                  <w:tcW w:w="643" w:type="pct"/>
                  <w:vAlign w:val="center"/>
                </w:tcPr>
                <w:p w:rsidR="00750C87" w:rsidRPr="0090362C" w:rsidRDefault="00750C87" w:rsidP="00300FCD">
                  <w:pPr>
                    <w:spacing w:line="300" w:lineRule="exact"/>
                    <w:jc w:val="center"/>
                    <w:rPr>
                      <w:color w:val="000000" w:themeColor="text1"/>
                      <w:sz w:val="21"/>
                      <w:szCs w:val="21"/>
                    </w:rPr>
                  </w:pPr>
                  <w:r>
                    <w:rPr>
                      <w:rFonts w:hint="eastAsia"/>
                      <w:sz w:val="21"/>
                      <w:szCs w:val="21"/>
                    </w:rPr>
                    <w:t>&lt;5.0</w:t>
                  </w:r>
                  <w:r>
                    <w:rPr>
                      <w:sz w:val="21"/>
                      <w:szCs w:val="21"/>
                    </w:rPr>
                    <w:t>×10</w:t>
                  </w:r>
                  <w:r>
                    <w:rPr>
                      <w:sz w:val="21"/>
                      <w:szCs w:val="21"/>
                      <w:vertAlign w:val="superscript"/>
                    </w:rPr>
                    <w:t>-</w:t>
                  </w:r>
                  <w:r>
                    <w:rPr>
                      <w:rFonts w:hint="eastAsia"/>
                      <w:sz w:val="21"/>
                      <w:szCs w:val="21"/>
                      <w:vertAlign w:val="superscript"/>
                    </w:rPr>
                    <w:t>4</w:t>
                  </w:r>
                </w:p>
              </w:tc>
              <w:tc>
                <w:tcPr>
                  <w:tcW w:w="600" w:type="pct"/>
                  <w:vAlign w:val="center"/>
                </w:tcPr>
                <w:p w:rsidR="00750C87" w:rsidRPr="0090362C" w:rsidRDefault="00750C87" w:rsidP="00300FCD">
                  <w:pPr>
                    <w:spacing w:line="300" w:lineRule="exact"/>
                    <w:jc w:val="center"/>
                    <w:rPr>
                      <w:color w:val="000000" w:themeColor="text1"/>
                      <w:sz w:val="21"/>
                      <w:szCs w:val="21"/>
                    </w:rPr>
                  </w:pPr>
                  <w:r>
                    <w:rPr>
                      <w:rFonts w:hint="eastAsia"/>
                      <w:sz w:val="21"/>
                      <w:szCs w:val="21"/>
                    </w:rPr>
                    <w:t>&lt;2.5</w:t>
                  </w:r>
                  <w:r>
                    <w:rPr>
                      <w:sz w:val="21"/>
                      <w:szCs w:val="21"/>
                    </w:rPr>
                    <w:t>×10</w:t>
                  </w:r>
                  <w:r>
                    <w:rPr>
                      <w:sz w:val="21"/>
                      <w:szCs w:val="21"/>
                      <w:vertAlign w:val="superscript"/>
                    </w:rPr>
                    <w:t>-3</w:t>
                  </w:r>
                </w:p>
              </w:tc>
              <w:tc>
                <w:tcPr>
                  <w:tcW w:w="592" w:type="pct"/>
                  <w:vAlign w:val="center"/>
                </w:tcPr>
                <w:p w:rsidR="00750C87" w:rsidRPr="0090362C" w:rsidRDefault="00750C87" w:rsidP="00300FCD">
                  <w:pPr>
                    <w:spacing w:line="300" w:lineRule="exact"/>
                    <w:jc w:val="center"/>
                    <w:rPr>
                      <w:color w:val="000000" w:themeColor="text1"/>
                      <w:sz w:val="21"/>
                      <w:szCs w:val="21"/>
                    </w:rPr>
                  </w:pPr>
                  <w:r>
                    <w:rPr>
                      <w:sz w:val="21"/>
                      <w:szCs w:val="21"/>
                    </w:rPr>
                    <w:t>3.07×10</w:t>
                  </w:r>
                  <w:r>
                    <w:rPr>
                      <w:sz w:val="21"/>
                      <w:szCs w:val="21"/>
                      <w:vertAlign w:val="superscript"/>
                    </w:rPr>
                    <w:t>-3</w:t>
                  </w:r>
                </w:p>
              </w:tc>
            </w:tr>
            <w:tr w:rsidR="00750C87" w:rsidRPr="0090362C" w:rsidTr="00750C87">
              <w:trPr>
                <w:trHeight w:val="406"/>
                <w:jc w:val="center"/>
              </w:trPr>
              <w:tc>
                <w:tcPr>
                  <w:tcW w:w="1088" w:type="pct"/>
                  <w:vAlign w:val="center"/>
                </w:tcPr>
                <w:p w:rsidR="00750C87" w:rsidRPr="0090362C" w:rsidRDefault="00750C87" w:rsidP="00AD40DE">
                  <w:pPr>
                    <w:spacing w:line="300" w:lineRule="exact"/>
                    <w:jc w:val="center"/>
                    <w:rPr>
                      <w:color w:val="000000" w:themeColor="text1"/>
                      <w:sz w:val="21"/>
                      <w:szCs w:val="21"/>
                    </w:rPr>
                  </w:pPr>
                  <w:r w:rsidRPr="0090362C">
                    <w:rPr>
                      <w:rFonts w:hint="eastAsia"/>
                      <w:color w:val="000000" w:themeColor="text1"/>
                      <w:sz w:val="21"/>
                      <w:szCs w:val="21"/>
                    </w:rPr>
                    <w:t>标准值</w:t>
                  </w:r>
                </w:p>
              </w:tc>
              <w:tc>
                <w:tcPr>
                  <w:tcW w:w="492" w:type="pct"/>
                  <w:vAlign w:val="center"/>
                </w:tcPr>
                <w:p w:rsidR="00750C87" w:rsidRPr="0090362C" w:rsidRDefault="00750C87" w:rsidP="00063E59">
                  <w:pPr>
                    <w:spacing w:line="300" w:lineRule="exact"/>
                    <w:jc w:val="center"/>
                    <w:rPr>
                      <w:color w:val="000000" w:themeColor="text1"/>
                      <w:sz w:val="21"/>
                      <w:szCs w:val="21"/>
                    </w:rPr>
                  </w:pPr>
                  <w:r w:rsidRPr="0090362C">
                    <w:rPr>
                      <w:rFonts w:hint="eastAsia"/>
                      <w:color w:val="000000" w:themeColor="text1"/>
                      <w:sz w:val="21"/>
                      <w:szCs w:val="21"/>
                    </w:rPr>
                    <w:t>6.5~8.5</w:t>
                  </w:r>
                </w:p>
              </w:tc>
              <w:tc>
                <w:tcPr>
                  <w:tcW w:w="570" w:type="pct"/>
                  <w:vAlign w:val="center"/>
                </w:tcPr>
                <w:p w:rsidR="00750C87" w:rsidRPr="0090362C" w:rsidRDefault="00F05064" w:rsidP="00300FCD">
                  <w:pPr>
                    <w:spacing w:line="300" w:lineRule="exact"/>
                    <w:jc w:val="center"/>
                    <w:rPr>
                      <w:color w:val="000000" w:themeColor="text1"/>
                      <w:sz w:val="21"/>
                      <w:szCs w:val="21"/>
                    </w:rPr>
                  </w:pPr>
                  <w:r>
                    <w:rPr>
                      <w:rFonts w:hint="eastAsia"/>
                      <w:color w:val="000000" w:themeColor="text1"/>
                      <w:sz w:val="21"/>
                      <w:szCs w:val="21"/>
                    </w:rPr>
                    <w:t>450</w:t>
                  </w:r>
                </w:p>
              </w:tc>
              <w:tc>
                <w:tcPr>
                  <w:tcW w:w="487" w:type="pct"/>
                  <w:vAlign w:val="center"/>
                </w:tcPr>
                <w:p w:rsidR="00750C87" w:rsidRPr="0090362C" w:rsidRDefault="00F05064" w:rsidP="00300FCD">
                  <w:pPr>
                    <w:spacing w:line="300" w:lineRule="exact"/>
                    <w:jc w:val="center"/>
                    <w:rPr>
                      <w:color w:val="000000" w:themeColor="text1"/>
                      <w:sz w:val="21"/>
                      <w:szCs w:val="21"/>
                    </w:rPr>
                  </w:pPr>
                  <w:r>
                    <w:rPr>
                      <w:rFonts w:hint="eastAsia"/>
                      <w:color w:val="000000" w:themeColor="text1"/>
                      <w:sz w:val="21"/>
                      <w:szCs w:val="21"/>
                    </w:rPr>
                    <w:t>20</w:t>
                  </w:r>
                </w:p>
              </w:tc>
              <w:tc>
                <w:tcPr>
                  <w:tcW w:w="527" w:type="pct"/>
                  <w:vAlign w:val="center"/>
                </w:tcPr>
                <w:p w:rsidR="00750C87" w:rsidRPr="0090362C" w:rsidRDefault="00F05064" w:rsidP="00300FCD">
                  <w:pPr>
                    <w:spacing w:line="300" w:lineRule="exact"/>
                    <w:jc w:val="center"/>
                    <w:rPr>
                      <w:color w:val="000000" w:themeColor="text1"/>
                      <w:sz w:val="21"/>
                      <w:szCs w:val="21"/>
                    </w:rPr>
                  </w:pPr>
                  <w:r>
                    <w:rPr>
                      <w:rFonts w:hint="eastAsia"/>
                      <w:color w:val="000000" w:themeColor="text1"/>
                      <w:sz w:val="21"/>
                      <w:szCs w:val="21"/>
                    </w:rPr>
                    <w:t>1.0</w:t>
                  </w:r>
                </w:p>
              </w:tc>
              <w:tc>
                <w:tcPr>
                  <w:tcW w:w="643" w:type="pct"/>
                  <w:vAlign w:val="center"/>
                </w:tcPr>
                <w:p w:rsidR="00750C87" w:rsidRPr="0090362C" w:rsidRDefault="00F05064" w:rsidP="00300FCD">
                  <w:pPr>
                    <w:spacing w:line="300" w:lineRule="exact"/>
                    <w:jc w:val="center"/>
                    <w:rPr>
                      <w:color w:val="000000" w:themeColor="text1"/>
                      <w:sz w:val="21"/>
                      <w:szCs w:val="21"/>
                    </w:rPr>
                  </w:pPr>
                  <w:r>
                    <w:rPr>
                      <w:rFonts w:hint="eastAsia"/>
                      <w:color w:val="000000" w:themeColor="text1"/>
                      <w:sz w:val="21"/>
                      <w:szCs w:val="21"/>
                    </w:rPr>
                    <w:t>0.005</w:t>
                  </w:r>
                </w:p>
              </w:tc>
              <w:tc>
                <w:tcPr>
                  <w:tcW w:w="600" w:type="pct"/>
                </w:tcPr>
                <w:p w:rsidR="00750C87" w:rsidRPr="0090362C" w:rsidRDefault="00F05064" w:rsidP="00300FCD">
                  <w:pPr>
                    <w:spacing w:line="300" w:lineRule="exact"/>
                    <w:jc w:val="center"/>
                    <w:rPr>
                      <w:color w:val="000000" w:themeColor="text1"/>
                      <w:sz w:val="21"/>
                      <w:szCs w:val="21"/>
                    </w:rPr>
                  </w:pPr>
                  <w:r>
                    <w:rPr>
                      <w:rFonts w:hint="eastAsia"/>
                      <w:color w:val="000000" w:themeColor="text1"/>
                      <w:sz w:val="21"/>
                      <w:szCs w:val="21"/>
                    </w:rPr>
                    <w:t>0.01</w:t>
                  </w:r>
                </w:p>
              </w:tc>
              <w:tc>
                <w:tcPr>
                  <w:tcW w:w="592" w:type="pct"/>
                </w:tcPr>
                <w:p w:rsidR="00750C87" w:rsidRPr="0090362C" w:rsidRDefault="00F05064" w:rsidP="00300FCD">
                  <w:pPr>
                    <w:spacing w:line="300" w:lineRule="exact"/>
                    <w:jc w:val="center"/>
                    <w:rPr>
                      <w:color w:val="000000" w:themeColor="text1"/>
                      <w:sz w:val="21"/>
                      <w:szCs w:val="21"/>
                    </w:rPr>
                  </w:pPr>
                  <w:r>
                    <w:rPr>
                      <w:rFonts w:hint="eastAsia"/>
                      <w:color w:val="000000" w:themeColor="text1"/>
                      <w:sz w:val="21"/>
                      <w:szCs w:val="21"/>
                    </w:rPr>
                    <w:t>0.01</w:t>
                  </w:r>
                </w:p>
              </w:tc>
            </w:tr>
          </w:tbl>
          <w:p w:rsidR="009F30F3" w:rsidRPr="00A5224E" w:rsidRDefault="009F30F3" w:rsidP="001B6D6C">
            <w:pPr>
              <w:spacing w:line="360" w:lineRule="auto"/>
              <w:ind w:firstLineChars="200" w:firstLine="480"/>
              <w:rPr>
                <w:color w:val="FF0000"/>
                <w:kern w:val="0"/>
                <w:sz w:val="24"/>
                <w:u w:val="wave"/>
              </w:rPr>
            </w:pPr>
            <w:r w:rsidRPr="00A5224E">
              <w:rPr>
                <w:rFonts w:hint="eastAsia"/>
                <w:color w:val="FF0000"/>
                <w:kern w:val="0"/>
                <w:sz w:val="24"/>
                <w:u w:val="wave"/>
              </w:rPr>
              <w:t>根据上表</w:t>
            </w:r>
            <w:r w:rsidRPr="00A5224E">
              <w:rPr>
                <w:color w:val="FF0000"/>
                <w:kern w:val="0"/>
                <w:sz w:val="24"/>
                <w:u w:val="wave"/>
              </w:rPr>
              <w:t>可知：</w:t>
            </w:r>
            <w:r w:rsidR="001B6D6C" w:rsidRPr="00A5224E">
              <w:rPr>
                <w:rFonts w:hint="eastAsia"/>
                <w:color w:val="FF0000"/>
                <w:kern w:val="0"/>
                <w:sz w:val="24"/>
                <w:u w:val="wave"/>
              </w:rPr>
              <w:t>区域</w:t>
            </w:r>
            <w:r w:rsidR="002C0022" w:rsidRPr="00A5224E">
              <w:rPr>
                <w:rFonts w:hint="eastAsia"/>
                <w:color w:val="FF0000"/>
                <w:kern w:val="0"/>
                <w:sz w:val="24"/>
                <w:u w:val="wave"/>
              </w:rPr>
              <w:t>井水可</w:t>
            </w:r>
            <w:r w:rsidRPr="00A5224E">
              <w:rPr>
                <w:color w:val="FF0000"/>
                <w:kern w:val="0"/>
                <w:sz w:val="24"/>
                <w:u w:val="wave"/>
              </w:rPr>
              <w:t>满足</w:t>
            </w:r>
            <w:r w:rsidRPr="00A5224E">
              <w:rPr>
                <w:rFonts w:hint="eastAsia"/>
                <w:color w:val="FF0000"/>
                <w:kern w:val="0"/>
                <w:sz w:val="24"/>
                <w:u w:val="wave"/>
              </w:rPr>
              <w:t>《地下水质量标准》（</w:t>
            </w:r>
            <w:r w:rsidRPr="00A5224E">
              <w:rPr>
                <w:rFonts w:hint="eastAsia"/>
                <w:color w:val="FF0000"/>
                <w:kern w:val="0"/>
                <w:sz w:val="24"/>
                <w:u w:val="wave"/>
              </w:rPr>
              <w:t>GB/T 14848-</w:t>
            </w:r>
            <w:r w:rsidR="002C0022" w:rsidRPr="00A5224E">
              <w:rPr>
                <w:rFonts w:hint="eastAsia"/>
                <w:color w:val="FF0000"/>
                <w:kern w:val="0"/>
                <w:sz w:val="24"/>
                <w:u w:val="wave"/>
              </w:rPr>
              <w:t>2017</w:t>
            </w:r>
            <w:r w:rsidRPr="00A5224E">
              <w:rPr>
                <w:rFonts w:hint="eastAsia"/>
                <w:color w:val="FF0000"/>
                <w:kern w:val="0"/>
                <w:sz w:val="24"/>
                <w:u w:val="wave"/>
              </w:rPr>
              <w:t>）Ⅲ类水质标准</w:t>
            </w:r>
            <w:r w:rsidRPr="00A5224E">
              <w:rPr>
                <w:color w:val="FF0000"/>
                <w:kern w:val="0"/>
                <w:sz w:val="24"/>
                <w:u w:val="wave"/>
              </w:rPr>
              <w:t>。</w:t>
            </w:r>
          </w:p>
          <w:p w:rsidR="005228EF" w:rsidRPr="0090362C" w:rsidRDefault="009F30F3" w:rsidP="009F30F3">
            <w:pPr>
              <w:spacing w:line="360" w:lineRule="auto"/>
              <w:outlineLvl w:val="2"/>
              <w:rPr>
                <w:b/>
                <w:bCs/>
                <w:color w:val="000000" w:themeColor="text1"/>
                <w:sz w:val="28"/>
                <w:szCs w:val="30"/>
              </w:rPr>
            </w:pPr>
            <w:r w:rsidRPr="0090362C">
              <w:rPr>
                <w:rFonts w:hint="eastAsia"/>
                <w:b/>
                <w:bCs/>
                <w:color w:val="000000" w:themeColor="text1"/>
                <w:sz w:val="28"/>
                <w:szCs w:val="30"/>
              </w:rPr>
              <w:t>3</w:t>
            </w:r>
            <w:r w:rsidR="005228EF" w:rsidRPr="0090362C">
              <w:rPr>
                <w:b/>
                <w:bCs/>
                <w:color w:val="000000" w:themeColor="text1"/>
                <w:sz w:val="28"/>
                <w:szCs w:val="30"/>
              </w:rPr>
              <w:t>环境空气质量现状调查</w:t>
            </w:r>
            <w:bookmarkEnd w:id="22"/>
            <w:r w:rsidR="005228EF" w:rsidRPr="0090362C">
              <w:rPr>
                <w:rFonts w:hint="eastAsia"/>
                <w:b/>
                <w:bCs/>
                <w:color w:val="000000" w:themeColor="text1"/>
                <w:sz w:val="28"/>
                <w:szCs w:val="30"/>
              </w:rPr>
              <w:t>与评价</w:t>
            </w:r>
          </w:p>
          <w:p w:rsidR="00942466" w:rsidRPr="0090362C" w:rsidRDefault="00942466" w:rsidP="00942466">
            <w:pPr>
              <w:pStyle w:val="affffc"/>
              <w:adjustRightInd w:val="0"/>
              <w:snapToGrid w:val="0"/>
              <w:ind w:firstLine="480"/>
              <w:rPr>
                <w:color w:val="000000" w:themeColor="text1"/>
              </w:rPr>
            </w:pPr>
            <w:bookmarkStart w:id="23" w:name="_Toc296678958"/>
            <w:r w:rsidRPr="0090362C">
              <w:rPr>
                <w:color w:val="000000" w:themeColor="text1"/>
              </w:rPr>
              <w:t>为了解工程建设地的环境空气质量，本环评引用《广州铁路（集团）长沙工程建设指挥部新建株洲铁路综合物流基地项目环境影响报告表》中湖南品标华测检测技术服务有限公司对喻家坪工业站北侧核心区拟建地（横湾里居民点）、铜塘湾码头后方铁水联运区拟建地（樟树屋场居民点）的大气环境质量监测结果，监测时间</w:t>
            </w:r>
            <w:r w:rsidRPr="0090362C">
              <w:rPr>
                <w:color w:val="000000" w:themeColor="text1"/>
              </w:rPr>
              <w:t>2016</w:t>
            </w:r>
            <w:r w:rsidRPr="0090362C">
              <w:rPr>
                <w:color w:val="000000" w:themeColor="text1"/>
              </w:rPr>
              <w:t>年</w:t>
            </w:r>
            <w:r w:rsidRPr="0090362C">
              <w:rPr>
                <w:color w:val="000000" w:themeColor="text1"/>
              </w:rPr>
              <w:t>10</w:t>
            </w:r>
            <w:r w:rsidRPr="0090362C">
              <w:rPr>
                <w:color w:val="000000" w:themeColor="text1"/>
              </w:rPr>
              <w:t>月</w:t>
            </w:r>
            <w:r w:rsidRPr="0090362C">
              <w:rPr>
                <w:color w:val="000000" w:themeColor="text1"/>
              </w:rPr>
              <w:t>10</w:t>
            </w:r>
            <w:r w:rsidRPr="0090362C">
              <w:rPr>
                <w:color w:val="000000" w:themeColor="text1"/>
              </w:rPr>
              <w:t>日</w:t>
            </w:r>
            <w:r w:rsidRPr="0090362C">
              <w:rPr>
                <w:color w:val="000000" w:themeColor="text1"/>
              </w:rPr>
              <w:t>~10</w:t>
            </w:r>
            <w:r w:rsidRPr="0090362C">
              <w:rPr>
                <w:color w:val="000000" w:themeColor="text1"/>
              </w:rPr>
              <w:t>月</w:t>
            </w:r>
            <w:r w:rsidRPr="0090362C">
              <w:rPr>
                <w:color w:val="000000" w:themeColor="text1"/>
              </w:rPr>
              <w:t>16</w:t>
            </w:r>
            <w:r w:rsidRPr="0090362C">
              <w:rPr>
                <w:color w:val="000000" w:themeColor="text1"/>
              </w:rPr>
              <w:t>日。监测点位与本项目的位置关系与距离见表</w:t>
            </w:r>
            <w:r w:rsidR="00D60EEB">
              <w:rPr>
                <w:rFonts w:hint="eastAsia"/>
                <w:color w:val="000000" w:themeColor="text1"/>
              </w:rPr>
              <w:t>3-1</w:t>
            </w:r>
            <w:r w:rsidRPr="0090362C">
              <w:rPr>
                <w:color w:val="000000" w:themeColor="text1"/>
              </w:rPr>
              <w:t>，</w:t>
            </w:r>
            <w:r w:rsidRPr="0090362C">
              <w:rPr>
                <w:color w:val="000000" w:themeColor="text1"/>
                <w:kern w:val="0"/>
              </w:rPr>
              <w:t>根据项目的建设性质和相关要求，环评认为项目采用该大气监测数据是可行的。</w:t>
            </w:r>
          </w:p>
          <w:p w:rsidR="00942466" w:rsidRPr="0090362C" w:rsidRDefault="00942466" w:rsidP="00942466">
            <w:pPr>
              <w:adjustRightInd w:val="0"/>
              <w:snapToGrid w:val="0"/>
              <w:jc w:val="center"/>
              <w:rPr>
                <w:b/>
                <w:bCs/>
                <w:color w:val="000000" w:themeColor="text1"/>
                <w:sz w:val="24"/>
                <w:szCs w:val="24"/>
              </w:rPr>
            </w:pPr>
            <w:r w:rsidRPr="0090362C">
              <w:rPr>
                <w:b/>
                <w:bCs/>
                <w:color w:val="000000" w:themeColor="text1"/>
                <w:sz w:val="24"/>
                <w:szCs w:val="24"/>
              </w:rPr>
              <w:t>表</w:t>
            </w:r>
            <w:r w:rsidRPr="0090362C">
              <w:rPr>
                <w:b/>
                <w:bCs/>
                <w:color w:val="000000" w:themeColor="text1"/>
                <w:sz w:val="24"/>
                <w:szCs w:val="24"/>
              </w:rPr>
              <w:t>3-1</w:t>
            </w:r>
            <w:r w:rsidRPr="0090362C">
              <w:rPr>
                <w:b/>
                <w:bCs/>
                <w:color w:val="000000" w:themeColor="text1"/>
                <w:sz w:val="24"/>
                <w:szCs w:val="24"/>
              </w:rPr>
              <w:t>环境空气监测点位表</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405"/>
              <w:gridCol w:w="3040"/>
              <w:gridCol w:w="4618"/>
            </w:tblGrid>
            <w:tr w:rsidR="00942466" w:rsidRPr="0090362C" w:rsidTr="00942466">
              <w:trPr>
                <w:cantSplit/>
                <w:trHeight w:val="397"/>
                <w:jc w:val="center"/>
              </w:trPr>
              <w:tc>
                <w:tcPr>
                  <w:tcW w:w="1405" w:type="dxa"/>
                  <w:vAlign w:val="center"/>
                </w:tcPr>
                <w:p w:rsidR="00942466" w:rsidRPr="0090362C" w:rsidRDefault="00942466" w:rsidP="00E35A6D">
                  <w:pPr>
                    <w:adjustRightInd w:val="0"/>
                    <w:snapToGrid w:val="0"/>
                    <w:jc w:val="center"/>
                    <w:rPr>
                      <w:bCs/>
                      <w:color w:val="000000" w:themeColor="text1"/>
                      <w:sz w:val="21"/>
                      <w:szCs w:val="21"/>
                    </w:rPr>
                  </w:pPr>
                  <w:r w:rsidRPr="0090362C">
                    <w:rPr>
                      <w:bCs/>
                      <w:color w:val="000000" w:themeColor="text1"/>
                      <w:sz w:val="21"/>
                      <w:szCs w:val="21"/>
                    </w:rPr>
                    <w:t>测点号</w:t>
                  </w:r>
                </w:p>
              </w:tc>
              <w:tc>
                <w:tcPr>
                  <w:tcW w:w="3040" w:type="dxa"/>
                  <w:vAlign w:val="center"/>
                </w:tcPr>
                <w:p w:rsidR="00942466" w:rsidRPr="0090362C" w:rsidRDefault="00942466" w:rsidP="00E35A6D">
                  <w:pPr>
                    <w:adjustRightInd w:val="0"/>
                    <w:snapToGrid w:val="0"/>
                    <w:jc w:val="center"/>
                    <w:rPr>
                      <w:bCs/>
                      <w:color w:val="000000" w:themeColor="text1"/>
                      <w:sz w:val="21"/>
                      <w:szCs w:val="21"/>
                    </w:rPr>
                  </w:pPr>
                  <w:r w:rsidRPr="0090362C">
                    <w:rPr>
                      <w:bCs/>
                      <w:color w:val="000000" w:themeColor="text1"/>
                      <w:sz w:val="21"/>
                      <w:szCs w:val="21"/>
                    </w:rPr>
                    <w:t>测点名称</w:t>
                  </w:r>
                </w:p>
              </w:tc>
              <w:tc>
                <w:tcPr>
                  <w:tcW w:w="4618" w:type="dxa"/>
                  <w:vAlign w:val="center"/>
                </w:tcPr>
                <w:p w:rsidR="00942466" w:rsidRPr="0090362C" w:rsidRDefault="00942466" w:rsidP="00E35A6D">
                  <w:pPr>
                    <w:adjustRightInd w:val="0"/>
                    <w:snapToGrid w:val="0"/>
                    <w:jc w:val="center"/>
                    <w:rPr>
                      <w:bCs/>
                      <w:color w:val="000000" w:themeColor="text1"/>
                      <w:sz w:val="21"/>
                      <w:szCs w:val="21"/>
                    </w:rPr>
                  </w:pPr>
                  <w:r w:rsidRPr="0090362C">
                    <w:rPr>
                      <w:bCs/>
                      <w:color w:val="000000" w:themeColor="text1"/>
                      <w:sz w:val="21"/>
                      <w:szCs w:val="21"/>
                    </w:rPr>
                    <w:t>位置与距离</w:t>
                  </w:r>
                </w:p>
              </w:tc>
            </w:tr>
            <w:tr w:rsidR="00942466" w:rsidRPr="0090362C" w:rsidTr="00942466">
              <w:trPr>
                <w:cantSplit/>
                <w:trHeight w:val="397"/>
                <w:jc w:val="center"/>
              </w:trPr>
              <w:tc>
                <w:tcPr>
                  <w:tcW w:w="1405" w:type="dxa"/>
                  <w:vAlign w:val="center"/>
                </w:tcPr>
                <w:p w:rsidR="00942466" w:rsidRPr="0090362C" w:rsidRDefault="00942466" w:rsidP="00942466">
                  <w:pPr>
                    <w:pStyle w:val="af7"/>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G1</w:t>
                  </w:r>
                </w:p>
              </w:tc>
              <w:tc>
                <w:tcPr>
                  <w:tcW w:w="3040"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喻家坪工业站北侧核心区拟建地（横湾里居民点）</w:t>
                  </w:r>
                </w:p>
              </w:tc>
              <w:tc>
                <w:tcPr>
                  <w:tcW w:w="4618" w:type="dxa"/>
                  <w:vAlign w:val="center"/>
                </w:tcPr>
                <w:p w:rsidR="00942466" w:rsidRPr="0090362C" w:rsidRDefault="00942466" w:rsidP="00E35A6D">
                  <w:pPr>
                    <w:adjustRightInd w:val="0"/>
                    <w:snapToGrid w:val="0"/>
                    <w:jc w:val="center"/>
                    <w:rPr>
                      <w:color w:val="000000" w:themeColor="text1"/>
                      <w:sz w:val="21"/>
                      <w:szCs w:val="21"/>
                    </w:rPr>
                  </w:pPr>
                  <w:r w:rsidRPr="0090362C">
                    <w:rPr>
                      <w:color w:val="000000" w:themeColor="text1"/>
                      <w:sz w:val="21"/>
                      <w:szCs w:val="21"/>
                    </w:rPr>
                    <w:t>本项目东</w:t>
                  </w:r>
                  <w:r w:rsidRPr="0090362C">
                    <w:rPr>
                      <w:rFonts w:hint="eastAsia"/>
                      <w:color w:val="000000" w:themeColor="text1"/>
                      <w:sz w:val="21"/>
                      <w:szCs w:val="21"/>
                    </w:rPr>
                    <w:t>侧</w:t>
                  </w:r>
                  <w:r w:rsidRPr="0090362C">
                    <w:rPr>
                      <w:color w:val="000000" w:themeColor="text1"/>
                      <w:sz w:val="21"/>
                      <w:szCs w:val="21"/>
                    </w:rPr>
                    <w:t>，距离</w:t>
                  </w:r>
                  <w:r w:rsidRPr="0090362C">
                    <w:rPr>
                      <w:rFonts w:hint="eastAsia"/>
                      <w:color w:val="000000" w:themeColor="text1"/>
                      <w:sz w:val="21"/>
                      <w:szCs w:val="21"/>
                    </w:rPr>
                    <w:t>约</w:t>
                  </w:r>
                  <w:r w:rsidRPr="0090362C">
                    <w:rPr>
                      <w:rFonts w:hint="eastAsia"/>
                      <w:color w:val="000000" w:themeColor="text1"/>
                      <w:sz w:val="21"/>
                      <w:szCs w:val="21"/>
                    </w:rPr>
                    <w:t>1.7k</w:t>
                  </w:r>
                  <w:r w:rsidRPr="0090362C">
                    <w:rPr>
                      <w:color w:val="000000" w:themeColor="text1"/>
                      <w:sz w:val="21"/>
                      <w:szCs w:val="21"/>
                    </w:rPr>
                    <w:t>m</w:t>
                  </w:r>
                </w:p>
              </w:tc>
            </w:tr>
            <w:tr w:rsidR="00942466" w:rsidRPr="0090362C" w:rsidTr="00942466">
              <w:trPr>
                <w:cantSplit/>
                <w:trHeight w:val="397"/>
                <w:jc w:val="center"/>
              </w:trPr>
              <w:tc>
                <w:tcPr>
                  <w:tcW w:w="1405" w:type="dxa"/>
                  <w:vAlign w:val="center"/>
                </w:tcPr>
                <w:p w:rsidR="00942466" w:rsidRPr="0090362C" w:rsidRDefault="00942466" w:rsidP="00942466">
                  <w:pPr>
                    <w:pStyle w:val="af7"/>
                    <w:jc w:val="center"/>
                    <w:rPr>
                      <w:rFonts w:ascii="Times New Roman" w:hAnsi="Times New Roman"/>
                      <w:color w:val="000000" w:themeColor="text1"/>
                      <w:sz w:val="21"/>
                      <w:szCs w:val="21"/>
                    </w:rPr>
                  </w:pPr>
                  <w:r w:rsidRPr="0090362C">
                    <w:rPr>
                      <w:rFonts w:ascii="Times New Roman" w:hAnsi="Times New Roman" w:hint="eastAsia"/>
                      <w:color w:val="000000" w:themeColor="text1"/>
                      <w:sz w:val="21"/>
                      <w:szCs w:val="21"/>
                    </w:rPr>
                    <w:t>G2</w:t>
                  </w:r>
                </w:p>
              </w:tc>
              <w:tc>
                <w:tcPr>
                  <w:tcW w:w="3040"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铜塘湾码头后方铁水联运区拟建地（樟树屋场居民点）</w:t>
                  </w:r>
                </w:p>
              </w:tc>
              <w:tc>
                <w:tcPr>
                  <w:tcW w:w="4618"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本项目东南偏南侧，距离约</w:t>
                  </w:r>
                  <w:r w:rsidRPr="0090362C">
                    <w:rPr>
                      <w:rFonts w:hint="eastAsia"/>
                      <w:color w:val="000000" w:themeColor="text1"/>
                      <w:sz w:val="21"/>
                      <w:szCs w:val="21"/>
                    </w:rPr>
                    <w:t>1.6km</w:t>
                  </w:r>
                </w:p>
              </w:tc>
            </w:tr>
          </w:tbl>
          <w:p w:rsidR="00942466" w:rsidRPr="0090362C" w:rsidRDefault="00942466" w:rsidP="00B9095D">
            <w:pPr>
              <w:pStyle w:val="affffc"/>
              <w:adjustRightInd w:val="0"/>
              <w:snapToGrid w:val="0"/>
              <w:spacing w:beforeLines="50"/>
              <w:ind w:firstLine="480"/>
              <w:rPr>
                <w:color w:val="000000" w:themeColor="text1"/>
              </w:rPr>
            </w:pPr>
            <w:r w:rsidRPr="0090362C">
              <w:rPr>
                <w:color w:val="000000" w:themeColor="text1"/>
              </w:rPr>
              <w:t>监测点的环境空气质量现状监测结果见下表</w:t>
            </w:r>
            <w:r w:rsidRPr="0090362C">
              <w:rPr>
                <w:rFonts w:hint="eastAsia"/>
                <w:color w:val="000000" w:themeColor="text1"/>
              </w:rPr>
              <w:t>3-2</w:t>
            </w:r>
            <w:r w:rsidRPr="0090362C">
              <w:rPr>
                <w:color w:val="000000" w:themeColor="text1"/>
              </w:rPr>
              <w:t>。</w:t>
            </w:r>
          </w:p>
          <w:p w:rsidR="00942466" w:rsidRPr="0090362C" w:rsidRDefault="00942466" w:rsidP="00942466">
            <w:pPr>
              <w:adjustRightInd w:val="0"/>
              <w:snapToGrid w:val="0"/>
              <w:jc w:val="center"/>
              <w:rPr>
                <w:b/>
                <w:bCs/>
                <w:color w:val="000000" w:themeColor="text1"/>
                <w:sz w:val="24"/>
                <w:szCs w:val="24"/>
              </w:rPr>
            </w:pPr>
            <w:r w:rsidRPr="0090362C">
              <w:rPr>
                <w:rFonts w:hint="eastAsia"/>
                <w:b/>
                <w:bCs/>
                <w:color w:val="000000" w:themeColor="text1"/>
                <w:sz w:val="24"/>
                <w:szCs w:val="24"/>
              </w:rPr>
              <w:t>表</w:t>
            </w:r>
            <w:r w:rsidRPr="0090362C">
              <w:rPr>
                <w:rFonts w:hint="eastAsia"/>
                <w:b/>
                <w:bCs/>
                <w:color w:val="000000" w:themeColor="text1"/>
                <w:sz w:val="24"/>
                <w:szCs w:val="24"/>
              </w:rPr>
              <w:t>3-2</w:t>
            </w:r>
            <w:r w:rsidRPr="0090362C">
              <w:rPr>
                <w:rFonts w:hint="eastAsia"/>
                <w:b/>
                <w:bCs/>
                <w:color w:val="000000" w:themeColor="text1"/>
                <w:sz w:val="24"/>
                <w:szCs w:val="24"/>
              </w:rPr>
              <w:t>小时浓度</w:t>
            </w:r>
            <w:r w:rsidRPr="0090362C">
              <w:rPr>
                <w:b/>
                <w:bCs/>
                <w:color w:val="000000" w:themeColor="text1"/>
                <w:sz w:val="24"/>
                <w:szCs w:val="24"/>
              </w:rPr>
              <w:t xml:space="preserve"> </w:t>
            </w:r>
            <w:r w:rsidRPr="0090362C">
              <w:rPr>
                <w:b/>
                <w:bCs/>
                <w:color w:val="000000" w:themeColor="text1"/>
                <w:sz w:val="24"/>
                <w:szCs w:val="24"/>
              </w:rPr>
              <w:t>监测数据统计结果表</w:t>
            </w:r>
          </w:p>
          <w:tbl>
            <w:tblPr>
              <w:tblW w:w="0" w:type="auto"/>
              <w:tblBorders>
                <w:top w:val="single" w:sz="12" w:space="0" w:color="auto"/>
                <w:bottom w:val="single" w:sz="12" w:space="0" w:color="auto"/>
                <w:insideH w:val="single" w:sz="4" w:space="0" w:color="auto"/>
                <w:insideV w:val="single" w:sz="4" w:space="0" w:color="auto"/>
              </w:tblBorders>
              <w:tblLook w:val="0000"/>
            </w:tblPr>
            <w:tblGrid>
              <w:gridCol w:w="1980"/>
              <w:gridCol w:w="850"/>
              <w:gridCol w:w="2552"/>
              <w:gridCol w:w="2835"/>
              <w:gridCol w:w="841"/>
            </w:tblGrid>
            <w:tr w:rsidR="00942466" w:rsidRPr="0090362C" w:rsidTr="00942466">
              <w:trPr>
                <w:trHeight w:val="397"/>
              </w:trPr>
              <w:tc>
                <w:tcPr>
                  <w:tcW w:w="1980"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监测日期</w:t>
                  </w:r>
                </w:p>
              </w:tc>
              <w:tc>
                <w:tcPr>
                  <w:tcW w:w="850"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监测项目</w:t>
                  </w:r>
                </w:p>
              </w:tc>
              <w:tc>
                <w:tcPr>
                  <w:tcW w:w="5387" w:type="dxa"/>
                  <w:gridSpan w:val="2"/>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小时平均浓度</w:t>
                  </w:r>
                </w:p>
              </w:tc>
              <w:tc>
                <w:tcPr>
                  <w:tcW w:w="841"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单位</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Merge/>
                  <w:vAlign w:val="center"/>
                </w:tcPr>
                <w:p w:rsidR="00942466" w:rsidRPr="0090362C" w:rsidRDefault="00942466" w:rsidP="00E35A6D">
                  <w:pPr>
                    <w:adjustRightInd w:val="0"/>
                    <w:snapToGrid w:val="0"/>
                    <w:jc w:val="center"/>
                    <w:rPr>
                      <w:color w:val="000000" w:themeColor="text1"/>
                      <w:sz w:val="21"/>
                      <w:szCs w:val="21"/>
                    </w:rPr>
                  </w:pP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喻家坪工业站北侧核心区拟建地（横湾里居民点）</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铜塘湾码头后方铁水联运区拟建地（樟树屋场居民点）</w:t>
                  </w:r>
                </w:p>
              </w:tc>
              <w:tc>
                <w:tcPr>
                  <w:tcW w:w="841" w:type="dxa"/>
                  <w:vMerge/>
                  <w:vAlign w:val="center"/>
                </w:tcPr>
                <w:p w:rsidR="00942466" w:rsidRPr="0090362C" w:rsidRDefault="00942466" w:rsidP="00E35A6D">
                  <w:pPr>
                    <w:adjustRightInd w:val="0"/>
                    <w:snapToGrid w:val="0"/>
                    <w:jc w:val="center"/>
                    <w:rPr>
                      <w:color w:val="000000" w:themeColor="text1"/>
                      <w:sz w:val="21"/>
                      <w:szCs w:val="21"/>
                    </w:rPr>
                  </w:pPr>
                </w:p>
              </w:tc>
            </w:tr>
            <w:tr w:rsidR="00942466" w:rsidRPr="0090362C" w:rsidTr="00942466">
              <w:trPr>
                <w:trHeight w:val="397"/>
              </w:trPr>
              <w:tc>
                <w:tcPr>
                  <w:tcW w:w="1980"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10</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0.039</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0.038</w:t>
                  </w:r>
                </w:p>
              </w:tc>
              <w:tc>
                <w:tcPr>
                  <w:tcW w:w="841" w:type="dxa"/>
                </w:tcPr>
                <w:p w:rsidR="00942466" w:rsidRPr="0090362C" w:rsidRDefault="00942466" w:rsidP="00E35A6D">
                  <w:pPr>
                    <w:rPr>
                      <w:color w:val="000000" w:themeColor="text1"/>
                      <w:sz w:val="21"/>
                      <w:szCs w:val="2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0.033</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1</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0.031</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0.032</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0.037</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lastRenderedPageBreak/>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2</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0.031</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0.037</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0.032</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0.038</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3</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0.032</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0.025</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0.032</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4</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0.36</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0.033</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0.36</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0.033</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5</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0.35</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0.029</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6</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0.034</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0.031</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0.031</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bl>
          <w:p w:rsidR="00300FCD" w:rsidRPr="0090362C" w:rsidRDefault="00300FCD" w:rsidP="0003311E">
            <w:pPr>
              <w:adjustRightInd w:val="0"/>
              <w:snapToGrid w:val="0"/>
              <w:jc w:val="center"/>
              <w:rPr>
                <w:b/>
                <w:bCs/>
                <w:color w:val="000000" w:themeColor="text1"/>
                <w:sz w:val="24"/>
                <w:szCs w:val="24"/>
              </w:rPr>
            </w:pPr>
          </w:p>
          <w:p w:rsidR="00942466" w:rsidRPr="0090362C" w:rsidRDefault="00942466" w:rsidP="0003311E">
            <w:pPr>
              <w:adjustRightInd w:val="0"/>
              <w:snapToGrid w:val="0"/>
              <w:jc w:val="center"/>
              <w:rPr>
                <w:b/>
                <w:bCs/>
                <w:color w:val="000000" w:themeColor="text1"/>
                <w:sz w:val="24"/>
                <w:szCs w:val="24"/>
              </w:rPr>
            </w:pPr>
            <w:r w:rsidRPr="0090362C">
              <w:rPr>
                <w:rFonts w:hint="eastAsia"/>
                <w:b/>
                <w:bCs/>
                <w:color w:val="000000" w:themeColor="text1"/>
                <w:sz w:val="24"/>
                <w:szCs w:val="24"/>
              </w:rPr>
              <w:t>表</w:t>
            </w:r>
            <w:r w:rsidRPr="0090362C">
              <w:rPr>
                <w:rFonts w:hint="eastAsia"/>
                <w:b/>
                <w:bCs/>
                <w:color w:val="000000" w:themeColor="text1"/>
                <w:sz w:val="24"/>
                <w:szCs w:val="24"/>
              </w:rPr>
              <w:t>3-3</w:t>
            </w:r>
            <w:r w:rsidRPr="0090362C">
              <w:rPr>
                <w:rFonts w:hint="eastAsia"/>
                <w:b/>
                <w:bCs/>
                <w:color w:val="000000" w:themeColor="text1"/>
                <w:sz w:val="24"/>
                <w:szCs w:val="24"/>
              </w:rPr>
              <w:t>日均浓度监测数据统计结果表</w:t>
            </w:r>
          </w:p>
          <w:tbl>
            <w:tblPr>
              <w:tblW w:w="0" w:type="auto"/>
              <w:tblBorders>
                <w:top w:val="single" w:sz="12" w:space="0" w:color="auto"/>
                <w:bottom w:val="single" w:sz="12" w:space="0" w:color="auto"/>
                <w:insideH w:val="single" w:sz="4" w:space="0" w:color="auto"/>
                <w:insideV w:val="single" w:sz="4" w:space="0" w:color="auto"/>
              </w:tblBorders>
              <w:tblLook w:val="0000"/>
            </w:tblPr>
            <w:tblGrid>
              <w:gridCol w:w="1980"/>
              <w:gridCol w:w="850"/>
              <w:gridCol w:w="2552"/>
              <w:gridCol w:w="2835"/>
              <w:gridCol w:w="841"/>
            </w:tblGrid>
            <w:tr w:rsidR="00942466" w:rsidRPr="0090362C" w:rsidTr="00942466">
              <w:trPr>
                <w:trHeight w:val="397"/>
              </w:trPr>
              <w:tc>
                <w:tcPr>
                  <w:tcW w:w="1980"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监测日期</w:t>
                  </w:r>
                </w:p>
              </w:tc>
              <w:tc>
                <w:tcPr>
                  <w:tcW w:w="850"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监测项目</w:t>
                  </w:r>
                </w:p>
              </w:tc>
              <w:tc>
                <w:tcPr>
                  <w:tcW w:w="5387" w:type="dxa"/>
                  <w:gridSpan w:val="2"/>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日平均浓度</w:t>
                  </w:r>
                </w:p>
              </w:tc>
              <w:tc>
                <w:tcPr>
                  <w:tcW w:w="841"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单位</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Merge/>
                  <w:vAlign w:val="center"/>
                </w:tcPr>
                <w:p w:rsidR="00942466" w:rsidRPr="0090362C" w:rsidRDefault="00942466" w:rsidP="00E35A6D">
                  <w:pPr>
                    <w:adjustRightInd w:val="0"/>
                    <w:snapToGrid w:val="0"/>
                    <w:jc w:val="center"/>
                    <w:rPr>
                      <w:color w:val="000000" w:themeColor="text1"/>
                      <w:sz w:val="21"/>
                      <w:szCs w:val="21"/>
                    </w:rPr>
                  </w:pP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喻家坪工业站北侧核心区拟建地（横湾里居民点）</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铜塘湾码头后方铁水联运区拟建地（樟树屋场居民点）</w:t>
                  </w:r>
                </w:p>
              </w:tc>
              <w:tc>
                <w:tcPr>
                  <w:tcW w:w="841" w:type="dxa"/>
                  <w:vMerge/>
                  <w:vAlign w:val="center"/>
                </w:tcPr>
                <w:p w:rsidR="00942466" w:rsidRPr="0090362C" w:rsidRDefault="00942466" w:rsidP="00E35A6D">
                  <w:pPr>
                    <w:adjustRightInd w:val="0"/>
                    <w:snapToGrid w:val="0"/>
                    <w:jc w:val="center"/>
                    <w:rPr>
                      <w:color w:val="000000" w:themeColor="text1"/>
                      <w:sz w:val="21"/>
                      <w:szCs w:val="21"/>
                    </w:rPr>
                  </w:pPr>
                </w:p>
              </w:tc>
            </w:tr>
            <w:tr w:rsidR="00942466" w:rsidRPr="0090362C" w:rsidTr="00942466">
              <w:trPr>
                <w:trHeight w:val="397"/>
              </w:trPr>
              <w:tc>
                <w:tcPr>
                  <w:tcW w:w="1980" w:type="dxa"/>
                  <w:vMerge w:val="restart"/>
                  <w:vAlign w:val="center"/>
                </w:tcPr>
                <w:p w:rsidR="00942466" w:rsidRPr="0090362C" w:rsidRDefault="00942466" w:rsidP="00E35A6D">
                  <w:pPr>
                    <w:adjustRightInd w:val="0"/>
                    <w:snapToGrid w:val="0"/>
                    <w:jc w:val="center"/>
                    <w:rPr>
                      <w:color w:val="000000" w:themeColor="text1"/>
                      <w:sz w:val="21"/>
                      <w:szCs w:val="2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10</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0.029</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0.032</w:t>
                  </w:r>
                </w:p>
              </w:tc>
              <w:tc>
                <w:tcPr>
                  <w:tcW w:w="841" w:type="dxa"/>
                </w:tcPr>
                <w:p w:rsidR="00942466" w:rsidRPr="0090362C" w:rsidRDefault="00942466" w:rsidP="00E35A6D">
                  <w:pPr>
                    <w:rPr>
                      <w:color w:val="000000" w:themeColor="text1"/>
                      <w:sz w:val="21"/>
                      <w:szCs w:val="2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0.038</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0.042</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PM</w:t>
                  </w:r>
                  <w:r w:rsidRPr="0090362C">
                    <w:rPr>
                      <w:rFonts w:hint="eastAsia"/>
                      <w:color w:val="000000" w:themeColor="text1"/>
                      <w:sz w:val="21"/>
                      <w:szCs w:val="21"/>
                      <w:vertAlign w:val="subscript"/>
                    </w:rPr>
                    <w:t>10</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0.059</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0.063</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1</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0.038</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PM</w:t>
                  </w:r>
                  <w:r w:rsidRPr="0090362C">
                    <w:rPr>
                      <w:rFonts w:hint="eastAsia"/>
                      <w:color w:val="000000" w:themeColor="text1"/>
                      <w:sz w:val="21"/>
                      <w:szCs w:val="21"/>
                      <w:vertAlign w:val="subscript"/>
                    </w:rPr>
                    <w:t>10</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0.064</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0.069</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2</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0.030</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0.034</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0.033</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PM</w:t>
                  </w:r>
                  <w:r w:rsidRPr="0090362C">
                    <w:rPr>
                      <w:rFonts w:hint="eastAsia"/>
                      <w:color w:val="000000" w:themeColor="text1"/>
                      <w:sz w:val="21"/>
                      <w:szCs w:val="21"/>
                      <w:vertAlign w:val="subscript"/>
                    </w:rPr>
                    <w:t>10</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0.062</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3</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0.029</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0.039</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PM</w:t>
                  </w:r>
                  <w:r w:rsidRPr="0090362C">
                    <w:rPr>
                      <w:rFonts w:hint="eastAsia"/>
                      <w:color w:val="000000" w:themeColor="text1"/>
                      <w:sz w:val="21"/>
                      <w:szCs w:val="21"/>
                      <w:vertAlign w:val="subscript"/>
                    </w:rPr>
                    <w:t>10</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0.058</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0.072</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4</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0.031</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0.037</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PM</w:t>
                  </w:r>
                  <w:r w:rsidRPr="0090362C">
                    <w:rPr>
                      <w:rFonts w:hint="eastAsia"/>
                      <w:color w:val="000000" w:themeColor="text1"/>
                      <w:sz w:val="21"/>
                      <w:szCs w:val="21"/>
                      <w:vertAlign w:val="subscript"/>
                    </w:rPr>
                    <w:t>10</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0.071</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0.076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5</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0.039</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0.036</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PM</w:t>
                  </w:r>
                  <w:r w:rsidRPr="0090362C">
                    <w:rPr>
                      <w:rFonts w:hint="eastAsia"/>
                      <w:color w:val="000000" w:themeColor="text1"/>
                      <w:sz w:val="21"/>
                      <w:szCs w:val="21"/>
                      <w:vertAlign w:val="subscript"/>
                    </w:rPr>
                    <w:t>10</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0.062</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0.057</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restart"/>
                  <w:vAlign w:val="center"/>
                </w:tcPr>
                <w:p w:rsidR="00942466" w:rsidRPr="0090362C" w:rsidRDefault="00942466" w:rsidP="00E35A6D">
                  <w:pPr>
                    <w:jc w:val="center"/>
                    <w:rPr>
                      <w:color w:val="000000" w:themeColor="text1"/>
                    </w:rPr>
                  </w:pPr>
                  <w:r w:rsidRPr="0090362C">
                    <w:rPr>
                      <w:color w:val="000000" w:themeColor="text1"/>
                      <w:sz w:val="21"/>
                      <w:szCs w:val="21"/>
                    </w:rPr>
                    <w:t>2016</w:t>
                  </w:r>
                  <w:r w:rsidRPr="0090362C">
                    <w:rPr>
                      <w:color w:val="000000" w:themeColor="text1"/>
                      <w:sz w:val="21"/>
                      <w:szCs w:val="21"/>
                    </w:rPr>
                    <w:t>年</w:t>
                  </w:r>
                  <w:r w:rsidRPr="0090362C">
                    <w:rPr>
                      <w:color w:val="000000" w:themeColor="text1"/>
                      <w:sz w:val="21"/>
                      <w:szCs w:val="21"/>
                    </w:rPr>
                    <w:t>10</w:t>
                  </w:r>
                  <w:r w:rsidRPr="0090362C">
                    <w:rPr>
                      <w:color w:val="000000" w:themeColor="text1"/>
                      <w:sz w:val="21"/>
                      <w:szCs w:val="21"/>
                    </w:rPr>
                    <w:t>月</w:t>
                  </w:r>
                  <w:r w:rsidRPr="0090362C">
                    <w:rPr>
                      <w:color w:val="000000" w:themeColor="text1"/>
                      <w:sz w:val="21"/>
                      <w:szCs w:val="21"/>
                    </w:rPr>
                    <w:t>1</w:t>
                  </w:r>
                  <w:r w:rsidRPr="0090362C">
                    <w:rPr>
                      <w:rFonts w:hint="eastAsia"/>
                      <w:color w:val="000000" w:themeColor="text1"/>
                      <w:sz w:val="21"/>
                      <w:szCs w:val="21"/>
                    </w:rPr>
                    <w:t>6</w:t>
                  </w:r>
                  <w:r w:rsidRPr="0090362C">
                    <w:rPr>
                      <w:color w:val="000000" w:themeColor="text1"/>
                      <w:sz w:val="21"/>
                      <w:szCs w:val="21"/>
                    </w:rPr>
                    <w:t>日</w:t>
                  </w: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0.029</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0.032</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0.035</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0.037</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1980" w:type="dxa"/>
                  <w:vMerge/>
                  <w:vAlign w:val="center"/>
                </w:tcPr>
                <w:p w:rsidR="00942466" w:rsidRPr="0090362C" w:rsidRDefault="00942466" w:rsidP="00E35A6D">
                  <w:pPr>
                    <w:adjustRightInd w:val="0"/>
                    <w:snapToGrid w:val="0"/>
                    <w:jc w:val="center"/>
                    <w:rPr>
                      <w:color w:val="000000" w:themeColor="text1"/>
                      <w:sz w:val="21"/>
                      <w:szCs w:val="21"/>
                    </w:rPr>
                  </w:pPr>
                </w:p>
              </w:tc>
              <w:tc>
                <w:tcPr>
                  <w:tcW w:w="850" w:type="dxa"/>
                  <w:vAlign w:val="center"/>
                </w:tcPr>
                <w:p w:rsidR="00942466" w:rsidRPr="0090362C" w:rsidRDefault="00942466" w:rsidP="00E35A6D">
                  <w:pPr>
                    <w:adjustRightInd w:val="0"/>
                    <w:snapToGrid w:val="0"/>
                    <w:jc w:val="center"/>
                    <w:rPr>
                      <w:color w:val="000000" w:themeColor="text1"/>
                      <w:sz w:val="21"/>
                      <w:szCs w:val="21"/>
                      <w:vertAlign w:val="subscript"/>
                    </w:rPr>
                  </w:pPr>
                  <w:r w:rsidRPr="0090362C">
                    <w:rPr>
                      <w:rFonts w:hint="eastAsia"/>
                      <w:color w:val="000000" w:themeColor="text1"/>
                      <w:sz w:val="21"/>
                      <w:szCs w:val="21"/>
                    </w:rPr>
                    <w:t>PM</w:t>
                  </w:r>
                  <w:r w:rsidRPr="0090362C">
                    <w:rPr>
                      <w:rFonts w:hint="eastAsia"/>
                      <w:color w:val="000000" w:themeColor="text1"/>
                      <w:sz w:val="21"/>
                      <w:szCs w:val="21"/>
                      <w:vertAlign w:val="subscript"/>
                    </w:rPr>
                    <w:t>10</w:t>
                  </w:r>
                </w:p>
              </w:tc>
              <w:tc>
                <w:tcPr>
                  <w:tcW w:w="2552"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0.061</w:t>
                  </w:r>
                </w:p>
              </w:tc>
              <w:tc>
                <w:tcPr>
                  <w:tcW w:w="2835" w:type="dxa"/>
                  <w:vAlign w:val="center"/>
                </w:tcPr>
                <w:p w:rsidR="00942466" w:rsidRPr="0090362C" w:rsidRDefault="00942466" w:rsidP="00E35A6D">
                  <w:pPr>
                    <w:adjustRightInd w:val="0"/>
                    <w:snapToGrid w:val="0"/>
                    <w:jc w:val="center"/>
                    <w:rPr>
                      <w:color w:val="000000" w:themeColor="text1"/>
                      <w:sz w:val="21"/>
                      <w:szCs w:val="21"/>
                    </w:rPr>
                  </w:pPr>
                  <w:r w:rsidRPr="0090362C">
                    <w:rPr>
                      <w:rFonts w:hint="eastAsia"/>
                      <w:color w:val="000000" w:themeColor="text1"/>
                      <w:sz w:val="21"/>
                      <w:szCs w:val="21"/>
                    </w:rPr>
                    <w:t>0.064</w:t>
                  </w:r>
                </w:p>
              </w:tc>
              <w:tc>
                <w:tcPr>
                  <w:tcW w:w="841" w:type="dxa"/>
                </w:tcPr>
                <w:p w:rsidR="00942466" w:rsidRPr="0090362C" w:rsidRDefault="00942466" w:rsidP="00E35A6D">
                  <w:pPr>
                    <w:rPr>
                      <w:color w:val="000000" w:themeColor="text1"/>
                    </w:rPr>
                  </w:pPr>
                  <w:r w:rsidRPr="0090362C">
                    <w:rPr>
                      <w:color w:val="000000" w:themeColor="text1"/>
                      <w:sz w:val="21"/>
                      <w:szCs w:val="21"/>
                    </w:rPr>
                    <w:t>mg/m</w:t>
                  </w:r>
                  <w:r w:rsidRPr="0090362C">
                    <w:rPr>
                      <w:color w:val="000000" w:themeColor="text1"/>
                      <w:sz w:val="21"/>
                      <w:szCs w:val="21"/>
                      <w:vertAlign w:val="superscript"/>
                    </w:rPr>
                    <w:t>3</w:t>
                  </w:r>
                </w:p>
              </w:tc>
            </w:tr>
          </w:tbl>
          <w:p w:rsidR="00942466" w:rsidRPr="0090362C" w:rsidRDefault="00942466" w:rsidP="00B9095D">
            <w:pPr>
              <w:adjustRightInd w:val="0"/>
              <w:snapToGrid w:val="0"/>
              <w:spacing w:beforeLines="50"/>
              <w:jc w:val="center"/>
              <w:rPr>
                <w:b/>
                <w:bCs/>
                <w:color w:val="000000" w:themeColor="text1"/>
                <w:sz w:val="24"/>
                <w:szCs w:val="24"/>
              </w:rPr>
            </w:pPr>
            <w:r w:rsidRPr="0090362C">
              <w:rPr>
                <w:b/>
                <w:bCs/>
                <w:color w:val="000000" w:themeColor="text1"/>
                <w:sz w:val="24"/>
                <w:szCs w:val="24"/>
              </w:rPr>
              <w:t>表</w:t>
            </w:r>
            <w:r w:rsidRPr="0090362C">
              <w:rPr>
                <w:rFonts w:hint="eastAsia"/>
                <w:b/>
                <w:bCs/>
                <w:color w:val="000000" w:themeColor="text1"/>
                <w:sz w:val="24"/>
                <w:szCs w:val="24"/>
              </w:rPr>
              <w:t>3-4</w:t>
            </w:r>
            <w:r w:rsidRPr="0090362C">
              <w:rPr>
                <w:rFonts w:hint="eastAsia"/>
                <w:b/>
                <w:bCs/>
                <w:color w:val="000000" w:themeColor="text1"/>
                <w:sz w:val="24"/>
                <w:szCs w:val="24"/>
              </w:rPr>
              <w:t>环境空气质量现状监测及评价结果</w:t>
            </w:r>
            <w:r w:rsidRPr="0090362C">
              <w:rPr>
                <w:rFonts w:hint="eastAsia"/>
                <w:b/>
                <w:bCs/>
                <w:color w:val="000000" w:themeColor="text1"/>
                <w:sz w:val="24"/>
                <w:szCs w:val="24"/>
              </w:rPr>
              <w:t xml:space="preserve"> </w:t>
            </w:r>
            <w:r w:rsidRPr="0090362C">
              <w:rPr>
                <w:rFonts w:hint="eastAsia"/>
                <w:b/>
                <w:bCs/>
                <w:color w:val="000000" w:themeColor="text1"/>
                <w:sz w:val="24"/>
                <w:szCs w:val="24"/>
              </w:rPr>
              <w:t>（</w:t>
            </w:r>
            <w:r w:rsidRPr="0090362C">
              <w:rPr>
                <w:rFonts w:hint="eastAsia"/>
                <w:b/>
                <w:bCs/>
                <w:color w:val="000000" w:themeColor="text1"/>
                <w:sz w:val="24"/>
                <w:szCs w:val="24"/>
              </w:rPr>
              <w:t>1</w:t>
            </w:r>
            <w:r w:rsidRPr="0090362C">
              <w:rPr>
                <w:rFonts w:hint="eastAsia"/>
                <w:b/>
                <w:bCs/>
                <w:color w:val="000000" w:themeColor="text1"/>
                <w:sz w:val="24"/>
                <w:szCs w:val="24"/>
              </w:rPr>
              <w:t>小时平均浓度）</w:t>
            </w:r>
          </w:p>
          <w:tbl>
            <w:tblPr>
              <w:tblW w:w="0" w:type="auto"/>
              <w:tblBorders>
                <w:top w:val="single" w:sz="12" w:space="0" w:color="auto"/>
                <w:bottom w:val="single" w:sz="12" w:space="0" w:color="auto"/>
                <w:insideH w:val="single" w:sz="4" w:space="0" w:color="auto"/>
                <w:insideV w:val="single" w:sz="4" w:space="0" w:color="auto"/>
              </w:tblBorders>
              <w:tblLook w:val="0000"/>
            </w:tblPr>
            <w:tblGrid>
              <w:gridCol w:w="2102"/>
              <w:gridCol w:w="688"/>
              <w:gridCol w:w="1276"/>
              <w:gridCol w:w="893"/>
              <w:gridCol w:w="858"/>
              <w:gridCol w:w="1085"/>
              <w:gridCol w:w="1087"/>
              <w:gridCol w:w="1085"/>
            </w:tblGrid>
            <w:tr w:rsidR="00942466" w:rsidRPr="0090362C" w:rsidTr="00942466">
              <w:trPr>
                <w:trHeight w:val="397"/>
              </w:trPr>
              <w:tc>
                <w:tcPr>
                  <w:tcW w:w="2102" w:type="dxa"/>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r w:rsidRPr="0090362C">
                    <w:rPr>
                      <w:rFonts w:hint="eastAsia"/>
                      <w:bCs/>
                      <w:color w:val="000000" w:themeColor="text1"/>
                      <w:sz w:val="20"/>
                      <w:szCs w:val="21"/>
                    </w:rPr>
                    <w:t>监测点</w:t>
                  </w: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监测项目</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浓度范围</w:t>
                  </w:r>
                  <w:r w:rsidRPr="0090362C">
                    <w:rPr>
                      <w:color w:val="000000" w:themeColor="text1"/>
                      <w:sz w:val="21"/>
                      <w:szCs w:val="21"/>
                    </w:rPr>
                    <w:t>mg/m</w:t>
                  </w:r>
                  <w:r w:rsidRPr="0090362C">
                    <w:rPr>
                      <w:color w:val="000000" w:themeColor="text1"/>
                      <w:sz w:val="21"/>
                      <w:szCs w:val="21"/>
                      <w:vertAlign w:val="superscript"/>
                    </w:rPr>
                    <w:t>3</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平均值</w:t>
                  </w:r>
                  <w:r w:rsidRPr="0090362C">
                    <w:rPr>
                      <w:color w:val="000000" w:themeColor="text1"/>
                      <w:sz w:val="21"/>
                      <w:szCs w:val="21"/>
                    </w:rPr>
                    <w:t>mg/m</w:t>
                  </w:r>
                  <w:r w:rsidRPr="0090362C">
                    <w:rPr>
                      <w:color w:val="000000" w:themeColor="text1"/>
                      <w:sz w:val="21"/>
                      <w:szCs w:val="21"/>
                      <w:vertAlign w:val="superscript"/>
                    </w:rPr>
                    <w:t>3</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最大标准指数</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超标率</w:t>
                  </w:r>
                </w:p>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r w:rsidRPr="0090362C">
                    <w:rPr>
                      <w:color w:val="000000" w:themeColor="text1"/>
                      <w:sz w:val="21"/>
                      <w:szCs w:val="21"/>
                    </w:rPr>
                    <w:t>%</w:t>
                  </w:r>
                  <w:r w:rsidRPr="0090362C">
                    <w:rPr>
                      <w:rFonts w:hint="eastAsia"/>
                      <w:color w:val="000000" w:themeColor="text1"/>
                      <w:sz w:val="21"/>
                      <w:szCs w:val="21"/>
                    </w:rPr>
                    <w:t>）</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最大超标</w:t>
                  </w:r>
                </w:p>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倍数</w:t>
                  </w:r>
                  <w:r w:rsidRPr="0090362C">
                    <w:rPr>
                      <w:color w:val="000000" w:themeColor="text1"/>
                      <w:sz w:val="21"/>
                      <w:szCs w:val="21"/>
                    </w:rPr>
                    <w:t>(</w:t>
                  </w:r>
                  <w:r w:rsidRPr="0090362C">
                    <w:rPr>
                      <w:rFonts w:hint="eastAsia"/>
                      <w:color w:val="000000" w:themeColor="text1"/>
                      <w:sz w:val="21"/>
                      <w:szCs w:val="21"/>
                    </w:rPr>
                    <w:t>倍</w:t>
                  </w: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标准值</w:t>
                  </w: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942466">
              <w:trPr>
                <w:trHeight w:val="397"/>
              </w:trPr>
              <w:tc>
                <w:tcPr>
                  <w:tcW w:w="2102" w:type="dxa"/>
                  <w:vMerge w:val="restart"/>
                  <w:vAlign w:val="center"/>
                </w:tcPr>
                <w:p w:rsidR="00942466" w:rsidRPr="0090362C" w:rsidRDefault="00942466" w:rsidP="00E35A6D">
                  <w:pPr>
                    <w:kinsoku w:val="0"/>
                    <w:overflowPunct w:val="0"/>
                    <w:autoSpaceDE w:val="0"/>
                    <w:autoSpaceDN w:val="0"/>
                    <w:adjustRightInd w:val="0"/>
                    <w:snapToGrid w:val="0"/>
                    <w:rPr>
                      <w:bCs/>
                      <w:color w:val="000000" w:themeColor="text1"/>
                      <w:sz w:val="20"/>
                      <w:szCs w:val="21"/>
                    </w:rPr>
                  </w:pPr>
                  <w:r w:rsidRPr="0090362C">
                    <w:rPr>
                      <w:rFonts w:hint="eastAsia"/>
                      <w:bCs/>
                      <w:color w:val="000000" w:themeColor="text1"/>
                      <w:sz w:val="20"/>
                      <w:szCs w:val="21"/>
                    </w:rPr>
                    <w:t>喻家坪工业站北侧核心区拟建地（横湾里居民点）（</w:t>
                  </w:r>
                  <w:r w:rsidRPr="0090362C">
                    <w:rPr>
                      <w:bCs/>
                      <w:color w:val="000000" w:themeColor="text1"/>
                      <w:sz w:val="20"/>
                      <w:szCs w:val="21"/>
                    </w:rPr>
                    <w:t xml:space="preserve">G 1 </w:t>
                  </w:r>
                  <w:r w:rsidRPr="0090362C">
                    <w:rPr>
                      <w:bCs/>
                      <w:color w:val="000000" w:themeColor="text1"/>
                      <w:sz w:val="20"/>
                      <w:szCs w:val="21"/>
                    </w:rPr>
                    <w:t>）</w:t>
                  </w: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0.031~0.039</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0.034</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0.195</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0.200</w:t>
                  </w:r>
                </w:p>
              </w:tc>
            </w:tr>
            <w:tr w:rsidR="00942466" w:rsidRPr="0090362C" w:rsidTr="00942466">
              <w:trPr>
                <w:trHeight w:val="397"/>
              </w:trPr>
              <w:tc>
                <w:tcPr>
                  <w:tcW w:w="2102" w:type="dxa"/>
                  <w:vMerge/>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0.025~0.036</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0.032</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0.072</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0.500</w:t>
                  </w:r>
                </w:p>
              </w:tc>
            </w:tr>
            <w:tr w:rsidR="00942466" w:rsidRPr="0090362C" w:rsidTr="00942466">
              <w:trPr>
                <w:trHeight w:val="397"/>
              </w:trPr>
              <w:tc>
                <w:tcPr>
                  <w:tcW w:w="2102" w:type="dxa"/>
                  <w:vMerge w:val="restart"/>
                  <w:vAlign w:val="center"/>
                </w:tcPr>
                <w:p w:rsidR="00942466" w:rsidRPr="0090362C" w:rsidRDefault="00942466" w:rsidP="00E35A6D">
                  <w:pPr>
                    <w:kinsoku w:val="0"/>
                    <w:overflowPunct w:val="0"/>
                    <w:autoSpaceDE w:val="0"/>
                    <w:autoSpaceDN w:val="0"/>
                    <w:adjustRightInd w:val="0"/>
                    <w:snapToGrid w:val="0"/>
                    <w:rPr>
                      <w:bCs/>
                      <w:color w:val="000000" w:themeColor="text1"/>
                      <w:sz w:val="20"/>
                      <w:szCs w:val="21"/>
                    </w:rPr>
                  </w:pPr>
                  <w:r w:rsidRPr="0090362C">
                    <w:rPr>
                      <w:rFonts w:hint="eastAsia"/>
                      <w:bCs/>
                      <w:color w:val="000000" w:themeColor="text1"/>
                      <w:sz w:val="20"/>
                      <w:szCs w:val="21"/>
                    </w:rPr>
                    <w:t>铜塘湾码头后方铁水联运区拟建地（樟树屋场居民点）（</w:t>
                  </w:r>
                  <w:r w:rsidRPr="0090362C">
                    <w:rPr>
                      <w:bCs/>
                      <w:color w:val="000000" w:themeColor="text1"/>
                      <w:sz w:val="20"/>
                      <w:szCs w:val="21"/>
                    </w:rPr>
                    <w:t>G 2</w:t>
                  </w:r>
                  <w:r w:rsidRPr="0090362C">
                    <w:rPr>
                      <w:rFonts w:hint="eastAsia"/>
                      <w:bCs/>
                      <w:color w:val="000000" w:themeColor="text1"/>
                      <w:sz w:val="20"/>
                      <w:szCs w:val="21"/>
                    </w:rPr>
                    <w:t>）</w:t>
                  </w: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0.031~0.036</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0.035</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0.18</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0.200</w:t>
                  </w:r>
                </w:p>
              </w:tc>
            </w:tr>
            <w:tr w:rsidR="00942466" w:rsidRPr="0090362C" w:rsidTr="00942466">
              <w:trPr>
                <w:trHeight w:val="397"/>
              </w:trPr>
              <w:tc>
                <w:tcPr>
                  <w:tcW w:w="2102" w:type="dxa"/>
                  <w:vMerge/>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0.029~0.038</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0.034</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0.076</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0.500</w:t>
                  </w:r>
                </w:p>
              </w:tc>
            </w:tr>
          </w:tbl>
          <w:p w:rsidR="00942466" w:rsidRPr="0090362C" w:rsidRDefault="00942466" w:rsidP="00B9095D">
            <w:pPr>
              <w:adjustRightInd w:val="0"/>
              <w:snapToGrid w:val="0"/>
              <w:spacing w:beforeLines="50"/>
              <w:jc w:val="center"/>
              <w:rPr>
                <w:b/>
                <w:bCs/>
                <w:color w:val="000000" w:themeColor="text1"/>
                <w:sz w:val="24"/>
                <w:szCs w:val="24"/>
              </w:rPr>
            </w:pPr>
            <w:r w:rsidRPr="0090362C">
              <w:rPr>
                <w:b/>
                <w:bCs/>
                <w:color w:val="000000" w:themeColor="text1"/>
                <w:sz w:val="24"/>
                <w:szCs w:val="24"/>
              </w:rPr>
              <w:t>表</w:t>
            </w:r>
            <w:r w:rsidRPr="0090362C">
              <w:rPr>
                <w:rFonts w:hint="eastAsia"/>
                <w:b/>
                <w:bCs/>
                <w:color w:val="000000" w:themeColor="text1"/>
                <w:sz w:val="24"/>
                <w:szCs w:val="24"/>
              </w:rPr>
              <w:t>3-5</w:t>
            </w:r>
            <w:r w:rsidRPr="0090362C">
              <w:rPr>
                <w:rFonts w:hint="eastAsia"/>
                <w:b/>
                <w:bCs/>
                <w:color w:val="000000" w:themeColor="text1"/>
                <w:sz w:val="24"/>
                <w:szCs w:val="24"/>
              </w:rPr>
              <w:t>环境空气质量现状监测及评价结果</w:t>
            </w:r>
            <w:r w:rsidRPr="0090362C">
              <w:rPr>
                <w:rFonts w:hint="eastAsia"/>
                <w:b/>
                <w:bCs/>
                <w:color w:val="000000" w:themeColor="text1"/>
                <w:sz w:val="24"/>
                <w:szCs w:val="24"/>
              </w:rPr>
              <w:t xml:space="preserve"> </w:t>
            </w:r>
            <w:r w:rsidRPr="0090362C">
              <w:rPr>
                <w:rFonts w:hint="eastAsia"/>
                <w:b/>
                <w:bCs/>
                <w:color w:val="000000" w:themeColor="text1"/>
                <w:sz w:val="24"/>
                <w:szCs w:val="24"/>
              </w:rPr>
              <w:t>（日平均浓度）</w:t>
            </w:r>
          </w:p>
          <w:tbl>
            <w:tblPr>
              <w:tblW w:w="0" w:type="auto"/>
              <w:tblBorders>
                <w:top w:val="single" w:sz="12" w:space="0" w:color="auto"/>
                <w:bottom w:val="single" w:sz="12" w:space="0" w:color="auto"/>
                <w:insideH w:val="single" w:sz="4" w:space="0" w:color="auto"/>
                <w:insideV w:val="single" w:sz="4" w:space="0" w:color="auto"/>
              </w:tblBorders>
              <w:tblLook w:val="0000"/>
            </w:tblPr>
            <w:tblGrid>
              <w:gridCol w:w="2102"/>
              <w:gridCol w:w="688"/>
              <w:gridCol w:w="1276"/>
              <w:gridCol w:w="893"/>
              <w:gridCol w:w="858"/>
              <w:gridCol w:w="1085"/>
              <w:gridCol w:w="1087"/>
              <w:gridCol w:w="1085"/>
            </w:tblGrid>
            <w:tr w:rsidR="00942466" w:rsidRPr="0090362C" w:rsidTr="00942466">
              <w:trPr>
                <w:trHeight w:val="397"/>
              </w:trPr>
              <w:tc>
                <w:tcPr>
                  <w:tcW w:w="2102" w:type="dxa"/>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r w:rsidRPr="0090362C">
                    <w:rPr>
                      <w:rFonts w:hint="eastAsia"/>
                      <w:bCs/>
                      <w:color w:val="000000" w:themeColor="text1"/>
                      <w:sz w:val="20"/>
                      <w:szCs w:val="21"/>
                    </w:rPr>
                    <w:t>监测点</w:t>
                  </w: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监测项目</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浓度范围</w:t>
                  </w:r>
                  <w:r w:rsidRPr="0090362C">
                    <w:rPr>
                      <w:color w:val="000000" w:themeColor="text1"/>
                      <w:sz w:val="21"/>
                      <w:szCs w:val="21"/>
                    </w:rPr>
                    <w:t>mg/m</w:t>
                  </w:r>
                  <w:r w:rsidRPr="0090362C">
                    <w:rPr>
                      <w:color w:val="000000" w:themeColor="text1"/>
                      <w:sz w:val="21"/>
                      <w:szCs w:val="21"/>
                      <w:vertAlign w:val="superscript"/>
                    </w:rPr>
                    <w:t>3</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平均值</w:t>
                  </w:r>
                  <w:r w:rsidRPr="0090362C">
                    <w:rPr>
                      <w:color w:val="000000" w:themeColor="text1"/>
                      <w:sz w:val="21"/>
                      <w:szCs w:val="21"/>
                    </w:rPr>
                    <w:t>mg/m</w:t>
                  </w:r>
                  <w:r w:rsidRPr="0090362C">
                    <w:rPr>
                      <w:color w:val="000000" w:themeColor="text1"/>
                      <w:sz w:val="21"/>
                      <w:szCs w:val="21"/>
                      <w:vertAlign w:val="superscript"/>
                    </w:rPr>
                    <w:t>3</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最大标准指数</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超标率</w:t>
                  </w:r>
                </w:p>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r w:rsidRPr="0090362C">
                    <w:rPr>
                      <w:color w:val="000000" w:themeColor="text1"/>
                      <w:sz w:val="21"/>
                      <w:szCs w:val="21"/>
                    </w:rPr>
                    <w:t>%</w:t>
                  </w:r>
                  <w:r w:rsidRPr="0090362C">
                    <w:rPr>
                      <w:rFonts w:hint="eastAsia"/>
                      <w:color w:val="000000" w:themeColor="text1"/>
                      <w:sz w:val="21"/>
                      <w:szCs w:val="21"/>
                    </w:rPr>
                    <w:t>）</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最大超标</w:t>
                  </w:r>
                </w:p>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倍数</w:t>
                  </w:r>
                  <w:r w:rsidRPr="0090362C">
                    <w:rPr>
                      <w:color w:val="000000" w:themeColor="text1"/>
                      <w:sz w:val="21"/>
                      <w:szCs w:val="21"/>
                    </w:rPr>
                    <w:t>(</w:t>
                  </w:r>
                  <w:r w:rsidRPr="0090362C">
                    <w:rPr>
                      <w:rFonts w:hint="eastAsia"/>
                      <w:color w:val="000000" w:themeColor="text1"/>
                      <w:sz w:val="21"/>
                      <w:szCs w:val="21"/>
                    </w:rPr>
                    <w:t>倍</w:t>
                  </w: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标准值</w:t>
                  </w:r>
                  <w:r w:rsidRPr="0090362C">
                    <w:rPr>
                      <w:color w:val="000000" w:themeColor="text1"/>
                      <w:sz w:val="21"/>
                      <w:szCs w:val="21"/>
                    </w:rPr>
                    <w:t>mg/m</w:t>
                  </w:r>
                  <w:r w:rsidRPr="0090362C">
                    <w:rPr>
                      <w:color w:val="000000" w:themeColor="text1"/>
                      <w:sz w:val="21"/>
                      <w:szCs w:val="21"/>
                      <w:vertAlign w:val="superscript"/>
                    </w:rPr>
                    <w:t>3</w:t>
                  </w:r>
                </w:p>
              </w:tc>
            </w:tr>
            <w:tr w:rsidR="00942466" w:rsidRPr="0090362C" w:rsidTr="00D60EEB">
              <w:trPr>
                <w:trHeight w:val="397"/>
              </w:trPr>
              <w:tc>
                <w:tcPr>
                  <w:tcW w:w="2102" w:type="dxa"/>
                  <w:vMerge w:val="restart"/>
                  <w:vAlign w:val="center"/>
                </w:tcPr>
                <w:p w:rsidR="00942466" w:rsidRPr="0090362C" w:rsidRDefault="00942466" w:rsidP="00E35A6D">
                  <w:pPr>
                    <w:kinsoku w:val="0"/>
                    <w:overflowPunct w:val="0"/>
                    <w:autoSpaceDE w:val="0"/>
                    <w:autoSpaceDN w:val="0"/>
                    <w:adjustRightInd w:val="0"/>
                    <w:snapToGrid w:val="0"/>
                    <w:rPr>
                      <w:bCs/>
                      <w:color w:val="000000" w:themeColor="text1"/>
                      <w:sz w:val="20"/>
                      <w:szCs w:val="21"/>
                    </w:rPr>
                  </w:pPr>
                  <w:r w:rsidRPr="0090362C">
                    <w:rPr>
                      <w:rFonts w:hint="eastAsia"/>
                      <w:bCs/>
                      <w:color w:val="000000" w:themeColor="text1"/>
                      <w:sz w:val="20"/>
                      <w:szCs w:val="21"/>
                    </w:rPr>
                    <w:t>喻家坪工业站北侧核心区拟建地（横湾里居民点）（</w:t>
                  </w:r>
                  <w:r w:rsidRPr="0090362C">
                    <w:rPr>
                      <w:bCs/>
                      <w:color w:val="000000" w:themeColor="text1"/>
                      <w:sz w:val="20"/>
                      <w:szCs w:val="21"/>
                    </w:rPr>
                    <w:t xml:space="preserve">G 1 </w:t>
                  </w:r>
                  <w:r w:rsidRPr="0090362C">
                    <w:rPr>
                      <w:bCs/>
                      <w:color w:val="000000" w:themeColor="text1"/>
                      <w:sz w:val="20"/>
                      <w:szCs w:val="21"/>
                    </w:rPr>
                    <w:t>）</w:t>
                  </w: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0.03</w:t>
                  </w:r>
                  <w:r w:rsidRPr="0090362C">
                    <w:rPr>
                      <w:rFonts w:hint="eastAsia"/>
                      <w:color w:val="000000" w:themeColor="text1"/>
                      <w:sz w:val="21"/>
                      <w:szCs w:val="21"/>
                    </w:rPr>
                    <w:t>3</w:t>
                  </w:r>
                  <w:r w:rsidRPr="0090362C">
                    <w:rPr>
                      <w:color w:val="000000" w:themeColor="text1"/>
                      <w:sz w:val="21"/>
                      <w:szCs w:val="21"/>
                    </w:rPr>
                    <w:t>~0.03</w:t>
                  </w:r>
                  <w:r w:rsidRPr="0090362C">
                    <w:rPr>
                      <w:rFonts w:hint="eastAsia"/>
                      <w:color w:val="000000" w:themeColor="text1"/>
                      <w:sz w:val="21"/>
                      <w:szCs w:val="21"/>
                    </w:rPr>
                    <w:t>8</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0.035</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0.475</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0.080</w:t>
                  </w:r>
                </w:p>
              </w:tc>
            </w:tr>
            <w:tr w:rsidR="00942466" w:rsidRPr="0090362C" w:rsidTr="00D60EEB">
              <w:trPr>
                <w:trHeight w:val="397"/>
              </w:trPr>
              <w:tc>
                <w:tcPr>
                  <w:tcW w:w="2102" w:type="dxa"/>
                  <w:vMerge/>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0.02</w:t>
                  </w:r>
                  <w:r w:rsidRPr="0090362C">
                    <w:rPr>
                      <w:rFonts w:hint="eastAsia"/>
                      <w:color w:val="000000" w:themeColor="text1"/>
                      <w:sz w:val="21"/>
                      <w:szCs w:val="21"/>
                    </w:rPr>
                    <w:t>9</w:t>
                  </w:r>
                  <w:r w:rsidRPr="0090362C">
                    <w:rPr>
                      <w:color w:val="000000" w:themeColor="text1"/>
                      <w:sz w:val="21"/>
                      <w:szCs w:val="21"/>
                    </w:rPr>
                    <w:t>~0.03</w:t>
                  </w:r>
                  <w:r w:rsidRPr="0090362C">
                    <w:rPr>
                      <w:rFonts w:hint="eastAsia"/>
                      <w:color w:val="000000" w:themeColor="text1"/>
                      <w:sz w:val="21"/>
                      <w:szCs w:val="21"/>
                    </w:rPr>
                    <w:t>9</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0.032</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0.26</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0.150</w:t>
                  </w:r>
                </w:p>
              </w:tc>
            </w:tr>
            <w:tr w:rsidR="00942466" w:rsidRPr="0090362C" w:rsidTr="00D60EEB">
              <w:trPr>
                <w:trHeight w:val="397"/>
              </w:trPr>
              <w:tc>
                <w:tcPr>
                  <w:tcW w:w="2102" w:type="dxa"/>
                  <w:vMerge/>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PM</w:t>
                  </w:r>
                  <w:r w:rsidRPr="0090362C">
                    <w:rPr>
                      <w:color w:val="000000" w:themeColor="text1"/>
                      <w:sz w:val="21"/>
                      <w:szCs w:val="21"/>
                      <w:vertAlign w:val="subscript"/>
                    </w:rPr>
                    <w:t>10</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w:t>
                  </w:r>
                  <w:r w:rsidRPr="0090362C">
                    <w:rPr>
                      <w:rFonts w:hint="eastAsia"/>
                      <w:color w:val="000000" w:themeColor="text1"/>
                      <w:sz w:val="21"/>
                      <w:szCs w:val="21"/>
                    </w:rPr>
                    <w:t>58</w:t>
                  </w:r>
                  <w:r w:rsidRPr="0090362C">
                    <w:rPr>
                      <w:color w:val="000000" w:themeColor="text1"/>
                      <w:sz w:val="21"/>
                      <w:szCs w:val="21"/>
                    </w:rPr>
                    <w:t>~0.0</w:t>
                  </w:r>
                  <w:r w:rsidRPr="0090362C">
                    <w:rPr>
                      <w:rFonts w:hint="eastAsia"/>
                      <w:color w:val="000000" w:themeColor="text1"/>
                      <w:sz w:val="21"/>
                      <w:szCs w:val="21"/>
                    </w:rPr>
                    <w:t>71</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0.062</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0.237</w:t>
                  </w:r>
                </w:p>
              </w:tc>
              <w:tc>
                <w:tcPr>
                  <w:tcW w:w="1085" w:type="dxa"/>
                  <w:vAlign w:val="center"/>
                </w:tcPr>
                <w:p w:rsidR="00942466" w:rsidRPr="0090362C" w:rsidRDefault="00942466" w:rsidP="00E35A6D">
                  <w:pPr>
                    <w:jc w:val="center"/>
                    <w:rPr>
                      <w:color w:val="000000" w:themeColor="text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0.300</w:t>
                  </w:r>
                </w:p>
              </w:tc>
            </w:tr>
            <w:tr w:rsidR="00942466" w:rsidRPr="0090362C" w:rsidTr="00D60EEB">
              <w:trPr>
                <w:trHeight w:val="397"/>
              </w:trPr>
              <w:tc>
                <w:tcPr>
                  <w:tcW w:w="2102" w:type="dxa"/>
                  <w:vMerge w:val="restart"/>
                  <w:vAlign w:val="center"/>
                </w:tcPr>
                <w:p w:rsidR="00942466" w:rsidRPr="0090362C" w:rsidRDefault="00942466" w:rsidP="00E35A6D">
                  <w:pPr>
                    <w:kinsoku w:val="0"/>
                    <w:overflowPunct w:val="0"/>
                    <w:autoSpaceDE w:val="0"/>
                    <w:autoSpaceDN w:val="0"/>
                    <w:adjustRightInd w:val="0"/>
                    <w:snapToGrid w:val="0"/>
                    <w:rPr>
                      <w:bCs/>
                      <w:color w:val="000000" w:themeColor="text1"/>
                      <w:sz w:val="20"/>
                      <w:szCs w:val="21"/>
                    </w:rPr>
                  </w:pPr>
                  <w:r w:rsidRPr="0090362C">
                    <w:rPr>
                      <w:rFonts w:hint="eastAsia"/>
                      <w:bCs/>
                      <w:color w:val="000000" w:themeColor="text1"/>
                      <w:sz w:val="20"/>
                      <w:szCs w:val="21"/>
                    </w:rPr>
                    <w:t>铜塘湾码头后方铁水联运区拟建地（樟树屋场居民点）（</w:t>
                  </w:r>
                  <w:r w:rsidRPr="0090362C">
                    <w:rPr>
                      <w:bCs/>
                      <w:color w:val="000000" w:themeColor="text1"/>
                      <w:sz w:val="20"/>
                      <w:szCs w:val="21"/>
                    </w:rPr>
                    <w:t>G 2</w:t>
                  </w:r>
                  <w:r w:rsidRPr="0090362C">
                    <w:rPr>
                      <w:rFonts w:hint="eastAsia"/>
                      <w:bCs/>
                      <w:color w:val="000000" w:themeColor="text1"/>
                      <w:sz w:val="20"/>
                      <w:szCs w:val="21"/>
                    </w:rPr>
                    <w:t>）</w:t>
                  </w: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NO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w:t>
                  </w:r>
                  <w:r w:rsidRPr="0090362C">
                    <w:rPr>
                      <w:rFonts w:hint="eastAsia"/>
                      <w:color w:val="000000" w:themeColor="text1"/>
                      <w:sz w:val="21"/>
                      <w:szCs w:val="21"/>
                    </w:rPr>
                    <w:t>36</w:t>
                  </w:r>
                  <w:r w:rsidRPr="0090362C">
                    <w:rPr>
                      <w:color w:val="000000" w:themeColor="text1"/>
                      <w:sz w:val="21"/>
                      <w:szCs w:val="21"/>
                    </w:rPr>
                    <w:t>~0.0</w:t>
                  </w:r>
                  <w:r w:rsidRPr="0090362C">
                    <w:rPr>
                      <w:rFonts w:hint="eastAsia"/>
                      <w:color w:val="000000" w:themeColor="text1"/>
                      <w:sz w:val="21"/>
                      <w:szCs w:val="21"/>
                    </w:rPr>
                    <w:t>42</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0.038</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0.525</w:t>
                  </w:r>
                </w:p>
              </w:tc>
              <w:tc>
                <w:tcPr>
                  <w:tcW w:w="1085" w:type="dxa"/>
                  <w:vAlign w:val="center"/>
                </w:tcPr>
                <w:p w:rsidR="00942466" w:rsidRPr="0090362C" w:rsidRDefault="00942466" w:rsidP="00E35A6D">
                  <w:pPr>
                    <w:jc w:val="center"/>
                    <w:rPr>
                      <w:color w:val="000000" w:themeColor="text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0.080</w:t>
                  </w:r>
                </w:p>
              </w:tc>
            </w:tr>
            <w:tr w:rsidR="00942466" w:rsidRPr="0090362C" w:rsidTr="00D60EEB">
              <w:trPr>
                <w:trHeight w:val="397"/>
              </w:trPr>
              <w:tc>
                <w:tcPr>
                  <w:tcW w:w="2102" w:type="dxa"/>
                  <w:vMerge/>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SO</w:t>
                  </w:r>
                  <w:r w:rsidRPr="0090362C">
                    <w:rPr>
                      <w:rFonts w:hint="eastAsia"/>
                      <w:color w:val="000000" w:themeColor="text1"/>
                      <w:sz w:val="21"/>
                      <w:szCs w:val="21"/>
                      <w:vertAlign w:val="subscript"/>
                    </w:rPr>
                    <w:t>2</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0.0</w:t>
                  </w:r>
                  <w:r w:rsidRPr="0090362C">
                    <w:rPr>
                      <w:rFonts w:hint="eastAsia"/>
                      <w:color w:val="000000" w:themeColor="text1"/>
                      <w:sz w:val="21"/>
                      <w:szCs w:val="21"/>
                    </w:rPr>
                    <w:t>32</w:t>
                  </w:r>
                  <w:r w:rsidRPr="0090362C">
                    <w:rPr>
                      <w:color w:val="000000" w:themeColor="text1"/>
                      <w:sz w:val="21"/>
                      <w:szCs w:val="21"/>
                    </w:rPr>
                    <w:t>~0.0</w:t>
                  </w:r>
                  <w:r w:rsidRPr="0090362C">
                    <w:rPr>
                      <w:rFonts w:hint="eastAsia"/>
                      <w:color w:val="000000" w:themeColor="text1"/>
                      <w:sz w:val="21"/>
                      <w:szCs w:val="21"/>
                    </w:rPr>
                    <w:t>36</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0.034</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0.24</w:t>
                  </w:r>
                </w:p>
              </w:tc>
              <w:tc>
                <w:tcPr>
                  <w:tcW w:w="1085" w:type="dxa"/>
                  <w:vAlign w:val="center"/>
                </w:tcPr>
                <w:p w:rsidR="00942466" w:rsidRPr="0090362C" w:rsidRDefault="00942466" w:rsidP="00E35A6D">
                  <w:pPr>
                    <w:jc w:val="center"/>
                    <w:rPr>
                      <w:color w:val="000000" w:themeColor="text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0.150</w:t>
                  </w:r>
                </w:p>
              </w:tc>
            </w:tr>
            <w:tr w:rsidR="00942466" w:rsidRPr="0090362C" w:rsidTr="00D60EEB">
              <w:trPr>
                <w:trHeight w:val="397"/>
              </w:trPr>
              <w:tc>
                <w:tcPr>
                  <w:tcW w:w="2102" w:type="dxa"/>
                  <w:vMerge/>
                  <w:vAlign w:val="center"/>
                </w:tcPr>
                <w:p w:rsidR="00942466" w:rsidRPr="0090362C" w:rsidRDefault="00942466" w:rsidP="00E35A6D">
                  <w:pPr>
                    <w:kinsoku w:val="0"/>
                    <w:overflowPunct w:val="0"/>
                    <w:autoSpaceDE w:val="0"/>
                    <w:autoSpaceDN w:val="0"/>
                    <w:adjustRightInd w:val="0"/>
                    <w:snapToGrid w:val="0"/>
                    <w:jc w:val="center"/>
                    <w:rPr>
                      <w:bCs/>
                      <w:color w:val="000000" w:themeColor="text1"/>
                      <w:sz w:val="20"/>
                      <w:szCs w:val="21"/>
                    </w:rPr>
                  </w:pPr>
                </w:p>
              </w:tc>
              <w:tc>
                <w:tcPr>
                  <w:tcW w:w="68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color w:val="000000" w:themeColor="text1"/>
                      <w:sz w:val="21"/>
                      <w:szCs w:val="21"/>
                    </w:rPr>
                    <w:t>PM</w:t>
                  </w:r>
                  <w:r w:rsidRPr="0090362C">
                    <w:rPr>
                      <w:color w:val="000000" w:themeColor="text1"/>
                      <w:sz w:val="21"/>
                      <w:szCs w:val="21"/>
                      <w:vertAlign w:val="subscript"/>
                    </w:rPr>
                    <w:t>10</w:t>
                  </w:r>
                </w:p>
              </w:tc>
              <w:tc>
                <w:tcPr>
                  <w:tcW w:w="1276"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0.057~0.076</w:t>
                  </w:r>
                </w:p>
              </w:tc>
              <w:tc>
                <w:tcPr>
                  <w:tcW w:w="893"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0.067</w:t>
                  </w:r>
                </w:p>
              </w:tc>
              <w:tc>
                <w:tcPr>
                  <w:tcW w:w="858"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0.253</w:t>
                  </w:r>
                </w:p>
              </w:tc>
              <w:tc>
                <w:tcPr>
                  <w:tcW w:w="1085" w:type="dxa"/>
                  <w:vAlign w:val="center"/>
                </w:tcPr>
                <w:p w:rsidR="00942466" w:rsidRPr="0090362C" w:rsidRDefault="00942466" w:rsidP="00E35A6D">
                  <w:pPr>
                    <w:jc w:val="center"/>
                    <w:rPr>
                      <w:color w:val="000000" w:themeColor="text1"/>
                    </w:rPr>
                  </w:pPr>
                  <w:r w:rsidRPr="0090362C">
                    <w:rPr>
                      <w:rFonts w:hint="eastAsia"/>
                      <w:color w:val="000000" w:themeColor="text1"/>
                      <w:sz w:val="21"/>
                      <w:szCs w:val="21"/>
                    </w:rPr>
                    <w:t>0</w:t>
                  </w:r>
                </w:p>
              </w:tc>
              <w:tc>
                <w:tcPr>
                  <w:tcW w:w="1087"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w:t>
                  </w:r>
                </w:p>
              </w:tc>
              <w:tc>
                <w:tcPr>
                  <w:tcW w:w="1085" w:type="dxa"/>
                  <w:vAlign w:val="center"/>
                </w:tcPr>
                <w:p w:rsidR="00942466" w:rsidRPr="0090362C" w:rsidRDefault="00942466" w:rsidP="00E35A6D">
                  <w:pPr>
                    <w:kinsoku w:val="0"/>
                    <w:overflowPunct w:val="0"/>
                    <w:autoSpaceDE w:val="0"/>
                    <w:autoSpaceDN w:val="0"/>
                    <w:adjustRightInd w:val="0"/>
                    <w:snapToGrid w:val="0"/>
                    <w:jc w:val="center"/>
                    <w:rPr>
                      <w:color w:val="000000" w:themeColor="text1"/>
                      <w:sz w:val="21"/>
                      <w:szCs w:val="21"/>
                    </w:rPr>
                  </w:pPr>
                  <w:r w:rsidRPr="0090362C">
                    <w:rPr>
                      <w:rFonts w:hint="eastAsia"/>
                      <w:color w:val="000000" w:themeColor="text1"/>
                      <w:sz w:val="21"/>
                      <w:szCs w:val="21"/>
                    </w:rPr>
                    <w:t>0.300</w:t>
                  </w:r>
                </w:p>
              </w:tc>
            </w:tr>
          </w:tbl>
          <w:p w:rsidR="00942466" w:rsidRPr="0090362C" w:rsidRDefault="00942466" w:rsidP="00D60EEB">
            <w:pPr>
              <w:pStyle w:val="ac"/>
              <w:adjustRightInd w:val="0"/>
              <w:snapToGrid w:val="0"/>
              <w:spacing w:after="0" w:line="360" w:lineRule="auto"/>
              <w:ind w:firstLineChars="200" w:firstLine="480"/>
              <w:rPr>
                <w:color w:val="000000" w:themeColor="text1"/>
                <w:sz w:val="24"/>
              </w:rPr>
            </w:pPr>
            <w:r w:rsidRPr="0090362C">
              <w:rPr>
                <w:color w:val="000000" w:themeColor="text1"/>
                <w:sz w:val="24"/>
                <w:szCs w:val="24"/>
              </w:rPr>
              <w:t>由上表可知，</w:t>
            </w:r>
            <w:r w:rsidRPr="0090362C">
              <w:rPr>
                <w:rFonts w:hint="eastAsia"/>
                <w:color w:val="000000" w:themeColor="text1"/>
                <w:sz w:val="24"/>
                <w:szCs w:val="24"/>
              </w:rPr>
              <w:t>根据监测结果分析，监测点环境空气质量现状监测指标</w:t>
            </w:r>
            <w:r w:rsidR="00D60EEB" w:rsidRPr="0090362C">
              <w:rPr>
                <w:color w:val="000000" w:themeColor="text1"/>
                <w:sz w:val="24"/>
                <w:szCs w:val="24"/>
              </w:rPr>
              <w:t>NO</w:t>
            </w:r>
            <w:r w:rsidR="00D60EEB" w:rsidRPr="0090362C">
              <w:rPr>
                <w:color w:val="000000" w:themeColor="text1"/>
                <w:sz w:val="24"/>
                <w:szCs w:val="24"/>
                <w:vertAlign w:val="subscript"/>
              </w:rPr>
              <w:t>2</w:t>
            </w:r>
            <w:r w:rsidR="00D60EEB" w:rsidRPr="0090362C">
              <w:rPr>
                <w:color w:val="000000" w:themeColor="text1"/>
                <w:sz w:val="24"/>
                <w:szCs w:val="24"/>
              </w:rPr>
              <w:t>、</w:t>
            </w:r>
            <w:r w:rsidR="00D60EEB" w:rsidRPr="0090362C">
              <w:rPr>
                <w:color w:val="000000" w:themeColor="text1"/>
                <w:sz w:val="24"/>
                <w:szCs w:val="24"/>
              </w:rPr>
              <w:t>SO</w:t>
            </w:r>
            <w:r w:rsidR="00D60EEB" w:rsidRPr="0090362C">
              <w:rPr>
                <w:color w:val="000000" w:themeColor="text1"/>
                <w:sz w:val="24"/>
                <w:szCs w:val="24"/>
                <w:vertAlign w:val="subscript"/>
              </w:rPr>
              <w:t>2</w:t>
            </w:r>
            <w:r w:rsidR="00D60EEB">
              <w:rPr>
                <w:rFonts w:hint="eastAsia"/>
                <w:color w:val="000000" w:themeColor="text1"/>
                <w:sz w:val="24"/>
                <w:szCs w:val="24"/>
              </w:rPr>
              <w:t>一小时浓度值及</w:t>
            </w:r>
            <w:r w:rsidRPr="0090362C">
              <w:rPr>
                <w:color w:val="000000" w:themeColor="text1"/>
                <w:sz w:val="24"/>
                <w:szCs w:val="24"/>
              </w:rPr>
              <w:t>NO</w:t>
            </w:r>
            <w:r w:rsidRPr="0090362C">
              <w:rPr>
                <w:color w:val="000000" w:themeColor="text1"/>
                <w:sz w:val="24"/>
                <w:szCs w:val="24"/>
                <w:vertAlign w:val="subscript"/>
              </w:rPr>
              <w:t>2</w:t>
            </w:r>
            <w:r w:rsidRPr="0090362C">
              <w:rPr>
                <w:color w:val="000000" w:themeColor="text1"/>
                <w:sz w:val="24"/>
                <w:szCs w:val="24"/>
              </w:rPr>
              <w:t>、</w:t>
            </w:r>
            <w:r w:rsidRPr="0090362C">
              <w:rPr>
                <w:color w:val="000000" w:themeColor="text1"/>
                <w:sz w:val="24"/>
                <w:szCs w:val="24"/>
              </w:rPr>
              <w:t>SO</w:t>
            </w:r>
            <w:r w:rsidRPr="0090362C">
              <w:rPr>
                <w:color w:val="000000" w:themeColor="text1"/>
                <w:sz w:val="24"/>
                <w:szCs w:val="24"/>
                <w:vertAlign w:val="subscript"/>
              </w:rPr>
              <w:t>2</w:t>
            </w:r>
            <w:r w:rsidR="00FA5DC5" w:rsidRPr="0090362C">
              <w:rPr>
                <w:rFonts w:hint="eastAsia"/>
                <w:color w:val="000000" w:themeColor="text1"/>
                <w:sz w:val="24"/>
                <w:szCs w:val="24"/>
              </w:rPr>
              <w:t>、</w:t>
            </w:r>
            <w:r w:rsidR="00FA5DC5" w:rsidRPr="0090362C">
              <w:rPr>
                <w:rFonts w:hint="eastAsia"/>
                <w:color w:val="000000" w:themeColor="text1"/>
                <w:sz w:val="24"/>
                <w:szCs w:val="24"/>
              </w:rPr>
              <w:t>PM</w:t>
            </w:r>
            <w:r w:rsidR="00FA5DC5" w:rsidRPr="0090362C">
              <w:rPr>
                <w:rFonts w:hint="eastAsia"/>
                <w:color w:val="000000" w:themeColor="text1"/>
                <w:sz w:val="24"/>
                <w:szCs w:val="24"/>
                <w:vertAlign w:val="subscript"/>
              </w:rPr>
              <w:t>10</w:t>
            </w:r>
            <w:r w:rsidRPr="0090362C">
              <w:rPr>
                <w:color w:val="000000" w:themeColor="text1"/>
                <w:sz w:val="24"/>
                <w:szCs w:val="24"/>
              </w:rPr>
              <w:t>日均值均</w:t>
            </w:r>
            <w:r w:rsidR="00FA5DC5" w:rsidRPr="0090362C">
              <w:rPr>
                <w:rFonts w:hint="eastAsia"/>
                <w:color w:val="000000" w:themeColor="text1"/>
                <w:sz w:val="24"/>
                <w:szCs w:val="24"/>
              </w:rPr>
              <w:t>满足</w:t>
            </w:r>
            <w:r w:rsidRPr="0090362C">
              <w:rPr>
                <w:color w:val="000000" w:themeColor="text1"/>
                <w:sz w:val="24"/>
                <w:szCs w:val="24"/>
              </w:rPr>
              <w:t>《环</w:t>
            </w:r>
            <w:r w:rsidRPr="0090362C">
              <w:rPr>
                <w:rFonts w:hint="eastAsia"/>
                <w:color w:val="000000" w:themeColor="text1"/>
                <w:sz w:val="24"/>
                <w:szCs w:val="24"/>
              </w:rPr>
              <w:t>境空气质量标准》（</w:t>
            </w:r>
            <w:r w:rsidRPr="0090362C">
              <w:rPr>
                <w:color w:val="000000" w:themeColor="text1"/>
                <w:sz w:val="24"/>
                <w:szCs w:val="24"/>
              </w:rPr>
              <w:t>GB3095-2012</w:t>
            </w:r>
            <w:r w:rsidRPr="0090362C">
              <w:rPr>
                <w:color w:val="000000" w:themeColor="text1"/>
                <w:sz w:val="24"/>
                <w:szCs w:val="24"/>
              </w:rPr>
              <w:t>）二级标准。</w:t>
            </w:r>
          </w:p>
          <w:p w:rsidR="00937F65" w:rsidRPr="0090362C" w:rsidRDefault="00937F65" w:rsidP="00937F65">
            <w:pPr>
              <w:spacing w:line="360" w:lineRule="auto"/>
              <w:outlineLvl w:val="2"/>
              <w:rPr>
                <w:b/>
                <w:bCs/>
                <w:color w:val="000000" w:themeColor="text1"/>
                <w:sz w:val="28"/>
                <w:szCs w:val="30"/>
              </w:rPr>
            </w:pPr>
            <w:r w:rsidRPr="0090362C">
              <w:rPr>
                <w:rFonts w:hint="eastAsia"/>
                <w:b/>
                <w:bCs/>
                <w:color w:val="000000" w:themeColor="text1"/>
                <w:sz w:val="28"/>
                <w:szCs w:val="30"/>
              </w:rPr>
              <w:t>4</w:t>
            </w:r>
            <w:r w:rsidRPr="0090362C">
              <w:rPr>
                <w:b/>
                <w:bCs/>
                <w:color w:val="000000" w:themeColor="text1"/>
                <w:sz w:val="28"/>
                <w:szCs w:val="30"/>
              </w:rPr>
              <w:t>声环境的现状监测与评价</w:t>
            </w:r>
          </w:p>
          <w:p w:rsidR="00937F65" w:rsidRPr="0090362C" w:rsidRDefault="00937F65" w:rsidP="00AD680A">
            <w:pPr>
              <w:widowControl/>
              <w:spacing w:line="360" w:lineRule="auto"/>
              <w:ind w:firstLineChars="200" w:firstLine="482"/>
              <w:rPr>
                <w:b/>
                <w:bCs/>
                <w:color w:val="000000" w:themeColor="text1"/>
                <w:sz w:val="24"/>
              </w:rPr>
            </w:pPr>
            <w:r w:rsidRPr="0090362C">
              <w:rPr>
                <w:b/>
                <w:bCs/>
                <w:color w:val="000000" w:themeColor="text1"/>
                <w:sz w:val="24"/>
              </w:rPr>
              <w:t>（</w:t>
            </w:r>
            <w:r w:rsidRPr="0090362C">
              <w:rPr>
                <w:b/>
                <w:bCs/>
                <w:color w:val="000000" w:themeColor="text1"/>
                <w:sz w:val="24"/>
              </w:rPr>
              <w:t>1</w:t>
            </w:r>
            <w:r w:rsidRPr="0090362C">
              <w:rPr>
                <w:b/>
                <w:bCs/>
                <w:color w:val="000000" w:themeColor="text1"/>
                <w:sz w:val="24"/>
              </w:rPr>
              <w:t>）监测点位：</w:t>
            </w:r>
            <w:r w:rsidRPr="0090362C">
              <w:rPr>
                <w:color w:val="000000" w:themeColor="text1"/>
                <w:kern w:val="0"/>
                <w:sz w:val="24"/>
              </w:rPr>
              <w:t>详见</w:t>
            </w:r>
            <w:r w:rsidRPr="0090362C">
              <w:rPr>
                <w:rFonts w:hint="eastAsia"/>
                <w:color w:val="000000" w:themeColor="text1"/>
                <w:kern w:val="0"/>
                <w:sz w:val="24"/>
              </w:rPr>
              <w:t>表</w:t>
            </w:r>
            <w:r w:rsidRPr="0090362C">
              <w:rPr>
                <w:rFonts w:hint="eastAsia"/>
                <w:color w:val="000000" w:themeColor="text1"/>
                <w:kern w:val="0"/>
                <w:sz w:val="24"/>
              </w:rPr>
              <w:t>4-1</w:t>
            </w:r>
            <w:r w:rsidRPr="0090362C">
              <w:rPr>
                <w:color w:val="000000" w:themeColor="text1"/>
                <w:kern w:val="0"/>
                <w:sz w:val="24"/>
              </w:rPr>
              <w:t>和附图</w:t>
            </w:r>
            <w:r w:rsidRPr="0090362C">
              <w:rPr>
                <w:color w:val="000000" w:themeColor="text1"/>
                <w:kern w:val="0"/>
                <w:sz w:val="24"/>
              </w:rPr>
              <w:t>3</w:t>
            </w:r>
            <w:r w:rsidRPr="0090362C">
              <w:rPr>
                <w:color w:val="000000" w:themeColor="text1"/>
                <w:kern w:val="0"/>
                <w:sz w:val="24"/>
              </w:rPr>
              <w:t>。</w:t>
            </w:r>
          </w:p>
          <w:p w:rsidR="00937F65" w:rsidRPr="0090362C" w:rsidRDefault="00937F65" w:rsidP="00937F65">
            <w:pPr>
              <w:pStyle w:val="18"/>
              <w:widowControl/>
              <w:snapToGrid/>
              <w:spacing w:line="300" w:lineRule="exact"/>
              <w:ind w:firstLine="0"/>
              <w:jc w:val="center"/>
              <w:rPr>
                <w:rFonts w:eastAsia="宋体" w:hAnsi="宋体"/>
                <w:b/>
                <w:color w:val="000000" w:themeColor="text1"/>
                <w:sz w:val="24"/>
                <w:szCs w:val="24"/>
              </w:rPr>
            </w:pPr>
            <w:r w:rsidRPr="0090362C">
              <w:rPr>
                <w:rFonts w:eastAsia="宋体" w:hAnsi="宋体"/>
                <w:b/>
                <w:color w:val="000000" w:themeColor="text1"/>
                <w:sz w:val="24"/>
                <w:szCs w:val="24"/>
              </w:rPr>
              <w:t>表</w:t>
            </w:r>
            <w:r w:rsidRPr="0090362C">
              <w:rPr>
                <w:rFonts w:eastAsia="宋体" w:hAnsi="宋体" w:hint="eastAsia"/>
                <w:b/>
                <w:color w:val="000000" w:themeColor="text1"/>
                <w:sz w:val="24"/>
                <w:szCs w:val="24"/>
              </w:rPr>
              <w:t>4-1</w:t>
            </w:r>
            <w:r w:rsidRPr="0090362C">
              <w:rPr>
                <w:rFonts w:eastAsia="宋体" w:hAnsi="宋体"/>
                <w:b/>
                <w:color w:val="000000" w:themeColor="text1"/>
                <w:sz w:val="24"/>
                <w:szCs w:val="24"/>
              </w:rPr>
              <w:t xml:space="preserve"> </w:t>
            </w:r>
            <w:r w:rsidRPr="0090362C">
              <w:rPr>
                <w:rFonts w:eastAsia="宋体" w:hAnsi="宋体"/>
                <w:b/>
                <w:color w:val="000000" w:themeColor="text1"/>
                <w:sz w:val="24"/>
                <w:szCs w:val="24"/>
              </w:rPr>
              <w:t>声环境监测点一览表</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3499"/>
              <w:gridCol w:w="4260"/>
            </w:tblGrid>
            <w:tr w:rsidR="00937F65" w:rsidRPr="0090362C">
              <w:trPr>
                <w:trHeight w:val="397"/>
                <w:jc w:val="center"/>
              </w:trPr>
              <w:tc>
                <w:tcPr>
                  <w:tcW w:w="3499" w:type="dxa"/>
                  <w:vAlign w:val="center"/>
                </w:tcPr>
                <w:p w:rsidR="00937F65" w:rsidRPr="0090362C" w:rsidRDefault="00937F65" w:rsidP="00F97456">
                  <w:pPr>
                    <w:pStyle w:val="18"/>
                    <w:spacing w:line="240" w:lineRule="auto"/>
                    <w:ind w:firstLine="0"/>
                    <w:jc w:val="center"/>
                    <w:rPr>
                      <w:rFonts w:eastAsia="宋体"/>
                      <w:color w:val="000000" w:themeColor="text1"/>
                      <w:sz w:val="21"/>
                    </w:rPr>
                  </w:pPr>
                  <w:r w:rsidRPr="0090362C">
                    <w:rPr>
                      <w:rFonts w:eastAsia="宋体"/>
                      <w:color w:val="000000" w:themeColor="text1"/>
                      <w:sz w:val="21"/>
                    </w:rPr>
                    <w:t>编号</w:t>
                  </w:r>
                </w:p>
              </w:tc>
              <w:tc>
                <w:tcPr>
                  <w:tcW w:w="4260" w:type="dxa"/>
                  <w:vAlign w:val="center"/>
                </w:tcPr>
                <w:p w:rsidR="00937F65" w:rsidRPr="0090362C" w:rsidRDefault="00937F65" w:rsidP="00F97456">
                  <w:pPr>
                    <w:pStyle w:val="18"/>
                    <w:spacing w:line="240" w:lineRule="auto"/>
                    <w:ind w:firstLine="0"/>
                    <w:jc w:val="center"/>
                    <w:rPr>
                      <w:rFonts w:eastAsia="宋体"/>
                      <w:color w:val="000000" w:themeColor="text1"/>
                      <w:sz w:val="21"/>
                    </w:rPr>
                  </w:pPr>
                  <w:r w:rsidRPr="0090362C">
                    <w:rPr>
                      <w:rFonts w:eastAsia="宋体"/>
                      <w:color w:val="000000" w:themeColor="text1"/>
                      <w:sz w:val="21"/>
                    </w:rPr>
                    <w:t>监测点</w:t>
                  </w:r>
                </w:p>
              </w:tc>
            </w:tr>
            <w:tr w:rsidR="00937F65" w:rsidRPr="0090362C">
              <w:trPr>
                <w:trHeight w:val="397"/>
                <w:jc w:val="center"/>
              </w:trPr>
              <w:tc>
                <w:tcPr>
                  <w:tcW w:w="3499" w:type="dxa"/>
                  <w:vAlign w:val="center"/>
                </w:tcPr>
                <w:p w:rsidR="00937F65" w:rsidRPr="0090362C" w:rsidRDefault="00937F65" w:rsidP="00F97456">
                  <w:pPr>
                    <w:pStyle w:val="18"/>
                    <w:spacing w:line="240" w:lineRule="auto"/>
                    <w:ind w:firstLine="0"/>
                    <w:jc w:val="center"/>
                    <w:rPr>
                      <w:rFonts w:eastAsia="宋体"/>
                      <w:color w:val="000000" w:themeColor="text1"/>
                      <w:sz w:val="21"/>
                    </w:rPr>
                  </w:pPr>
                  <w:r w:rsidRPr="0090362C">
                    <w:rPr>
                      <w:rFonts w:eastAsia="宋体"/>
                      <w:color w:val="000000" w:themeColor="text1"/>
                      <w:sz w:val="21"/>
                    </w:rPr>
                    <w:t>1#</w:t>
                  </w:r>
                </w:p>
              </w:tc>
              <w:tc>
                <w:tcPr>
                  <w:tcW w:w="4260" w:type="dxa"/>
                  <w:vAlign w:val="center"/>
                </w:tcPr>
                <w:p w:rsidR="00937F65" w:rsidRPr="0090362C" w:rsidRDefault="0003311E" w:rsidP="00F97456">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铜霞片区</w:t>
                  </w:r>
                  <w:r w:rsidR="00937F65" w:rsidRPr="0090362C">
                    <w:rPr>
                      <w:rFonts w:eastAsia="宋体"/>
                      <w:color w:val="000000" w:themeColor="text1"/>
                      <w:sz w:val="21"/>
                      <w:szCs w:val="21"/>
                    </w:rPr>
                    <w:t>场界东面</w:t>
                  </w:r>
                </w:p>
              </w:tc>
            </w:tr>
            <w:tr w:rsidR="00937F65" w:rsidRPr="0090362C">
              <w:trPr>
                <w:trHeight w:val="397"/>
                <w:jc w:val="center"/>
              </w:trPr>
              <w:tc>
                <w:tcPr>
                  <w:tcW w:w="3499" w:type="dxa"/>
                  <w:vAlign w:val="center"/>
                </w:tcPr>
                <w:p w:rsidR="00937F65" w:rsidRPr="0090362C" w:rsidRDefault="00937F65" w:rsidP="00F97456">
                  <w:pPr>
                    <w:pStyle w:val="18"/>
                    <w:spacing w:line="240" w:lineRule="auto"/>
                    <w:ind w:firstLine="0"/>
                    <w:jc w:val="center"/>
                    <w:rPr>
                      <w:rFonts w:eastAsia="宋体"/>
                      <w:color w:val="000000" w:themeColor="text1"/>
                      <w:sz w:val="21"/>
                    </w:rPr>
                  </w:pPr>
                  <w:r w:rsidRPr="0090362C">
                    <w:rPr>
                      <w:rFonts w:eastAsia="宋体"/>
                      <w:color w:val="000000" w:themeColor="text1"/>
                      <w:sz w:val="21"/>
                    </w:rPr>
                    <w:t>2#</w:t>
                  </w:r>
                </w:p>
              </w:tc>
              <w:tc>
                <w:tcPr>
                  <w:tcW w:w="4260" w:type="dxa"/>
                  <w:vAlign w:val="center"/>
                </w:tcPr>
                <w:p w:rsidR="00937F65" w:rsidRPr="0090362C" w:rsidRDefault="0003311E" w:rsidP="001E1CE8">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铜霞片区</w:t>
                  </w:r>
                  <w:r w:rsidR="00937F65" w:rsidRPr="0090362C">
                    <w:rPr>
                      <w:rFonts w:eastAsia="宋体"/>
                      <w:color w:val="000000" w:themeColor="text1"/>
                      <w:sz w:val="21"/>
                      <w:szCs w:val="21"/>
                    </w:rPr>
                    <w:t>场界南面</w:t>
                  </w:r>
                </w:p>
              </w:tc>
            </w:tr>
            <w:tr w:rsidR="00937F65" w:rsidRPr="0090362C">
              <w:trPr>
                <w:trHeight w:val="397"/>
                <w:jc w:val="center"/>
              </w:trPr>
              <w:tc>
                <w:tcPr>
                  <w:tcW w:w="3499" w:type="dxa"/>
                  <w:vAlign w:val="center"/>
                </w:tcPr>
                <w:p w:rsidR="00937F65" w:rsidRPr="0090362C" w:rsidRDefault="00937F65" w:rsidP="00F97456">
                  <w:pPr>
                    <w:pStyle w:val="18"/>
                    <w:spacing w:line="240" w:lineRule="auto"/>
                    <w:ind w:firstLine="0"/>
                    <w:jc w:val="center"/>
                    <w:rPr>
                      <w:rFonts w:eastAsia="宋体"/>
                      <w:color w:val="000000" w:themeColor="text1"/>
                      <w:sz w:val="21"/>
                    </w:rPr>
                  </w:pPr>
                  <w:r w:rsidRPr="0090362C">
                    <w:rPr>
                      <w:rFonts w:eastAsia="宋体"/>
                      <w:color w:val="000000" w:themeColor="text1"/>
                      <w:sz w:val="21"/>
                    </w:rPr>
                    <w:t>3#</w:t>
                  </w:r>
                </w:p>
              </w:tc>
              <w:tc>
                <w:tcPr>
                  <w:tcW w:w="4260" w:type="dxa"/>
                  <w:vAlign w:val="center"/>
                </w:tcPr>
                <w:p w:rsidR="00937F65" w:rsidRPr="0090362C" w:rsidRDefault="0003311E" w:rsidP="001E1CE8">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铜霞片区</w:t>
                  </w:r>
                  <w:r w:rsidR="00937F65" w:rsidRPr="0090362C">
                    <w:rPr>
                      <w:rFonts w:eastAsia="宋体"/>
                      <w:color w:val="000000" w:themeColor="text1"/>
                      <w:sz w:val="21"/>
                      <w:szCs w:val="21"/>
                    </w:rPr>
                    <w:t>场界西面</w:t>
                  </w:r>
                </w:p>
              </w:tc>
            </w:tr>
            <w:tr w:rsidR="00937F65" w:rsidRPr="0090362C">
              <w:trPr>
                <w:trHeight w:val="397"/>
                <w:jc w:val="center"/>
              </w:trPr>
              <w:tc>
                <w:tcPr>
                  <w:tcW w:w="3499" w:type="dxa"/>
                  <w:vAlign w:val="center"/>
                </w:tcPr>
                <w:p w:rsidR="00937F65" w:rsidRPr="0090362C" w:rsidRDefault="00937F65" w:rsidP="00F97456">
                  <w:pPr>
                    <w:pStyle w:val="18"/>
                    <w:spacing w:line="240" w:lineRule="auto"/>
                    <w:ind w:firstLine="0"/>
                    <w:jc w:val="center"/>
                    <w:rPr>
                      <w:rFonts w:eastAsia="宋体"/>
                      <w:color w:val="000000" w:themeColor="text1"/>
                      <w:sz w:val="21"/>
                    </w:rPr>
                  </w:pPr>
                  <w:r w:rsidRPr="0090362C">
                    <w:rPr>
                      <w:rFonts w:eastAsia="宋体"/>
                      <w:color w:val="000000" w:themeColor="text1"/>
                      <w:sz w:val="21"/>
                    </w:rPr>
                    <w:t>4#</w:t>
                  </w:r>
                </w:p>
              </w:tc>
              <w:tc>
                <w:tcPr>
                  <w:tcW w:w="4260" w:type="dxa"/>
                  <w:vAlign w:val="center"/>
                </w:tcPr>
                <w:p w:rsidR="00937F65" w:rsidRPr="0090362C" w:rsidRDefault="0003311E" w:rsidP="001E1CE8">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铜霞片区</w:t>
                  </w:r>
                  <w:r w:rsidR="00937F65" w:rsidRPr="0090362C">
                    <w:rPr>
                      <w:rFonts w:eastAsia="宋体"/>
                      <w:color w:val="000000" w:themeColor="text1"/>
                      <w:sz w:val="21"/>
                      <w:szCs w:val="21"/>
                    </w:rPr>
                    <w:t>场界北面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t>5</w:t>
                  </w:r>
                  <w:r w:rsidRPr="0090362C">
                    <w:rPr>
                      <w:rFonts w:eastAsia="宋体"/>
                      <w:color w:val="000000" w:themeColor="text1"/>
                      <w:sz w:val="21"/>
                    </w:rPr>
                    <w:t>#</w:t>
                  </w:r>
                </w:p>
              </w:tc>
              <w:tc>
                <w:tcPr>
                  <w:tcW w:w="4260" w:type="dxa"/>
                  <w:vAlign w:val="center"/>
                </w:tcPr>
                <w:p w:rsidR="0003311E" w:rsidRPr="0090362C" w:rsidRDefault="0003311E" w:rsidP="00F97456">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Ⅱ类固废固化暂存区东面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t>6</w:t>
                  </w:r>
                  <w:r w:rsidRPr="0090362C">
                    <w:rPr>
                      <w:rFonts w:eastAsia="宋体"/>
                      <w:color w:val="000000" w:themeColor="text1"/>
                      <w:sz w:val="21"/>
                    </w:rPr>
                    <w:t>#</w:t>
                  </w:r>
                </w:p>
              </w:tc>
              <w:tc>
                <w:tcPr>
                  <w:tcW w:w="4260" w:type="dxa"/>
                  <w:vAlign w:val="center"/>
                </w:tcPr>
                <w:p w:rsidR="0003311E" w:rsidRPr="0090362C" w:rsidRDefault="0003311E" w:rsidP="0003311E">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Ⅱ类固废固化暂存区南面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t>7</w:t>
                  </w:r>
                  <w:r w:rsidRPr="0090362C">
                    <w:rPr>
                      <w:rFonts w:eastAsia="宋体"/>
                      <w:color w:val="000000" w:themeColor="text1"/>
                      <w:sz w:val="21"/>
                    </w:rPr>
                    <w:t>#</w:t>
                  </w:r>
                </w:p>
              </w:tc>
              <w:tc>
                <w:tcPr>
                  <w:tcW w:w="4260" w:type="dxa"/>
                  <w:vAlign w:val="center"/>
                </w:tcPr>
                <w:p w:rsidR="0003311E" w:rsidRPr="0090362C" w:rsidRDefault="0003311E" w:rsidP="0003311E">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Ⅱ类固废固化暂存区西面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t>8</w:t>
                  </w:r>
                  <w:r w:rsidRPr="0090362C">
                    <w:rPr>
                      <w:rFonts w:eastAsia="宋体"/>
                      <w:color w:val="000000" w:themeColor="text1"/>
                      <w:sz w:val="21"/>
                    </w:rPr>
                    <w:t>#</w:t>
                  </w:r>
                </w:p>
              </w:tc>
              <w:tc>
                <w:tcPr>
                  <w:tcW w:w="4260" w:type="dxa"/>
                  <w:vAlign w:val="center"/>
                </w:tcPr>
                <w:p w:rsidR="0003311E" w:rsidRPr="0090362C" w:rsidRDefault="0003311E" w:rsidP="0003311E">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Ⅱ类固废固化暂存区北面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t>9</w:t>
                  </w:r>
                  <w:r w:rsidRPr="0090362C">
                    <w:rPr>
                      <w:rFonts w:eastAsia="宋体"/>
                      <w:color w:val="000000" w:themeColor="text1"/>
                      <w:sz w:val="21"/>
                    </w:rPr>
                    <w:t>#</w:t>
                  </w:r>
                </w:p>
              </w:tc>
              <w:tc>
                <w:tcPr>
                  <w:tcW w:w="4260" w:type="dxa"/>
                  <w:vAlign w:val="center"/>
                </w:tcPr>
                <w:p w:rsidR="0003311E" w:rsidRPr="0090362C" w:rsidRDefault="0003311E" w:rsidP="00A14634">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鑫达</w:t>
                  </w:r>
                  <w:r w:rsidR="00A14634" w:rsidRPr="0090362C">
                    <w:rPr>
                      <w:rFonts w:eastAsia="宋体" w:hint="eastAsia"/>
                      <w:color w:val="000000" w:themeColor="text1"/>
                      <w:sz w:val="21"/>
                      <w:szCs w:val="21"/>
                    </w:rPr>
                    <w:t>冶化</w:t>
                  </w:r>
                  <w:r w:rsidRPr="0090362C">
                    <w:rPr>
                      <w:rFonts w:eastAsia="宋体" w:hint="eastAsia"/>
                      <w:color w:val="000000" w:themeColor="text1"/>
                      <w:sz w:val="21"/>
                      <w:szCs w:val="21"/>
                    </w:rPr>
                    <w:t>暂存区东面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t>10</w:t>
                  </w:r>
                  <w:r w:rsidRPr="0090362C">
                    <w:rPr>
                      <w:rFonts w:eastAsia="宋体"/>
                      <w:color w:val="000000" w:themeColor="text1"/>
                      <w:sz w:val="21"/>
                    </w:rPr>
                    <w:t>#</w:t>
                  </w:r>
                </w:p>
              </w:tc>
              <w:tc>
                <w:tcPr>
                  <w:tcW w:w="4260" w:type="dxa"/>
                  <w:vAlign w:val="center"/>
                </w:tcPr>
                <w:p w:rsidR="0003311E" w:rsidRPr="0090362C" w:rsidRDefault="0003311E" w:rsidP="00A14634">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鑫达</w:t>
                  </w:r>
                  <w:r w:rsidR="00A14634" w:rsidRPr="0090362C">
                    <w:rPr>
                      <w:rFonts w:eastAsia="宋体" w:hint="eastAsia"/>
                      <w:color w:val="000000" w:themeColor="text1"/>
                      <w:sz w:val="21"/>
                      <w:szCs w:val="21"/>
                    </w:rPr>
                    <w:t>冶化</w:t>
                  </w:r>
                  <w:r w:rsidRPr="0090362C">
                    <w:rPr>
                      <w:rFonts w:eastAsia="宋体" w:hint="eastAsia"/>
                      <w:color w:val="000000" w:themeColor="text1"/>
                      <w:sz w:val="21"/>
                      <w:szCs w:val="21"/>
                    </w:rPr>
                    <w:t>暂存区南面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lastRenderedPageBreak/>
                    <w:t>11</w:t>
                  </w:r>
                  <w:r w:rsidRPr="0090362C">
                    <w:rPr>
                      <w:rFonts w:eastAsia="宋体"/>
                      <w:color w:val="000000" w:themeColor="text1"/>
                      <w:sz w:val="21"/>
                    </w:rPr>
                    <w:t>#</w:t>
                  </w:r>
                </w:p>
              </w:tc>
              <w:tc>
                <w:tcPr>
                  <w:tcW w:w="4260" w:type="dxa"/>
                  <w:vAlign w:val="center"/>
                </w:tcPr>
                <w:p w:rsidR="0003311E" w:rsidRPr="0090362C" w:rsidRDefault="0003311E" w:rsidP="00A14634">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鑫达</w:t>
                  </w:r>
                  <w:r w:rsidR="00A14634" w:rsidRPr="0090362C">
                    <w:rPr>
                      <w:rFonts w:eastAsia="宋体" w:hint="eastAsia"/>
                      <w:color w:val="000000" w:themeColor="text1"/>
                      <w:sz w:val="21"/>
                      <w:szCs w:val="21"/>
                    </w:rPr>
                    <w:t>冶化</w:t>
                  </w:r>
                  <w:r w:rsidRPr="0090362C">
                    <w:rPr>
                      <w:rFonts w:eastAsia="宋体" w:hint="eastAsia"/>
                      <w:color w:val="000000" w:themeColor="text1"/>
                      <w:sz w:val="21"/>
                      <w:szCs w:val="21"/>
                    </w:rPr>
                    <w:t>暂存区西面</w:t>
                  </w:r>
                </w:p>
              </w:tc>
            </w:tr>
            <w:tr w:rsidR="0003311E" w:rsidRPr="0090362C">
              <w:trPr>
                <w:trHeight w:val="397"/>
                <w:jc w:val="center"/>
              </w:trPr>
              <w:tc>
                <w:tcPr>
                  <w:tcW w:w="3499" w:type="dxa"/>
                  <w:vAlign w:val="center"/>
                </w:tcPr>
                <w:p w:rsidR="0003311E" w:rsidRPr="0090362C" w:rsidRDefault="0003311E" w:rsidP="00E35A6D">
                  <w:pPr>
                    <w:pStyle w:val="18"/>
                    <w:spacing w:line="240" w:lineRule="auto"/>
                    <w:ind w:firstLine="0"/>
                    <w:jc w:val="center"/>
                    <w:rPr>
                      <w:rFonts w:eastAsia="宋体"/>
                      <w:color w:val="000000" w:themeColor="text1"/>
                      <w:sz w:val="21"/>
                    </w:rPr>
                  </w:pPr>
                  <w:r w:rsidRPr="0090362C">
                    <w:rPr>
                      <w:rFonts w:eastAsia="宋体" w:hint="eastAsia"/>
                      <w:color w:val="000000" w:themeColor="text1"/>
                      <w:sz w:val="21"/>
                    </w:rPr>
                    <w:t>12</w:t>
                  </w:r>
                  <w:r w:rsidRPr="0090362C">
                    <w:rPr>
                      <w:rFonts w:eastAsia="宋体"/>
                      <w:color w:val="000000" w:themeColor="text1"/>
                      <w:sz w:val="21"/>
                    </w:rPr>
                    <w:t>#</w:t>
                  </w:r>
                </w:p>
              </w:tc>
              <w:tc>
                <w:tcPr>
                  <w:tcW w:w="4260" w:type="dxa"/>
                  <w:vAlign w:val="center"/>
                </w:tcPr>
                <w:p w:rsidR="0003311E" w:rsidRPr="0090362C" w:rsidRDefault="0003311E" w:rsidP="00A14634">
                  <w:pPr>
                    <w:pStyle w:val="18"/>
                    <w:spacing w:line="240" w:lineRule="auto"/>
                    <w:ind w:firstLine="0"/>
                    <w:jc w:val="center"/>
                    <w:rPr>
                      <w:rFonts w:eastAsia="宋体"/>
                      <w:color w:val="000000" w:themeColor="text1"/>
                      <w:sz w:val="21"/>
                      <w:szCs w:val="21"/>
                    </w:rPr>
                  </w:pPr>
                  <w:r w:rsidRPr="0090362C">
                    <w:rPr>
                      <w:rFonts w:eastAsia="宋体" w:hint="eastAsia"/>
                      <w:color w:val="000000" w:themeColor="text1"/>
                      <w:sz w:val="21"/>
                      <w:szCs w:val="21"/>
                    </w:rPr>
                    <w:t>鑫达</w:t>
                  </w:r>
                  <w:r w:rsidR="00A14634" w:rsidRPr="0090362C">
                    <w:rPr>
                      <w:rFonts w:eastAsia="宋体" w:hint="eastAsia"/>
                      <w:color w:val="000000" w:themeColor="text1"/>
                      <w:sz w:val="21"/>
                      <w:szCs w:val="21"/>
                    </w:rPr>
                    <w:t>冶化</w:t>
                  </w:r>
                  <w:r w:rsidRPr="0090362C">
                    <w:rPr>
                      <w:rFonts w:eastAsia="宋体" w:hint="eastAsia"/>
                      <w:color w:val="000000" w:themeColor="text1"/>
                      <w:sz w:val="21"/>
                      <w:szCs w:val="21"/>
                    </w:rPr>
                    <w:t>暂存区北面</w:t>
                  </w:r>
                </w:p>
              </w:tc>
            </w:tr>
          </w:tbl>
          <w:p w:rsidR="00937F65" w:rsidRPr="0090362C" w:rsidRDefault="00937F65" w:rsidP="00937F65">
            <w:pPr>
              <w:pStyle w:val="18"/>
              <w:snapToGrid/>
              <w:ind w:firstLine="0"/>
              <w:rPr>
                <w:color w:val="000000" w:themeColor="text1"/>
                <w:sz w:val="24"/>
                <w:szCs w:val="24"/>
              </w:rPr>
            </w:pPr>
            <w:r w:rsidRPr="0090362C">
              <w:rPr>
                <w:rFonts w:eastAsia="宋体"/>
                <w:b/>
                <w:bCs/>
                <w:color w:val="000000" w:themeColor="text1"/>
                <w:sz w:val="24"/>
              </w:rPr>
              <w:t xml:space="preserve">    </w:t>
            </w:r>
            <w:r w:rsidRPr="0090362C">
              <w:rPr>
                <w:rFonts w:eastAsia="宋体"/>
                <w:b/>
                <w:bCs/>
                <w:color w:val="000000" w:themeColor="text1"/>
                <w:sz w:val="24"/>
              </w:rPr>
              <w:t>（</w:t>
            </w:r>
            <w:r w:rsidRPr="0090362C">
              <w:rPr>
                <w:rFonts w:eastAsia="宋体"/>
                <w:b/>
                <w:bCs/>
                <w:color w:val="000000" w:themeColor="text1"/>
                <w:sz w:val="24"/>
              </w:rPr>
              <w:t>2</w:t>
            </w:r>
            <w:r w:rsidRPr="0090362C">
              <w:rPr>
                <w:rFonts w:eastAsia="宋体"/>
                <w:b/>
                <w:bCs/>
                <w:color w:val="000000" w:themeColor="text1"/>
                <w:sz w:val="24"/>
              </w:rPr>
              <w:t>）监测因子</w:t>
            </w:r>
            <w:r w:rsidRPr="0090362C">
              <w:rPr>
                <w:rFonts w:eastAsia="宋体"/>
                <w:color w:val="000000" w:themeColor="text1"/>
                <w:sz w:val="24"/>
              </w:rPr>
              <w:t>：等效</w:t>
            </w:r>
            <w:r w:rsidRPr="0090362C">
              <w:rPr>
                <w:rFonts w:eastAsia="宋体"/>
                <w:color w:val="000000" w:themeColor="text1"/>
                <w:sz w:val="24"/>
              </w:rPr>
              <w:t>A</w:t>
            </w:r>
            <w:r w:rsidRPr="0090362C">
              <w:rPr>
                <w:rFonts w:eastAsia="宋体"/>
                <w:color w:val="000000" w:themeColor="text1"/>
                <w:sz w:val="24"/>
              </w:rPr>
              <w:t>声级</w:t>
            </w:r>
            <w:r w:rsidRPr="0090362C">
              <w:rPr>
                <w:rFonts w:eastAsia="宋体"/>
                <w:color w:val="000000" w:themeColor="text1"/>
                <w:sz w:val="24"/>
              </w:rPr>
              <w:t>Leq</w:t>
            </w:r>
            <w:r w:rsidRPr="0090362C">
              <w:rPr>
                <w:rFonts w:eastAsia="宋体"/>
                <w:color w:val="000000" w:themeColor="text1"/>
                <w:sz w:val="24"/>
              </w:rPr>
              <w:t>（</w:t>
            </w:r>
            <w:r w:rsidRPr="0090362C">
              <w:rPr>
                <w:rFonts w:eastAsia="宋体"/>
                <w:color w:val="000000" w:themeColor="text1"/>
                <w:sz w:val="24"/>
              </w:rPr>
              <w:t>A</w:t>
            </w:r>
            <w:r w:rsidRPr="0090362C">
              <w:rPr>
                <w:rFonts w:eastAsia="宋体"/>
                <w:color w:val="000000" w:themeColor="text1"/>
                <w:sz w:val="24"/>
              </w:rPr>
              <w:t>）。</w:t>
            </w:r>
          </w:p>
          <w:p w:rsidR="00937F65" w:rsidRPr="0090362C" w:rsidRDefault="00937F65" w:rsidP="00937F65">
            <w:pPr>
              <w:widowControl/>
              <w:spacing w:line="360" w:lineRule="auto"/>
              <w:rPr>
                <w:b/>
                <w:bCs/>
                <w:color w:val="000000" w:themeColor="text1"/>
                <w:sz w:val="24"/>
              </w:rPr>
            </w:pPr>
            <w:r w:rsidRPr="0090362C">
              <w:rPr>
                <w:b/>
                <w:bCs/>
                <w:color w:val="000000" w:themeColor="text1"/>
                <w:sz w:val="24"/>
              </w:rPr>
              <w:t xml:space="preserve">    </w:t>
            </w:r>
            <w:r w:rsidRPr="0090362C">
              <w:rPr>
                <w:b/>
                <w:bCs/>
                <w:color w:val="000000" w:themeColor="text1"/>
                <w:sz w:val="24"/>
              </w:rPr>
              <w:t>（</w:t>
            </w:r>
            <w:r w:rsidRPr="0090362C">
              <w:rPr>
                <w:b/>
                <w:bCs/>
                <w:color w:val="000000" w:themeColor="text1"/>
                <w:sz w:val="24"/>
              </w:rPr>
              <w:t>3</w:t>
            </w:r>
            <w:r w:rsidRPr="0090362C">
              <w:rPr>
                <w:b/>
                <w:bCs/>
                <w:color w:val="000000" w:themeColor="text1"/>
                <w:sz w:val="24"/>
              </w:rPr>
              <w:t>）监测时间、频率及监测单位</w:t>
            </w:r>
          </w:p>
          <w:p w:rsidR="00937F65" w:rsidRPr="0090362C" w:rsidRDefault="00937F65" w:rsidP="00937F65">
            <w:pPr>
              <w:widowControl/>
              <w:spacing w:line="360" w:lineRule="auto"/>
              <w:ind w:firstLineChars="150" w:firstLine="360"/>
              <w:rPr>
                <w:color w:val="000000" w:themeColor="text1"/>
                <w:kern w:val="0"/>
                <w:sz w:val="24"/>
              </w:rPr>
            </w:pPr>
            <w:r w:rsidRPr="0090362C">
              <w:rPr>
                <w:color w:val="000000" w:themeColor="text1"/>
                <w:kern w:val="0"/>
                <w:sz w:val="24"/>
              </w:rPr>
              <w:t>监测时间：</w:t>
            </w:r>
            <w:r w:rsidRPr="0090362C">
              <w:rPr>
                <w:color w:val="000000" w:themeColor="text1"/>
                <w:kern w:val="0"/>
                <w:sz w:val="24"/>
              </w:rPr>
              <w:t>201</w:t>
            </w:r>
            <w:r w:rsidR="00B371D7" w:rsidRPr="0090362C">
              <w:rPr>
                <w:rFonts w:hint="eastAsia"/>
                <w:color w:val="000000" w:themeColor="text1"/>
                <w:kern w:val="0"/>
                <w:sz w:val="24"/>
              </w:rPr>
              <w:t>8</w:t>
            </w:r>
            <w:r w:rsidRPr="0090362C">
              <w:rPr>
                <w:color w:val="000000" w:themeColor="text1"/>
                <w:kern w:val="0"/>
                <w:sz w:val="24"/>
              </w:rPr>
              <w:t>年</w:t>
            </w:r>
            <w:r w:rsidR="0003311E" w:rsidRPr="0090362C">
              <w:rPr>
                <w:rFonts w:cs="宋体" w:hint="eastAsia"/>
                <w:color w:val="000000" w:themeColor="text1"/>
                <w:sz w:val="24"/>
              </w:rPr>
              <w:t>8</w:t>
            </w:r>
            <w:r w:rsidRPr="0090362C">
              <w:rPr>
                <w:rFonts w:cs="宋体"/>
                <w:color w:val="000000" w:themeColor="text1"/>
                <w:sz w:val="24"/>
              </w:rPr>
              <w:t>月</w:t>
            </w:r>
            <w:r w:rsidR="0003311E" w:rsidRPr="0090362C">
              <w:rPr>
                <w:rFonts w:cs="宋体" w:hint="eastAsia"/>
                <w:color w:val="000000" w:themeColor="text1"/>
                <w:sz w:val="24"/>
              </w:rPr>
              <w:t>7</w:t>
            </w:r>
            <w:r w:rsidRPr="0090362C">
              <w:rPr>
                <w:rFonts w:cs="宋体"/>
                <w:color w:val="000000" w:themeColor="text1"/>
                <w:sz w:val="24"/>
              </w:rPr>
              <w:t>日</w:t>
            </w:r>
            <w:r w:rsidRPr="0090362C">
              <w:rPr>
                <w:color w:val="000000" w:themeColor="text1"/>
                <w:kern w:val="0"/>
                <w:sz w:val="24"/>
              </w:rPr>
              <w:t>；</w:t>
            </w:r>
          </w:p>
          <w:p w:rsidR="00937F65" w:rsidRPr="0090362C" w:rsidRDefault="00937F65" w:rsidP="00937F65">
            <w:pPr>
              <w:pStyle w:val="ac"/>
              <w:widowControl/>
              <w:spacing w:after="0" w:line="360" w:lineRule="auto"/>
              <w:ind w:firstLineChars="150" w:firstLine="360"/>
              <w:rPr>
                <w:color w:val="000000" w:themeColor="text1"/>
                <w:kern w:val="0"/>
                <w:sz w:val="24"/>
              </w:rPr>
            </w:pPr>
            <w:r w:rsidRPr="0090362C">
              <w:rPr>
                <w:color w:val="000000" w:themeColor="text1"/>
                <w:kern w:val="0"/>
                <w:sz w:val="24"/>
              </w:rPr>
              <w:t>监测频率：监测</w:t>
            </w:r>
            <w:r w:rsidR="00B62589" w:rsidRPr="0090362C">
              <w:rPr>
                <w:rFonts w:hint="eastAsia"/>
                <w:color w:val="000000" w:themeColor="text1"/>
                <w:kern w:val="0"/>
                <w:sz w:val="24"/>
              </w:rPr>
              <w:t>1</w:t>
            </w:r>
            <w:r w:rsidRPr="0090362C">
              <w:rPr>
                <w:color w:val="000000" w:themeColor="text1"/>
                <w:kern w:val="0"/>
                <w:sz w:val="24"/>
              </w:rPr>
              <w:t>天，昼夜各一次；</w:t>
            </w:r>
          </w:p>
          <w:p w:rsidR="00937F65" w:rsidRPr="0090362C" w:rsidRDefault="00937F65" w:rsidP="00937F65">
            <w:pPr>
              <w:widowControl/>
              <w:spacing w:line="360" w:lineRule="auto"/>
              <w:ind w:firstLineChars="150" w:firstLine="360"/>
              <w:rPr>
                <w:color w:val="000000" w:themeColor="text1"/>
                <w:kern w:val="0"/>
                <w:sz w:val="24"/>
              </w:rPr>
            </w:pPr>
            <w:r w:rsidRPr="0090362C">
              <w:rPr>
                <w:color w:val="000000" w:themeColor="text1"/>
                <w:kern w:val="0"/>
                <w:sz w:val="24"/>
              </w:rPr>
              <w:t>监测单位：</w:t>
            </w:r>
            <w:r w:rsidR="00B371D7" w:rsidRPr="0090362C">
              <w:rPr>
                <w:rFonts w:hAnsi="宋体" w:hint="eastAsia"/>
                <w:color w:val="000000" w:themeColor="text1"/>
                <w:sz w:val="24"/>
              </w:rPr>
              <w:t>湖南泰华科技检测有限公司</w:t>
            </w:r>
            <w:r w:rsidRPr="0090362C">
              <w:rPr>
                <w:color w:val="000000" w:themeColor="text1"/>
                <w:kern w:val="0"/>
                <w:sz w:val="24"/>
              </w:rPr>
              <w:t>。</w:t>
            </w:r>
          </w:p>
          <w:p w:rsidR="00937F65" w:rsidRPr="0090362C" w:rsidRDefault="00937F65" w:rsidP="00AD680A">
            <w:pPr>
              <w:widowControl/>
              <w:spacing w:line="360" w:lineRule="auto"/>
              <w:ind w:firstLineChars="147" w:firstLine="354"/>
              <w:rPr>
                <w:b/>
                <w:bCs/>
                <w:color w:val="000000" w:themeColor="text1"/>
                <w:sz w:val="24"/>
              </w:rPr>
            </w:pPr>
            <w:r w:rsidRPr="0090362C">
              <w:rPr>
                <w:b/>
                <w:bCs/>
                <w:color w:val="000000" w:themeColor="text1"/>
                <w:sz w:val="24"/>
              </w:rPr>
              <w:t>（</w:t>
            </w:r>
            <w:r w:rsidRPr="0090362C">
              <w:rPr>
                <w:rFonts w:hint="eastAsia"/>
                <w:b/>
                <w:bCs/>
                <w:color w:val="000000" w:themeColor="text1"/>
                <w:sz w:val="24"/>
              </w:rPr>
              <w:t>4</w:t>
            </w:r>
            <w:r w:rsidRPr="0090362C">
              <w:rPr>
                <w:b/>
                <w:bCs/>
                <w:color w:val="000000" w:themeColor="text1"/>
                <w:sz w:val="24"/>
              </w:rPr>
              <w:t>）监测结果评价</w:t>
            </w:r>
          </w:p>
          <w:p w:rsidR="00937F65" w:rsidRPr="0090362C" w:rsidRDefault="00937F65" w:rsidP="00937F65">
            <w:pPr>
              <w:widowControl/>
              <w:spacing w:line="360" w:lineRule="auto"/>
              <w:ind w:firstLineChars="200" w:firstLine="480"/>
              <w:rPr>
                <w:color w:val="000000" w:themeColor="text1"/>
                <w:kern w:val="0"/>
                <w:sz w:val="24"/>
              </w:rPr>
            </w:pPr>
            <w:r w:rsidRPr="0090362C">
              <w:rPr>
                <w:color w:val="000000" w:themeColor="text1"/>
                <w:kern w:val="0"/>
                <w:sz w:val="24"/>
              </w:rPr>
              <w:t>详见表</w:t>
            </w:r>
            <w:r w:rsidRPr="0090362C">
              <w:rPr>
                <w:rFonts w:hint="eastAsia"/>
                <w:color w:val="000000" w:themeColor="text1"/>
                <w:kern w:val="0"/>
                <w:sz w:val="24"/>
              </w:rPr>
              <w:t>4-2</w:t>
            </w:r>
            <w:r w:rsidRPr="0090362C">
              <w:rPr>
                <w:color w:val="000000" w:themeColor="text1"/>
                <w:kern w:val="0"/>
                <w:sz w:val="24"/>
              </w:rPr>
              <w:t>。</w:t>
            </w:r>
          </w:p>
          <w:p w:rsidR="00937F65" w:rsidRPr="0090362C" w:rsidRDefault="00937F65" w:rsidP="00937F65">
            <w:pPr>
              <w:pStyle w:val="18"/>
              <w:widowControl/>
              <w:snapToGrid/>
              <w:spacing w:line="300" w:lineRule="exact"/>
              <w:ind w:firstLine="0"/>
              <w:jc w:val="center"/>
              <w:rPr>
                <w:rFonts w:eastAsia="宋体" w:hAnsi="宋体"/>
                <w:b/>
                <w:color w:val="000000" w:themeColor="text1"/>
                <w:sz w:val="24"/>
                <w:szCs w:val="24"/>
              </w:rPr>
            </w:pPr>
            <w:r w:rsidRPr="0090362C">
              <w:rPr>
                <w:rFonts w:eastAsia="宋体" w:hAnsi="宋体"/>
                <w:b/>
                <w:color w:val="000000" w:themeColor="text1"/>
                <w:sz w:val="24"/>
                <w:szCs w:val="24"/>
              </w:rPr>
              <w:t>表</w:t>
            </w:r>
            <w:r w:rsidRPr="0090362C">
              <w:rPr>
                <w:rFonts w:eastAsia="宋体" w:hAnsi="宋体" w:hint="eastAsia"/>
                <w:b/>
                <w:color w:val="000000" w:themeColor="text1"/>
                <w:sz w:val="24"/>
                <w:szCs w:val="24"/>
              </w:rPr>
              <w:t>4-2</w:t>
            </w:r>
            <w:r w:rsidRPr="0090362C">
              <w:rPr>
                <w:rFonts w:eastAsia="宋体" w:hAnsi="宋体"/>
                <w:b/>
                <w:color w:val="000000" w:themeColor="text1"/>
                <w:sz w:val="24"/>
                <w:szCs w:val="24"/>
              </w:rPr>
              <w:t xml:space="preserve"> </w:t>
            </w:r>
            <w:r w:rsidRPr="0090362C">
              <w:rPr>
                <w:rFonts w:eastAsia="宋体" w:hAnsi="宋体"/>
                <w:b/>
                <w:color w:val="000000" w:themeColor="text1"/>
                <w:sz w:val="24"/>
                <w:szCs w:val="24"/>
              </w:rPr>
              <w:t>噪声现状监测结果表</w:t>
            </w:r>
            <w:r w:rsidRPr="0090362C">
              <w:rPr>
                <w:rFonts w:eastAsia="宋体" w:hAnsi="宋体"/>
                <w:b/>
                <w:color w:val="000000" w:themeColor="text1"/>
                <w:sz w:val="24"/>
                <w:szCs w:val="24"/>
              </w:rPr>
              <w:t xml:space="preserve">     </w:t>
            </w:r>
            <w:r w:rsidRPr="0090362C">
              <w:rPr>
                <w:rFonts w:eastAsia="宋体" w:hAnsi="宋体"/>
                <w:b/>
                <w:color w:val="000000" w:themeColor="text1"/>
                <w:sz w:val="24"/>
                <w:szCs w:val="24"/>
              </w:rPr>
              <w:t>单位：</w:t>
            </w:r>
            <w:r w:rsidRPr="0090362C">
              <w:rPr>
                <w:rFonts w:eastAsia="宋体" w:hAnsi="宋体"/>
                <w:b/>
                <w:color w:val="000000" w:themeColor="text1"/>
                <w:sz w:val="24"/>
                <w:szCs w:val="24"/>
              </w:rPr>
              <w:t>dB</w:t>
            </w:r>
            <w:r w:rsidRPr="0090362C">
              <w:rPr>
                <w:rFonts w:eastAsia="宋体" w:hAnsi="宋体"/>
                <w:b/>
                <w:color w:val="000000" w:themeColor="text1"/>
                <w:sz w:val="24"/>
                <w:szCs w:val="24"/>
              </w:rPr>
              <w:t>（</w:t>
            </w:r>
            <w:r w:rsidRPr="0090362C">
              <w:rPr>
                <w:rFonts w:eastAsia="宋体" w:hAnsi="宋体"/>
                <w:b/>
                <w:color w:val="000000" w:themeColor="text1"/>
                <w:sz w:val="24"/>
                <w:szCs w:val="24"/>
              </w:rPr>
              <w:t>A</w:t>
            </w:r>
            <w:r w:rsidRPr="0090362C">
              <w:rPr>
                <w:rFonts w:eastAsia="宋体" w:hAnsi="宋体"/>
                <w:b/>
                <w:color w:val="000000" w:themeColor="text1"/>
                <w:sz w:val="24"/>
                <w:szCs w:val="24"/>
              </w:rPr>
              <w:t>）</w:t>
            </w:r>
          </w:p>
          <w:tbl>
            <w:tblPr>
              <w:tblW w:w="7861" w:type="dxa"/>
              <w:jc w:val="center"/>
              <w:tblInd w:w="177" w:type="dxa"/>
              <w:tblBorders>
                <w:top w:val="single" w:sz="12" w:space="0" w:color="auto"/>
                <w:bottom w:val="single" w:sz="12" w:space="0" w:color="auto"/>
                <w:insideH w:val="single" w:sz="4" w:space="0" w:color="auto"/>
                <w:insideV w:val="single" w:sz="4" w:space="0" w:color="auto"/>
              </w:tblBorders>
              <w:tblCellMar>
                <w:left w:w="57" w:type="dxa"/>
                <w:right w:w="57" w:type="dxa"/>
              </w:tblCellMar>
              <w:tblLook w:val="0000"/>
            </w:tblPr>
            <w:tblGrid>
              <w:gridCol w:w="1211"/>
              <w:gridCol w:w="1759"/>
              <w:gridCol w:w="1704"/>
              <w:gridCol w:w="1491"/>
              <w:gridCol w:w="1696"/>
            </w:tblGrid>
            <w:tr w:rsidR="00937F65" w:rsidRPr="0090362C">
              <w:trPr>
                <w:trHeight w:val="397"/>
                <w:jc w:val="center"/>
              </w:trPr>
              <w:tc>
                <w:tcPr>
                  <w:tcW w:w="1211" w:type="dxa"/>
                  <w:vMerge w:val="restart"/>
                  <w:vAlign w:val="center"/>
                </w:tcPr>
                <w:p w:rsidR="00937F65" w:rsidRPr="0090362C" w:rsidRDefault="00937F65" w:rsidP="00F97456">
                  <w:pPr>
                    <w:jc w:val="center"/>
                    <w:rPr>
                      <w:color w:val="000000" w:themeColor="text1"/>
                      <w:sz w:val="21"/>
                      <w:szCs w:val="21"/>
                    </w:rPr>
                  </w:pPr>
                  <w:r w:rsidRPr="0090362C">
                    <w:rPr>
                      <w:color w:val="000000" w:themeColor="text1"/>
                      <w:sz w:val="21"/>
                      <w:szCs w:val="21"/>
                    </w:rPr>
                    <w:t>监测点位</w:t>
                  </w:r>
                </w:p>
              </w:tc>
              <w:tc>
                <w:tcPr>
                  <w:tcW w:w="3463" w:type="dxa"/>
                  <w:gridSpan w:val="2"/>
                  <w:vAlign w:val="center"/>
                </w:tcPr>
                <w:p w:rsidR="00937F65" w:rsidRPr="0090362C" w:rsidRDefault="00937F65" w:rsidP="00F97456">
                  <w:pPr>
                    <w:jc w:val="center"/>
                    <w:rPr>
                      <w:b/>
                      <w:color w:val="000000" w:themeColor="text1"/>
                      <w:sz w:val="21"/>
                      <w:szCs w:val="21"/>
                    </w:rPr>
                  </w:pPr>
                  <w:r w:rsidRPr="0090362C">
                    <w:rPr>
                      <w:color w:val="000000" w:themeColor="text1"/>
                      <w:sz w:val="21"/>
                      <w:szCs w:val="21"/>
                    </w:rPr>
                    <w:t>监测数值</w:t>
                  </w:r>
                </w:p>
              </w:tc>
              <w:tc>
                <w:tcPr>
                  <w:tcW w:w="3187" w:type="dxa"/>
                  <w:gridSpan w:val="2"/>
                  <w:vAlign w:val="center"/>
                </w:tcPr>
                <w:p w:rsidR="00937F65" w:rsidRPr="0090362C" w:rsidRDefault="00937F65" w:rsidP="00F97456">
                  <w:pPr>
                    <w:jc w:val="center"/>
                    <w:rPr>
                      <w:b/>
                      <w:color w:val="000000" w:themeColor="text1"/>
                      <w:sz w:val="21"/>
                      <w:szCs w:val="21"/>
                    </w:rPr>
                  </w:pPr>
                  <w:r w:rsidRPr="0090362C">
                    <w:rPr>
                      <w:color w:val="000000" w:themeColor="text1"/>
                      <w:kern w:val="0"/>
                      <w:sz w:val="21"/>
                      <w:szCs w:val="21"/>
                    </w:rPr>
                    <w:t>GB3096-2008</w:t>
                  </w:r>
                </w:p>
              </w:tc>
            </w:tr>
            <w:tr w:rsidR="00937F65" w:rsidRPr="0090362C">
              <w:trPr>
                <w:trHeight w:val="397"/>
                <w:jc w:val="center"/>
              </w:trPr>
              <w:tc>
                <w:tcPr>
                  <w:tcW w:w="1211" w:type="dxa"/>
                  <w:vMerge/>
                  <w:vAlign w:val="center"/>
                </w:tcPr>
                <w:p w:rsidR="00937F65" w:rsidRPr="0090362C" w:rsidRDefault="00937F65" w:rsidP="00F97456">
                  <w:pPr>
                    <w:jc w:val="center"/>
                    <w:rPr>
                      <w:color w:val="000000" w:themeColor="text1"/>
                      <w:sz w:val="21"/>
                      <w:szCs w:val="21"/>
                    </w:rPr>
                  </w:pPr>
                </w:p>
              </w:tc>
              <w:tc>
                <w:tcPr>
                  <w:tcW w:w="1759" w:type="dxa"/>
                  <w:vAlign w:val="center"/>
                </w:tcPr>
                <w:p w:rsidR="00937F65" w:rsidRPr="0090362C" w:rsidRDefault="00937F65" w:rsidP="00F97456">
                  <w:pPr>
                    <w:jc w:val="center"/>
                    <w:rPr>
                      <w:color w:val="000000" w:themeColor="text1"/>
                      <w:sz w:val="21"/>
                      <w:szCs w:val="21"/>
                    </w:rPr>
                  </w:pPr>
                  <w:r w:rsidRPr="0090362C">
                    <w:rPr>
                      <w:color w:val="000000" w:themeColor="text1"/>
                      <w:spacing w:val="-12"/>
                      <w:sz w:val="21"/>
                      <w:szCs w:val="21"/>
                    </w:rPr>
                    <w:t>昼间</w:t>
                  </w:r>
                  <w:r w:rsidRPr="0090362C">
                    <w:rPr>
                      <w:color w:val="000000" w:themeColor="text1"/>
                      <w:spacing w:val="-12"/>
                      <w:sz w:val="21"/>
                      <w:szCs w:val="21"/>
                    </w:rPr>
                    <w:t xml:space="preserve"> </w:t>
                  </w:r>
                  <w:r w:rsidRPr="0090362C">
                    <w:rPr>
                      <w:color w:val="000000" w:themeColor="text1"/>
                      <w:sz w:val="21"/>
                      <w:szCs w:val="21"/>
                    </w:rPr>
                    <w:t>dB(A)</w:t>
                  </w:r>
                </w:p>
              </w:tc>
              <w:tc>
                <w:tcPr>
                  <w:tcW w:w="1704" w:type="dxa"/>
                  <w:vAlign w:val="center"/>
                </w:tcPr>
                <w:p w:rsidR="00937F65" w:rsidRPr="0090362C" w:rsidRDefault="00937F65" w:rsidP="00F97456">
                  <w:pPr>
                    <w:jc w:val="center"/>
                    <w:rPr>
                      <w:color w:val="000000" w:themeColor="text1"/>
                      <w:sz w:val="21"/>
                      <w:szCs w:val="21"/>
                    </w:rPr>
                  </w:pPr>
                  <w:r w:rsidRPr="0090362C">
                    <w:rPr>
                      <w:color w:val="000000" w:themeColor="text1"/>
                      <w:spacing w:val="-12"/>
                      <w:sz w:val="21"/>
                      <w:szCs w:val="21"/>
                    </w:rPr>
                    <w:t>夜间</w:t>
                  </w:r>
                  <w:r w:rsidRPr="0090362C">
                    <w:rPr>
                      <w:color w:val="000000" w:themeColor="text1"/>
                      <w:spacing w:val="-12"/>
                      <w:sz w:val="21"/>
                      <w:szCs w:val="21"/>
                    </w:rPr>
                    <w:t xml:space="preserve"> </w:t>
                  </w:r>
                  <w:r w:rsidRPr="0090362C">
                    <w:rPr>
                      <w:color w:val="000000" w:themeColor="text1"/>
                      <w:sz w:val="21"/>
                      <w:szCs w:val="21"/>
                    </w:rPr>
                    <w:t>dB(A)</w:t>
                  </w:r>
                </w:p>
              </w:tc>
              <w:tc>
                <w:tcPr>
                  <w:tcW w:w="1491" w:type="dxa"/>
                  <w:vAlign w:val="center"/>
                </w:tcPr>
                <w:p w:rsidR="00937F65" w:rsidRPr="0090362C" w:rsidRDefault="00937F65" w:rsidP="00F97456">
                  <w:pPr>
                    <w:jc w:val="center"/>
                    <w:rPr>
                      <w:color w:val="000000" w:themeColor="text1"/>
                      <w:sz w:val="21"/>
                      <w:szCs w:val="21"/>
                    </w:rPr>
                  </w:pPr>
                  <w:r w:rsidRPr="0090362C">
                    <w:rPr>
                      <w:color w:val="000000" w:themeColor="text1"/>
                      <w:spacing w:val="-12"/>
                      <w:sz w:val="21"/>
                      <w:szCs w:val="21"/>
                    </w:rPr>
                    <w:t>昼间</w:t>
                  </w:r>
                  <w:r w:rsidRPr="0090362C">
                    <w:rPr>
                      <w:color w:val="000000" w:themeColor="text1"/>
                      <w:spacing w:val="-12"/>
                      <w:sz w:val="21"/>
                      <w:szCs w:val="21"/>
                    </w:rPr>
                    <w:t xml:space="preserve"> </w:t>
                  </w:r>
                  <w:r w:rsidRPr="0090362C">
                    <w:rPr>
                      <w:color w:val="000000" w:themeColor="text1"/>
                      <w:sz w:val="21"/>
                      <w:szCs w:val="21"/>
                    </w:rPr>
                    <w:t>dB(A)</w:t>
                  </w:r>
                </w:p>
              </w:tc>
              <w:tc>
                <w:tcPr>
                  <w:tcW w:w="1696" w:type="dxa"/>
                  <w:vAlign w:val="center"/>
                </w:tcPr>
                <w:p w:rsidR="00937F65" w:rsidRPr="0090362C" w:rsidRDefault="00937F65" w:rsidP="00F97456">
                  <w:pPr>
                    <w:jc w:val="center"/>
                    <w:rPr>
                      <w:color w:val="000000" w:themeColor="text1"/>
                      <w:sz w:val="21"/>
                      <w:szCs w:val="21"/>
                    </w:rPr>
                  </w:pPr>
                  <w:r w:rsidRPr="0090362C">
                    <w:rPr>
                      <w:color w:val="000000" w:themeColor="text1"/>
                      <w:spacing w:val="-12"/>
                      <w:sz w:val="21"/>
                      <w:szCs w:val="21"/>
                    </w:rPr>
                    <w:t>夜间</w:t>
                  </w:r>
                  <w:r w:rsidRPr="0090362C">
                    <w:rPr>
                      <w:color w:val="000000" w:themeColor="text1"/>
                      <w:spacing w:val="-12"/>
                      <w:sz w:val="21"/>
                      <w:szCs w:val="21"/>
                    </w:rPr>
                    <w:t xml:space="preserve"> </w:t>
                  </w:r>
                  <w:r w:rsidRPr="0090362C">
                    <w:rPr>
                      <w:color w:val="000000" w:themeColor="text1"/>
                      <w:sz w:val="21"/>
                      <w:szCs w:val="21"/>
                    </w:rPr>
                    <w:t>dB(A)</w:t>
                  </w:r>
                </w:p>
              </w:tc>
            </w:tr>
            <w:tr w:rsidR="00937F65" w:rsidRPr="0090362C">
              <w:trPr>
                <w:trHeight w:val="397"/>
                <w:jc w:val="center"/>
              </w:trPr>
              <w:tc>
                <w:tcPr>
                  <w:tcW w:w="1211" w:type="dxa"/>
                  <w:vAlign w:val="center"/>
                </w:tcPr>
                <w:p w:rsidR="00937F65" w:rsidRPr="0090362C" w:rsidRDefault="00937F65" w:rsidP="00F97456">
                  <w:pPr>
                    <w:jc w:val="center"/>
                    <w:rPr>
                      <w:color w:val="000000" w:themeColor="text1"/>
                      <w:sz w:val="21"/>
                      <w:szCs w:val="21"/>
                    </w:rPr>
                  </w:pPr>
                  <w:r w:rsidRPr="0090362C">
                    <w:rPr>
                      <w:color w:val="000000" w:themeColor="text1"/>
                      <w:sz w:val="21"/>
                      <w:szCs w:val="21"/>
                    </w:rPr>
                    <w:t xml:space="preserve">1# </w:t>
                  </w:r>
                </w:p>
              </w:tc>
              <w:tc>
                <w:tcPr>
                  <w:tcW w:w="1759" w:type="dxa"/>
                  <w:vAlign w:val="center"/>
                </w:tcPr>
                <w:p w:rsidR="00937F65" w:rsidRPr="0090362C" w:rsidRDefault="00F05064" w:rsidP="00D40980">
                  <w:pPr>
                    <w:jc w:val="center"/>
                    <w:rPr>
                      <w:color w:val="000000" w:themeColor="text1"/>
                      <w:sz w:val="21"/>
                      <w:szCs w:val="21"/>
                    </w:rPr>
                  </w:pPr>
                  <w:r>
                    <w:rPr>
                      <w:rFonts w:hint="eastAsia"/>
                      <w:color w:val="000000" w:themeColor="text1"/>
                      <w:sz w:val="21"/>
                      <w:szCs w:val="21"/>
                    </w:rPr>
                    <w:t>40.3</w:t>
                  </w:r>
                </w:p>
              </w:tc>
              <w:tc>
                <w:tcPr>
                  <w:tcW w:w="1704" w:type="dxa"/>
                  <w:vAlign w:val="center"/>
                </w:tcPr>
                <w:p w:rsidR="00937F65" w:rsidRPr="0090362C" w:rsidRDefault="00F05064" w:rsidP="00B371D7">
                  <w:pPr>
                    <w:jc w:val="center"/>
                    <w:rPr>
                      <w:color w:val="000000" w:themeColor="text1"/>
                      <w:sz w:val="21"/>
                      <w:szCs w:val="21"/>
                    </w:rPr>
                  </w:pPr>
                  <w:r>
                    <w:rPr>
                      <w:rFonts w:hint="eastAsia"/>
                      <w:color w:val="000000" w:themeColor="text1"/>
                      <w:sz w:val="21"/>
                      <w:szCs w:val="21"/>
                    </w:rPr>
                    <w:t>37.1</w:t>
                  </w:r>
                </w:p>
              </w:tc>
              <w:tc>
                <w:tcPr>
                  <w:tcW w:w="1491"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50</w:t>
                  </w:r>
                </w:p>
              </w:tc>
            </w:tr>
            <w:tr w:rsidR="00937F65" w:rsidRPr="0090362C">
              <w:trPr>
                <w:trHeight w:val="397"/>
                <w:jc w:val="center"/>
              </w:trPr>
              <w:tc>
                <w:tcPr>
                  <w:tcW w:w="1211" w:type="dxa"/>
                  <w:vAlign w:val="center"/>
                </w:tcPr>
                <w:p w:rsidR="00937F65" w:rsidRPr="0090362C" w:rsidRDefault="00937F65" w:rsidP="00F97456">
                  <w:pPr>
                    <w:jc w:val="center"/>
                    <w:rPr>
                      <w:color w:val="000000" w:themeColor="text1"/>
                      <w:sz w:val="21"/>
                      <w:szCs w:val="21"/>
                    </w:rPr>
                  </w:pPr>
                  <w:r w:rsidRPr="0090362C">
                    <w:rPr>
                      <w:color w:val="000000" w:themeColor="text1"/>
                      <w:sz w:val="21"/>
                      <w:szCs w:val="21"/>
                    </w:rPr>
                    <w:t xml:space="preserve">2# </w:t>
                  </w:r>
                </w:p>
              </w:tc>
              <w:tc>
                <w:tcPr>
                  <w:tcW w:w="1759" w:type="dxa"/>
                  <w:vAlign w:val="center"/>
                </w:tcPr>
                <w:p w:rsidR="00937F65" w:rsidRPr="0090362C" w:rsidRDefault="00D40980" w:rsidP="00F05064">
                  <w:pPr>
                    <w:jc w:val="center"/>
                    <w:rPr>
                      <w:color w:val="000000" w:themeColor="text1"/>
                      <w:sz w:val="21"/>
                      <w:szCs w:val="21"/>
                    </w:rPr>
                  </w:pPr>
                  <w:r w:rsidRPr="0090362C">
                    <w:rPr>
                      <w:rFonts w:hint="eastAsia"/>
                      <w:color w:val="000000" w:themeColor="text1"/>
                      <w:sz w:val="21"/>
                      <w:szCs w:val="21"/>
                    </w:rPr>
                    <w:t>40.</w:t>
                  </w:r>
                  <w:r w:rsidR="00F05064">
                    <w:rPr>
                      <w:rFonts w:hint="eastAsia"/>
                      <w:color w:val="000000" w:themeColor="text1"/>
                      <w:sz w:val="21"/>
                      <w:szCs w:val="21"/>
                    </w:rPr>
                    <w:t>4</w:t>
                  </w:r>
                </w:p>
              </w:tc>
              <w:tc>
                <w:tcPr>
                  <w:tcW w:w="1704" w:type="dxa"/>
                  <w:vAlign w:val="center"/>
                </w:tcPr>
                <w:p w:rsidR="00937F65" w:rsidRPr="0090362C" w:rsidRDefault="00F05064" w:rsidP="00B62589">
                  <w:pPr>
                    <w:jc w:val="center"/>
                    <w:rPr>
                      <w:color w:val="000000" w:themeColor="text1"/>
                      <w:sz w:val="21"/>
                      <w:szCs w:val="21"/>
                    </w:rPr>
                  </w:pPr>
                  <w:r>
                    <w:rPr>
                      <w:rFonts w:hint="eastAsia"/>
                      <w:color w:val="000000" w:themeColor="text1"/>
                      <w:sz w:val="21"/>
                      <w:szCs w:val="21"/>
                    </w:rPr>
                    <w:t>38.0</w:t>
                  </w:r>
                </w:p>
              </w:tc>
              <w:tc>
                <w:tcPr>
                  <w:tcW w:w="1491"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50</w:t>
                  </w:r>
                </w:p>
              </w:tc>
            </w:tr>
            <w:tr w:rsidR="00937F65" w:rsidRPr="0090362C">
              <w:trPr>
                <w:trHeight w:val="397"/>
                <w:jc w:val="center"/>
              </w:trPr>
              <w:tc>
                <w:tcPr>
                  <w:tcW w:w="1211" w:type="dxa"/>
                  <w:vAlign w:val="center"/>
                </w:tcPr>
                <w:p w:rsidR="00937F65" w:rsidRPr="0090362C" w:rsidRDefault="00937F65" w:rsidP="00F97456">
                  <w:pPr>
                    <w:jc w:val="center"/>
                    <w:rPr>
                      <w:color w:val="000000" w:themeColor="text1"/>
                      <w:sz w:val="21"/>
                      <w:szCs w:val="21"/>
                    </w:rPr>
                  </w:pPr>
                  <w:r w:rsidRPr="0090362C">
                    <w:rPr>
                      <w:color w:val="000000" w:themeColor="text1"/>
                      <w:sz w:val="21"/>
                      <w:szCs w:val="21"/>
                    </w:rPr>
                    <w:t xml:space="preserve">3# </w:t>
                  </w:r>
                </w:p>
              </w:tc>
              <w:tc>
                <w:tcPr>
                  <w:tcW w:w="1759" w:type="dxa"/>
                  <w:vAlign w:val="center"/>
                </w:tcPr>
                <w:p w:rsidR="00937F65" w:rsidRPr="0090362C" w:rsidRDefault="00F05064" w:rsidP="00300FCD">
                  <w:pPr>
                    <w:jc w:val="center"/>
                    <w:rPr>
                      <w:color w:val="000000" w:themeColor="text1"/>
                      <w:sz w:val="21"/>
                      <w:szCs w:val="21"/>
                    </w:rPr>
                  </w:pPr>
                  <w:r>
                    <w:rPr>
                      <w:rFonts w:hint="eastAsia"/>
                      <w:color w:val="000000" w:themeColor="text1"/>
                      <w:sz w:val="21"/>
                      <w:szCs w:val="21"/>
                    </w:rPr>
                    <w:t>39.5</w:t>
                  </w:r>
                </w:p>
              </w:tc>
              <w:tc>
                <w:tcPr>
                  <w:tcW w:w="1704" w:type="dxa"/>
                  <w:vAlign w:val="center"/>
                </w:tcPr>
                <w:p w:rsidR="00937F65" w:rsidRPr="0090362C" w:rsidRDefault="00F05064" w:rsidP="00B62589">
                  <w:pPr>
                    <w:jc w:val="center"/>
                    <w:rPr>
                      <w:color w:val="000000" w:themeColor="text1"/>
                      <w:sz w:val="21"/>
                      <w:szCs w:val="21"/>
                    </w:rPr>
                  </w:pPr>
                  <w:r>
                    <w:rPr>
                      <w:rFonts w:hint="eastAsia"/>
                      <w:color w:val="000000" w:themeColor="text1"/>
                      <w:sz w:val="21"/>
                      <w:szCs w:val="21"/>
                    </w:rPr>
                    <w:t>38.4</w:t>
                  </w:r>
                </w:p>
              </w:tc>
              <w:tc>
                <w:tcPr>
                  <w:tcW w:w="1491"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50</w:t>
                  </w:r>
                </w:p>
              </w:tc>
            </w:tr>
            <w:tr w:rsidR="00937F65" w:rsidRPr="0090362C">
              <w:trPr>
                <w:trHeight w:val="397"/>
                <w:jc w:val="center"/>
              </w:trPr>
              <w:tc>
                <w:tcPr>
                  <w:tcW w:w="1211" w:type="dxa"/>
                  <w:vAlign w:val="center"/>
                </w:tcPr>
                <w:p w:rsidR="00937F65" w:rsidRPr="0090362C" w:rsidRDefault="00937F65" w:rsidP="00F97456">
                  <w:pPr>
                    <w:jc w:val="center"/>
                    <w:rPr>
                      <w:color w:val="000000" w:themeColor="text1"/>
                      <w:sz w:val="21"/>
                      <w:szCs w:val="21"/>
                    </w:rPr>
                  </w:pPr>
                  <w:r w:rsidRPr="0090362C">
                    <w:rPr>
                      <w:color w:val="000000" w:themeColor="text1"/>
                      <w:sz w:val="21"/>
                      <w:szCs w:val="21"/>
                    </w:rPr>
                    <w:t xml:space="preserve">4# </w:t>
                  </w:r>
                </w:p>
              </w:tc>
              <w:tc>
                <w:tcPr>
                  <w:tcW w:w="1759" w:type="dxa"/>
                  <w:vAlign w:val="center"/>
                </w:tcPr>
                <w:p w:rsidR="00937F65" w:rsidRPr="0090362C" w:rsidRDefault="00D40980" w:rsidP="00B62589">
                  <w:pPr>
                    <w:jc w:val="center"/>
                    <w:rPr>
                      <w:color w:val="000000" w:themeColor="text1"/>
                      <w:sz w:val="21"/>
                      <w:szCs w:val="21"/>
                    </w:rPr>
                  </w:pPr>
                  <w:r w:rsidRPr="0090362C">
                    <w:rPr>
                      <w:rFonts w:hint="eastAsia"/>
                      <w:color w:val="000000" w:themeColor="text1"/>
                      <w:sz w:val="21"/>
                      <w:szCs w:val="21"/>
                    </w:rPr>
                    <w:t>40.0</w:t>
                  </w:r>
                </w:p>
              </w:tc>
              <w:tc>
                <w:tcPr>
                  <w:tcW w:w="1704" w:type="dxa"/>
                  <w:vAlign w:val="center"/>
                </w:tcPr>
                <w:p w:rsidR="00937F65" w:rsidRPr="0090362C" w:rsidRDefault="00D40980" w:rsidP="00B62589">
                  <w:pPr>
                    <w:jc w:val="center"/>
                    <w:rPr>
                      <w:color w:val="000000" w:themeColor="text1"/>
                      <w:sz w:val="21"/>
                      <w:szCs w:val="21"/>
                    </w:rPr>
                  </w:pPr>
                  <w:r w:rsidRPr="0090362C">
                    <w:rPr>
                      <w:rFonts w:hint="eastAsia"/>
                      <w:color w:val="000000" w:themeColor="text1"/>
                      <w:sz w:val="21"/>
                      <w:szCs w:val="21"/>
                    </w:rPr>
                    <w:t>37.4</w:t>
                  </w:r>
                </w:p>
              </w:tc>
              <w:tc>
                <w:tcPr>
                  <w:tcW w:w="1491"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937F65" w:rsidRPr="0090362C" w:rsidRDefault="00937F65" w:rsidP="00F97456">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5</w:t>
                  </w:r>
                  <w:r w:rsidRPr="0090362C">
                    <w:rPr>
                      <w:color w:val="000000" w:themeColor="text1"/>
                      <w:sz w:val="21"/>
                      <w:szCs w:val="21"/>
                    </w:rPr>
                    <w:t xml:space="preserve"># </w:t>
                  </w:r>
                </w:p>
              </w:tc>
              <w:tc>
                <w:tcPr>
                  <w:tcW w:w="1759" w:type="dxa"/>
                  <w:vAlign w:val="center"/>
                </w:tcPr>
                <w:p w:rsidR="00B62589" w:rsidRPr="0090362C" w:rsidRDefault="00B62589" w:rsidP="00B62589">
                  <w:pPr>
                    <w:jc w:val="center"/>
                    <w:rPr>
                      <w:color w:val="000000" w:themeColor="text1"/>
                      <w:sz w:val="21"/>
                      <w:szCs w:val="21"/>
                    </w:rPr>
                  </w:pPr>
                  <w:r w:rsidRPr="0090362C">
                    <w:rPr>
                      <w:rFonts w:hint="eastAsia"/>
                      <w:color w:val="000000" w:themeColor="text1"/>
                      <w:sz w:val="21"/>
                      <w:szCs w:val="21"/>
                    </w:rPr>
                    <w:t>38.</w:t>
                  </w:r>
                </w:p>
              </w:tc>
              <w:tc>
                <w:tcPr>
                  <w:tcW w:w="1704"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37.4</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6</w:t>
                  </w:r>
                  <w:r w:rsidRPr="0090362C">
                    <w:rPr>
                      <w:color w:val="000000" w:themeColor="text1"/>
                      <w:sz w:val="21"/>
                      <w:szCs w:val="21"/>
                    </w:rPr>
                    <w:t xml:space="preserve"># </w:t>
                  </w:r>
                </w:p>
              </w:tc>
              <w:tc>
                <w:tcPr>
                  <w:tcW w:w="1759"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41.4</w:t>
                  </w:r>
                </w:p>
              </w:tc>
              <w:tc>
                <w:tcPr>
                  <w:tcW w:w="1704"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37.6</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7</w:t>
                  </w:r>
                  <w:r w:rsidRPr="0090362C">
                    <w:rPr>
                      <w:color w:val="000000" w:themeColor="text1"/>
                      <w:sz w:val="21"/>
                      <w:szCs w:val="21"/>
                    </w:rPr>
                    <w:t xml:space="preserve"># </w:t>
                  </w:r>
                </w:p>
              </w:tc>
              <w:tc>
                <w:tcPr>
                  <w:tcW w:w="1759"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42.1</w:t>
                  </w:r>
                </w:p>
              </w:tc>
              <w:tc>
                <w:tcPr>
                  <w:tcW w:w="1704"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36.9</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8</w:t>
                  </w:r>
                  <w:r w:rsidRPr="0090362C">
                    <w:rPr>
                      <w:color w:val="000000" w:themeColor="text1"/>
                      <w:sz w:val="21"/>
                      <w:szCs w:val="21"/>
                    </w:rPr>
                    <w:t xml:space="preserve"># </w:t>
                  </w:r>
                </w:p>
              </w:tc>
              <w:tc>
                <w:tcPr>
                  <w:tcW w:w="1759"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41.2</w:t>
                  </w:r>
                </w:p>
              </w:tc>
              <w:tc>
                <w:tcPr>
                  <w:tcW w:w="1704" w:type="dxa"/>
                  <w:vAlign w:val="center"/>
                </w:tcPr>
                <w:p w:rsidR="00B62589" w:rsidRPr="0090362C" w:rsidRDefault="00B62589" w:rsidP="00B62589">
                  <w:pPr>
                    <w:jc w:val="center"/>
                    <w:rPr>
                      <w:color w:val="000000" w:themeColor="text1"/>
                      <w:sz w:val="21"/>
                      <w:szCs w:val="21"/>
                    </w:rPr>
                  </w:pPr>
                  <w:r w:rsidRPr="0090362C">
                    <w:rPr>
                      <w:rFonts w:hint="eastAsia"/>
                      <w:color w:val="000000" w:themeColor="text1"/>
                      <w:sz w:val="21"/>
                      <w:szCs w:val="21"/>
                    </w:rPr>
                    <w:t>37.2</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9</w:t>
                  </w:r>
                  <w:r w:rsidRPr="0090362C">
                    <w:rPr>
                      <w:color w:val="000000" w:themeColor="text1"/>
                      <w:sz w:val="21"/>
                      <w:szCs w:val="21"/>
                    </w:rPr>
                    <w:t xml:space="preserve"># </w:t>
                  </w:r>
                </w:p>
              </w:tc>
              <w:tc>
                <w:tcPr>
                  <w:tcW w:w="1759" w:type="dxa"/>
                  <w:vAlign w:val="center"/>
                </w:tcPr>
                <w:p w:rsidR="00B62589" w:rsidRPr="0090362C" w:rsidRDefault="00B62589" w:rsidP="00B62589">
                  <w:pPr>
                    <w:jc w:val="center"/>
                    <w:rPr>
                      <w:color w:val="000000" w:themeColor="text1"/>
                      <w:sz w:val="21"/>
                      <w:szCs w:val="21"/>
                    </w:rPr>
                  </w:pPr>
                  <w:r w:rsidRPr="0090362C">
                    <w:rPr>
                      <w:rFonts w:hint="eastAsia"/>
                      <w:color w:val="000000" w:themeColor="text1"/>
                      <w:sz w:val="21"/>
                      <w:szCs w:val="21"/>
                    </w:rPr>
                    <w:t>49.6</w:t>
                  </w:r>
                </w:p>
              </w:tc>
              <w:tc>
                <w:tcPr>
                  <w:tcW w:w="1704"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40.1</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10</w:t>
                  </w:r>
                  <w:r w:rsidRPr="0090362C">
                    <w:rPr>
                      <w:color w:val="000000" w:themeColor="text1"/>
                      <w:sz w:val="21"/>
                      <w:szCs w:val="21"/>
                    </w:rPr>
                    <w:t xml:space="preserve"># </w:t>
                  </w:r>
                </w:p>
              </w:tc>
              <w:tc>
                <w:tcPr>
                  <w:tcW w:w="1759"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48.8</w:t>
                  </w:r>
                </w:p>
              </w:tc>
              <w:tc>
                <w:tcPr>
                  <w:tcW w:w="1704"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47.5</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11</w:t>
                  </w:r>
                  <w:r w:rsidRPr="0090362C">
                    <w:rPr>
                      <w:color w:val="000000" w:themeColor="text1"/>
                      <w:sz w:val="21"/>
                      <w:szCs w:val="21"/>
                    </w:rPr>
                    <w:t xml:space="preserve"># </w:t>
                  </w:r>
                </w:p>
              </w:tc>
              <w:tc>
                <w:tcPr>
                  <w:tcW w:w="1759"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50.5</w:t>
                  </w:r>
                </w:p>
              </w:tc>
              <w:tc>
                <w:tcPr>
                  <w:tcW w:w="1704"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48.0</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r w:rsidR="00B62589" w:rsidRPr="0090362C">
              <w:trPr>
                <w:trHeight w:val="397"/>
                <w:jc w:val="center"/>
              </w:trPr>
              <w:tc>
                <w:tcPr>
                  <w:tcW w:w="1211" w:type="dxa"/>
                  <w:vAlign w:val="center"/>
                </w:tcPr>
                <w:p w:rsidR="00B62589" w:rsidRPr="0090362C" w:rsidRDefault="00B62589" w:rsidP="00E35A6D">
                  <w:pPr>
                    <w:jc w:val="center"/>
                    <w:rPr>
                      <w:color w:val="000000" w:themeColor="text1"/>
                      <w:sz w:val="21"/>
                      <w:szCs w:val="21"/>
                    </w:rPr>
                  </w:pPr>
                  <w:r w:rsidRPr="0090362C">
                    <w:rPr>
                      <w:rFonts w:hint="eastAsia"/>
                      <w:color w:val="000000" w:themeColor="text1"/>
                      <w:sz w:val="21"/>
                      <w:szCs w:val="21"/>
                    </w:rPr>
                    <w:t>12</w:t>
                  </w:r>
                  <w:r w:rsidRPr="0090362C">
                    <w:rPr>
                      <w:color w:val="000000" w:themeColor="text1"/>
                      <w:sz w:val="21"/>
                      <w:szCs w:val="21"/>
                    </w:rPr>
                    <w:t xml:space="preserve"># </w:t>
                  </w:r>
                </w:p>
              </w:tc>
              <w:tc>
                <w:tcPr>
                  <w:tcW w:w="1759"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48.0</w:t>
                  </w:r>
                </w:p>
              </w:tc>
              <w:tc>
                <w:tcPr>
                  <w:tcW w:w="1704" w:type="dxa"/>
                  <w:vAlign w:val="center"/>
                </w:tcPr>
                <w:p w:rsidR="00B62589" w:rsidRPr="0090362C" w:rsidRDefault="00B62589" w:rsidP="00D40980">
                  <w:pPr>
                    <w:jc w:val="center"/>
                    <w:rPr>
                      <w:color w:val="000000" w:themeColor="text1"/>
                      <w:sz w:val="21"/>
                      <w:szCs w:val="21"/>
                    </w:rPr>
                  </w:pPr>
                  <w:r w:rsidRPr="0090362C">
                    <w:rPr>
                      <w:rFonts w:hint="eastAsia"/>
                      <w:color w:val="000000" w:themeColor="text1"/>
                      <w:sz w:val="21"/>
                      <w:szCs w:val="21"/>
                    </w:rPr>
                    <w:t>47.2</w:t>
                  </w:r>
                </w:p>
              </w:tc>
              <w:tc>
                <w:tcPr>
                  <w:tcW w:w="1491"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60</w:t>
                  </w:r>
                </w:p>
              </w:tc>
              <w:tc>
                <w:tcPr>
                  <w:tcW w:w="1696" w:type="dxa"/>
                  <w:vAlign w:val="center"/>
                </w:tcPr>
                <w:p w:rsidR="00B62589" w:rsidRPr="0090362C" w:rsidRDefault="00B62589" w:rsidP="00006DCF">
                  <w:pPr>
                    <w:spacing w:line="300" w:lineRule="exact"/>
                    <w:jc w:val="center"/>
                    <w:rPr>
                      <w:color w:val="000000" w:themeColor="text1"/>
                      <w:sz w:val="21"/>
                      <w:szCs w:val="21"/>
                    </w:rPr>
                  </w:pPr>
                  <w:r w:rsidRPr="0090362C">
                    <w:rPr>
                      <w:rFonts w:hint="eastAsia"/>
                      <w:color w:val="000000" w:themeColor="text1"/>
                      <w:sz w:val="21"/>
                      <w:szCs w:val="21"/>
                    </w:rPr>
                    <w:t>50</w:t>
                  </w:r>
                </w:p>
              </w:tc>
            </w:tr>
          </w:tbl>
          <w:p w:rsidR="00937F65" w:rsidRPr="0090362C" w:rsidRDefault="00937F65" w:rsidP="00B9095D">
            <w:pPr>
              <w:pStyle w:val="ac"/>
              <w:adjustRightInd w:val="0"/>
              <w:snapToGrid w:val="0"/>
              <w:spacing w:beforeLines="50" w:after="0" w:line="360" w:lineRule="auto"/>
              <w:ind w:firstLineChars="200" w:firstLine="480"/>
              <w:rPr>
                <w:color w:val="000000" w:themeColor="text1"/>
                <w:sz w:val="24"/>
              </w:rPr>
            </w:pPr>
            <w:r w:rsidRPr="0090362C">
              <w:rPr>
                <w:color w:val="000000" w:themeColor="text1"/>
                <w:kern w:val="0"/>
                <w:sz w:val="24"/>
              </w:rPr>
              <w:t>由监测结果可知，</w:t>
            </w:r>
            <w:r w:rsidRPr="0090362C">
              <w:rPr>
                <w:rFonts w:hint="eastAsia"/>
                <w:color w:val="000000" w:themeColor="text1"/>
                <w:kern w:val="0"/>
                <w:sz w:val="24"/>
              </w:rPr>
              <w:t>场界</w:t>
            </w:r>
            <w:r w:rsidR="00F418BA" w:rsidRPr="0090362C">
              <w:rPr>
                <w:rFonts w:hint="eastAsia"/>
                <w:color w:val="000000" w:themeColor="text1"/>
                <w:kern w:val="0"/>
                <w:sz w:val="24"/>
              </w:rPr>
              <w:t>昼间</w:t>
            </w:r>
            <w:r w:rsidRPr="0090362C">
              <w:rPr>
                <w:color w:val="000000" w:themeColor="text1"/>
                <w:kern w:val="0"/>
                <w:sz w:val="24"/>
              </w:rPr>
              <w:t>可达到《声环境质量标准》</w:t>
            </w:r>
            <w:r w:rsidRPr="0090362C">
              <w:rPr>
                <w:color w:val="000000" w:themeColor="text1"/>
                <w:kern w:val="0"/>
                <w:sz w:val="24"/>
              </w:rPr>
              <w:t>(GB3096-2008)</w:t>
            </w:r>
            <w:r w:rsidRPr="0090362C">
              <w:rPr>
                <w:color w:val="000000" w:themeColor="text1"/>
                <w:kern w:val="0"/>
                <w:sz w:val="24"/>
              </w:rPr>
              <w:t>中的</w:t>
            </w:r>
            <w:r w:rsidRPr="0090362C">
              <w:rPr>
                <w:rFonts w:hint="eastAsia"/>
                <w:color w:val="000000" w:themeColor="text1"/>
                <w:kern w:val="0"/>
                <w:sz w:val="24"/>
              </w:rPr>
              <w:t>2</w:t>
            </w:r>
            <w:r w:rsidRPr="0090362C">
              <w:rPr>
                <w:color w:val="000000" w:themeColor="text1"/>
                <w:kern w:val="0"/>
                <w:sz w:val="24"/>
              </w:rPr>
              <w:t>类标准</w:t>
            </w:r>
            <w:r w:rsidRPr="0090362C">
              <w:rPr>
                <w:color w:val="000000" w:themeColor="text1"/>
                <w:sz w:val="24"/>
              </w:rPr>
              <w:t>。</w:t>
            </w:r>
          </w:p>
          <w:p w:rsidR="00123EF8" w:rsidRPr="0090362C" w:rsidRDefault="00FE662F" w:rsidP="00123EF8">
            <w:pPr>
              <w:pStyle w:val="2"/>
              <w:adjustRightInd w:val="0"/>
              <w:snapToGrid w:val="0"/>
              <w:spacing w:before="0" w:after="0" w:line="360" w:lineRule="auto"/>
              <w:rPr>
                <w:rFonts w:ascii="Times New Roman" w:eastAsia="宋体" w:hAnsi="Times New Roman"/>
                <w:color w:val="000000" w:themeColor="text1"/>
                <w:sz w:val="30"/>
                <w:szCs w:val="30"/>
              </w:rPr>
            </w:pPr>
            <w:r w:rsidRPr="0090362C">
              <w:rPr>
                <w:rFonts w:ascii="Times New Roman" w:eastAsia="宋体" w:hAnsi="Times New Roman" w:hint="eastAsia"/>
                <w:color w:val="000000" w:themeColor="text1"/>
                <w:sz w:val="30"/>
                <w:szCs w:val="30"/>
              </w:rPr>
              <w:t>5</w:t>
            </w:r>
            <w:r w:rsidR="00123EF8" w:rsidRPr="0090362C">
              <w:rPr>
                <w:rFonts w:ascii="Times New Roman" w:eastAsia="宋体" w:hAnsi="Times New Roman" w:hint="eastAsia"/>
                <w:color w:val="000000" w:themeColor="text1"/>
                <w:sz w:val="30"/>
                <w:szCs w:val="30"/>
              </w:rPr>
              <w:t>、</w:t>
            </w:r>
            <w:r w:rsidR="00B371D7" w:rsidRPr="0090362C">
              <w:rPr>
                <w:rFonts w:ascii="Times New Roman" w:eastAsia="宋体" w:hAnsi="Times New Roman" w:hint="eastAsia"/>
                <w:color w:val="000000" w:themeColor="text1"/>
                <w:sz w:val="30"/>
                <w:szCs w:val="30"/>
              </w:rPr>
              <w:t>场区土壤固废监测与评价</w:t>
            </w:r>
          </w:p>
          <w:p w:rsidR="004C0F7E" w:rsidRPr="0090362C" w:rsidRDefault="004C0F7E" w:rsidP="004C0F7E">
            <w:pPr>
              <w:spacing w:line="360" w:lineRule="auto"/>
              <w:jc w:val="left"/>
              <w:rPr>
                <w:b/>
                <w:bCs/>
                <w:color w:val="000000" w:themeColor="text1"/>
                <w:sz w:val="28"/>
                <w:szCs w:val="28"/>
              </w:rPr>
            </w:pPr>
            <w:r w:rsidRPr="0090362C">
              <w:rPr>
                <w:rFonts w:hint="eastAsia"/>
                <w:b/>
                <w:bCs/>
                <w:color w:val="000000" w:themeColor="text1"/>
                <w:sz w:val="28"/>
                <w:szCs w:val="28"/>
              </w:rPr>
              <w:t>5.1</w:t>
            </w:r>
            <w:r w:rsidRPr="0090362C">
              <w:rPr>
                <w:rFonts w:hint="eastAsia"/>
                <w:b/>
                <w:bCs/>
                <w:color w:val="000000" w:themeColor="text1"/>
                <w:sz w:val="28"/>
                <w:szCs w:val="28"/>
              </w:rPr>
              <w:t>固废采样点坐标及深度</w:t>
            </w:r>
          </w:p>
          <w:p w:rsidR="001E1CE8" w:rsidRDefault="001E1CE8" w:rsidP="001E1CE8">
            <w:pPr>
              <w:spacing w:line="360" w:lineRule="auto"/>
              <w:ind w:firstLineChars="200" w:firstLine="480"/>
              <w:jc w:val="left"/>
              <w:rPr>
                <w:b/>
                <w:bCs/>
                <w:color w:val="000000" w:themeColor="text1"/>
                <w:sz w:val="28"/>
                <w:szCs w:val="28"/>
              </w:rPr>
            </w:pPr>
            <w:bookmarkStart w:id="24" w:name="_Hlk519671445"/>
            <w:bookmarkStart w:id="25" w:name="_Toc517442440"/>
            <w:r w:rsidRPr="0090362C">
              <w:rPr>
                <w:color w:val="000000" w:themeColor="text1"/>
                <w:kern w:val="0"/>
                <w:sz w:val="24"/>
              </w:rPr>
              <w:t>根据</w:t>
            </w:r>
            <w:r w:rsidRPr="0090362C">
              <w:rPr>
                <w:rFonts w:hint="eastAsia"/>
                <w:color w:val="000000" w:themeColor="text1"/>
                <w:kern w:val="0"/>
                <w:sz w:val="24"/>
              </w:rPr>
              <w:t>精威检测（湖南）有限公司</w:t>
            </w:r>
            <w:r w:rsidRPr="0090362C">
              <w:rPr>
                <w:color w:val="000000" w:themeColor="text1"/>
                <w:kern w:val="0"/>
                <w:sz w:val="24"/>
              </w:rPr>
              <w:t>《</w:t>
            </w:r>
            <w:r w:rsidRPr="0090362C">
              <w:rPr>
                <w:rFonts w:hint="eastAsia"/>
                <w:color w:val="000000" w:themeColor="text1"/>
                <w:kern w:val="0"/>
                <w:sz w:val="24"/>
              </w:rPr>
              <w:t>清水塘铜霞片区</w:t>
            </w:r>
            <w:r w:rsidRPr="0090362C">
              <w:rPr>
                <w:color w:val="000000" w:themeColor="text1"/>
                <w:kern w:val="0"/>
                <w:sz w:val="24"/>
              </w:rPr>
              <w:t>检测报告》</w:t>
            </w:r>
            <w:r w:rsidRPr="0090362C">
              <w:rPr>
                <w:rFonts w:hint="eastAsia"/>
                <w:color w:val="000000" w:themeColor="text1"/>
                <w:kern w:val="0"/>
                <w:sz w:val="24"/>
              </w:rPr>
              <w:t>（精威检字（</w:t>
            </w:r>
            <w:r w:rsidRPr="0090362C">
              <w:rPr>
                <w:rFonts w:hint="eastAsia"/>
                <w:color w:val="000000" w:themeColor="text1"/>
                <w:kern w:val="0"/>
                <w:sz w:val="24"/>
              </w:rPr>
              <w:t>2018</w:t>
            </w:r>
            <w:r w:rsidRPr="0090362C">
              <w:rPr>
                <w:rFonts w:hint="eastAsia"/>
                <w:color w:val="000000" w:themeColor="text1"/>
                <w:kern w:val="0"/>
                <w:sz w:val="24"/>
              </w:rPr>
              <w:t>）第</w:t>
            </w:r>
            <w:r w:rsidRPr="0090362C">
              <w:rPr>
                <w:rFonts w:hint="eastAsia"/>
                <w:color w:val="000000" w:themeColor="text1"/>
                <w:kern w:val="0"/>
                <w:sz w:val="24"/>
              </w:rPr>
              <w:t>211</w:t>
            </w:r>
            <w:r w:rsidRPr="0090362C">
              <w:rPr>
                <w:rFonts w:hint="eastAsia"/>
                <w:color w:val="000000" w:themeColor="text1"/>
                <w:kern w:val="0"/>
                <w:sz w:val="24"/>
              </w:rPr>
              <w:t>号）</w:t>
            </w:r>
            <w:r w:rsidRPr="0090362C">
              <w:rPr>
                <w:color w:val="000000" w:themeColor="text1"/>
                <w:kern w:val="0"/>
                <w:sz w:val="24"/>
              </w:rPr>
              <w:t>，</w:t>
            </w:r>
            <w:r>
              <w:rPr>
                <w:rFonts w:hint="eastAsia"/>
                <w:color w:val="000000" w:themeColor="text1"/>
                <w:kern w:val="0"/>
                <w:sz w:val="24"/>
              </w:rPr>
              <w:t>固废采样点坐标及深度见表</w:t>
            </w:r>
            <w:r>
              <w:rPr>
                <w:rFonts w:hint="eastAsia"/>
                <w:color w:val="000000" w:themeColor="text1"/>
                <w:kern w:val="0"/>
                <w:sz w:val="24"/>
              </w:rPr>
              <w:t>5-1</w:t>
            </w:r>
            <w:r>
              <w:rPr>
                <w:rFonts w:hint="eastAsia"/>
                <w:color w:val="000000" w:themeColor="text1"/>
                <w:kern w:val="0"/>
                <w:sz w:val="24"/>
              </w:rPr>
              <w:t>。</w:t>
            </w:r>
          </w:p>
          <w:p w:rsidR="001C1001" w:rsidRPr="0090362C" w:rsidRDefault="001C1001" w:rsidP="001C1001">
            <w:pPr>
              <w:pStyle w:val="18"/>
              <w:widowControl/>
              <w:snapToGrid/>
              <w:spacing w:line="300" w:lineRule="exact"/>
              <w:ind w:firstLine="0"/>
              <w:jc w:val="center"/>
              <w:rPr>
                <w:rFonts w:eastAsia="宋体" w:hAnsi="宋体"/>
                <w:b/>
                <w:color w:val="000000" w:themeColor="text1"/>
                <w:sz w:val="24"/>
                <w:szCs w:val="24"/>
              </w:rPr>
            </w:pPr>
            <w:r w:rsidRPr="0090362C">
              <w:rPr>
                <w:rFonts w:eastAsia="宋体" w:hAnsi="宋体"/>
                <w:b/>
                <w:color w:val="000000" w:themeColor="text1"/>
                <w:sz w:val="24"/>
                <w:szCs w:val="24"/>
              </w:rPr>
              <w:t>表</w:t>
            </w:r>
            <w:r w:rsidRPr="0090362C">
              <w:rPr>
                <w:rFonts w:eastAsia="宋体" w:hAnsi="宋体" w:hint="eastAsia"/>
                <w:b/>
                <w:color w:val="000000" w:themeColor="text1"/>
                <w:sz w:val="24"/>
                <w:szCs w:val="24"/>
              </w:rPr>
              <w:t>5-1</w:t>
            </w:r>
            <w:r w:rsidRPr="0090362C">
              <w:rPr>
                <w:rFonts w:eastAsia="宋体" w:hAnsi="宋体"/>
                <w:b/>
                <w:color w:val="000000" w:themeColor="text1"/>
                <w:sz w:val="24"/>
                <w:szCs w:val="24"/>
              </w:rPr>
              <w:t xml:space="preserve"> </w:t>
            </w:r>
            <w:r w:rsidRPr="0090362C">
              <w:rPr>
                <w:rFonts w:eastAsia="宋体" w:hAnsi="宋体"/>
                <w:b/>
                <w:color w:val="000000" w:themeColor="text1"/>
                <w:sz w:val="24"/>
                <w:szCs w:val="24"/>
              </w:rPr>
              <w:t>采样样品数量统计表</w:t>
            </w:r>
          </w:p>
          <w:tbl>
            <w:tblPr>
              <w:tblW w:w="7933" w:type="dxa"/>
              <w:jc w:val="center"/>
              <w:tblBorders>
                <w:top w:val="single" w:sz="12" w:space="0" w:color="auto"/>
                <w:bottom w:val="single" w:sz="12" w:space="0" w:color="auto"/>
                <w:insideH w:val="single" w:sz="4" w:space="0" w:color="auto"/>
                <w:insideV w:val="single" w:sz="4" w:space="0" w:color="auto"/>
              </w:tblBorders>
              <w:tblLook w:val="04A0"/>
            </w:tblPr>
            <w:tblGrid>
              <w:gridCol w:w="1580"/>
              <w:gridCol w:w="2951"/>
              <w:gridCol w:w="3402"/>
            </w:tblGrid>
            <w:tr w:rsidR="001C1001" w:rsidRPr="0090362C" w:rsidTr="001C1001">
              <w:trPr>
                <w:trHeight w:val="397"/>
                <w:tblHeader/>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采样点标号</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采样深度</w:t>
                  </w:r>
                  <w:r w:rsidRPr="0090362C">
                    <w:rPr>
                      <w:color w:val="000000" w:themeColor="text1"/>
                      <w:kern w:val="0"/>
                      <w:sz w:val="21"/>
                      <w:szCs w:val="21"/>
                    </w:rPr>
                    <w:t>(m</w:t>
                  </w:r>
                  <w:r w:rsidRPr="0090362C">
                    <w:rPr>
                      <w:color w:val="000000" w:themeColor="text1"/>
                      <w:kern w:val="0"/>
                      <w:sz w:val="21"/>
                      <w:szCs w:val="21"/>
                    </w:rPr>
                    <w:t>）</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样品数</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lastRenderedPageBreak/>
                    <w:t>F01</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20</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F02</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18</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21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F03</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15</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18</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F04</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16</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19</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F05</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15</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18</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F06</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20</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F07</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15</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18</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F08</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14</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F09</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14</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F10</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20</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F11</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8</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F12</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16</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19</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F13</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14</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F14</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15</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18</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F15</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13</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16</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F16</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10</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13</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F17</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18</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21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F18</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13</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16</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F19</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12</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15</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F20</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8</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F21</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8</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F22</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16</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19</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F23</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17</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F24</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5</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7</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F26</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12</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15</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F27</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13</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16</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F28</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8</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F32</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7</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10</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FZ29</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混合样</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FZ30</w:t>
                  </w:r>
                </w:p>
              </w:tc>
              <w:tc>
                <w:tcPr>
                  <w:tcW w:w="2951" w:type="dxa"/>
                  <w:shd w:val="clear" w:color="auto" w:fill="auto"/>
                  <w:noWrap/>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混合样</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FZ31</w:t>
                  </w:r>
                </w:p>
              </w:tc>
              <w:tc>
                <w:tcPr>
                  <w:tcW w:w="2951" w:type="dxa"/>
                  <w:shd w:val="clear" w:color="auto" w:fill="auto"/>
                  <w:noWrap/>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混合样</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FZ33</w:t>
                  </w:r>
                </w:p>
              </w:tc>
              <w:tc>
                <w:tcPr>
                  <w:tcW w:w="2951" w:type="dxa"/>
                  <w:shd w:val="clear" w:color="auto" w:fill="auto"/>
                  <w:noWrap/>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混合样</w:t>
                  </w: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w:t>
                  </w:r>
                </w:p>
              </w:tc>
            </w:tr>
            <w:tr w:rsidR="001C1001" w:rsidRPr="0090362C" w:rsidTr="001C1001">
              <w:trPr>
                <w:trHeight w:val="397"/>
                <w:jc w:val="center"/>
              </w:trPr>
              <w:tc>
                <w:tcPr>
                  <w:tcW w:w="1580"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合计</w:t>
                  </w:r>
                </w:p>
              </w:tc>
              <w:tc>
                <w:tcPr>
                  <w:tcW w:w="2951"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p>
              </w:tc>
              <w:tc>
                <w:tcPr>
                  <w:tcW w:w="3402" w:type="dxa"/>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455</w:t>
                  </w:r>
                </w:p>
              </w:tc>
            </w:tr>
          </w:tbl>
          <w:p w:rsidR="001C1001" w:rsidRPr="0090362C" w:rsidRDefault="001C1001" w:rsidP="001C1001">
            <w:pPr>
              <w:spacing w:line="360" w:lineRule="auto"/>
              <w:jc w:val="left"/>
              <w:rPr>
                <w:b/>
                <w:bCs/>
                <w:color w:val="000000" w:themeColor="text1"/>
                <w:sz w:val="28"/>
                <w:szCs w:val="28"/>
              </w:rPr>
            </w:pPr>
            <w:r w:rsidRPr="0090362C">
              <w:rPr>
                <w:rFonts w:hint="eastAsia"/>
                <w:b/>
                <w:bCs/>
                <w:color w:val="000000" w:themeColor="text1"/>
                <w:sz w:val="28"/>
                <w:szCs w:val="28"/>
              </w:rPr>
              <w:t>5.2</w:t>
            </w:r>
            <w:r w:rsidRPr="0090362C">
              <w:rPr>
                <w:rFonts w:hint="eastAsia"/>
                <w:b/>
                <w:bCs/>
                <w:color w:val="000000" w:themeColor="text1"/>
                <w:sz w:val="28"/>
                <w:szCs w:val="28"/>
              </w:rPr>
              <w:t>地面渣堆监测结果分析</w:t>
            </w:r>
          </w:p>
          <w:p w:rsidR="001C1001" w:rsidRPr="0090362C" w:rsidRDefault="001C1001" w:rsidP="001C1001">
            <w:pPr>
              <w:spacing w:line="360" w:lineRule="auto"/>
              <w:ind w:firstLine="482"/>
              <w:rPr>
                <w:color w:val="000000" w:themeColor="text1"/>
                <w:kern w:val="0"/>
                <w:sz w:val="24"/>
              </w:rPr>
            </w:pPr>
            <w:r w:rsidRPr="0090362C">
              <w:rPr>
                <w:color w:val="000000" w:themeColor="text1"/>
                <w:kern w:val="0"/>
                <w:sz w:val="24"/>
              </w:rPr>
              <w:lastRenderedPageBreak/>
              <w:t>根据</w:t>
            </w:r>
            <w:r w:rsidR="00487197" w:rsidRPr="0090362C">
              <w:rPr>
                <w:rFonts w:hint="eastAsia"/>
                <w:color w:val="000000" w:themeColor="text1"/>
                <w:kern w:val="0"/>
                <w:sz w:val="24"/>
              </w:rPr>
              <w:t>精威检测（湖南）有限公司</w:t>
            </w:r>
            <w:r w:rsidRPr="0090362C">
              <w:rPr>
                <w:color w:val="000000" w:themeColor="text1"/>
                <w:kern w:val="0"/>
                <w:sz w:val="24"/>
              </w:rPr>
              <w:t>《</w:t>
            </w:r>
            <w:r w:rsidR="00487197" w:rsidRPr="0090362C">
              <w:rPr>
                <w:rFonts w:hint="eastAsia"/>
                <w:color w:val="000000" w:themeColor="text1"/>
                <w:kern w:val="0"/>
                <w:sz w:val="24"/>
              </w:rPr>
              <w:t>清水塘铜霞片区</w:t>
            </w:r>
            <w:r w:rsidRPr="0090362C">
              <w:rPr>
                <w:color w:val="000000" w:themeColor="text1"/>
                <w:kern w:val="0"/>
                <w:sz w:val="24"/>
              </w:rPr>
              <w:t>检测报告》</w:t>
            </w:r>
            <w:r w:rsidR="00487197" w:rsidRPr="0090362C">
              <w:rPr>
                <w:rFonts w:hint="eastAsia"/>
                <w:color w:val="000000" w:themeColor="text1"/>
                <w:kern w:val="0"/>
                <w:sz w:val="24"/>
              </w:rPr>
              <w:t>（精威检字（</w:t>
            </w:r>
            <w:r w:rsidR="00487197" w:rsidRPr="0090362C">
              <w:rPr>
                <w:rFonts w:hint="eastAsia"/>
                <w:color w:val="000000" w:themeColor="text1"/>
                <w:kern w:val="0"/>
                <w:sz w:val="24"/>
              </w:rPr>
              <w:t>2018</w:t>
            </w:r>
            <w:r w:rsidR="00487197" w:rsidRPr="0090362C">
              <w:rPr>
                <w:rFonts w:hint="eastAsia"/>
                <w:color w:val="000000" w:themeColor="text1"/>
                <w:kern w:val="0"/>
                <w:sz w:val="24"/>
              </w:rPr>
              <w:t>）第</w:t>
            </w:r>
            <w:r w:rsidR="00487197" w:rsidRPr="0090362C">
              <w:rPr>
                <w:rFonts w:hint="eastAsia"/>
                <w:color w:val="000000" w:themeColor="text1"/>
                <w:kern w:val="0"/>
                <w:sz w:val="24"/>
              </w:rPr>
              <w:t>211</w:t>
            </w:r>
            <w:r w:rsidR="00487197" w:rsidRPr="0090362C">
              <w:rPr>
                <w:rFonts w:hint="eastAsia"/>
                <w:color w:val="000000" w:themeColor="text1"/>
                <w:kern w:val="0"/>
                <w:sz w:val="24"/>
              </w:rPr>
              <w:t>号）</w:t>
            </w:r>
            <w:r w:rsidRPr="0090362C">
              <w:rPr>
                <w:color w:val="000000" w:themeColor="text1"/>
                <w:kern w:val="0"/>
                <w:sz w:val="24"/>
              </w:rPr>
              <w:t>，地面</w:t>
            </w:r>
            <w:r w:rsidRPr="0090362C">
              <w:rPr>
                <w:color w:val="000000" w:themeColor="text1"/>
                <w:kern w:val="0"/>
                <w:sz w:val="24"/>
              </w:rPr>
              <w:t>3</w:t>
            </w:r>
            <w:r w:rsidRPr="0090362C">
              <w:rPr>
                <w:color w:val="000000" w:themeColor="text1"/>
                <w:kern w:val="0"/>
                <w:sz w:val="24"/>
              </w:rPr>
              <w:t>处渣堆共</w:t>
            </w:r>
            <w:r w:rsidRPr="0090362C">
              <w:rPr>
                <w:color w:val="000000" w:themeColor="text1"/>
                <w:kern w:val="0"/>
                <w:sz w:val="24"/>
              </w:rPr>
              <w:t>4</w:t>
            </w:r>
            <w:r w:rsidRPr="0090362C">
              <w:rPr>
                <w:color w:val="000000" w:themeColor="text1"/>
                <w:kern w:val="0"/>
                <w:sz w:val="24"/>
              </w:rPr>
              <w:t>个样品中，</w:t>
            </w:r>
            <w:r w:rsidRPr="0090362C">
              <w:rPr>
                <w:color w:val="000000" w:themeColor="text1"/>
                <w:kern w:val="0"/>
                <w:sz w:val="24"/>
              </w:rPr>
              <w:t>pH</w:t>
            </w:r>
            <w:r w:rsidRPr="0090362C">
              <w:rPr>
                <w:color w:val="000000" w:themeColor="text1"/>
                <w:kern w:val="0"/>
                <w:sz w:val="24"/>
              </w:rPr>
              <w:t>值在</w:t>
            </w:r>
            <w:r w:rsidRPr="0090362C">
              <w:rPr>
                <w:color w:val="000000" w:themeColor="text1"/>
                <w:kern w:val="0"/>
                <w:sz w:val="24"/>
              </w:rPr>
              <w:t>6.76-12.06</w:t>
            </w:r>
            <w:r w:rsidRPr="0090362C">
              <w:rPr>
                <w:color w:val="000000" w:themeColor="text1"/>
                <w:kern w:val="0"/>
                <w:sz w:val="24"/>
              </w:rPr>
              <w:t>之间，其中</w:t>
            </w:r>
            <w:r w:rsidRPr="0090362C">
              <w:rPr>
                <w:color w:val="000000" w:themeColor="text1"/>
                <w:kern w:val="0"/>
                <w:sz w:val="24"/>
              </w:rPr>
              <w:t>2</w:t>
            </w:r>
            <w:r w:rsidRPr="0090362C">
              <w:rPr>
                <w:color w:val="000000" w:themeColor="text1"/>
                <w:kern w:val="0"/>
                <w:sz w:val="24"/>
              </w:rPr>
              <w:t>个样品超出标准（</w:t>
            </w:r>
            <w:r w:rsidRPr="0090362C">
              <w:rPr>
                <w:color w:val="000000" w:themeColor="text1"/>
                <w:kern w:val="0"/>
                <w:sz w:val="24"/>
              </w:rPr>
              <w:t>6-9</w:t>
            </w:r>
            <w:r w:rsidRPr="0090362C">
              <w:rPr>
                <w:color w:val="000000" w:themeColor="text1"/>
                <w:kern w:val="0"/>
                <w:sz w:val="24"/>
              </w:rPr>
              <w:t>），为碱性样品，但是没有样品的</w:t>
            </w:r>
            <w:r w:rsidRPr="0090362C">
              <w:rPr>
                <w:color w:val="000000" w:themeColor="text1"/>
                <w:kern w:val="0"/>
                <w:sz w:val="24"/>
              </w:rPr>
              <w:t>pH</w:t>
            </w:r>
            <w:r w:rsidRPr="0090362C">
              <w:rPr>
                <w:color w:val="000000" w:themeColor="text1"/>
                <w:kern w:val="0"/>
                <w:sz w:val="24"/>
              </w:rPr>
              <w:t>值大于</w:t>
            </w:r>
            <w:r w:rsidRPr="0090362C">
              <w:rPr>
                <w:color w:val="000000" w:themeColor="text1"/>
                <w:kern w:val="0"/>
                <w:sz w:val="24"/>
              </w:rPr>
              <w:t>12.5</w:t>
            </w:r>
            <w:r w:rsidRPr="0090362C">
              <w:rPr>
                <w:color w:val="000000" w:themeColor="text1"/>
                <w:kern w:val="0"/>
                <w:sz w:val="24"/>
              </w:rPr>
              <w:t>，因此没有腐蚀性危险废物。</w:t>
            </w:r>
          </w:p>
          <w:p w:rsidR="001C1001" w:rsidRPr="0090362C" w:rsidRDefault="001C1001" w:rsidP="001C1001">
            <w:pPr>
              <w:spacing w:line="360" w:lineRule="auto"/>
              <w:ind w:firstLine="482"/>
              <w:rPr>
                <w:color w:val="000000" w:themeColor="text1"/>
                <w:kern w:val="0"/>
                <w:sz w:val="24"/>
              </w:rPr>
            </w:pPr>
            <w:r w:rsidRPr="0090362C">
              <w:rPr>
                <w:color w:val="000000" w:themeColor="text1"/>
                <w:kern w:val="0"/>
                <w:sz w:val="24"/>
              </w:rPr>
              <w:t>地面堆渣的酸性浸出中</w:t>
            </w:r>
            <w:r w:rsidRPr="0090362C">
              <w:rPr>
                <w:color w:val="000000" w:themeColor="text1"/>
                <w:kern w:val="0"/>
                <w:sz w:val="24"/>
              </w:rPr>
              <w:t>As</w:t>
            </w:r>
            <w:r w:rsidRPr="0090362C">
              <w:rPr>
                <w:color w:val="000000" w:themeColor="text1"/>
                <w:kern w:val="0"/>
                <w:sz w:val="24"/>
              </w:rPr>
              <w:t>、</w:t>
            </w:r>
            <w:r w:rsidRPr="0090362C">
              <w:rPr>
                <w:color w:val="000000" w:themeColor="text1"/>
                <w:kern w:val="0"/>
                <w:sz w:val="24"/>
              </w:rPr>
              <w:t>Pb</w:t>
            </w:r>
            <w:r w:rsidRPr="0090362C">
              <w:rPr>
                <w:color w:val="000000" w:themeColor="text1"/>
                <w:kern w:val="0"/>
                <w:sz w:val="24"/>
              </w:rPr>
              <w:t>、</w:t>
            </w:r>
            <w:r w:rsidRPr="0090362C">
              <w:rPr>
                <w:color w:val="000000" w:themeColor="text1"/>
                <w:kern w:val="0"/>
                <w:sz w:val="24"/>
              </w:rPr>
              <w:t>Cd</w:t>
            </w:r>
            <w:r w:rsidRPr="0090362C">
              <w:rPr>
                <w:color w:val="000000" w:themeColor="text1"/>
                <w:kern w:val="0"/>
                <w:sz w:val="24"/>
              </w:rPr>
              <w:t>和</w:t>
            </w:r>
            <w:r w:rsidRPr="0090362C">
              <w:rPr>
                <w:color w:val="000000" w:themeColor="text1"/>
                <w:kern w:val="0"/>
                <w:sz w:val="24"/>
              </w:rPr>
              <w:t>Zn</w:t>
            </w:r>
            <w:r w:rsidRPr="0090362C">
              <w:rPr>
                <w:color w:val="000000" w:themeColor="text1"/>
                <w:kern w:val="0"/>
                <w:sz w:val="24"/>
              </w:rPr>
              <w:t>均满足《危险废物鉴别标准浸出毒性鉴别》（</w:t>
            </w:r>
            <w:r w:rsidRPr="0090362C">
              <w:rPr>
                <w:color w:val="000000" w:themeColor="text1"/>
                <w:kern w:val="0"/>
                <w:sz w:val="24"/>
              </w:rPr>
              <w:t>GB5085.3-2007</w:t>
            </w:r>
            <w:r w:rsidRPr="0090362C">
              <w:rPr>
                <w:color w:val="000000" w:themeColor="text1"/>
                <w:kern w:val="0"/>
                <w:sz w:val="24"/>
              </w:rPr>
              <w:t>）要求，废渣不属于危险废物。</w:t>
            </w:r>
          </w:p>
          <w:p w:rsidR="001C1001" w:rsidRPr="0090362C" w:rsidRDefault="001C1001" w:rsidP="001C1001">
            <w:pPr>
              <w:pStyle w:val="18"/>
              <w:widowControl/>
              <w:snapToGrid/>
              <w:spacing w:line="300" w:lineRule="exact"/>
              <w:ind w:firstLine="0"/>
              <w:jc w:val="center"/>
              <w:rPr>
                <w:rFonts w:eastAsia="宋体" w:hAnsi="宋体"/>
                <w:b/>
                <w:color w:val="000000" w:themeColor="text1"/>
                <w:sz w:val="24"/>
                <w:szCs w:val="24"/>
              </w:rPr>
            </w:pPr>
            <w:r w:rsidRPr="0090362C">
              <w:rPr>
                <w:rFonts w:eastAsia="宋体" w:hAnsi="宋体"/>
                <w:b/>
                <w:color w:val="000000" w:themeColor="text1"/>
                <w:sz w:val="24"/>
                <w:szCs w:val="24"/>
              </w:rPr>
              <w:t>表</w:t>
            </w:r>
            <w:r w:rsidRPr="0090362C">
              <w:rPr>
                <w:rFonts w:eastAsia="宋体" w:hAnsi="宋体" w:hint="eastAsia"/>
                <w:b/>
                <w:color w:val="000000" w:themeColor="text1"/>
                <w:sz w:val="24"/>
                <w:szCs w:val="24"/>
              </w:rPr>
              <w:t>5-2</w:t>
            </w:r>
            <w:r w:rsidRPr="0090362C">
              <w:rPr>
                <w:rFonts w:eastAsia="宋体" w:hAnsi="宋体"/>
                <w:b/>
                <w:color w:val="000000" w:themeColor="text1"/>
                <w:sz w:val="24"/>
                <w:szCs w:val="24"/>
              </w:rPr>
              <w:t xml:space="preserve"> </w:t>
            </w:r>
            <w:r w:rsidRPr="0090362C">
              <w:rPr>
                <w:rFonts w:eastAsia="宋体" w:hAnsi="宋体"/>
                <w:b/>
                <w:color w:val="000000" w:themeColor="text1"/>
                <w:sz w:val="24"/>
                <w:szCs w:val="24"/>
              </w:rPr>
              <w:t>地面渣堆样品酸性浸出监测结果超标表（</w:t>
            </w:r>
            <w:r w:rsidRPr="0090362C">
              <w:rPr>
                <w:rFonts w:eastAsia="宋体" w:hAnsi="宋体"/>
                <w:b/>
                <w:color w:val="000000" w:themeColor="text1"/>
                <w:sz w:val="24"/>
                <w:szCs w:val="24"/>
              </w:rPr>
              <w:t>mg/L</w:t>
            </w:r>
            <w:r w:rsidRPr="0090362C">
              <w:rPr>
                <w:rFonts w:eastAsia="宋体" w:hAnsi="宋体"/>
                <w:b/>
                <w:color w:val="000000" w:themeColor="text1"/>
                <w:sz w:val="24"/>
                <w:szCs w:val="24"/>
              </w:rPr>
              <w:t>）</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2147"/>
              <w:gridCol w:w="1893"/>
              <w:gridCol w:w="1930"/>
              <w:gridCol w:w="1757"/>
              <w:gridCol w:w="1472"/>
            </w:tblGrid>
            <w:tr w:rsidR="001C1001" w:rsidRPr="0090362C" w:rsidTr="001C1001">
              <w:trPr>
                <w:trHeight w:val="397"/>
              </w:trPr>
              <w:tc>
                <w:tcPr>
                  <w:tcW w:w="1167" w:type="pct"/>
                  <w:vMerge w:val="restar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编号</w:t>
                  </w:r>
                </w:p>
              </w:tc>
              <w:tc>
                <w:tcPr>
                  <w:tcW w:w="3833" w:type="pct"/>
                  <w:gridSpan w:val="4"/>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酸浸</w:t>
                  </w:r>
                </w:p>
              </w:tc>
            </w:tr>
            <w:tr w:rsidR="001C1001" w:rsidRPr="0090362C" w:rsidTr="001C1001">
              <w:trPr>
                <w:trHeight w:val="397"/>
              </w:trPr>
              <w:tc>
                <w:tcPr>
                  <w:tcW w:w="1167" w:type="pct"/>
                  <w:vMerge/>
                  <w:vAlign w:val="center"/>
                  <w:hideMark/>
                </w:tcPr>
                <w:p w:rsidR="001C1001" w:rsidRPr="0090362C" w:rsidRDefault="001C1001" w:rsidP="00D82DA2">
                  <w:pPr>
                    <w:widowControl/>
                    <w:jc w:val="left"/>
                    <w:rPr>
                      <w:color w:val="000000" w:themeColor="text1"/>
                      <w:kern w:val="0"/>
                      <w:sz w:val="21"/>
                      <w:szCs w:val="24"/>
                    </w:rPr>
                  </w:pPr>
                </w:p>
              </w:tc>
              <w:tc>
                <w:tcPr>
                  <w:tcW w:w="1029"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砷</w:t>
                  </w:r>
                </w:p>
              </w:tc>
              <w:tc>
                <w:tcPr>
                  <w:tcW w:w="1049"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铅</w:t>
                  </w:r>
                </w:p>
              </w:tc>
              <w:tc>
                <w:tcPr>
                  <w:tcW w:w="955"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镉</w:t>
                  </w:r>
                </w:p>
              </w:tc>
              <w:tc>
                <w:tcPr>
                  <w:tcW w:w="799"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锌</w:t>
                  </w:r>
                </w:p>
              </w:tc>
            </w:tr>
            <w:tr w:rsidR="001C1001" w:rsidRPr="0090362C" w:rsidTr="001C1001">
              <w:trPr>
                <w:trHeight w:val="397"/>
              </w:trPr>
              <w:tc>
                <w:tcPr>
                  <w:tcW w:w="1167"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FZ29</w:t>
                  </w:r>
                </w:p>
              </w:tc>
              <w:tc>
                <w:tcPr>
                  <w:tcW w:w="102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0.0201</w:t>
                  </w:r>
                </w:p>
              </w:tc>
              <w:tc>
                <w:tcPr>
                  <w:tcW w:w="104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3.3</w:t>
                  </w:r>
                </w:p>
              </w:tc>
              <w:tc>
                <w:tcPr>
                  <w:tcW w:w="955"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0.008</w:t>
                  </w:r>
                </w:p>
              </w:tc>
              <w:tc>
                <w:tcPr>
                  <w:tcW w:w="79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0.807</w:t>
                  </w:r>
                </w:p>
              </w:tc>
            </w:tr>
            <w:tr w:rsidR="001C1001" w:rsidRPr="0090362C" w:rsidTr="001C1001">
              <w:trPr>
                <w:trHeight w:val="397"/>
              </w:trPr>
              <w:tc>
                <w:tcPr>
                  <w:tcW w:w="1167"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FZ30</w:t>
                  </w:r>
                </w:p>
              </w:tc>
              <w:tc>
                <w:tcPr>
                  <w:tcW w:w="102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0.0204</w:t>
                  </w:r>
                </w:p>
              </w:tc>
              <w:tc>
                <w:tcPr>
                  <w:tcW w:w="104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0.8</w:t>
                  </w:r>
                </w:p>
              </w:tc>
              <w:tc>
                <w:tcPr>
                  <w:tcW w:w="955"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0.155</w:t>
                  </w:r>
                </w:p>
              </w:tc>
              <w:tc>
                <w:tcPr>
                  <w:tcW w:w="79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6.91</w:t>
                  </w:r>
                </w:p>
              </w:tc>
            </w:tr>
            <w:tr w:rsidR="001C1001" w:rsidRPr="0090362C" w:rsidTr="001C1001">
              <w:trPr>
                <w:trHeight w:val="397"/>
              </w:trPr>
              <w:tc>
                <w:tcPr>
                  <w:tcW w:w="1167"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FZ31</w:t>
                  </w:r>
                </w:p>
              </w:tc>
              <w:tc>
                <w:tcPr>
                  <w:tcW w:w="102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0.0042</w:t>
                  </w:r>
                </w:p>
              </w:tc>
              <w:tc>
                <w:tcPr>
                  <w:tcW w:w="104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0.5</w:t>
                  </w:r>
                </w:p>
              </w:tc>
              <w:tc>
                <w:tcPr>
                  <w:tcW w:w="955"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0.102</w:t>
                  </w:r>
                </w:p>
              </w:tc>
              <w:tc>
                <w:tcPr>
                  <w:tcW w:w="79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66.4</w:t>
                  </w:r>
                </w:p>
              </w:tc>
            </w:tr>
            <w:tr w:rsidR="001C1001" w:rsidRPr="0090362C" w:rsidTr="001C1001">
              <w:trPr>
                <w:trHeight w:val="397"/>
              </w:trPr>
              <w:tc>
                <w:tcPr>
                  <w:tcW w:w="1167"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FZ33</w:t>
                  </w:r>
                </w:p>
              </w:tc>
              <w:tc>
                <w:tcPr>
                  <w:tcW w:w="102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0.0012</w:t>
                  </w:r>
                </w:p>
              </w:tc>
              <w:tc>
                <w:tcPr>
                  <w:tcW w:w="104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0.3</w:t>
                  </w:r>
                </w:p>
              </w:tc>
              <w:tc>
                <w:tcPr>
                  <w:tcW w:w="955"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0.005L</w:t>
                  </w:r>
                </w:p>
              </w:tc>
              <w:tc>
                <w:tcPr>
                  <w:tcW w:w="79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0.062</w:t>
                  </w:r>
                </w:p>
              </w:tc>
            </w:tr>
            <w:tr w:rsidR="001C1001" w:rsidRPr="0090362C" w:rsidTr="001C1001">
              <w:trPr>
                <w:trHeight w:val="397"/>
              </w:trPr>
              <w:tc>
                <w:tcPr>
                  <w:tcW w:w="1167"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标准</w:t>
                  </w:r>
                </w:p>
              </w:tc>
              <w:tc>
                <w:tcPr>
                  <w:tcW w:w="102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5</w:t>
                  </w:r>
                </w:p>
              </w:tc>
              <w:tc>
                <w:tcPr>
                  <w:tcW w:w="104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5</w:t>
                  </w:r>
                </w:p>
              </w:tc>
              <w:tc>
                <w:tcPr>
                  <w:tcW w:w="955"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1</w:t>
                  </w:r>
                </w:p>
              </w:tc>
              <w:tc>
                <w:tcPr>
                  <w:tcW w:w="79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100</w:t>
                  </w:r>
                </w:p>
              </w:tc>
            </w:tr>
          </w:tbl>
          <w:p w:rsidR="001C1001" w:rsidRPr="0090362C" w:rsidRDefault="001C1001" w:rsidP="001C1001">
            <w:pPr>
              <w:spacing w:line="360" w:lineRule="auto"/>
              <w:ind w:firstLine="482"/>
              <w:rPr>
                <w:color w:val="000000" w:themeColor="text1"/>
                <w:kern w:val="0"/>
                <w:sz w:val="24"/>
              </w:rPr>
            </w:pPr>
            <w:r w:rsidRPr="0090362C">
              <w:rPr>
                <w:color w:val="000000" w:themeColor="text1"/>
                <w:kern w:val="0"/>
                <w:sz w:val="24"/>
              </w:rPr>
              <w:t>根据检测结果，部分地面堆渣的中性浸出</w:t>
            </w:r>
            <w:r w:rsidRPr="0090362C">
              <w:rPr>
                <w:color w:val="000000" w:themeColor="text1"/>
                <w:kern w:val="0"/>
                <w:sz w:val="24"/>
              </w:rPr>
              <w:t>pH</w:t>
            </w:r>
            <w:r w:rsidRPr="0090362C">
              <w:rPr>
                <w:color w:val="000000" w:themeColor="text1"/>
                <w:kern w:val="0"/>
                <w:sz w:val="24"/>
              </w:rPr>
              <w:t>值和</w:t>
            </w:r>
            <w:r w:rsidRPr="0090362C">
              <w:rPr>
                <w:color w:val="000000" w:themeColor="text1"/>
                <w:kern w:val="0"/>
                <w:sz w:val="24"/>
              </w:rPr>
              <w:t>Pb</w:t>
            </w:r>
            <w:r w:rsidRPr="0090362C">
              <w:rPr>
                <w:color w:val="000000" w:themeColor="text1"/>
                <w:kern w:val="0"/>
                <w:sz w:val="24"/>
              </w:rPr>
              <w:t>超出《污水综合排放标准》（</w:t>
            </w:r>
            <w:r w:rsidRPr="0090362C">
              <w:rPr>
                <w:color w:val="000000" w:themeColor="text1"/>
                <w:kern w:val="0"/>
                <w:sz w:val="24"/>
              </w:rPr>
              <w:t>GB8978-1996</w:t>
            </w:r>
            <w:r w:rsidRPr="0090362C">
              <w:rPr>
                <w:color w:val="000000" w:themeColor="text1"/>
                <w:kern w:val="0"/>
                <w:sz w:val="24"/>
              </w:rPr>
              <w:t>）要求，为</w:t>
            </w:r>
            <w:r w:rsidRPr="0090362C">
              <w:rPr>
                <w:color w:val="000000" w:themeColor="text1"/>
                <w:kern w:val="0"/>
                <w:sz w:val="24"/>
              </w:rPr>
              <w:t>II</w:t>
            </w:r>
            <w:r w:rsidRPr="0090362C">
              <w:rPr>
                <w:color w:val="000000" w:themeColor="text1"/>
                <w:kern w:val="0"/>
                <w:sz w:val="24"/>
              </w:rPr>
              <w:t>类一般工业固体废物。</w:t>
            </w:r>
          </w:p>
          <w:p w:rsidR="001C1001" w:rsidRPr="0090362C" w:rsidRDefault="001C1001" w:rsidP="001C1001">
            <w:pPr>
              <w:pStyle w:val="18"/>
              <w:widowControl/>
              <w:snapToGrid/>
              <w:spacing w:line="300" w:lineRule="exact"/>
              <w:ind w:firstLine="0"/>
              <w:jc w:val="center"/>
              <w:rPr>
                <w:rFonts w:eastAsia="宋体" w:hAnsi="宋体"/>
                <w:b/>
                <w:color w:val="000000" w:themeColor="text1"/>
                <w:sz w:val="24"/>
                <w:szCs w:val="24"/>
              </w:rPr>
            </w:pPr>
            <w:r w:rsidRPr="0090362C">
              <w:rPr>
                <w:rFonts w:eastAsia="宋体" w:hAnsi="宋体"/>
                <w:b/>
                <w:color w:val="000000" w:themeColor="text1"/>
                <w:sz w:val="24"/>
                <w:szCs w:val="24"/>
              </w:rPr>
              <w:t>表</w:t>
            </w:r>
            <w:r w:rsidRPr="0090362C">
              <w:rPr>
                <w:rFonts w:eastAsia="宋体" w:hAnsi="宋体" w:hint="eastAsia"/>
                <w:b/>
                <w:color w:val="000000" w:themeColor="text1"/>
                <w:sz w:val="24"/>
                <w:szCs w:val="24"/>
              </w:rPr>
              <w:t>5-3</w:t>
            </w:r>
            <w:r w:rsidRPr="0090362C">
              <w:rPr>
                <w:rFonts w:eastAsia="宋体" w:hAnsi="宋体"/>
                <w:b/>
                <w:color w:val="000000" w:themeColor="text1"/>
                <w:sz w:val="24"/>
                <w:szCs w:val="24"/>
              </w:rPr>
              <w:t>地面渣堆样品中性浸出监测结果超标表（</w:t>
            </w:r>
            <w:r w:rsidRPr="0090362C">
              <w:rPr>
                <w:rFonts w:eastAsia="宋体" w:hAnsi="宋体"/>
                <w:b/>
                <w:color w:val="000000" w:themeColor="text1"/>
                <w:sz w:val="24"/>
                <w:szCs w:val="24"/>
              </w:rPr>
              <w:t>mg/L</w:t>
            </w:r>
            <w:r w:rsidRPr="0090362C">
              <w:rPr>
                <w:rFonts w:eastAsia="宋体" w:hAnsi="宋体"/>
                <w:b/>
                <w:color w:val="000000" w:themeColor="text1"/>
                <w:sz w:val="24"/>
                <w:szCs w:val="24"/>
              </w:rPr>
              <w:t>，</w:t>
            </w:r>
            <w:r w:rsidRPr="0090362C">
              <w:rPr>
                <w:rFonts w:eastAsia="宋体" w:hAnsi="宋体"/>
                <w:b/>
                <w:color w:val="000000" w:themeColor="text1"/>
                <w:sz w:val="24"/>
                <w:szCs w:val="24"/>
              </w:rPr>
              <w:t>pH</w:t>
            </w:r>
            <w:r w:rsidRPr="0090362C">
              <w:rPr>
                <w:rFonts w:eastAsia="宋体" w:hAnsi="宋体"/>
                <w:b/>
                <w:color w:val="000000" w:themeColor="text1"/>
                <w:sz w:val="24"/>
                <w:szCs w:val="24"/>
              </w:rPr>
              <w:t>无量纲）</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974"/>
              <w:gridCol w:w="1825"/>
              <w:gridCol w:w="1639"/>
              <w:gridCol w:w="946"/>
              <w:gridCol w:w="1639"/>
              <w:gridCol w:w="1176"/>
            </w:tblGrid>
            <w:tr w:rsidR="001C1001" w:rsidRPr="0090362C" w:rsidTr="001C1001">
              <w:trPr>
                <w:trHeight w:val="397"/>
                <w:jc w:val="center"/>
              </w:trPr>
              <w:tc>
                <w:tcPr>
                  <w:tcW w:w="1073" w:type="pct"/>
                  <w:vMerge w:val="restar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编号</w:t>
                  </w:r>
                </w:p>
              </w:tc>
              <w:tc>
                <w:tcPr>
                  <w:tcW w:w="992" w:type="pct"/>
                  <w:vMerge w:val="restar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pH</w:t>
                  </w:r>
                </w:p>
              </w:tc>
              <w:tc>
                <w:tcPr>
                  <w:tcW w:w="2935" w:type="pct"/>
                  <w:gridSpan w:val="4"/>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水浸</w:t>
                  </w:r>
                </w:p>
              </w:tc>
            </w:tr>
            <w:tr w:rsidR="001C1001" w:rsidRPr="0090362C" w:rsidTr="001C1001">
              <w:trPr>
                <w:trHeight w:val="397"/>
                <w:jc w:val="center"/>
              </w:trPr>
              <w:tc>
                <w:tcPr>
                  <w:tcW w:w="1073" w:type="pct"/>
                  <w:vMerge/>
                  <w:vAlign w:val="center"/>
                  <w:hideMark/>
                </w:tcPr>
                <w:p w:rsidR="001C1001" w:rsidRPr="0090362C" w:rsidRDefault="001C1001" w:rsidP="00D82DA2">
                  <w:pPr>
                    <w:widowControl/>
                    <w:jc w:val="center"/>
                    <w:rPr>
                      <w:color w:val="000000" w:themeColor="text1"/>
                      <w:kern w:val="0"/>
                      <w:sz w:val="21"/>
                      <w:szCs w:val="24"/>
                    </w:rPr>
                  </w:pPr>
                </w:p>
              </w:tc>
              <w:tc>
                <w:tcPr>
                  <w:tcW w:w="992" w:type="pct"/>
                  <w:vMerge/>
                  <w:vAlign w:val="center"/>
                  <w:hideMark/>
                </w:tcPr>
                <w:p w:rsidR="001C1001" w:rsidRPr="0090362C" w:rsidRDefault="001C1001" w:rsidP="00D82DA2">
                  <w:pPr>
                    <w:widowControl/>
                    <w:jc w:val="center"/>
                    <w:rPr>
                      <w:color w:val="000000" w:themeColor="text1"/>
                      <w:kern w:val="0"/>
                      <w:sz w:val="21"/>
                      <w:szCs w:val="24"/>
                    </w:rPr>
                  </w:pPr>
                </w:p>
              </w:tc>
              <w:tc>
                <w:tcPr>
                  <w:tcW w:w="891"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砷</w:t>
                  </w:r>
                </w:p>
              </w:tc>
              <w:tc>
                <w:tcPr>
                  <w:tcW w:w="514"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铅</w:t>
                  </w:r>
                </w:p>
              </w:tc>
              <w:tc>
                <w:tcPr>
                  <w:tcW w:w="891"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镉</w:t>
                  </w:r>
                </w:p>
              </w:tc>
              <w:tc>
                <w:tcPr>
                  <w:tcW w:w="639"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锌</w:t>
                  </w:r>
                </w:p>
              </w:tc>
            </w:tr>
            <w:tr w:rsidR="001C1001" w:rsidRPr="0090362C" w:rsidTr="001C1001">
              <w:trPr>
                <w:trHeight w:val="397"/>
                <w:jc w:val="center"/>
              </w:trPr>
              <w:tc>
                <w:tcPr>
                  <w:tcW w:w="1073"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FZ29</w:t>
                  </w:r>
                </w:p>
              </w:tc>
              <w:tc>
                <w:tcPr>
                  <w:tcW w:w="992"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12.06</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0.0114</w:t>
                  </w:r>
                </w:p>
              </w:tc>
              <w:tc>
                <w:tcPr>
                  <w:tcW w:w="514"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2</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0.0002L</w:t>
                  </w:r>
                </w:p>
              </w:tc>
              <w:tc>
                <w:tcPr>
                  <w:tcW w:w="63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0.23</w:t>
                  </w:r>
                </w:p>
              </w:tc>
            </w:tr>
            <w:tr w:rsidR="001C1001" w:rsidRPr="0090362C" w:rsidTr="001C1001">
              <w:trPr>
                <w:trHeight w:val="397"/>
                <w:jc w:val="center"/>
              </w:trPr>
              <w:tc>
                <w:tcPr>
                  <w:tcW w:w="1073"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FZ30</w:t>
                  </w:r>
                </w:p>
              </w:tc>
              <w:tc>
                <w:tcPr>
                  <w:tcW w:w="992"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8.63</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0.0094</w:t>
                  </w:r>
                </w:p>
              </w:tc>
              <w:tc>
                <w:tcPr>
                  <w:tcW w:w="514"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0.3</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0.0237</w:t>
                  </w:r>
                </w:p>
              </w:tc>
              <w:tc>
                <w:tcPr>
                  <w:tcW w:w="63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0.799</w:t>
                  </w:r>
                </w:p>
              </w:tc>
            </w:tr>
            <w:tr w:rsidR="001C1001" w:rsidRPr="0090362C" w:rsidTr="001C1001">
              <w:trPr>
                <w:trHeight w:val="397"/>
                <w:jc w:val="center"/>
              </w:trPr>
              <w:tc>
                <w:tcPr>
                  <w:tcW w:w="1073"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FZ31</w:t>
                  </w:r>
                </w:p>
              </w:tc>
              <w:tc>
                <w:tcPr>
                  <w:tcW w:w="992"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6.76</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0.0023</w:t>
                  </w:r>
                </w:p>
              </w:tc>
              <w:tc>
                <w:tcPr>
                  <w:tcW w:w="514"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0.2</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0.0241</w:t>
                  </w:r>
                </w:p>
              </w:tc>
              <w:tc>
                <w:tcPr>
                  <w:tcW w:w="63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2</w:t>
                  </w:r>
                </w:p>
              </w:tc>
            </w:tr>
            <w:tr w:rsidR="001C1001" w:rsidRPr="0090362C" w:rsidTr="001C1001">
              <w:trPr>
                <w:trHeight w:val="397"/>
                <w:jc w:val="center"/>
              </w:trPr>
              <w:tc>
                <w:tcPr>
                  <w:tcW w:w="1073"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FZ33</w:t>
                  </w:r>
                </w:p>
              </w:tc>
              <w:tc>
                <w:tcPr>
                  <w:tcW w:w="992"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11.83</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0.0001L</w:t>
                  </w:r>
                </w:p>
              </w:tc>
              <w:tc>
                <w:tcPr>
                  <w:tcW w:w="514" w:type="pct"/>
                  <w:shd w:val="clear" w:color="auto" w:fill="auto"/>
                  <w:noWrap/>
                  <w:vAlign w:val="center"/>
                  <w:hideMark/>
                </w:tcPr>
                <w:p w:rsidR="001C1001" w:rsidRPr="0090362C" w:rsidRDefault="001C1001" w:rsidP="00D82DA2">
                  <w:pPr>
                    <w:widowControl/>
                    <w:jc w:val="center"/>
                    <w:rPr>
                      <w:bCs/>
                      <w:color w:val="000000" w:themeColor="text1"/>
                      <w:kern w:val="0"/>
                      <w:sz w:val="21"/>
                      <w:szCs w:val="24"/>
                    </w:rPr>
                  </w:pPr>
                  <w:r w:rsidRPr="0090362C">
                    <w:rPr>
                      <w:bCs/>
                      <w:color w:val="000000" w:themeColor="text1"/>
                      <w:kern w:val="0"/>
                      <w:sz w:val="21"/>
                      <w:szCs w:val="24"/>
                    </w:rPr>
                    <w:t>0.1</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0.0007</w:t>
                  </w:r>
                </w:p>
              </w:tc>
              <w:tc>
                <w:tcPr>
                  <w:tcW w:w="63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0.014</w:t>
                  </w:r>
                </w:p>
              </w:tc>
            </w:tr>
            <w:tr w:rsidR="001C1001" w:rsidRPr="0090362C" w:rsidTr="001C1001">
              <w:trPr>
                <w:trHeight w:val="397"/>
                <w:jc w:val="center"/>
              </w:trPr>
              <w:tc>
                <w:tcPr>
                  <w:tcW w:w="1073"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标准</w:t>
                  </w:r>
                </w:p>
              </w:tc>
              <w:tc>
                <w:tcPr>
                  <w:tcW w:w="992"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6-9</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0.5</w:t>
                  </w:r>
                </w:p>
              </w:tc>
              <w:tc>
                <w:tcPr>
                  <w:tcW w:w="514"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1.0</w:t>
                  </w:r>
                </w:p>
              </w:tc>
              <w:tc>
                <w:tcPr>
                  <w:tcW w:w="891"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0.1</w:t>
                  </w:r>
                </w:p>
              </w:tc>
              <w:tc>
                <w:tcPr>
                  <w:tcW w:w="639" w:type="pct"/>
                  <w:shd w:val="clear" w:color="auto" w:fill="auto"/>
                  <w:noWrap/>
                  <w:vAlign w:val="center"/>
                  <w:hideMark/>
                </w:tcPr>
                <w:p w:rsidR="001C1001" w:rsidRPr="0090362C" w:rsidRDefault="001C1001" w:rsidP="00D82DA2">
                  <w:pPr>
                    <w:widowControl/>
                    <w:jc w:val="center"/>
                    <w:rPr>
                      <w:color w:val="000000" w:themeColor="text1"/>
                      <w:kern w:val="0"/>
                      <w:sz w:val="21"/>
                      <w:szCs w:val="24"/>
                    </w:rPr>
                  </w:pPr>
                  <w:r w:rsidRPr="0090362C">
                    <w:rPr>
                      <w:color w:val="000000" w:themeColor="text1"/>
                      <w:kern w:val="0"/>
                      <w:sz w:val="21"/>
                      <w:szCs w:val="24"/>
                    </w:rPr>
                    <w:t>2</w:t>
                  </w:r>
                </w:p>
              </w:tc>
            </w:tr>
          </w:tbl>
          <w:p w:rsidR="001C1001" w:rsidRPr="0090362C" w:rsidRDefault="001C1001" w:rsidP="001C1001">
            <w:pPr>
              <w:spacing w:line="360" w:lineRule="auto"/>
              <w:jc w:val="left"/>
              <w:rPr>
                <w:b/>
                <w:bCs/>
                <w:color w:val="000000" w:themeColor="text1"/>
                <w:sz w:val="28"/>
                <w:szCs w:val="28"/>
              </w:rPr>
            </w:pPr>
            <w:r w:rsidRPr="0090362C">
              <w:rPr>
                <w:rFonts w:hint="eastAsia"/>
                <w:b/>
                <w:bCs/>
                <w:color w:val="000000" w:themeColor="text1"/>
                <w:sz w:val="28"/>
                <w:szCs w:val="28"/>
              </w:rPr>
              <w:t>5.3</w:t>
            </w:r>
            <w:r w:rsidRPr="0090362C">
              <w:rPr>
                <w:rFonts w:hint="eastAsia"/>
                <w:b/>
                <w:bCs/>
                <w:color w:val="000000" w:themeColor="text1"/>
                <w:sz w:val="28"/>
                <w:szCs w:val="28"/>
              </w:rPr>
              <w:t>填埋废渣监测结果分析</w:t>
            </w:r>
          </w:p>
          <w:p w:rsidR="001C1001" w:rsidRPr="0090362C" w:rsidRDefault="001C1001" w:rsidP="001C1001">
            <w:pPr>
              <w:spacing w:line="360" w:lineRule="auto"/>
              <w:ind w:firstLine="482"/>
              <w:rPr>
                <w:color w:val="000000" w:themeColor="text1"/>
                <w:kern w:val="0"/>
                <w:sz w:val="24"/>
              </w:rPr>
            </w:pPr>
            <w:r w:rsidRPr="0090362C">
              <w:rPr>
                <w:color w:val="000000" w:themeColor="text1"/>
                <w:kern w:val="0"/>
                <w:sz w:val="24"/>
              </w:rPr>
              <w:t>根据</w:t>
            </w:r>
            <w:r w:rsidR="00487197" w:rsidRPr="0090362C">
              <w:rPr>
                <w:rFonts w:hint="eastAsia"/>
                <w:color w:val="000000" w:themeColor="text1"/>
                <w:kern w:val="0"/>
                <w:sz w:val="24"/>
              </w:rPr>
              <w:t>精威检测（湖南）有限公司</w:t>
            </w:r>
            <w:r w:rsidR="00487197" w:rsidRPr="0090362C">
              <w:rPr>
                <w:color w:val="000000" w:themeColor="text1"/>
                <w:kern w:val="0"/>
                <w:sz w:val="24"/>
              </w:rPr>
              <w:t>《</w:t>
            </w:r>
            <w:r w:rsidR="00487197" w:rsidRPr="0090362C">
              <w:rPr>
                <w:rFonts w:hint="eastAsia"/>
                <w:color w:val="000000" w:themeColor="text1"/>
                <w:kern w:val="0"/>
                <w:sz w:val="24"/>
              </w:rPr>
              <w:t>清水塘铜霞片区</w:t>
            </w:r>
            <w:r w:rsidR="00487197" w:rsidRPr="0090362C">
              <w:rPr>
                <w:color w:val="000000" w:themeColor="text1"/>
                <w:kern w:val="0"/>
                <w:sz w:val="24"/>
              </w:rPr>
              <w:t>检测报告》</w:t>
            </w:r>
            <w:r w:rsidR="00487197" w:rsidRPr="0090362C">
              <w:rPr>
                <w:rFonts w:hint="eastAsia"/>
                <w:color w:val="000000" w:themeColor="text1"/>
                <w:kern w:val="0"/>
                <w:sz w:val="24"/>
              </w:rPr>
              <w:t>（精威检字（</w:t>
            </w:r>
            <w:r w:rsidR="00487197" w:rsidRPr="0090362C">
              <w:rPr>
                <w:rFonts w:hint="eastAsia"/>
                <w:color w:val="000000" w:themeColor="text1"/>
                <w:kern w:val="0"/>
                <w:sz w:val="24"/>
              </w:rPr>
              <w:t>2018</w:t>
            </w:r>
            <w:r w:rsidR="00487197" w:rsidRPr="0090362C">
              <w:rPr>
                <w:rFonts w:hint="eastAsia"/>
                <w:color w:val="000000" w:themeColor="text1"/>
                <w:kern w:val="0"/>
                <w:sz w:val="24"/>
              </w:rPr>
              <w:t>）第</w:t>
            </w:r>
            <w:r w:rsidR="00487197" w:rsidRPr="0090362C">
              <w:rPr>
                <w:rFonts w:hint="eastAsia"/>
                <w:color w:val="000000" w:themeColor="text1"/>
                <w:kern w:val="0"/>
                <w:sz w:val="24"/>
              </w:rPr>
              <w:t>211</w:t>
            </w:r>
            <w:r w:rsidR="00487197" w:rsidRPr="0090362C">
              <w:rPr>
                <w:rFonts w:hint="eastAsia"/>
                <w:color w:val="000000" w:themeColor="text1"/>
                <w:kern w:val="0"/>
                <w:sz w:val="24"/>
              </w:rPr>
              <w:t>号）</w:t>
            </w:r>
            <w:r w:rsidRPr="0090362C">
              <w:rPr>
                <w:color w:val="000000" w:themeColor="text1"/>
                <w:kern w:val="0"/>
                <w:sz w:val="24"/>
              </w:rPr>
              <w:t>，填埋废渣</w:t>
            </w:r>
            <w:r w:rsidRPr="0090362C">
              <w:rPr>
                <w:color w:val="000000" w:themeColor="text1"/>
                <w:kern w:val="0"/>
                <w:sz w:val="24"/>
              </w:rPr>
              <w:t>451</w:t>
            </w:r>
            <w:r w:rsidRPr="0090362C">
              <w:rPr>
                <w:color w:val="000000" w:themeColor="text1"/>
                <w:kern w:val="0"/>
                <w:sz w:val="24"/>
              </w:rPr>
              <w:t>份样品的</w:t>
            </w:r>
            <w:r w:rsidRPr="0090362C">
              <w:rPr>
                <w:color w:val="000000" w:themeColor="text1"/>
                <w:kern w:val="0"/>
                <w:sz w:val="24"/>
              </w:rPr>
              <w:t>pH</w:t>
            </w:r>
            <w:r w:rsidRPr="0090362C">
              <w:rPr>
                <w:color w:val="000000" w:themeColor="text1"/>
                <w:kern w:val="0"/>
                <w:sz w:val="24"/>
              </w:rPr>
              <w:t>值在</w:t>
            </w:r>
            <w:r w:rsidRPr="0090362C">
              <w:rPr>
                <w:color w:val="000000" w:themeColor="text1"/>
                <w:kern w:val="0"/>
                <w:sz w:val="24"/>
              </w:rPr>
              <w:t>6.61-12.15</w:t>
            </w:r>
            <w:r w:rsidRPr="0090362C">
              <w:rPr>
                <w:color w:val="000000" w:themeColor="text1"/>
                <w:kern w:val="0"/>
                <w:sz w:val="24"/>
              </w:rPr>
              <w:t>之间变化，有</w:t>
            </w:r>
            <w:r w:rsidRPr="0090362C">
              <w:rPr>
                <w:color w:val="000000" w:themeColor="text1"/>
                <w:kern w:val="0"/>
                <w:sz w:val="24"/>
              </w:rPr>
              <w:t>154</w:t>
            </w:r>
            <w:r w:rsidRPr="0090362C">
              <w:rPr>
                <w:color w:val="000000" w:themeColor="text1"/>
                <w:kern w:val="0"/>
                <w:sz w:val="24"/>
              </w:rPr>
              <w:t>个样品的</w:t>
            </w:r>
            <w:r w:rsidRPr="0090362C">
              <w:rPr>
                <w:color w:val="000000" w:themeColor="text1"/>
                <w:kern w:val="0"/>
                <w:sz w:val="24"/>
              </w:rPr>
              <w:t>pH</w:t>
            </w:r>
            <w:r w:rsidRPr="0090362C">
              <w:rPr>
                <w:color w:val="000000" w:themeColor="text1"/>
                <w:kern w:val="0"/>
                <w:sz w:val="24"/>
              </w:rPr>
              <w:t>值大于</w:t>
            </w:r>
            <w:r w:rsidRPr="0090362C">
              <w:rPr>
                <w:color w:val="000000" w:themeColor="text1"/>
                <w:kern w:val="0"/>
                <w:sz w:val="24"/>
              </w:rPr>
              <w:t>9</w:t>
            </w:r>
            <w:r w:rsidRPr="0090362C">
              <w:rPr>
                <w:color w:val="000000" w:themeColor="text1"/>
                <w:kern w:val="0"/>
                <w:sz w:val="24"/>
              </w:rPr>
              <w:t>，为碱性固体废物，但是没有样品的</w:t>
            </w:r>
            <w:r w:rsidRPr="0090362C">
              <w:rPr>
                <w:color w:val="000000" w:themeColor="text1"/>
                <w:kern w:val="0"/>
                <w:sz w:val="24"/>
              </w:rPr>
              <w:t>pH</w:t>
            </w:r>
            <w:r w:rsidRPr="0090362C">
              <w:rPr>
                <w:color w:val="000000" w:themeColor="text1"/>
                <w:kern w:val="0"/>
                <w:sz w:val="24"/>
              </w:rPr>
              <w:t>值大于</w:t>
            </w:r>
            <w:r w:rsidRPr="0090362C">
              <w:rPr>
                <w:color w:val="000000" w:themeColor="text1"/>
                <w:kern w:val="0"/>
                <w:sz w:val="24"/>
              </w:rPr>
              <w:t>12.5</w:t>
            </w:r>
            <w:r w:rsidRPr="0090362C">
              <w:rPr>
                <w:color w:val="000000" w:themeColor="text1"/>
                <w:kern w:val="0"/>
                <w:sz w:val="24"/>
              </w:rPr>
              <w:t>，因此没有腐蚀性危险废物。</w:t>
            </w:r>
          </w:p>
          <w:p w:rsidR="001C1001" w:rsidRPr="0090362C" w:rsidRDefault="001C1001" w:rsidP="001C1001">
            <w:pPr>
              <w:spacing w:line="360" w:lineRule="auto"/>
              <w:ind w:firstLine="482"/>
              <w:rPr>
                <w:color w:val="000000" w:themeColor="text1"/>
                <w:kern w:val="0"/>
                <w:sz w:val="24"/>
              </w:rPr>
            </w:pPr>
            <w:r w:rsidRPr="0090362C">
              <w:rPr>
                <w:color w:val="000000" w:themeColor="text1"/>
                <w:kern w:val="0"/>
                <w:sz w:val="24"/>
              </w:rPr>
              <w:t>填埋废渣</w:t>
            </w:r>
            <w:r w:rsidRPr="0090362C">
              <w:rPr>
                <w:color w:val="000000" w:themeColor="text1"/>
                <w:kern w:val="0"/>
                <w:sz w:val="24"/>
              </w:rPr>
              <w:t>451</w:t>
            </w:r>
            <w:r w:rsidRPr="0090362C">
              <w:rPr>
                <w:color w:val="000000" w:themeColor="text1"/>
                <w:kern w:val="0"/>
                <w:sz w:val="24"/>
              </w:rPr>
              <w:t>份样品的酸性浸出重金属</w:t>
            </w:r>
            <w:r w:rsidRPr="0090362C">
              <w:rPr>
                <w:color w:val="000000" w:themeColor="text1"/>
                <w:kern w:val="0"/>
                <w:sz w:val="24"/>
              </w:rPr>
              <w:t>As</w:t>
            </w:r>
            <w:r w:rsidRPr="0090362C">
              <w:rPr>
                <w:color w:val="000000" w:themeColor="text1"/>
                <w:kern w:val="0"/>
                <w:sz w:val="24"/>
              </w:rPr>
              <w:t>、</w:t>
            </w:r>
            <w:r w:rsidRPr="0090362C">
              <w:rPr>
                <w:color w:val="000000" w:themeColor="text1"/>
                <w:kern w:val="0"/>
                <w:sz w:val="24"/>
              </w:rPr>
              <w:t>Pb</w:t>
            </w:r>
            <w:r w:rsidRPr="0090362C">
              <w:rPr>
                <w:color w:val="000000" w:themeColor="text1"/>
                <w:kern w:val="0"/>
                <w:sz w:val="24"/>
              </w:rPr>
              <w:t>、</w:t>
            </w:r>
            <w:r w:rsidRPr="0090362C">
              <w:rPr>
                <w:color w:val="000000" w:themeColor="text1"/>
                <w:kern w:val="0"/>
                <w:sz w:val="24"/>
              </w:rPr>
              <w:t>Cd</w:t>
            </w:r>
            <w:r w:rsidRPr="0090362C">
              <w:rPr>
                <w:color w:val="000000" w:themeColor="text1"/>
                <w:kern w:val="0"/>
                <w:sz w:val="24"/>
              </w:rPr>
              <w:t>和</w:t>
            </w:r>
            <w:r w:rsidRPr="0090362C">
              <w:rPr>
                <w:color w:val="000000" w:themeColor="text1"/>
                <w:kern w:val="0"/>
                <w:sz w:val="24"/>
              </w:rPr>
              <w:t>Zn</w:t>
            </w:r>
            <w:r w:rsidRPr="0090362C">
              <w:rPr>
                <w:color w:val="000000" w:themeColor="text1"/>
                <w:kern w:val="0"/>
                <w:sz w:val="24"/>
              </w:rPr>
              <w:t>均满足均满足《危险废物鉴别标准浸出毒性鉴别》（</w:t>
            </w:r>
            <w:r w:rsidRPr="0090362C">
              <w:rPr>
                <w:color w:val="000000" w:themeColor="text1"/>
                <w:kern w:val="0"/>
                <w:sz w:val="24"/>
              </w:rPr>
              <w:t>GB5085.3-2007</w:t>
            </w:r>
            <w:r w:rsidRPr="0090362C">
              <w:rPr>
                <w:color w:val="000000" w:themeColor="text1"/>
                <w:kern w:val="0"/>
                <w:sz w:val="24"/>
              </w:rPr>
              <w:t>）要求，废渣不属于危险废物。</w:t>
            </w:r>
          </w:p>
          <w:p w:rsidR="001C1001" w:rsidRDefault="001C1001" w:rsidP="001C1001">
            <w:pPr>
              <w:spacing w:line="360" w:lineRule="auto"/>
              <w:ind w:firstLine="482"/>
              <w:rPr>
                <w:color w:val="000000" w:themeColor="text1"/>
                <w:kern w:val="0"/>
                <w:sz w:val="24"/>
              </w:rPr>
            </w:pPr>
            <w:r w:rsidRPr="0090362C">
              <w:rPr>
                <w:color w:val="000000" w:themeColor="text1"/>
                <w:kern w:val="0"/>
                <w:sz w:val="24"/>
              </w:rPr>
              <w:t>除部分样品的</w:t>
            </w:r>
            <w:r w:rsidRPr="0090362C">
              <w:rPr>
                <w:color w:val="000000" w:themeColor="text1"/>
                <w:kern w:val="0"/>
                <w:sz w:val="24"/>
              </w:rPr>
              <w:t>pH</w:t>
            </w:r>
            <w:r w:rsidRPr="0090362C">
              <w:rPr>
                <w:color w:val="000000" w:themeColor="text1"/>
                <w:kern w:val="0"/>
                <w:sz w:val="24"/>
              </w:rPr>
              <w:t>超标外，填埋废渣中性浸出重金属</w:t>
            </w:r>
            <w:r w:rsidRPr="0090362C">
              <w:rPr>
                <w:color w:val="000000" w:themeColor="text1"/>
                <w:kern w:val="0"/>
                <w:sz w:val="24"/>
              </w:rPr>
              <w:t>As</w:t>
            </w:r>
            <w:r w:rsidRPr="0090362C">
              <w:rPr>
                <w:color w:val="000000" w:themeColor="text1"/>
                <w:kern w:val="0"/>
                <w:sz w:val="24"/>
              </w:rPr>
              <w:t>、</w:t>
            </w:r>
            <w:r w:rsidRPr="0090362C">
              <w:rPr>
                <w:color w:val="000000" w:themeColor="text1"/>
                <w:kern w:val="0"/>
                <w:sz w:val="24"/>
              </w:rPr>
              <w:t>Pb</w:t>
            </w:r>
            <w:r w:rsidRPr="0090362C">
              <w:rPr>
                <w:color w:val="000000" w:themeColor="text1"/>
                <w:kern w:val="0"/>
                <w:sz w:val="24"/>
              </w:rPr>
              <w:t>、</w:t>
            </w:r>
            <w:r w:rsidRPr="0090362C">
              <w:rPr>
                <w:color w:val="000000" w:themeColor="text1"/>
                <w:kern w:val="0"/>
                <w:sz w:val="24"/>
              </w:rPr>
              <w:t>Cd</w:t>
            </w:r>
            <w:r w:rsidRPr="0090362C">
              <w:rPr>
                <w:color w:val="000000" w:themeColor="text1"/>
                <w:kern w:val="0"/>
                <w:sz w:val="24"/>
              </w:rPr>
              <w:t>和</w:t>
            </w:r>
            <w:r w:rsidRPr="0090362C">
              <w:rPr>
                <w:color w:val="000000" w:themeColor="text1"/>
                <w:kern w:val="0"/>
                <w:sz w:val="24"/>
              </w:rPr>
              <w:t>Zn</w:t>
            </w:r>
            <w:r w:rsidRPr="0090362C">
              <w:rPr>
                <w:color w:val="000000" w:themeColor="text1"/>
                <w:kern w:val="0"/>
                <w:sz w:val="24"/>
              </w:rPr>
              <w:t>均满足《污水综合排放标准（</w:t>
            </w:r>
            <w:r w:rsidRPr="0090362C">
              <w:rPr>
                <w:color w:val="000000" w:themeColor="text1"/>
                <w:kern w:val="0"/>
                <w:sz w:val="24"/>
              </w:rPr>
              <w:t>GB8978-2002</w:t>
            </w:r>
            <w:r w:rsidRPr="0090362C">
              <w:rPr>
                <w:color w:val="000000" w:themeColor="text1"/>
                <w:kern w:val="0"/>
                <w:sz w:val="24"/>
              </w:rPr>
              <w:t>）》标准要求。</w:t>
            </w:r>
          </w:p>
          <w:p w:rsidR="00B34C91" w:rsidRPr="0090362C" w:rsidRDefault="00B34C91" w:rsidP="001C1001">
            <w:pPr>
              <w:spacing w:line="360" w:lineRule="auto"/>
              <w:ind w:firstLine="482"/>
              <w:rPr>
                <w:color w:val="000000" w:themeColor="text1"/>
                <w:kern w:val="0"/>
                <w:sz w:val="24"/>
              </w:rPr>
            </w:pPr>
          </w:p>
          <w:p w:rsidR="001C1001" w:rsidRPr="0090362C" w:rsidRDefault="001C1001" w:rsidP="001C1001">
            <w:pPr>
              <w:pStyle w:val="18"/>
              <w:widowControl/>
              <w:snapToGrid/>
              <w:spacing w:line="300" w:lineRule="exact"/>
              <w:ind w:firstLine="0"/>
              <w:jc w:val="center"/>
              <w:rPr>
                <w:rFonts w:eastAsia="宋体" w:hAnsi="宋体"/>
                <w:b/>
                <w:color w:val="000000" w:themeColor="text1"/>
                <w:sz w:val="24"/>
                <w:szCs w:val="24"/>
              </w:rPr>
            </w:pPr>
            <w:r w:rsidRPr="0090362C">
              <w:rPr>
                <w:rFonts w:eastAsia="宋体" w:hAnsi="宋体"/>
                <w:b/>
                <w:color w:val="000000" w:themeColor="text1"/>
                <w:sz w:val="24"/>
                <w:szCs w:val="24"/>
              </w:rPr>
              <w:lastRenderedPageBreak/>
              <w:t>表</w:t>
            </w:r>
            <w:r w:rsidRPr="0090362C">
              <w:rPr>
                <w:rFonts w:eastAsia="宋体" w:hAnsi="宋体" w:hint="eastAsia"/>
                <w:b/>
                <w:color w:val="000000" w:themeColor="text1"/>
                <w:sz w:val="24"/>
                <w:szCs w:val="24"/>
              </w:rPr>
              <w:t>5-4</w:t>
            </w:r>
            <w:r w:rsidRPr="0090362C">
              <w:rPr>
                <w:rFonts w:eastAsia="宋体" w:hAnsi="宋体"/>
                <w:b/>
                <w:color w:val="000000" w:themeColor="text1"/>
                <w:sz w:val="24"/>
                <w:szCs w:val="24"/>
              </w:rPr>
              <w:t xml:space="preserve"> </w:t>
            </w:r>
            <w:r w:rsidRPr="0090362C">
              <w:rPr>
                <w:rFonts w:eastAsia="宋体" w:hAnsi="宋体"/>
                <w:b/>
                <w:color w:val="000000" w:themeColor="text1"/>
                <w:sz w:val="24"/>
                <w:szCs w:val="24"/>
              </w:rPr>
              <w:t>填埋废渣中性浸出浓度统计表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2249"/>
              <w:gridCol w:w="1510"/>
              <w:gridCol w:w="1360"/>
              <w:gridCol w:w="1360"/>
              <w:gridCol w:w="1360"/>
              <w:gridCol w:w="1360"/>
            </w:tblGrid>
            <w:tr w:rsidR="001C1001" w:rsidRPr="0090362C" w:rsidTr="001C1001">
              <w:trPr>
                <w:trHeight w:val="397"/>
              </w:trPr>
              <w:tc>
                <w:tcPr>
                  <w:tcW w:w="1223"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项目名称</w:t>
                  </w:r>
                </w:p>
              </w:tc>
              <w:tc>
                <w:tcPr>
                  <w:tcW w:w="821"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pH</w:t>
                  </w:r>
                </w:p>
              </w:tc>
              <w:tc>
                <w:tcPr>
                  <w:tcW w:w="739" w:type="pct"/>
                  <w:shd w:val="clear" w:color="auto" w:fill="auto"/>
                  <w:noWrap/>
                  <w:vAlign w:val="center"/>
                  <w:hideMark/>
                </w:tcPr>
                <w:p w:rsidR="001C1001" w:rsidRPr="0090362C" w:rsidRDefault="001C1001" w:rsidP="00D82DA2">
                  <w:pPr>
                    <w:widowControl/>
                    <w:jc w:val="center"/>
                    <w:rPr>
                      <w:bCs/>
                      <w:color w:val="000000" w:themeColor="text1"/>
                      <w:kern w:val="0"/>
                      <w:sz w:val="21"/>
                      <w:szCs w:val="21"/>
                    </w:rPr>
                  </w:pPr>
                  <w:r w:rsidRPr="0090362C">
                    <w:rPr>
                      <w:bCs/>
                      <w:color w:val="000000" w:themeColor="text1"/>
                      <w:kern w:val="0"/>
                      <w:sz w:val="21"/>
                      <w:szCs w:val="21"/>
                    </w:rPr>
                    <w:t>砷</w:t>
                  </w:r>
                </w:p>
              </w:tc>
              <w:tc>
                <w:tcPr>
                  <w:tcW w:w="739" w:type="pct"/>
                  <w:shd w:val="clear" w:color="auto" w:fill="auto"/>
                  <w:noWrap/>
                  <w:vAlign w:val="center"/>
                  <w:hideMark/>
                </w:tcPr>
                <w:p w:rsidR="001C1001" w:rsidRPr="0090362C" w:rsidRDefault="001C1001" w:rsidP="00D82DA2">
                  <w:pPr>
                    <w:widowControl/>
                    <w:jc w:val="center"/>
                    <w:rPr>
                      <w:bCs/>
                      <w:color w:val="000000" w:themeColor="text1"/>
                      <w:kern w:val="0"/>
                      <w:sz w:val="21"/>
                      <w:szCs w:val="21"/>
                    </w:rPr>
                  </w:pPr>
                  <w:r w:rsidRPr="0090362C">
                    <w:rPr>
                      <w:bCs/>
                      <w:color w:val="000000" w:themeColor="text1"/>
                      <w:kern w:val="0"/>
                      <w:sz w:val="21"/>
                      <w:szCs w:val="21"/>
                    </w:rPr>
                    <w:t>铅</w:t>
                  </w:r>
                </w:p>
              </w:tc>
              <w:tc>
                <w:tcPr>
                  <w:tcW w:w="739" w:type="pct"/>
                  <w:shd w:val="clear" w:color="auto" w:fill="auto"/>
                  <w:noWrap/>
                  <w:vAlign w:val="center"/>
                  <w:hideMark/>
                </w:tcPr>
                <w:p w:rsidR="001C1001" w:rsidRPr="0090362C" w:rsidRDefault="001C1001" w:rsidP="00D82DA2">
                  <w:pPr>
                    <w:widowControl/>
                    <w:jc w:val="center"/>
                    <w:rPr>
                      <w:bCs/>
                      <w:color w:val="000000" w:themeColor="text1"/>
                      <w:kern w:val="0"/>
                      <w:sz w:val="21"/>
                      <w:szCs w:val="21"/>
                    </w:rPr>
                  </w:pPr>
                  <w:r w:rsidRPr="0090362C">
                    <w:rPr>
                      <w:bCs/>
                      <w:color w:val="000000" w:themeColor="text1"/>
                      <w:kern w:val="0"/>
                      <w:sz w:val="21"/>
                      <w:szCs w:val="21"/>
                    </w:rPr>
                    <w:t>镉</w:t>
                  </w:r>
                </w:p>
              </w:tc>
              <w:tc>
                <w:tcPr>
                  <w:tcW w:w="739" w:type="pct"/>
                  <w:shd w:val="clear" w:color="auto" w:fill="auto"/>
                  <w:noWrap/>
                  <w:vAlign w:val="center"/>
                  <w:hideMark/>
                </w:tcPr>
                <w:p w:rsidR="001C1001" w:rsidRPr="0090362C" w:rsidRDefault="001C1001" w:rsidP="00D82DA2">
                  <w:pPr>
                    <w:widowControl/>
                    <w:jc w:val="center"/>
                    <w:rPr>
                      <w:bCs/>
                      <w:color w:val="000000" w:themeColor="text1"/>
                      <w:kern w:val="0"/>
                      <w:sz w:val="21"/>
                      <w:szCs w:val="21"/>
                    </w:rPr>
                  </w:pPr>
                  <w:r w:rsidRPr="0090362C">
                    <w:rPr>
                      <w:bCs/>
                      <w:color w:val="000000" w:themeColor="text1"/>
                      <w:kern w:val="0"/>
                      <w:sz w:val="21"/>
                      <w:szCs w:val="21"/>
                    </w:rPr>
                    <w:t>锌</w:t>
                  </w:r>
                </w:p>
              </w:tc>
            </w:tr>
            <w:tr w:rsidR="001C1001" w:rsidRPr="0090362C" w:rsidTr="001C1001">
              <w:trPr>
                <w:trHeight w:val="397"/>
              </w:trPr>
              <w:tc>
                <w:tcPr>
                  <w:tcW w:w="1223"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样品数（个）</w:t>
                  </w:r>
                </w:p>
              </w:tc>
              <w:tc>
                <w:tcPr>
                  <w:tcW w:w="821"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451</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451</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450</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451</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451</w:t>
                  </w:r>
                </w:p>
              </w:tc>
            </w:tr>
            <w:tr w:rsidR="001C1001" w:rsidRPr="0090362C" w:rsidTr="001C1001">
              <w:trPr>
                <w:trHeight w:val="397"/>
              </w:trPr>
              <w:tc>
                <w:tcPr>
                  <w:tcW w:w="1223" w:type="pct"/>
                  <w:shd w:val="clear" w:color="auto" w:fill="auto"/>
                  <w:noWrap/>
                  <w:vAlign w:val="center"/>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地表水</w:t>
                  </w:r>
                  <w:r w:rsidRPr="0090362C">
                    <w:rPr>
                      <w:color w:val="000000" w:themeColor="text1"/>
                      <w:kern w:val="0"/>
                      <w:sz w:val="21"/>
                      <w:szCs w:val="21"/>
                    </w:rPr>
                    <w:t>IV</w:t>
                  </w:r>
                  <w:r w:rsidRPr="0090362C">
                    <w:rPr>
                      <w:color w:val="000000" w:themeColor="text1"/>
                      <w:kern w:val="0"/>
                      <w:sz w:val="21"/>
                      <w:szCs w:val="21"/>
                    </w:rPr>
                    <w:t>类水质标准</w:t>
                  </w:r>
                </w:p>
              </w:tc>
              <w:tc>
                <w:tcPr>
                  <w:tcW w:w="821" w:type="pct"/>
                  <w:shd w:val="clear" w:color="auto" w:fill="auto"/>
                  <w:noWrap/>
                  <w:vAlign w:val="center"/>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6-9</w:t>
                  </w:r>
                </w:p>
              </w:tc>
              <w:tc>
                <w:tcPr>
                  <w:tcW w:w="739" w:type="pct"/>
                  <w:shd w:val="clear" w:color="auto" w:fill="auto"/>
                  <w:noWrap/>
                  <w:vAlign w:val="center"/>
                </w:tcPr>
                <w:p w:rsidR="001C1001" w:rsidRPr="0090362C" w:rsidRDefault="001C1001" w:rsidP="00D82DA2">
                  <w:pPr>
                    <w:widowControl/>
                    <w:jc w:val="center"/>
                    <w:rPr>
                      <w:color w:val="000000" w:themeColor="text1"/>
                      <w:kern w:val="0"/>
                      <w:sz w:val="21"/>
                      <w:szCs w:val="21"/>
                    </w:rPr>
                  </w:pPr>
                  <w:r w:rsidRPr="0090362C">
                    <w:rPr>
                      <w:bCs/>
                      <w:color w:val="000000" w:themeColor="text1"/>
                      <w:sz w:val="21"/>
                      <w:szCs w:val="21"/>
                    </w:rPr>
                    <w:t>0.1</w:t>
                  </w:r>
                </w:p>
              </w:tc>
              <w:tc>
                <w:tcPr>
                  <w:tcW w:w="739" w:type="pct"/>
                  <w:shd w:val="clear" w:color="auto" w:fill="auto"/>
                  <w:noWrap/>
                  <w:vAlign w:val="center"/>
                </w:tcPr>
                <w:p w:rsidR="001C1001" w:rsidRPr="0090362C" w:rsidRDefault="001C1001" w:rsidP="00D82DA2">
                  <w:pPr>
                    <w:widowControl/>
                    <w:jc w:val="center"/>
                    <w:rPr>
                      <w:color w:val="000000" w:themeColor="text1"/>
                      <w:kern w:val="0"/>
                      <w:sz w:val="21"/>
                      <w:szCs w:val="21"/>
                    </w:rPr>
                  </w:pPr>
                  <w:r w:rsidRPr="0090362C">
                    <w:rPr>
                      <w:bCs/>
                      <w:color w:val="000000" w:themeColor="text1"/>
                      <w:sz w:val="21"/>
                      <w:szCs w:val="21"/>
                    </w:rPr>
                    <w:t>0.05</w:t>
                  </w:r>
                </w:p>
              </w:tc>
              <w:tc>
                <w:tcPr>
                  <w:tcW w:w="739" w:type="pct"/>
                  <w:shd w:val="clear" w:color="auto" w:fill="auto"/>
                  <w:noWrap/>
                  <w:vAlign w:val="center"/>
                </w:tcPr>
                <w:p w:rsidR="001C1001" w:rsidRPr="0090362C" w:rsidRDefault="001C1001" w:rsidP="00D82DA2">
                  <w:pPr>
                    <w:widowControl/>
                    <w:jc w:val="center"/>
                    <w:rPr>
                      <w:color w:val="000000" w:themeColor="text1"/>
                      <w:kern w:val="0"/>
                      <w:sz w:val="21"/>
                      <w:szCs w:val="21"/>
                    </w:rPr>
                  </w:pPr>
                  <w:r w:rsidRPr="0090362C">
                    <w:rPr>
                      <w:bCs/>
                      <w:color w:val="000000" w:themeColor="text1"/>
                      <w:sz w:val="21"/>
                      <w:szCs w:val="21"/>
                    </w:rPr>
                    <w:t>0.005</w:t>
                  </w:r>
                </w:p>
              </w:tc>
              <w:tc>
                <w:tcPr>
                  <w:tcW w:w="739" w:type="pct"/>
                  <w:shd w:val="clear" w:color="auto" w:fill="auto"/>
                  <w:noWrap/>
                  <w:vAlign w:val="center"/>
                </w:tcPr>
                <w:p w:rsidR="001C1001" w:rsidRPr="0090362C" w:rsidRDefault="001C1001" w:rsidP="00D82DA2">
                  <w:pPr>
                    <w:widowControl/>
                    <w:jc w:val="center"/>
                    <w:rPr>
                      <w:color w:val="000000" w:themeColor="text1"/>
                      <w:kern w:val="0"/>
                      <w:sz w:val="21"/>
                      <w:szCs w:val="21"/>
                    </w:rPr>
                  </w:pPr>
                  <w:r w:rsidRPr="0090362C">
                    <w:rPr>
                      <w:bCs/>
                      <w:color w:val="000000" w:themeColor="text1"/>
                      <w:sz w:val="21"/>
                      <w:szCs w:val="21"/>
                    </w:rPr>
                    <w:t>2</w:t>
                  </w:r>
                </w:p>
              </w:tc>
            </w:tr>
            <w:tr w:rsidR="001C1001" w:rsidRPr="0090362C" w:rsidTr="001C1001">
              <w:trPr>
                <w:trHeight w:val="397"/>
              </w:trPr>
              <w:tc>
                <w:tcPr>
                  <w:tcW w:w="1223"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最大值</w:t>
                  </w:r>
                </w:p>
              </w:tc>
              <w:tc>
                <w:tcPr>
                  <w:tcW w:w="821"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12.15</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0.0445</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0.062</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0.0065</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1.95</w:t>
                  </w:r>
                </w:p>
              </w:tc>
            </w:tr>
            <w:tr w:rsidR="001C1001" w:rsidRPr="0090362C" w:rsidTr="001C1001">
              <w:trPr>
                <w:trHeight w:val="397"/>
              </w:trPr>
              <w:tc>
                <w:tcPr>
                  <w:tcW w:w="1223"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最小值</w:t>
                  </w:r>
                </w:p>
              </w:tc>
              <w:tc>
                <w:tcPr>
                  <w:tcW w:w="821"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6.61</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0.0001</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0.001</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0.0002</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0.005</w:t>
                  </w:r>
                </w:p>
              </w:tc>
            </w:tr>
            <w:tr w:rsidR="001C1001" w:rsidRPr="0090362C" w:rsidTr="001C1001">
              <w:trPr>
                <w:trHeight w:val="397"/>
              </w:trPr>
              <w:tc>
                <w:tcPr>
                  <w:tcW w:w="1223"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超标样品数</w:t>
                  </w:r>
                  <w:r w:rsidRPr="0090362C">
                    <w:rPr>
                      <w:color w:val="000000" w:themeColor="text1"/>
                      <w:kern w:val="0"/>
                      <w:sz w:val="21"/>
                      <w:szCs w:val="21"/>
                    </w:rPr>
                    <w:t>(</w:t>
                  </w:r>
                  <w:r w:rsidRPr="0090362C">
                    <w:rPr>
                      <w:color w:val="000000" w:themeColor="text1"/>
                      <w:kern w:val="0"/>
                      <w:sz w:val="21"/>
                      <w:szCs w:val="21"/>
                    </w:rPr>
                    <w:t>个）</w:t>
                  </w:r>
                </w:p>
              </w:tc>
              <w:tc>
                <w:tcPr>
                  <w:tcW w:w="821"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154</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w:t>
                  </w:r>
                </w:p>
              </w:tc>
            </w:tr>
            <w:tr w:rsidR="001C1001" w:rsidRPr="0090362C" w:rsidTr="001C1001">
              <w:trPr>
                <w:trHeight w:val="397"/>
              </w:trPr>
              <w:tc>
                <w:tcPr>
                  <w:tcW w:w="1223"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超标率</w:t>
                  </w:r>
                  <w:r w:rsidRPr="0090362C">
                    <w:rPr>
                      <w:color w:val="000000" w:themeColor="text1"/>
                      <w:kern w:val="0"/>
                      <w:sz w:val="21"/>
                      <w:szCs w:val="21"/>
                    </w:rPr>
                    <w:t>(%)</w:t>
                  </w:r>
                </w:p>
              </w:tc>
              <w:tc>
                <w:tcPr>
                  <w:tcW w:w="821"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34.15</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0.00</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w:t>
                  </w:r>
                </w:p>
              </w:tc>
              <w:tc>
                <w:tcPr>
                  <w:tcW w:w="739" w:type="pct"/>
                  <w:shd w:val="clear" w:color="auto" w:fill="auto"/>
                  <w:noWrap/>
                  <w:vAlign w:val="center"/>
                  <w:hideMark/>
                </w:tcPr>
                <w:p w:rsidR="001C1001" w:rsidRPr="0090362C" w:rsidRDefault="001C1001" w:rsidP="00D82DA2">
                  <w:pPr>
                    <w:widowControl/>
                    <w:jc w:val="center"/>
                    <w:rPr>
                      <w:color w:val="000000" w:themeColor="text1"/>
                      <w:kern w:val="0"/>
                      <w:sz w:val="21"/>
                      <w:szCs w:val="21"/>
                    </w:rPr>
                  </w:pPr>
                  <w:r w:rsidRPr="0090362C">
                    <w:rPr>
                      <w:color w:val="000000" w:themeColor="text1"/>
                      <w:kern w:val="0"/>
                      <w:sz w:val="21"/>
                      <w:szCs w:val="21"/>
                    </w:rPr>
                    <w:t>0</w:t>
                  </w:r>
                </w:p>
              </w:tc>
            </w:tr>
          </w:tbl>
          <w:bookmarkEnd w:id="23"/>
          <w:bookmarkEnd w:id="24"/>
          <w:bookmarkEnd w:id="25"/>
          <w:p w:rsidR="00AD3CDD" w:rsidRPr="0090362C" w:rsidRDefault="001C1001" w:rsidP="00B9095D">
            <w:pPr>
              <w:pStyle w:val="2"/>
              <w:adjustRightInd w:val="0"/>
              <w:snapToGrid w:val="0"/>
              <w:spacing w:beforeLines="50" w:after="0" w:line="360" w:lineRule="auto"/>
              <w:rPr>
                <w:rFonts w:ascii="Times New Roman" w:eastAsia="宋体" w:hAnsi="Times New Roman"/>
                <w:color w:val="000000" w:themeColor="text1"/>
                <w:sz w:val="30"/>
                <w:szCs w:val="30"/>
              </w:rPr>
            </w:pPr>
            <w:r w:rsidRPr="0090362C">
              <w:rPr>
                <w:rFonts w:ascii="Times New Roman" w:eastAsia="宋体" w:hAnsi="Times New Roman" w:hint="eastAsia"/>
                <w:color w:val="000000" w:themeColor="text1"/>
                <w:sz w:val="30"/>
                <w:szCs w:val="30"/>
              </w:rPr>
              <w:t>6</w:t>
            </w:r>
            <w:r w:rsidR="00AD3CDD" w:rsidRPr="0090362C">
              <w:rPr>
                <w:rFonts w:ascii="Times New Roman" w:eastAsia="宋体" w:hAnsi="Times New Roman"/>
                <w:color w:val="000000" w:themeColor="text1"/>
                <w:sz w:val="30"/>
                <w:szCs w:val="30"/>
              </w:rPr>
              <w:t>生态环境质量现状</w:t>
            </w:r>
          </w:p>
          <w:p w:rsidR="00251476" w:rsidRPr="0090362C" w:rsidRDefault="00251476" w:rsidP="00251476">
            <w:pPr>
              <w:adjustRightInd w:val="0"/>
              <w:snapToGrid w:val="0"/>
              <w:spacing w:line="360" w:lineRule="auto"/>
              <w:ind w:firstLineChars="200" w:firstLine="482"/>
              <w:rPr>
                <w:b/>
                <w:color w:val="000000" w:themeColor="text1"/>
                <w:sz w:val="24"/>
                <w:szCs w:val="24"/>
              </w:rPr>
            </w:pPr>
            <w:r w:rsidRPr="0090362C">
              <w:rPr>
                <w:b/>
                <w:color w:val="000000" w:themeColor="text1"/>
                <w:sz w:val="24"/>
                <w:szCs w:val="24"/>
              </w:rPr>
              <w:t>1</w:t>
            </w:r>
            <w:r w:rsidRPr="0090362C">
              <w:rPr>
                <w:b/>
                <w:color w:val="000000" w:themeColor="text1"/>
                <w:sz w:val="24"/>
                <w:szCs w:val="24"/>
              </w:rPr>
              <w:t>、土壤及土地利用现状</w:t>
            </w:r>
          </w:p>
          <w:p w:rsidR="00251476" w:rsidRPr="0090362C" w:rsidRDefault="00251476" w:rsidP="00251476">
            <w:pPr>
              <w:adjustRightInd w:val="0"/>
              <w:snapToGrid w:val="0"/>
              <w:spacing w:line="360" w:lineRule="auto"/>
              <w:ind w:firstLineChars="200" w:firstLine="480"/>
              <w:rPr>
                <w:color w:val="000000" w:themeColor="text1"/>
                <w:sz w:val="24"/>
                <w:szCs w:val="24"/>
              </w:rPr>
            </w:pPr>
            <w:r w:rsidRPr="0090362C">
              <w:rPr>
                <w:rFonts w:hint="eastAsia"/>
                <w:color w:val="000000" w:themeColor="text1"/>
                <w:sz w:val="24"/>
                <w:szCs w:val="24"/>
              </w:rPr>
              <w:t>区域内土壤主要是红壤，还有黄壤、砂红壤、紫色土、雉冠土等。经人为耕作影响形成熟化的农业土壤，原土壤肥沃、性能良好，适宜多种作物生长。但目前项目区域范围内土壤在不同程度上遭受了工业三废、农药和化肥的污染</w:t>
            </w:r>
            <w:r w:rsidR="00B34C91">
              <w:rPr>
                <w:rFonts w:hint="eastAsia"/>
                <w:color w:val="000000" w:themeColor="text1"/>
                <w:sz w:val="24"/>
                <w:szCs w:val="24"/>
              </w:rPr>
              <w:t>，</w:t>
            </w:r>
            <w:r w:rsidRPr="0090362C">
              <w:rPr>
                <w:rFonts w:hint="eastAsia"/>
                <w:color w:val="000000" w:themeColor="text1"/>
                <w:sz w:val="24"/>
                <w:szCs w:val="24"/>
              </w:rPr>
              <w:t>主要为重金属污染</w:t>
            </w:r>
            <w:r w:rsidRPr="0090362C">
              <w:rPr>
                <w:color w:val="000000" w:themeColor="text1"/>
                <w:sz w:val="24"/>
                <w:szCs w:val="24"/>
              </w:rPr>
              <w:t>。</w:t>
            </w:r>
          </w:p>
          <w:p w:rsidR="00251476" w:rsidRPr="0090362C" w:rsidRDefault="00251476" w:rsidP="00251476">
            <w:pPr>
              <w:adjustRightInd w:val="0"/>
              <w:snapToGrid w:val="0"/>
              <w:spacing w:line="360" w:lineRule="auto"/>
              <w:ind w:firstLineChars="200" w:firstLine="482"/>
              <w:rPr>
                <w:b/>
                <w:color w:val="000000" w:themeColor="text1"/>
                <w:sz w:val="24"/>
                <w:szCs w:val="24"/>
              </w:rPr>
            </w:pPr>
            <w:r w:rsidRPr="0090362C">
              <w:rPr>
                <w:b/>
                <w:color w:val="000000" w:themeColor="text1"/>
                <w:sz w:val="24"/>
                <w:szCs w:val="24"/>
              </w:rPr>
              <w:t>2</w:t>
            </w:r>
            <w:r w:rsidRPr="0090362C">
              <w:rPr>
                <w:b/>
                <w:color w:val="000000" w:themeColor="text1"/>
                <w:sz w:val="24"/>
                <w:szCs w:val="24"/>
              </w:rPr>
              <w:t>、土地利用现状</w:t>
            </w:r>
          </w:p>
          <w:p w:rsidR="00251476" w:rsidRPr="002039A0" w:rsidRDefault="001E1CE8" w:rsidP="00251476">
            <w:pPr>
              <w:autoSpaceDE w:val="0"/>
              <w:autoSpaceDN w:val="0"/>
              <w:adjustRightInd w:val="0"/>
              <w:snapToGrid w:val="0"/>
              <w:spacing w:line="360" w:lineRule="auto"/>
              <w:ind w:firstLineChars="200" w:firstLine="480"/>
              <w:rPr>
                <w:color w:val="FF0000"/>
                <w:sz w:val="24"/>
                <w:szCs w:val="24"/>
                <w:u w:val="wave"/>
              </w:rPr>
            </w:pPr>
            <w:r w:rsidRPr="002039A0">
              <w:rPr>
                <w:rFonts w:hint="eastAsia"/>
                <w:color w:val="FF0000"/>
                <w:sz w:val="24"/>
                <w:szCs w:val="24"/>
                <w:u w:val="wave"/>
              </w:rPr>
              <w:t>本</w:t>
            </w:r>
            <w:r w:rsidR="00251476" w:rsidRPr="002039A0">
              <w:rPr>
                <w:rFonts w:hint="eastAsia"/>
                <w:color w:val="FF0000"/>
                <w:sz w:val="24"/>
                <w:szCs w:val="24"/>
                <w:u w:val="wave"/>
              </w:rPr>
              <w:t>项目范围内土地为</w:t>
            </w:r>
            <w:r w:rsidRPr="002039A0">
              <w:rPr>
                <w:rFonts w:hint="eastAsia"/>
                <w:color w:val="FF0000"/>
                <w:sz w:val="24"/>
                <w:szCs w:val="24"/>
                <w:u w:val="wave"/>
              </w:rPr>
              <w:t>铜霞片区</w:t>
            </w:r>
            <w:r w:rsidR="00251476" w:rsidRPr="002039A0">
              <w:rPr>
                <w:rFonts w:hint="eastAsia"/>
                <w:color w:val="FF0000"/>
                <w:sz w:val="24"/>
                <w:szCs w:val="24"/>
                <w:u w:val="wave"/>
              </w:rPr>
              <w:t>废渣场，场地内多为倾倒</w:t>
            </w:r>
            <w:r w:rsidR="002039A0" w:rsidRPr="002039A0">
              <w:rPr>
                <w:rFonts w:hint="eastAsia"/>
                <w:color w:val="FF0000"/>
                <w:sz w:val="24"/>
                <w:szCs w:val="24"/>
                <w:u w:val="wave"/>
              </w:rPr>
              <w:t>电石</w:t>
            </w:r>
            <w:r w:rsidR="00251476" w:rsidRPr="002039A0">
              <w:rPr>
                <w:rFonts w:hint="eastAsia"/>
                <w:color w:val="FF0000"/>
                <w:sz w:val="24"/>
                <w:szCs w:val="24"/>
                <w:u w:val="wave"/>
              </w:rPr>
              <w:t>废渣</w:t>
            </w:r>
            <w:r w:rsidR="00251476" w:rsidRPr="002039A0">
              <w:rPr>
                <w:color w:val="FF0000"/>
                <w:sz w:val="24"/>
                <w:szCs w:val="24"/>
                <w:u w:val="wave"/>
              </w:rPr>
              <w:t>。</w:t>
            </w:r>
          </w:p>
          <w:p w:rsidR="00251476" w:rsidRPr="0090362C" w:rsidRDefault="00251476" w:rsidP="00251476">
            <w:pPr>
              <w:adjustRightInd w:val="0"/>
              <w:snapToGrid w:val="0"/>
              <w:spacing w:line="360" w:lineRule="auto"/>
              <w:ind w:firstLineChars="200" w:firstLine="482"/>
              <w:rPr>
                <w:b/>
                <w:color w:val="000000" w:themeColor="text1"/>
                <w:sz w:val="24"/>
                <w:szCs w:val="24"/>
              </w:rPr>
            </w:pPr>
            <w:r w:rsidRPr="0090362C">
              <w:rPr>
                <w:b/>
                <w:color w:val="000000" w:themeColor="text1"/>
                <w:sz w:val="24"/>
                <w:szCs w:val="24"/>
              </w:rPr>
              <w:t>3</w:t>
            </w:r>
            <w:r w:rsidRPr="0090362C">
              <w:rPr>
                <w:b/>
                <w:color w:val="000000" w:themeColor="text1"/>
                <w:sz w:val="24"/>
                <w:szCs w:val="24"/>
              </w:rPr>
              <w:t>、植物资源</w:t>
            </w:r>
          </w:p>
          <w:p w:rsidR="00251476" w:rsidRPr="0090362C" w:rsidRDefault="001E1CE8" w:rsidP="001E1CE8">
            <w:pPr>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本</w:t>
            </w:r>
            <w:r w:rsidR="00251476" w:rsidRPr="0090362C">
              <w:rPr>
                <w:color w:val="000000" w:themeColor="text1"/>
                <w:sz w:val="24"/>
                <w:szCs w:val="24"/>
              </w:rPr>
              <w:t>项目</w:t>
            </w:r>
            <w:r w:rsidR="00251476" w:rsidRPr="0090362C">
              <w:rPr>
                <w:rFonts w:hint="eastAsia"/>
                <w:color w:val="000000" w:themeColor="text1"/>
                <w:sz w:val="24"/>
                <w:szCs w:val="24"/>
              </w:rPr>
              <w:t>区域主要为渣山</w:t>
            </w:r>
            <w:r w:rsidR="00251476" w:rsidRPr="0090362C">
              <w:rPr>
                <w:color w:val="000000" w:themeColor="text1"/>
                <w:sz w:val="24"/>
                <w:szCs w:val="24"/>
              </w:rPr>
              <w:t>荒地，植物以杂木、灌草为主。</w:t>
            </w:r>
          </w:p>
          <w:p w:rsidR="00251476" w:rsidRPr="0090362C" w:rsidRDefault="00251476" w:rsidP="001E1CE8">
            <w:pPr>
              <w:adjustRightInd w:val="0"/>
              <w:snapToGrid w:val="0"/>
              <w:spacing w:line="360" w:lineRule="auto"/>
              <w:ind w:firstLineChars="200" w:firstLine="480"/>
              <w:rPr>
                <w:color w:val="000000" w:themeColor="text1"/>
                <w:sz w:val="24"/>
                <w:szCs w:val="24"/>
              </w:rPr>
            </w:pPr>
            <w:r w:rsidRPr="0090362C">
              <w:rPr>
                <w:color w:val="000000" w:themeColor="text1"/>
                <w:sz w:val="24"/>
                <w:szCs w:val="24"/>
              </w:rPr>
              <w:t>（</w:t>
            </w:r>
            <w:r w:rsidRPr="0090362C">
              <w:rPr>
                <w:color w:val="000000" w:themeColor="text1"/>
                <w:sz w:val="24"/>
                <w:szCs w:val="24"/>
              </w:rPr>
              <w:t>1</w:t>
            </w:r>
            <w:r w:rsidRPr="0090362C">
              <w:rPr>
                <w:color w:val="000000" w:themeColor="text1"/>
                <w:sz w:val="24"/>
                <w:szCs w:val="24"/>
              </w:rPr>
              <w:t>）杂木灌丛：主要分布于山坡地带，建群种以阔叶树种为主。</w:t>
            </w:r>
          </w:p>
          <w:p w:rsidR="00251476" w:rsidRPr="0090362C" w:rsidRDefault="00251476" w:rsidP="001E1CE8">
            <w:pPr>
              <w:adjustRightInd w:val="0"/>
              <w:snapToGrid w:val="0"/>
              <w:spacing w:line="360" w:lineRule="auto"/>
              <w:ind w:firstLineChars="200" w:firstLine="480"/>
              <w:rPr>
                <w:color w:val="000000" w:themeColor="text1"/>
                <w:sz w:val="24"/>
                <w:szCs w:val="24"/>
              </w:rPr>
            </w:pPr>
            <w:r w:rsidRPr="0090362C">
              <w:rPr>
                <w:color w:val="000000" w:themeColor="text1"/>
                <w:sz w:val="24"/>
                <w:szCs w:val="24"/>
              </w:rPr>
              <w:t>（</w:t>
            </w:r>
            <w:r w:rsidRPr="0090362C">
              <w:rPr>
                <w:color w:val="000000" w:themeColor="text1"/>
                <w:sz w:val="24"/>
                <w:szCs w:val="24"/>
              </w:rPr>
              <w:t>2</w:t>
            </w:r>
            <w:r w:rsidRPr="0090362C">
              <w:rPr>
                <w:color w:val="000000" w:themeColor="text1"/>
                <w:sz w:val="24"/>
                <w:szCs w:val="24"/>
              </w:rPr>
              <w:t>）灌草丛：</w:t>
            </w:r>
            <w:r w:rsidRPr="0090362C">
              <w:rPr>
                <w:rFonts w:hint="eastAsia"/>
                <w:color w:val="000000" w:themeColor="text1"/>
                <w:sz w:val="24"/>
                <w:szCs w:val="24"/>
              </w:rPr>
              <w:t>零星分布在项目范围内，</w:t>
            </w:r>
            <w:r w:rsidRPr="0090362C">
              <w:rPr>
                <w:color w:val="000000" w:themeColor="text1"/>
                <w:sz w:val="24"/>
                <w:szCs w:val="24"/>
              </w:rPr>
              <w:t>以茅草等禾草类为优势种，夹杂一些零星的灌木树种，高度在</w:t>
            </w:r>
            <w:r w:rsidRPr="0090362C">
              <w:rPr>
                <w:color w:val="000000" w:themeColor="text1"/>
                <w:sz w:val="24"/>
                <w:szCs w:val="24"/>
              </w:rPr>
              <w:t>1</w:t>
            </w:r>
            <w:r w:rsidRPr="0090362C">
              <w:rPr>
                <w:color w:val="000000" w:themeColor="text1"/>
                <w:sz w:val="24"/>
                <w:szCs w:val="24"/>
              </w:rPr>
              <w:t>米以下，为人类强烈干扰衍生的植被。</w:t>
            </w:r>
          </w:p>
          <w:p w:rsidR="00251476" w:rsidRPr="0090362C" w:rsidRDefault="00251476" w:rsidP="00251476">
            <w:pPr>
              <w:adjustRightInd w:val="0"/>
              <w:snapToGrid w:val="0"/>
              <w:spacing w:line="360" w:lineRule="auto"/>
              <w:ind w:firstLineChars="200" w:firstLine="482"/>
              <w:rPr>
                <w:b/>
                <w:color w:val="000000" w:themeColor="text1"/>
                <w:sz w:val="24"/>
                <w:szCs w:val="24"/>
              </w:rPr>
            </w:pPr>
            <w:r w:rsidRPr="0090362C">
              <w:rPr>
                <w:b/>
                <w:color w:val="000000" w:themeColor="text1"/>
                <w:sz w:val="24"/>
                <w:szCs w:val="24"/>
              </w:rPr>
              <w:t>4</w:t>
            </w:r>
            <w:r w:rsidRPr="0090362C">
              <w:rPr>
                <w:b/>
                <w:color w:val="000000" w:themeColor="text1"/>
                <w:sz w:val="24"/>
                <w:szCs w:val="24"/>
              </w:rPr>
              <w:t>、动物资源</w:t>
            </w:r>
          </w:p>
          <w:p w:rsidR="00251476" w:rsidRPr="0090362C" w:rsidRDefault="001E1CE8" w:rsidP="00251476">
            <w:pPr>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本</w:t>
            </w:r>
            <w:r w:rsidR="00251476" w:rsidRPr="0090362C">
              <w:rPr>
                <w:color w:val="000000" w:themeColor="text1"/>
                <w:sz w:val="24"/>
                <w:szCs w:val="24"/>
              </w:rPr>
              <w:t>项目</w:t>
            </w:r>
            <w:r w:rsidR="00251476" w:rsidRPr="0090362C">
              <w:rPr>
                <w:rFonts w:hint="eastAsia"/>
                <w:color w:val="000000" w:themeColor="text1"/>
                <w:sz w:val="24"/>
                <w:szCs w:val="24"/>
              </w:rPr>
              <w:t>区域</w:t>
            </w:r>
            <w:r w:rsidR="00251476" w:rsidRPr="0090362C">
              <w:rPr>
                <w:color w:val="000000" w:themeColor="text1"/>
                <w:sz w:val="24"/>
                <w:szCs w:val="24"/>
              </w:rPr>
              <w:t>受长期和频繁的人类活动影响，区域土地资源的利用已达到很高的程度，大型野生动物已经绝迹。受到人类长期活动影响的地方，野生动物的生存环境基本上已经遭到破坏。野生动物多为适应耕地和居民点的种类，林栖鸟类较少见，而以盗食谷物的鼠类和鸟类居多，生活于水田区捕食昆虫、鼠类的两栖类、爬行类动物较多，主要野生动物有蛙、田鼠、蛇等。当地常见家畜、家禽主要有猪、牛、羊、兔、鸡、鸭、鹅等。</w:t>
            </w:r>
          </w:p>
          <w:p w:rsidR="00AF608B" w:rsidRPr="0090362C" w:rsidRDefault="00251476" w:rsidP="00251476">
            <w:pPr>
              <w:widowControl/>
              <w:spacing w:line="360" w:lineRule="auto"/>
              <w:ind w:firstLineChars="200" w:firstLine="480"/>
              <w:rPr>
                <w:color w:val="000000" w:themeColor="text1"/>
                <w:kern w:val="0"/>
                <w:sz w:val="24"/>
                <w:szCs w:val="24"/>
              </w:rPr>
            </w:pPr>
            <w:r w:rsidRPr="0090362C">
              <w:rPr>
                <w:color w:val="000000" w:themeColor="text1"/>
                <w:sz w:val="24"/>
                <w:szCs w:val="24"/>
              </w:rPr>
              <w:t>根据项目组现场咨询、调查，本项目</w:t>
            </w:r>
            <w:r w:rsidRPr="0090362C">
              <w:rPr>
                <w:rFonts w:hint="eastAsia"/>
                <w:color w:val="000000" w:themeColor="text1"/>
                <w:sz w:val="24"/>
                <w:szCs w:val="24"/>
              </w:rPr>
              <w:t>区域</w:t>
            </w:r>
            <w:r w:rsidRPr="0090362C">
              <w:rPr>
                <w:color w:val="000000" w:themeColor="text1"/>
                <w:sz w:val="24"/>
                <w:szCs w:val="24"/>
              </w:rPr>
              <w:t>范围内未发现珍贵的野生动、植物濒危物种。</w:t>
            </w:r>
          </w:p>
          <w:p w:rsidR="004A430D" w:rsidRPr="0090362C" w:rsidRDefault="004A430D" w:rsidP="00C16244">
            <w:pPr>
              <w:widowControl/>
              <w:spacing w:line="360" w:lineRule="auto"/>
              <w:ind w:firstLineChars="200" w:firstLine="480"/>
              <w:rPr>
                <w:color w:val="000000" w:themeColor="text1"/>
                <w:kern w:val="0"/>
                <w:sz w:val="24"/>
              </w:rPr>
            </w:pPr>
          </w:p>
        </w:tc>
      </w:tr>
      <w:tr w:rsidR="002718EF" w:rsidRPr="0090362C">
        <w:trPr>
          <w:trHeight w:val="2835"/>
          <w:jc w:val="center"/>
        </w:trPr>
        <w:tc>
          <w:tcPr>
            <w:tcW w:w="8708" w:type="dxa"/>
            <w:tcBorders>
              <w:top w:val="single" w:sz="4" w:space="0" w:color="auto"/>
            </w:tcBorders>
          </w:tcPr>
          <w:p w:rsidR="00247C6E" w:rsidRPr="0090362C" w:rsidRDefault="00247C6E" w:rsidP="0015656E">
            <w:pPr>
              <w:spacing w:line="360" w:lineRule="auto"/>
              <w:rPr>
                <w:b/>
                <w:color w:val="000000" w:themeColor="text1"/>
                <w:spacing w:val="4"/>
                <w:sz w:val="24"/>
              </w:rPr>
            </w:pPr>
            <w:r w:rsidRPr="0090362C">
              <w:rPr>
                <w:b/>
                <w:color w:val="000000" w:themeColor="text1"/>
                <w:spacing w:val="4"/>
                <w:sz w:val="24"/>
              </w:rPr>
              <w:lastRenderedPageBreak/>
              <w:t>主要环境保护目标（列出名单及保护级别）</w:t>
            </w:r>
            <w:r w:rsidRPr="0090362C">
              <w:rPr>
                <w:b/>
                <w:color w:val="000000" w:themeColor="text1"/>
                <w:spacing w:val="4"/>
                <w:sz w:val="24"/>
              </w:rPr>
              <w:t xml:space="preserve"> </w:t>
            </w:r>
          </w:p>
          <w:p w:rsidR="00937777" w:rsidRPr="0090362C" w:rsidRDefault="001E1CE8" w:rsidP="00937777">
            <w:pPr>
              <w:pStyle w:val="ac"/>
              <w:adjustRightInd w:val="0"/>
              <w:snapToGrid w:val="0"/>
              <w:spacing w:after="0" w:line="360" w:lineRule="auto"/>
              <w:ind w:firstLineChars="200" w:firstLine="480"/>
              <w:rPr>
                <w:color w:val="000000" w:themeColor="text1"/>
                <w:sz w:val="24"/>
              </w:rPr>
            </w:pPr>
            <w:r>
              <w:rPr>
                <w:rFonts w:hint="eastAsia"/>
                <w:color w:val="000000" w:themeColor="text1"/>
                <w:sz w:val="24"/>
              </w:rPr>
              <w:t>本</w:t>
            </w:r>
            <w:r w:rsidR="00937777" w:rsidRPr="0090362C">
              <w:rPr>
                <w:color w:val="000000" w:themeColor="text1"/>
                <w:sz w:val="24"/>
              </w:rPr>
              <w:t>项目位于</w:t>
            </w:r>
            <w:r w:rsidR="00251476" w:rsidRPr="0090362C">
              <w:rPr>
                <w:rFonts w:hint="eastAsia"/>
                <w:color w:val="000000" w:themeColor="text1"/>
                <w:sz w:val="24"/>
              </w:rPr>
              <w:t>株洲市石峰区</w:t>
            </w:r>
            <w:r>
              <w:rPr>
                <w:rFonts w:hint="eastAsia"/>
                <w:color w:val="000000" w:themeColor="text1"/>
                <w:sz w:val="24"/>
              </w:rPr>
              <w:t>清水塘区域</w:t>
            </w:r>
            <w:r w:rsidR="00937777" w:rsidRPr="0090362C">
              <w:rPr>
                <w:rFonts w:hint="eastAsia"/>
                <w:color w:val="000000" w:themeColor="text1"/>
                <w:sz w:val="24"/>
              </w:rPr>
              <w:t>，</w:t>
            </w:r>
            <w:r w:rsidR="00937777" w:rsidRPr="0090362C">
              <w:rPr>
                <w:color w:val="000000" w:themeColor="text1"/>
                <w:sz w:val="24"/>
              </w:rPr>
              <w:t>根据工程污染物排放特征和区域的水文、气象情况，结合现场踏勘和初步调查，</w:t>
            </w:r>
            <w:r w:rsidR="00937777" w:rsidRPr="0074317A">
              <w:rPr>
                <w:color w:val="FF0000"/>
                <w:sz w:val="24"/>
                <w:u w:val="wave"/>
              </w:rPr>
              <w:t>区域内无重点保护文物和珍稀动植物</w:t>
            </w:r>
            <w:r w:rsidR="00937777" w:rsidRPr="0074317A">
              <w:rPr>
                <w:rFonts w:hint="eastAsia"/>
                <w:color w:val="FF0000"/>
                <w:sz w:val="24"/>
                <w:u w:val="wave"/>
              </w:rPr>
              <w:t>。</w:t>
            </w:r>
            <w:r w:rsidR="00937777" w:rsidRPr="0074317A">
              <w:rPr>
                <w:color w:val="FF0000"/>
                <w:sz w:val="24"/>
                <w:u w:val="wave"/>
              </w:rPr>
              <w:t>本项目的环境保护目标见表</w:t>
            </w:r>
            <w:r w:rsidR="00937777" w:rsidRPr="0074317A">
              <w:rPr>
                <w:rFonts w:hint="eastAsia"/>
                <w:color w:val="FF0000"/>
                <w:sz w:val="24"/>
                <w:u w:val="wave"/>
              </w:rPr>
              <w:t>1-1</w:t>
            </w:r>
            <w:r w:rsidR="00E55D2E" w:rsidRPr="0074317A">
              <w:rPr>
                <w:rFonts w:hint="eastAsia"/>
                <w:color w:val="FF0000"/>
                <w:sz w:val="24"/>
                <w:u w:val="wave"/>
              </w:rPr>
              <w:t>、</w:t>
            </w:r>
            <w:r w:rsidRPr="0074317A">
              <w:rPr>
                <w:rFonts w:hint="eastAsia"/>
                <w:color w:val="FF0000"/>
                <w:sz w:val="24"/>
                <w:u w:val="wave"/>
              </w:rPr>
              <w:t>表</w:t>
            </w:r>
            <w:r w:rsidR="00E55D2E" w:rsidRPr="0074317A">
              <w:rPr>
                <w:rFonts w:hint="eastAsia"/>
                <w:color w:val="FF0000"/>
                <w:sz w:val="24"/>
                <w:u w:val="wave"/>
              </w:rPr>
              <w:t>1-2</w:t>
            </w:r>
            <w:r w:rsidR="00B62589" w:rsidRPr="0074317A">
              <w:rPr>
                <w:rFonts w:hint="eastAsia"/>
                <w:color w:val="FF0000"/>
                <w:sz w:val="24"/>
                <w:u w:val="wave"/>
              </w:rPr>
              <w:t>、表</w:t>
            </w:r>
            <w:r w:rsidR="00B62589" w:rsidRPr="0074317A">
              <w:rPr>
                <w:rFonts w:hint="eastAsia"/>
                <w:color w:val="FF0000"/>
                <w:sz w:val="24"/>
                <w:u w:val="wave"/>
              </w:rPr>
              <w:t>1-3</w:t>
            </w:r>
            <w:r w:rsidR="00B62589" w:rsidRPr="0074317A">
              <w:rPr>
                <w:rFonts w:hint="eastAsia"/>
                <w:color w:val="FF0000"/>
                <w:sz w:val="24"/>
                <w:u w:val="wave"/>
              </w:rPr>
              <w:t>、表</w:t>
            </w:r>
            <w:r w:rsidR="00B62589" w:rsidRPr="0074317A">
              <w:rPr>
                <w:rFonts w:hint="eastAsia"/>
                <w:color w:val="FF0000"/>
                <w:sz w:val="24"/>
                <w:u w:val="wave"/>
              </w:rPr>
              <w:t>1-4</w:t>
            </w:r>
            <w:r w:rsidR="00937777" w:rsidRPr="0074317A">
              <w:rPr>
                <w:color w:val="FF0000"/>
                <w:sz w:val="24"/>
                <w:u w:val="wave"/>
              </w:rPr>
              <w:t>。</w:t>
            </w:r>
          </w:p>
          <w:p w:rsidR="00E70EF7" w:rsidRPr="0074317A" w:rsidRDefault="00937777" w:rsidP="00DC3CC2">
            <w:pPr>
              <w:pStyle w:val="18"/>
              <w:widowControl/>
              <w:snapToGrid/>
              <w:spacing w:line="300" w:lineRule="exact"/>
              <w:ind w:firstLine="0"/>
              <w:jc w:val="center"/>
              <w:rPr>
                <w:rFonts w:eastAsia="宋体" w:hAnsi="宋体"/>
                <w:b/>
                <w:color w:val="FF0000"/>
                <w:sz w:val="24"/>
                <w:szCs w:val="24"/>
                <w:u w:val="wave"/>
              </w:rPr>
            </w:pPr>
            <w:r w:rsidRPr="0074317A">
              <w:rPr>
                <w:rFonts w:eastAsia="宋体" w:hAnsi="宋体"/>
                <w:b/>
                <w:color w:val="FF0000"/>
                <w:sz w:val="24"/>
                <w:szCs w:val="24"/>
                <w:u w:val="wave"/>
              </w:rPr>
              <w:t>表</w:t>
            </w:r>
            <w:r w:rsidRPr="0074317A">
              <w:rPr>
                <w:rFonts w:eastAsia="宋体" w:hAnsi="宋体"/>
                <w:b/>
                <w:color w:val="FF0000"/>
                <w:sz w:val="24"/>
                <w:szCs w:val="24"/>
                <w:u w:val="wave"/>
              </w:rPr>
              <w:t>1</w:t>
            </w:r>
            <w:r w:rsidRPr="0074317A">
              <w:rPr>
                <w:rFonts w:eastAsia="宋体" w:hAnsi="宋体" w:hint="eastAsia"/>
                <w:b/>
                <w:color w:val="FF0000"/>
                <w:sz w:val="24"/>
                <w:szCs w:val="24"/>
                <w:u w:val="wave"/>
              </w:rPr>
              <w:t>-1</w:t>
            </w:r>
            <w:r w:rsidR="00E70EF7" w:rsidRPr="0074317A">
              <w:rPr>
                <w:rFonts w:eastAsia="宋体" w:hAnsi="宋体" w:hint="eastAsia"/>
                <w:b/>
                <w:color w:val="FF0000"/>
                <w:sz w:val="24"/>
                <w:szCs w:val="24"/>
                <w:u w:val="wave"/>
              </w:rPr>
              <w:t>铜霞片区</w:t>
            </w:r>
            <w:r w:rsidR="001E1CE8" w:rsidRPr="0074317A">
              <w:rPr>
                <w:rFonts w:eastAsia="宋体" w:hAnsi="宋体" w:hint="eastAsia"/>
                <w:b/>
                <w:color w:val="FF0000"/>
                <w:sz w:val="24"/>
                <w:szCs w:val="24"/>
                <w:u w:val="wave"/>
              </w:rPr>
              <w:t>废渣处理区</w:t>
            </w:r>
            <w:r w:rsidRPr="0074317A">
              <w:rPr>
                <w:rFonts w:eastAsia="宋体" w:hAnsi="宋体" w:hint="eastAsia"/>
                <w:b/>
                <w:color w:val="FF0000"/>
                <w:sz w:val="24"/>
                <w:szCs w:val="24"/>
                <w:u w:val="wave"/>
              </w:rPr>
              <w:t>环境保护目标一览表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432"/>
              <w:gridCol w:w="578"/>
              <w:gridCol w:w="2043"/>
              <w:gridCol w:w="2188"/>
              <w:gridCol w:w="1828"/>
              <w:gridCol w:w="2130"/>
            </w:tblGrid>
            <w:tr w:rsidR="00E70EF7" w:rsidRPr="0090362C" w:rsidTr="00B5566B">
              <w:trPr>
                <w:trHeight w:val="397"/>
                <w:jc w:val="center"/>
              </w:trPr>
              <w:tc>
                <w:tcPr>
                  <w:tcW w:w="432" w:type="dxa"/>
                  <w:vAlign w:val="center"/>
                </w:tcPr>
                <w:p w:rsidR="00E70EF7" w:rsidRPr="0090362C" w:rsidRDefault="00E70EF7" w:rsidP="001B59E2">
                  <w:pPr>
                    <w:rPr>
                      <w:color w:val="000000" w:themeColor="text1"/>
                      <w:sz w:val="21"/>
                      <w:szCs w:val="21"/>
                    </w:rPr>
                  </w:pPr>
                  <w:r w:rsidRPr="0090362C">
                    <w:rPr>
                      <w:color w:val="000000" w:themeColor="text1"/>
                      <w:sz w:val="21"/>
                      <w:szCs w:val="21"/>
                    </w:rPr>
                    <w:t>类型</w:t>
                  </w:r>
                </w:p>
              </w:tc>
              <w:tc>
                <w:tcPr>
                  <w:tcW w:w="2621" w:type="dxa"/>
                  <w:gridSpan w:val="2"/>
                  <w:vAlign w:val="center"/>
                </w:tcPr>
                <w:p w:rsidR="00E70EF7" w:rsidRPr="0090362C" w:rsidRDefault="00E70EF7" w:rsidP="001B59E2">
                  <w:pPr>
                    <w:rPr>
                      <w:color w:val="000000" w:themeColor="text1"/>
                      <w:sz w:val="21"/>
                      <w:szCs w:val="21"/>
                    </w:rPr>
                  </w:pPr>
                  <w:r w:rsidRPr="0090362C">
                    <w:rPr>
                      <w:color w:val="000000" w:themeColor="text1"/>
                      <w:sz w:val="21"/>
                      <w:szCs w:val="21"/>
                    </w:rPr>
                    <w:t>保护目标</w:t>
                  </w:r>
                </w:p>
              </w:tc>
              <w:tc>
                <w:tcPr>
                  <w:tcW w:w="2188" w:type="dxa"/>
                  <w:vAlign w:val="center"/>
                </w:tcPr>
                <w:p w:rsidR="00E70EF7" w:rsidRPr="0090362C" w:rsidRDefault="00E70EF7" w:rsidP="001B59E2">
                  <w:pPr>
                    <w:rPr>
                      <w:color w:val="000000" w:themeColor="text1"/>
                      <w:sz w:val="21"/>
                      <w:szCs w:val="21"/>
                    </w:rPr>
                  </w:pPr>
                  <w:r w:rsidRPr="0090362C">
                    <w:rPr>
                      <w:color w:val="000000" w:themeColor="text1"/>
                      <w:sz w:val="21"/>
                      <w:szCs w:val="21"/>
                    </w:rPr>
                    <w:t>环境功能</w:t>
                  </w:r>
                </w:p>
              </w:tc>
              <w:tc>
                <w:tcPr>
                  <w:tcW w:w="1828" w:type="dxa"/>
                  <w:vAlign w:val="center"/>
                </w:tcPr>
                <w:p w:rsidR="00E70EF7" w:rsidRPr="0090362C" w:rsidRDefault="00E70EF7" w:rsidP="001B59E2">
                  <w:pPr>
                    <w:rPr>
                      <w:color w:val="000000" w:themeColor="text1"/>
                      <w:sz w:val="21"/>
                      <w:szCs w:val="21"/>
                    </w:rPr>
                  </w:pPr>
                  <w:r w:rsidRPr="0090362C">
                    <w:rPr>
                      <w:color w:val="000000" w:themeColor="text1"/>
                      <w:sz w:val="21"/>
                      <w:szCs w:val="21"/>
                    </w:rPr>
                    <w:t>方位与</w:t>
                  </w:r>
                  <w:r w:rsidRPr="0090362C">
                    <w:rPr>
                      <w:rFonts w:hint="eastAsia"/>
                      <w:color w:val="000000" w:themeColor="text1"/>
                      <w:sz w:val="21"/>
                      <w:szCs w:val="21"/>
                    </w:rPr>
                    <w:t>距离</w:t>
                  </w:r>
                </w:p>
              </w:tc>
              <w:tc>
                <w:tcPr>
                  <w:tcW w:w="2130" w:type="dxa"/>
                  <w:vAlign w:val="center"/>
                </w:tcPr>
                <w:p w:rsidR="00E70EF7" w:rsidRPr="0090362C" w:rsidRDefault="00E70EF7" w:rsidP="00337BCA">
                  <w:pPr>
                    <w:rPr>
                      <w:color w:val="000000" w:themeColor="text1"/>
                      <w:sz w:val="21"/>
                      <w:szCs w:val="21"/>
                    </w:rPr>
                  </w:pPr>
                  <w:r w:rsidRPr="0090362C">
                    <w:rPr>
                      <w:color w:val="000000" w:themeColor="text1"/>
                      <w:sz w:val="21"/>
                      <w:szCs w:val="21"/>
                    </w:rPr>
                    <w:t>环保护要求</w:t>
                  </w:r>
                </w:p>
              </w:tc>
            </w:tr>
            <w:tr w:rsidR="00EA2595" w:rsidRPr="0090362C" w:rsidTr="00B5566B">
              <w:trPr>
                <w:trHeight w:val="397"/>
                <w:jc w:val="center"/>
              </w:trPr>
              <w:tc>
                <w:tcPr>
                  <w:tcW w:w="432" w:type="dxa"/>
                  <w:vMerge w:val="restart"/>
                  <w:vAlign w:val="center"/>
                </w:tcPr>
                <w:p w:rsidR="00EA2595" w:rsidRPr="0090362C" w:rsidRDefault="00EA2595" w:rsidP="001B59E2">
                  <w:pPr>
                    <w:rPr>
                      <w:color w:val="000000" w:themeColor="text1"/>
                      <w:sz w:val="21"/>
                      <w:szCs w:val="21"/>
                    </w:rPr>
                  </w:pPr>
                  <w:r w:rsidRPr="0090362C">
                    <w:rPr>
                      <w:color w:val="000000" w:themeColor="text1"/>
                      <w:sz w:val="21"/>
                      <w:szCs w:val="21"/>
                    </w:rPr>
                    <w:t>环境空气</w:t>
                  </w:r>
                </w:p>
              </w:tc>
              <w:tc>
                <w:tcPr>
                  <w:tcW w:w="578" w:type="dxa"/>
                  <w:vMerge w:val="restart"/>
                  <w:vAlign w:val="center"/>
                </w:tcPr>
                <w:p w:rsidR="00EA2595" w:rsidRPr="0090362C" w:rsidRDefault="00EA2595" w:rsidP="001B59E2">
                  <w:pPr>
                    <w:rPr>
                      <w:color w:val="000000" w:themeColor="text1"/>
                      <w:sz w:val="21"/>
                      <w:szCs w:val="21"/>
                    </w:rPr>
                  </w:pPr>
                  <w:r w:rsidRPr="0090362C">
                    <w:rPr>
                      <w:color w:val="000000" w:themeColor="text1"/>
                      <w:sz w:val="21"/>
                      <w:szCs w:val="21"/>
                    </w:rPr>
                    <w:t>近期</w:t>
                  </w:r>
                </w:p>
              </w:tc>
              <w:tc>
                <w:tcPr>
                  <w:tcW w:w="2043"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EA2595" w:rsidRPr="0090362C" w:rsidRDefault="00EA2595" w:rsidP="000D7B04">
                  <w:pPr>
                    <w:rPr>
                      <w:color w:val="000000" w:themeColor="text1"/>
                      <w:sz w:val="21"/>
                      <w:szCs w:val="21"/>
                    </w:rPr>
                  </w:pPr>
                  <w:r w:rsidRPr="0090362C">
                    <w:rPr>
                      <w:color w:val="000000" w:themeColor="text1"/>
                      <w:sz w:val="21"/>
                      <w:szCs w:val="21"/>
                    </w:rPr>
                    <w:t>约</w:t>
                  </w:r>
                  <w:r w:rsidR="008C27C5" w:rsidRPr="0090362C">
                    <w:rPr>
                      <w:rFonts w:hint="eastAsia"/>
                      <w:color w:val="000000" w:themeColor="text1"/>
                      <w:sz w:val="21"/>
                      <w:szCs w:val="21"/>
                    </w:rPr>
                    <w:t>40</w:t>
                  </w:r>
                  <w:r w:rsidR="008C27C5" w:rsidRPr="0090362C">
                    <w:rPr>
                      <w:rFonts w:hint="eastAsia"/>
                      <w:color w:val="000000" w:themeColor="text1"/>
                      <w:sz w:val="21"/>
                      <w:szCs w:val="21"/>
                    </w:rPr>
                    <w:t>户，</w:t>
                  </w:r>
                  <w:r w:rsidR="000D7B04" w:rsidRPr="0090362C">
                    <w:rPr>
                      <w:rFonts w:hint="eastAsia"/>
                      <w:color w:val="000000" w:themeColor="text1"/>
                      <w:sz w:val="21"/>
                      <w:szCs w:val="21"/>
                    </w:rPr>
                    <w:t>160</w:t>
                  </w:r>
                  <w:r w:rsidR="000D7B04" w:rsidRPr="0090362C">
                    <w:rPr>
                      <w:rFonts w:hint="eastAsia"/>
                      <w:color w:val="000000" w:themeColor="text1"/>
                      <w:sz w:val="21"/>
                      <w:szCs w:val="21"/>
                    </w:rPr>
                    <w:t>人</w:t>
                  </w:r>
                </w:p>
              </w:tc>
              <w:tc>
                <w:tcPr>
                  <w:tcW w:w="1828"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北面</w:t>
                  </w:r>
                  <w:r w:rsidRPr="0090362C">
                    <w:rPr>
                      <w:color w:val="000000" w:themeColor="text1"/>
                      <w:sz w:val="21"/>
                      <w:szCs w:val="21"/>
                    </w:rPr>
                    <w:t>，</w:t>
                  </w:r>
                  <w:r w:rsidRPr="0090362C">
                    <w:rPr>
                      <w:rFonts w:hint="eastAsia"/>
                      <w:color w:val="000000" w:themeColor="text1"/>
                      <w:sz w:val="21"/>
                      <w:szCs w:val="21"/>
                    </w:rPr>
                    <w:t>10~445</w:t>
                  </w:r>
                  <w:r w:rsidRPr="0090362C">
                    <w:rPr>
                      <w:color w:val="000000" w:themeColor="text1"/>
                      <w:sz w:val="21"/>
                      <w:szCs w:val="21"/>
                    </w:rPr>
                    <w:t>m</w:t>
                  </w:r>
                </w:p>
              </w:tc>
              <w:tc>
                <w:tcPr>
                  <w:tcW w:w="2130" w:type="dxa"/>
                  <w:vMerge w:val="restart"/>
                  <w:vAlign w:val="center"/>
                </w:tcPr>
                <w:p w:rsidR="00EA2595" w:rsidRPr="0090362C" w:rsidRDefault="00EA2595" w:rsidP="001B59E2">
                  <w:pPr>
                    <w:rPr>
                      <w:color w:val="000000" w:themeColor="text1"/>
                      <w:sz w:val="21"/>
                      <w:szCs w:val="21"/>
                    </w:rPr>
                  </w:pPr>
                  <w:r w:rsidRPr="0090362C">
                    <w:rPr>
                      <w:color w:val="000000" w:themeColor="text1"/>
                      <w:sz w:val="21"/>
                      <w:szCs w:val="21"/>
                    </w:rPr>
                    <w:t>GB3095-2012</w:t>
                  </w:r>
                  <w:r w:rsidRPr="0090362C">
                    <w:rPr>
                      <w:color w:val="000000" w:themeColor="text1"/>
                      <w:sz w:val="21"/>
                      <w:szCs w:val="21"/>
                    </w:rPr>
                    <w:t>，二级</w:t>
                  </w:r>
                </w:p>
              </w:tc>
            </w:tr>
            <w:tr w:rsidR="00EA2595" w:rsidRPr="0090362C" w:rsidTr="00B5566B">
              <w:trPr>
                <w:trHeight w:val="397"/>
                <w:jc w:val="center"/>
              </w:trPr>
              <w:tc>
                <w:tcPr>
                  <w:tcW w:w="432" w:type="dxa"/>
                  <w:vMerge/>
                  <w:vAlign w:val="center"/>
                </w:tcPr>
                <w:p w:rsidR="00EA2595" w:rsidRPr="0090362C" w:rsidRDefault="00EA2595" w:rsidP="001B59E2">
                  <w:pPr>
                    <w:rPr>
                      <w:color w:val="000000" w:themeColor="text1"/>
                      <w:sz w:val="21"/>
                      <w:szCs w:val="21"/>
                    </w:rPr>
                  </w:pPr>
                </w:p>
              </w:tc>
              <w:tc>
                <w:tcPr>
                  <w:tcW w:w="578" w:type="dxa"/>
                  <w:vMerge/>
                  <w:vAlign w:val="center"/>
                </w:tcPr>
                <w:p w:rsidR="00EA2595" w:rsidRPr="0090362C" w:rsidRDefault="00EA2595" w:rsidP="001B59E2">
                  <w:pPr>
                    <w:rPr>
                      <w:color w:val="000000" w:themeColor="text1"/>
                      <w:sz w:val="21"/>
                      <w:szCs w:val="21"/>
                    </w:rPr>
                  </w:pPr>
                </w:p>
              </w:tc>
              <w:tc>
                <w:tcPr>
                  <w:tcW w:w="2043"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EA2595" w:rsidRPr="0090362C" w:rsidRDefault="00840543" w:rsidP="000D7B04">
                  <w:pPr>
                    <w:rPr>
                      <w:color w:val="000000" w:themeColor="text1"/>
                      <w:sz w:val="21"/>
                      <w:szCs w:val="21"/>
                    </w:rPr>
                  </w:pPr>
                  <w:r w:rsidRPr="0090362C">
                    <w:rPr>
                      <w:color w:val="000000" w:themeColor="text1"/>
                      <w:sz w:val="21"/>
                      <w:szCs w:val="21"/>
                    </w:rPr>
                    <w:t>约</w:t>
                  </w:r>
                  <w:r w:rsidR="000D7B04" w:rsidRPr="0090362C">
                    <w:rPr>
                      <w:rFonts w:hint="eastAsia"/>
                      <w:color w:val="000000" w:themeColor="text1"/>
                      <w:sz w:val="21"/>
                      <w:szCs w:val="21"/>
                    </w:rPr>
                    <w:t>12</w:t>
                  </w:r>
                  <w:r w:rsidRPr="0090362C">
                    <w:rPr>
                      <w:rFonts w:hint="eastAsia"/>
                      <w:color w:val="000000" w:themeColor="text1"/>
                      <w:sz w:val="21"/>
                      <w:szCs w:val="21"/>
                    </w:rPr>
                    <w:t>户，</w:t>
                  </w:r>
                  <w:r w:rsidR="000D7B04" w:rsidRPr="0090362C">
                    <w:rPr>
                      <w:rFonts w:hint="eastAsia"/>
                      <w:color w:val="000000" w:themeColor="text1"/>
                      <w:sz w:val="21"/>
                      <w:szCs w:val="21"/>
                    </w:rPr>
                    <w:t>48</w:t>
                  </w:r>
                  <w:r w:rsidR="000D7B04" w:rsidRPr="0090362C">
                    <w:rPr>
                      <w:rFonts w:hint="eastAsia"/>
                      <w:color w:val="000000" w:themeColor="text1"/>
                      <w:sz w:val="21"/>
                      <w:szCs w:val="21"/>
                    </w:rPr>
                    <w:t>人</w:t>
                  </w:r>
                </w:p>
              </w:tc>
              <w:tc>
                <w:tcPr>
                  <w:tcW w:w="1828"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西北面，</w:t>
                  </w:r>
                  <w:r w:rsidRPr="0090362C">
                    <w:rPr>
                      <w:rFonts w:hint="eastAsia"/>
                      <w:color w:val="000000" w:themeColor="text1"/>
                      <w:sz w:val="21"/>
                      <w:szCs w:val="21"/>
                    </w:rPr>
                    <w:t>270~400m</w:t>
                  </w:r>
                </w:p>
              </w:tc>
              <w:tc>
                <w:tcPr>
                  <w:tcW w:w="2130" w:type="dxa"/>
                  <w:vMerge/>
                  <w:vAlign w:val="center"/>
                </w:tcPr>
                <w:p w:rsidR="00EA2595" w:rsidRPr="0090362C" w:rsidRDefault="00EA2595" w:rsidP="001B59E2">
                  <w:pPr>
                    <w:rPr>
                      <w:color w:val="000000" w:themeColor="text1"/>
                      <w:sz w:val="21"/>
                      <w:szCs w:val="21"/>
                    </w:rPr>
                  </w:pPr>
                </w:p>
              </w:tc>
            </w:tr>
            <w:tr w:rsidR="00EA2595" w:rsidRPr="0090362C" w:rsidTr="00B5566B">
              <w:trPr>
                <w:trHeight w:val="397"/>
                <w:jc w:val="center"/>
              </w:trPr>
              <w:tc>
                <w:tcPr>
                  <w:tcW w:w="432" w:type="dxa"/>
                  <w:vMerge/>
                  <w:vAlign w:val="center"/>
                </w:tcPr>
                <w:p w:rsidR="00EA2595" w:rsidRPr="0090362C" w:rsidRDefault="00EA2595" w:rsidP="001B59E2">
                  <w:pPr>
                    <w:rPr>
                      <w:color w:val="000000" w:themeColor="text1"/>
                      <w:sz w:val="21"/>
                      <w:szCs w:val="21"/>
                    </w:rPr>
                  </w:pPr>
                </w:p>
              </w:tc>
              <w:tc>
                <w:tcPr>
                  <w:tcW w:w="578" w:type="dxa"/>
                  <w:vMerge/>
                  <w:vAlign w:val="center"/>
                </w:tcPr>
                <w:p w:rsidR="00EA2595" w:rsidRPr="0090362C" w:rsidRDefault="00EA2595" w:rsidP="001B59E2">
                  <w:pPr>
                    <w:rPr>
                      <w:color w:val="000000" w:themeColor="text1"/>
                      <w:sz w:val="21"/>
                      <w:szCs w:val="21"/>
                    </w:rPr>
                  </w:pPr>
                </w:p>
              </w:tc>
              <w:tc>
                <w:tcPr>
                  <w:tcW w:w="2043"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EA2595" w:rsidRPr="0090362C" w:rsidRDefault="00840543" w:rsidP="000D7B04">
                  <w:pPr>
                    <w:rPr>
                      <w:color w:val="000000" w:themeColor="text1"/>
                      <w:sz w:val="21"/>
                      <w:szCs w:val="21"/>
                    </w:rPr>
                  </w:pPr>
                  <w:r w:rsidRPr="0090362C">
                    <w:rPr>
                      <w:color w:val="000000" w:themeColor="text1"/>
                      <w:sz w:val="21"/>
                      <w:szCs w:val="21"/>
                    </w:rPr>
                    <w:t>约</w:t>
                  </w:r>
                  <w:r w:rsidRPr="0090362C">
                    <w:rPr>
                      <w:rFonts w:hint="eastAsia"/>
                      <w:color w:val="000000" w:themeColor="text1"/>
                      <w:sz w:val="21"/>
                      <w:szCs w:val="21"/>
                    </w:rPr>
                    <w:t>8</w:t>
                  </w:r>
                  <w:r w:rsidRPr="0090362C">
                    <w:rPr>
                      <w:rFonts w:hint="eastAsia"/>
                      <w:color w:val="000000" w:themeColor="text1"/>
                      <w:sz w:val="21"/>
                      <w:szCs w:val="21"/>
                    </w:rPr>
                    <w:t>户，</w:t>
                  </w:r>
                  <w:r w:rsidR="000D7B04" w:rsidRPr="0090362C">
                    <w:rPr>
                      <w:rFonts w:hint="eastAsia"/>
                      <w:color w:val="000000" w:themeColor="text1"/>
                      <w:sz w:val="21"/>
                      <w:szCs w:val="21"/>
                    </w:rPr>
                    <w:t>32</w:t>
                  </w:r>
                  <w:r w:rsidR="000D7B04" w:rsidRPr="0090362C">
                    <w:rPr>
                      <w:rFonts w:hint="eastAsia"/>
                      <w:color w:val="000000" w:themeColor="text1"/>
                      <w:sz w:val="21"/>
                      <w:szCs w:val="21"/>
                    </w:rPr>
                    <w:t>人</w:t>
                  </w:r>
                </w:p>
              </w:tc>
              <w:tc>
                <w:tcPr>
                  <w:tcW w:w="1828"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西南面，</w:t>
                  </w:r>
                  <w:r w:rsidRPr="0090362C">
                    <w:rPr>
                      <w:rFonts w:hint="eastAsia"/>
                      <w:color w:val="000000" w:themeColor="text1"/>
                      <w:sz w:val="21"/>
                      <w:szCs w:val="21"/>
                    </w:rPr>
                    <w:t>85~240m</w:t>
                  </w:r>
                </w:p>
              </w:tc>
              <w:tc>
                <w:tcPr>
                  <w:tcW w:w="2130" w:type="dxa"/>
                  <w:vMerge/>
                  <w:vAlign w:val="center"/>
                </w:tcPr>
                <w:p w:rsidR="00EA2595" w:rsidRPr="0090362C" w:rsidRDefault="00EA2595" w:rsidP="001B59E2">
                  <w:pPr>
                    <w:rPr>
                      <w:color w:val="000000" w:themeColor="text1"/>
                      <w:sz w:val="21"/>
                      <w:szCs w:val="21"/>
                    </w:rPr>
                  </w:pPr>
                </w:p>
              </w:tc>
            </w:tr>
            <w:tr w:rsidR="00EA2595" w:rsidRPr="0090362C" w:rsidTr="00B5566B">
              <w:trPr>
                <w:trHeight w:val="397"/>
                <w:jc w:val="center"/>
              </w:trPr>
              <w:tc>
                <w:tcPr>
                  <w:tcW w:w="432" w:type="dxa"/>
                  <w:vMerge/>
                  <w:vAlign w:val="center"/>
                </w:tcPr>
                <w:p w:rsidR="00EA2595" w:rsidRPr="0090362C" w:rsidRDefault="00EA2595" w:rsidP="001B59E2">
                  <w:pPr>
                    <w:rPr>
                      <w:color w:val="000000" w:themeColor="text1"/>
                      <w:sz w:val="21"/>
                      <w:szCs w:val="21"/>
                    </w:rPr>
                  </w:pPr>
                </w:p>
              </w:tc>
              <w:tc>
                <w:tcPr>
                  <w:tcW w:w="578" w:type="dxa"/>
                  <w:vMerge/>
                  <w:vAlign w:val="center"/>
                </w:tcPr>
                <w:p w:rsidR="00EA2595" w:rsidRPr="0090362C" w:rsidRDefault="00EA2595" w:rsidP="001B59E2">
                  <w:pPr>
                    <w:rPr>
                      <w:color w:val="000000" w:themeColor="text1"/>
                      <w:sz w:val="21"/>
                      <w:szCs w:val="21"/>
                    </w:rPr>
                  </w:pPr>
                </w:p>
              </w:tc>
              <w:tc>
                <w:tcPr>
                  <w:tcW w:w="2043"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EA2595" w:rsidRPr="0090362C" w:rsidRDefault="00840543" w:rsidP="000D7B04">
                  <w:pPr>
                    <w:rPr>
                      <w:color w:val="000000" w:themeColor="text1"/>
                      <w:sz w:val="21"/>
                      <w:szCs w:val="21"/>
                    </w:rPr>
                  </w:pPr>
                  <w:r w:rsidRPr="0090362C">
                    <w:rPr>
                      <w:color w:val="000000" w:themeColor="text1"/>
                      <w:sz w:val="21"/>
                      <w:szCs w:val="21"/>
                    </w:rPr>
                    <w:t>约</w:t>
                  </w:r>
                  <w:r w:rsidRPr="0090362C">
                    <w:rPr>
                      <w:rFonts w:hint="eastAsia"/>
                      <w:color w:val="000000" w:themeColor="text1"/>
                      <w:sz w:val="21"/>
                      <w:szCs w:val="21"/>
                    </w:rPr>
                    <w:t>6</w:t>
                  </w:r>
                  <w:r w:rsidRPr="0090362C">
                    <w:rPr>
                      <w:rFonts w:hint="eastAsia"/>
                      <w:color w:val="000000" w:themeColor="text1"/>
                      <w:sz w:val="21"/>
                      <w:szCs w:val="21"/>
                    </w:rPr>
                    <w:t>户，</w:t>
                  </w:r>
                  <w:r w:rsidR="000D7B04" w:rsidRPr="0090362C">
                    <w:rPr>
                      <w:rFonts w:hint="eastAsia"/>
                      <w:color w:val="000000" w:themeColor="text1"/>
                      <w:sz w:val="21"/>
                      <w:szCs w:val="21"/>
                    </w:rPr>
                    <w:t>24</w:t>
                  </w:r>
                  <w:r w:rsidR="000D7B04" w:rsidRPr="0090362C">
                    <w:rPr>
                      <w:rFonts w:hint="eastAsia"/>
                      <w:color w:val="000000" w:themeColor="text1"/>
                      <w:sz w:val="21"/>
                      <w:szCs w:val="21"/>
                    </w:rPr>
                    <w:t>人</w:t>
                  </w:r>
                </w:p>
              </w:tc>
              <w:tc>
                <w:tcPr>
                  <w:tcW w:w="1828"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东南面，</w:t>
                  </w:r>
                  <w:r w:rsidRPr="0090362C">
                    <w:rPr>
                      <w:rFonts w:hint="eastAsia"/>
                      <w:color w:val="000000" w:themeColor="text1"/>
                      <w:sz w:val="21"/>
                      <w:szCs w:val="21"/>
                    </w:rPr>
                    <w:t>28~125m</w:t>
                  </w:r>
                </w:p>
              </w:tc>
              <w:tc>
                <w:tcPr>
                  <w:tcW w:w="2130" w:type="dxa"/>
                  <w:vMerge/>
                  <w:vAlign w:val="center"/>
                </w:tcPr>
                <w:p w:rsidR="00EA2595" w:rsidRPr="0090362C" w:rsidRDefault="00EA2595" w:rsidP="001B59E2">
                  <w:pPr>
                    <w:rPr>
                      <w:color w:val="000000" w:themeColor="text1"/>
                      <w:sz w:val="21"/>
                      <w:szCs w:val="21"/>
                    </w:rPr>
                  </w:pPr>
                </w:p>
              </w:tc>
            </w:tr>
            <w:tr w:rsidR="00EA2595" w:rsidRPr="0090362C" w:rsidTr="00B5566B">
              <w:trPr>
                <w:trHeight w:val="397"/>
                <w:jc w:val="center"/>
              </w:trPr>
              <w:tc>
                <w:tcPr>
                  <w:tcW w:w="432" w:type="dxa"/>
                  <w:vMerge/>
                  <w:vAlign w:val="center"/>
                </w:tcPr>
                <w:p w:rsidR="00EA2595" w:rsidRPr="0090362C" w:rsidRDefault="00EA2595" w:rsidP="001B59E2">
                  <w:pPr>
                    <w:rPr>
                      <w:color w:val="000000" w:themeColor="text1"/>
                      <w:sz w:val="21"/>
                      <w:szCs w:val="21"/>
                    </w:rPr>
                  </w:pPr>
                </w:p>
              </w:tc>
              <w:tc>
                <w:tcPr>
                  <w:tcW w:w="578" w:type="dxa"/>
                  <w:vMerge/>
                  <w:vAlign w:val="center"/>
                </w:tcPr>
                <w:p w:rsidR="00EA2595" w:rsidRPr="0090362C" w:rsidRDefault="00EA2595" w:rsidP="001B59E2">
                  <w:pPr>
                    <w:rPr>
                      <w:color w:val="000000" w:themeColor="text1"/>
                      <w:sz w:val="21"/>
                      <w:szCs w:val="21"/>
                    </w:rPr>
                  </w:pPr>
                </w:p>
              </w:tc>
              <w:tc>
                <w:tcPr>
                  <w:tcW w:w="2043"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EA2595" w:rsidRPr="0090362C" w:rsidRDefault="00840543" w:rsidP="000D7B04">
                  <w:pPr>
                    <w:rPr>
                      <w:color w:val="000000" w:themeColor="text1"/>
                      <w:sz w:val="21"/>
                      <w:szCs w:val="21"/>
                    </w:rPr>
                  </w:pPr>
                  <w:r w:rsidRPr="0090362C">
                    <w:rPr>
                      <w:color w:val="000000" w:themeColor="text1"/>
                      <w:sz w:val="21"/>
                      <w:szCs w:val="21"/>
                    </w:rPr>
                    <w:t>约</w:t>
                  </w:r>
                  <w:r w:rsidRPr="0090362C">
                    <w:rPr>
                      <w:rFonts w:hint="eastAsia"/>
                      <w:color w:val="000000" w:themeColor="text1"/>
                      <w:sz w:val="21"/>
                      <w:szCs w:val="21"/>
                    </w:rPr>
                    <w:t>25</w:t>
                  </w:r>
                  <w:r w:rsidRPr="0090362C">
                    <w:rPr>
                      <w:rFonts w:hint="eastAsia"/>
                      <w:color w:val="000000" w:themeColor="text1"/>
                      <w:sz w:val="21"/>
                      <w:szCs w:val="21"/>
                    </w:rPr>
                    <w:t>户，</w:t>
                  </w:r>
                  <w:r w:rsidR="000D7B04" w:rsidRPr="0090362C">
                    <w:rPr>
                      <w:rFonts w:hint="eastAsia"/>
                      <w:color w:val="000000" w:themeColor="text1"/>
                      <w:sz w:val="21"/>
                      <w:szCs w:val="21"/>
                    </w:rPr>
                    <w:t>100</w:t>
                  </w:r>
                  <w:r w:rsidR="000D7B04" w:rsidRPr="0090362C">
                    <w:rPr>
                      <w:rFonts w:hint="eastAsia"/>
                      <w:color w:val="000000" w:themeColor="text1"/>
                      <w:sz w:val="21"/>
                      <w:szCs w:val="21"/>
                    </w:rPr>
                    <w:t>人</w:t>
                  </w:r>
                </w:p>
              </w:tc>
              <w:tc>
                <w:tcPr>
                  <w:tcW w:w="1828" w:type="dxa"/>
                  <w:vAlign w:val="center"/>
                </w:tcPr>
                <w:p w:rsidR="00EA2595" w:rsidRPr="0090362C" w:rsidRDefault="00EA2595" w:rsidP="001B59E2">
                  <w:pPr>
                    <w:rPr>
                      <w:color w:val="000000" w:themeColor="text1"/>
                      <w:sz w:val="21"/>
                      <w:szCs w:val="21"/>
                    </w:rPr>
                  </w:pPr>
                  <w:r w:rsidRPr="0090362C">
                    <w:rPr>
                      <w:rFonts w:hint="eastAsia"/>
                      <w:color w:val="000000" w:themeColor="text1"/>
                      <w:sz w:val="21"/>
                      <w:szCs w:val="21"/>
                    </w:rPr>
                    <w:t>南面，</w:t>
                  </w:r>
                  <w:r w:rsidRPr="0090362C">
                    <w:rPr>
                      <w:rFonts w:hint="eastAsia"/>
                      <w:color w:val="000000" w:themeColor="text1"/>
                      <w:sz w:val="21"/>
                      <w:szCs w:val="21"/>
                    </w:rPr>
                    <w:t>10~550m</w:t>
                  </w:r>
                </w:p>
              </w:tc>
              <w:tc>
                <w:tcPr>
                  <w:tcW w:w="2130" w:type="dxa"/>
                  <w:vMerge/>
                  <w:vAlign w:val="center"/>
                </w:tcPr>
                <w:p w:rsidR="00EA2595" w:rsidRPr="0090362C" w:rsidRDefault="00EA2595" w:rsidP="001B59E2">
                  <w:pPr>
                    <w:rPr>
                      <w:color w:val="000000" w:themeColor="text1"/>
                      <w:sz w:val="21"/>
                      <w:szCs w:val="21"/>
                    </w:rPr>
                  </w:pPr>
                </w:p>
              </w:tc>
            </w:tr>
            <w:tr w:rsidR="00E70EF7" w:rsidRPr="0090362C" w:rsidTr="00B5566B">
              <w:trPr>
                <w:trHeight w:val="397"/>
                <w:jc w:val="center"/>
              </w:trPr>
              <w:tc>
                <w:tcPr>
                  <w:tcW w:w="432" w:type="dxa"/>
                  <w:vMerge/>
                  <w:vAlign w:val="center"/>
                </w:tcPr>
                <w:p w:rsidR="00E70EF7" w:rsidRPr="0090362C" w:rsidRDefault="00E70EF7" w:rsidP="001B59E2">
                  <w:pPr>
                    <w:rPr>
                      <w:color w:val="000000" w:themeColor="text1"/>
                      <w:sz w:val="21"/>
                      <w:szCs w:val="21"/>
                    </w:rPr>
                  </w:pPr>
                </w:p>
              </w:tc>
              <w:tc>
                <w:tcPr>
                  <w:tcW w:w="578" w:type="dxa"/>
                  <w:vAlign w:val="center"/>
                </w:tcPr>
                <w:p w:rsidR="00E70EF7" w:rsidRPr="0090362C" w:rsidRDefault="00E70EF7" w:rsidP="001B59E2">
                  <w:pPr>
                    <w:rPr>
                      <w:color w:val="000000" w:themeColor="text1"/>
                      <w:sz w:val="21"/>
                      <w:szCs w:val="21"/>
                    </w:rPr>
                  </w:pPr>
                  <w:r w:rsidRPr="0090362C">
                    <w:rPr>
                      <w:color w:val="000000" w:themeColor="text1"/>
                      <w:sz w:val="21"/>
                      <w:szCs w:val="21"/>
                    </w:rPr>
                    <w:t>远期</w:t>
                  </w:r>
                </w:p>
              </w:tc>
              <w:tc>
                <w:tcPr>
                  <w:tcW w:w="2043" w:type="dxa"/>
                  <w:vAlign w:val="center"/>
                </w:tcPr>
                <w:p w:rsidR="00E70EF7" w:rsidRPr="0090362C" w:rsidRDefault="00E70EF7" w:rsidP="001B59E2">
                  <w:pPr>
                    <w:rPr>
                      <w:color w:val="000000" w:themeColor="text1"/>
                      <w:sz w:val="21"/>
                      <w:szCs w:val="21"/>
                    </w:rPr>
                  </w:pPr>
                  <w:r w:rsidRPr="0090362C">
                    <w:rPr>
                      <w:rFonts w:hint="eastAsia"/>
                      <w:color w:val="000000" w:themeColor="text1"/>
                      <w:sz w:val="21"/>
                      <w:szCs w:val="21"/>
                    </w:rPr>
                    <w:t>弹性用地</w:t>
                  </w:r>
                </w:p>
              </w:tc>
              <w:tc>
                <w:tcPr>
                  <w:tcW w:w="2188" w:type="dxa"/>
                  <w:vAlign w:val="center"/>
                </w:tcPr>
                <w:p w:rsidR="00E70EF7" w:rsidRPr="0090362C" w:rsidRDefault="00E70EF7" w:rsidP="001B59E2">
                  <w:pPr>
                    <w:rPr>
                      <w:color w:val="000000" w:themeColor="text1"/>
                      <w:sz w:val="21"/>
                      <w:szCs w:val="21"/>
                    </w:rPr>
                  </w:pPr>
                  <w:r w:rsidRPr="0090362C">
                    <w:rPr>
                      <w:rFonts w:hint="eastAsia"/>
                      <w:color w:val="000000" w:themeColor="text1"/>
                      <w:sz w:val="21"/>
                      <w:szCs w:val="21"/>
                    </w:rPr>
                    <w:t>综合用地性质</w:t>
                  </w:r>
                </w:p>
              </w:tc>
              <w:tc>
                <w:tcPr>
                  <w:tcW w:w="1828" w:type="dxa"/>
                  <w:vAlign w:val="center"/>
                </w:tcPr>
                <w:p w:rsidR="00E70EF7" w:rsidRPr="0090362C" w:rsidRDefault="00E70EF7" w:rsidP="001B59E2">
                  <w:pPr>
                    <w:rPr>
                      <w:color w:val="000000" w:themeColor="text1"/>
                      <w:sz w:val="21"/>
                      <w:szCs w:val="21"/>
                    </w:rPr>
                  </w:pPr>
                  <w:r w:rsidRPr="0090362C">
                    <w:rPr>
                      <w:rFonts w:hint="eastAsia"/>
                      <w:color w:val="000000" w:themeColor="text1"/>
                      <w:sz w:val="21"/>
                      <w:szCs w:val="21"/>
                    </w:rPr>
                    <w:t>项目范围内</w:t>
                  </w:r>
                </w:p>
              </w:tc>
              <w:tc>
                <w:tcPr>
                  <w:tcW w:w="2130" w:type="dxa"/>
                  <w:vMerge/>
                  <w:vAlign w:val="center"/>
                </w:tcPr>
                <w:p w:rsidR="00E70EF7" w:rsidRPr="0090362C" w:rsidRDefault="00E70EF7" w:rsidP="001B59E2">
                  <w:pPr>
                    <w:rPr>
                      <w:color w:val="000000" w:themeColor="text1"/>
                      <w:sz w:val="21"/>
                      <w:szCs w:val="21"/>
                    </w:rPr>
                  </w:pPr>
                </w:p>
              </w:tc>
            </w:tr>
            <w:tr w:rsidR="00840543" w:rsidRPr="0090362C" w:rsidTr="00B5566B">
              <w:trPr>
                <w:trHeight w:val="397"/>
                <w:jc w:val="center"/>
              </w:trPr>
              <w:tc>
                <w:tcPr>
                  <w:tcW w:w="432" w:type="dxa"/>
                  <w:vMerge w:val="restart"/>
                  <w:vAlign w:val="center"/>
                </w:tcPr>
                <w:p w:rsidR="00840543" w:rsidRPr="0090362C" w:rsidRDefault="00840543" w:rsidP="001B59E2">
                  <w:pPr>
                    <w:rPr>
                      <w:color w:val="000000" w:themeColor="text1"/>
                      <w:sz w:val="21"/>
                      <w:szCs w:val="21"/>
                    </w:rPr>
                  </w:pPr>
                  <w:r w:rsidRPr="0090362C">
                    <w:rPr>
                      <w:color w:val="000000" w:themeColor="text1"/>
                      <w:sz w:val="21"/>
                      <w:szCs w:val="21"/>
                    </w:rPr>
                    <w:t>声环境</w:t>
                  </w:r>
                </w:p>
              </w:tc>
              <w:tc>
                <w:tcPr>
                  <w:tcW w:w="578" w:type="dxa"/>
                  <w:vMerge w:val="restart"/>
                  <w:vAlign w:val="center"/>
                </w:tcPr>
                <w:p w:rsidR="00840543" w:rsidRPr="0090362C" w:rsidRDefault="00840543" w:rsidP="001B59E2">
                  <w:pPr>
                    <w:rPr>
                      <w:color w:val="000000" w:themeColor="text1"/>
                      <w:sz w:val="21"/>
                      <w:szCs w:val="21"/>
                    </w:rPr>
                  </w:pPr>
                  <w:r w:rsidRPr="0090362C">
                    <w:rPr>
                      <w:color w:val="000000" w:themeColor="text1"/>
                      <w:sz w:val="21"/>
                      <w:szCs w:val="21"/>
                    </w:rPr>
                    <w:t>近期</w:t>
                  </w:r>
                </w:p>
              </w:tc>
              <w:tc>
                <w:tcPr>
                  <w:tcW w:w="2043" w:type="dxa"/>
                  <w:vAlign w:val="center"/>
                </w:tcPr>
                <w:p w:rsidR="00840543" w:rsidRPr="0090362C" w:rsidRDefault="00840543" w:rsidP="00E35A6D">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840543" w:rsidRPr="0090362C" w:rsidRDefault="00840543" w:rsidP="000D7B04">
                  <w:pPr>
                    <w:rPr>
                      <w:color w:val="000000" w:themeColor="text1"/>
                      <w:sz w:val="21"/>
                      <w:szCs w:val="21"/>
                    </w:rPr>
                  </w:pPr>
                  <w:r w:rsidRPr="0090362C">
                    <w:rPr>
                      <w:color w:val="000000" w:themeColor="text1"/>
                      <w:sz w:val="21"/>
                      <w:szCs w:val="21"/>
                    </w:rPr>
                    <w:t>约</w:t>
                  </w:r>
                  <w:r w:rsidRPr="0090362C">
                    <w:rPr>
                      <w:rFonts w:hint="eastAsia"/>
                      <w:color w:val="000000" w:themeColor="text1"/>
                      <w:sz w:val="21"/>
                      <w:szCs w:val="21"/>
                    </w:rPr>
                    <w:t>12</w:t>
                  </w:r>
                  <w:r w:rsidRPr="0090362C">
                    <w:rPr>
                      <w:rFonts w:hint="eastAsia"/>
                      <w:color w:val="000000" w:themeColor="text1"/>
                      <w:sz w:val="21"/>
                      <w:szCs w:val="21"/>
                    </w:rPr>
                    <w:t>户，</w:t>
                  </w:r>
                  <w:r w:rsidR="000D7B04" w:rsidRPr="0090362C">
                    <w:rPr>
                      <w:rFonts w:hint="eastAsia"/>
                      <w:color w:val="000000" w:themeColor="text1"/>
                      <w:sz w:val="21"/>
                      <w:szCs w:val="21"/>
                    </w:rPr>
                    <w:t>48</w:t>
                  </w:r>
                  <w:r w:rsidR="000D7B04" w:rsidRPr="0090362C">
                    <w:rPr>
                      <w:rFonts w:hint="eastAsia"/>
                      <w:color w:val="000000" w:themeColor="text1"/>
                      <w:sz w:val="21"/>
                      <w:szCs w:val="21"/>
                    </w:rPr>
                    <w:t>人</w:t>
                  </w:r>
                </w:p>
              </w:tc>
              <w:tc>
                <w:tcPr>
                  <w:tcW w:w="1828" w:type="dxa"/>
                  <w:vAlign w:val="center"/>
                </w:tcPr>
                <w:p w:rsidR="00840543" w:rsidRPr="0090362C" w:rsidRDefault="00840543" w:rsidP="00840543">
                  <w:pPr>
                    <w:rPr>
                      <w:color w:val="000000" w:themeColor="text1"/>
                      <w:sz w:val="21"/>
                      <w:szCs w:val="21"/>
                    </w:rPr>
                  </w:pPr>
                  <w:r w:rsidRPr="0090362C">
                    <w:rPr>
                      <w:rFonts w:hint="eastAsia"/>
                      <w:color w:val="000000" w:themeColor="text1"/>
                      <w:sz w:val="21"/>
                      <w:szCs w:val="21"/>
                    </w:rPr>
                    <w:t>北面</w:t>
                  </w:r>
                  <w:r w:rsidRPr="0090362C">
                    <w:rPr>
                      <w:color w:val="000000" w:themeColor="text1"/>
                      <w:sz w:val="21"/>
                      <w:szCs w:val="21"/>
                    </w:rPr>
                    <w:t>，</w:t>
                  </w:r>
                  <w:r w:rsidRPr="0090362C">
                    <w:rPr>
                      <w:rFonts w:hint="eastAsia"/>
                      <w:color w:val="000000" w:themeColor="text1"/>
                      <w:sz w:val="21"/>
                      <w:szCs w:val="21"/>
                    </w:rPr>
                    <w:t>10~200</w:t>
                  </w:r>
                  <w:r w:rsidRPr="0090362C">
                    <w:rPr>
                      <w:color w:val="000000" w:themeColor="text1"/>
                      <w:sz w:val="21"/>
                      <w:szCs w:val="21"/>
                    </w:rPr>
                    <w:t>m</w:t>
                  </w:r>
                </w:p>
              </w:tc>
              <w:tc>
                <w:tcPr>
                  <w:tcW w:w="2130" w:type="dxa"/>
                  <w:vMerge w:val="restart"/>
                  <w:vAlign w:val="center"/>
                </w:tcPr>
                <w:p w:rsidR="00840543" w:rsidRPr="0090362C" w:rsidRDefault="00840543" w:rsidP="001B59E2">
                  <w:pPr>
                    <w:rPr>
                      <w:color w:val="000000" w:themeColor="text1"/>
                      <w:sz w:val="21"/>
                      <w:szCs w:val="21"/>
                    </w:rPr>
                  </w:pPr>
                  <w:r w:rsidRPr="0090362C">
                    <w:rPr>
                      <w:color w:val="000000" w:themeColor="text1"/>
                      <w:sz w:val="21"/>
                      <w:szCs w:val="21"/>
                    </w:rPr>
                    <w:t xml:space="preserve">GB3096-2008 </w:t>
                  </w:r>
                </w:p>
                <w:p w:rsidR="00840543" w:rsidRPr="0090362C" w:rsidRDefault="00840543" w:rsidP="001B59E2">
                  <w:pPr>
                    <w:rPr>
                      <w:color w:val="000000" w:themeColor="text1"/>
                      <w:sz w:val="21"/>
                      <w:szCs w:val="21"/>
                    </w:rPr>
                  </w:pPr>
                  <w:r w:rsidRPr="0090362C">
                    <w:rPr>
                      <w:color w:val="000000" w:themeColor="text1"/>
                      <w:sz w:val="21"/>
                      <w:szCs w:val="21"/>
                    </w:rPr>
                    <w:t>2</w:t>
                  </w:r>
                  <w:r w:rsidRPr="0090362C">
                    <w:rPr>
                      <w:color w:val="000000" w:themeColor="text1"/>
                      <w:sz w:val="21"/>
                      <w:szCs w:val="21"/>
                    </w:rPr>
                    <w:t>类</w:t>
                  </w:r>
                </w:p>
              </w:tc>
            </w:tr>
            <w:tr w:rsidR="00840543" w:rsidRPr="0090362C" w:rsidTr="00B5566B">
              <w:trPr>
                <w:trHeight w:val="397"/>
                <w:jc w:val="center"/>
              </w:trPr>
              <w:tc>
                <w:tcPr>
                  <w:tcW w:w="432" w:type="dxa"/>
                  <w:vMerge/>
                  <w:vAlign w:val="center"/>
                </w:tcPr>
                <w:p w:rsidR="00840543" w:rsidRPr="0090362C" w:rsidRDefault="00840543" w:rsidP="001B59E2">
                  <w:pPr>
                    <w:rPr>
                      <w:color w:val="000000" w:themeColor="text1"/>
                      <w:sz w:val="21"/>
                      <w:szCs w:val="21"/>
                    </w:rPr>
                  </w:pPr>
                </w:p>
              </w:tc>
              <w:tc>
                <w:tcPr>
                  <w:tcW w:w="578" w:type="dxa"/>
                  <w:vMerge/>
                  <w:vAlign w:val="center"/>
                </w:tcPr>
                <w:p w:rsidR="00840543" w:rsidRPr="0090362C" w:rsidRDefault="00840543" w:rsidP="001B59E2">
                  <w:pPr>
                    <w:rPr>
                      <w:color w:val="000000" w:themeColor="text1"/>
                      <w:sz w:val="21"/>
                      <w:szCs w:val="21"/>
                    </w:rPr>
                  </w:pPr>
                </w:p>
              </w:tc>
              <w:tc>
                <w:tcPr>
                  <w:tcW w:w="2043" w:type="dxa"/>
                  <w:vAlign w:val="center"/>
                </w:tcPr>
                <w:p w:rsidR="00840543" w:rsidRPr="0090362C" w:rsidRDefault="00840543" w:rsidP="00E35A6D">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840543" w:rsidRPr="0090362C" w:rsidRDefault="00840543" w:rsidP="000D7B04">
                  <w:pPr>
                    <w:rPr>
                      <w:color w:val="000000" w:themeColor="text1"/>
                      <w:sz w:val="21"/>
                      <w:szCs w:val="21"/>
                    </w:rPr>
                  </w:pPr>
                  <w:r w:rsidRPr="0090362C">
                    <w:rPr>
                      <w:color w:val="000000" w:themeColor="text1"/>
                      <w:sz w:val="21"/>
                      <w:szCs w:val="21"/>
                    </w:rPr>
                    <w:t>约</w:t>
                  </w:r>
                  <w:r w:rsidRPr="0090362C">
                    <w:rPr>
                      <w:rFonts w:hint="eastAsia"/>
                      <w:color w:val="000000" w:themeColor="text1"/>
                      <w:sz w:val="21"/>
                      <w:szCs w:val="21"/>
                    </w:rPr>
                    <w:t>6</w:t>
                  </w:r>
                  <w:r w:rsidRPr="0090362C">
                    <w:rPr>
                      <w:rFonts w:hint="eastAsia"/>
                      <w:color w:val="000000" w:themeColor="text1"/>
                      <w:sz w:val="21"/>
                      <w:szCs w:val="21"/>
                    </w:rPr>
                    <w:t>户，</w:t>
                  </w:r>
                  <w:r w:rsidR="000D7B04" w:rsidRPr="0090362C">
                    <w:rPr>
                      <w:rFonts w:hint="eastAsia"/>
                      <w:color w:val="000000" w:themeColor="text1"/>
                      <w:sz w:val="21"/>
                      <w:szCs w:val="21"/>
                    </w:rPr>
                    <w:t>24</w:t>
                  </w:r>
                  <w:r w:rsidR="000D7B04" w:rsidRPr="0090362C">
                    <w:rPr>
                      <w:rFonts w:hint="eastAsia"/>
                      <w:color w:val="000000" w:themeColor="text1"/>
                      <w:sz w:val="21"/>
                      <w:szCs w:val="21"/>
                    </w:rPr>
                    <w:t>人</w:t>
                  </w:r>
                </w:p>
              </w:tc>
              <w:tc>
                <w:tcPr>
                  <w:tcW w:w="1828" w:type="dxa"/>
                  <w:vAlign w:val="center"/>
                </w:tcPr>
                <w:p w:rsidR="00840543" w:rsidRPr="0090362C" w:rsidRDefault="00840543" w:rsidP="00840543">
                  <w:pPr>
                    <w:rPr>
                      <w:color w:val="000000" w:themeColor="text1"/>
                      <w:sz w:val="21"/>
                      <w:szCs w:val="21"/>
                    </w:rPr>
                  </w:pPr>
                  <w:r w:rsidRPr="0090362C">
                    <w:rPr>
                      <w:rFonts w:hint="eastAsia"/>
                      <w:color w:val="000000" w:themeColor="text1"/>
                      <w:sz w:val="21"/>
                      <w:szCs w:val="21"/>
                    </w:rPr>
                    <w:t>西南面，</w:t>
                  </w:r>
                  <w:r w:rsidRPr="0090362C">
                    <w:rPr>
                      <w:rFonts w:hint="eastAsia"/>
                      <w:color w:val="000000" w:themeColor="text1"/>
                      <w:sz w:val="21"/>
                      <w:szCs w:val="21"/>
                    </w:rPr>
                    <w:t>85~200m</w:t>
                  </w:r>
                </w:p>
              </w:tc>
              <w:tc>
                <w:tcPr>
                  <w:tcW w:w="2130" w:type="dxa"/>
                  <w:vMerge/>
                  <w:vAlign w:val="center"/>
                </w:tcPr>
                <w:p w:rsidR="00840543" w:rsidRPr="0090362C" w:rsidRDefault="00840543" w:rsidP="001B59E2">
                  <w:pPr>
                    <w:rPr>
                      <w:color w:val="000000" w:themeColor="text1"/>
                      <w:sz w:val="21"/>
                      <w:szCs w:val="21"/>
                    </w:rPr>
                  </w:pPr>
                </w:p>
              </w:tc>
            </w:tr>
            <w:tr w:rsidR="00840543" w:rsidRPr="0090362C" w:rsidTr="00B5566B">
              <w:trPr>
                <w:trHeight w:val="397"/>
                <w:jc w:val="center"/>
              </w:trPr>
              <w:tc>
                <w:tcPr>
                  <w:tcW w:w="432" w:type="dxa"/>
                  <w:vMerge/>
                  <w:vAlign w:val="center"/>
                </w:tcPr>
                <w:p w:rsidR="00840543" w:rsidRPr="0090362C" w:rsidRDefault="00840543" w:rsidP="001B59E2">
                  <w:pPr>
                    <w:rPr>
                      <w:color w:val="000000" w:themeColor="text1"/>
                      <w:sz w:val="21"/>
                      <w:szCs w:val="21"/>
                    </w:rPr>
                  </w:pPr>
                </w:p>
              </w:tc>
              <w:tc>
                <w:tcPr>
                  <w:tcW w:w="578" w:type="dxa"/>
                  <w:vMerge/>
                  <w:vAlign w:val="center"/>
                </w:tcPr>
                <w:p w:rsidR="00840543" w:rsidRPr="0090362C" w:rsidRDefault="00840543" w:rsidP="001B59E2">
                  <w:pPr>
                    <w:rPr>
                      <w:color w:val="000000" w:themeColor="text1"/>
                      <w:sz w:val="21"/>
                      <w:szCs w:val="21"/>
                    </w:rPr>
                  </w:pPr>
                </w:p>
              </w:tc>
              <w:tc>
                <w:tcPr>
                  <w:tcW w:w="2043" w:type="dxa"/>
                  <w:vAlign w:val="center"/>
                </w:tcPr>
                <w:p w:rsidR="00840543" w:rsidRPr="0090362C" w:rsidRDefault="00840543" w:rsidP="00E35A6D">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840543" w:rsidRPr="0090362C" w:rsidRDefault="00840543" w:rsidP="000D7B04">
                  <w:pPr>
                    <w:rPr>
                      <w:color w:val="000000" w:themeColor="text1"/>
                      <w:sz w:val="21"/>
                      <w:szCs w:val="21"/>
                    </w:rPr>
                  </w:pPr>
                  <w:r w:rsidRPr="0090362C">
                    <w:rPr>
                      <w:color w:val="000000" w:themeColor="text1"/>
                      <w:sz w:val="21"/>
                      <w:szCs w:val="21"/>
                    </w:rPr>
                    <w:t>约</w:t>
                  </w:r>
                  <w:r w:rsidRPr="0090362C">
                    <w:rPr>
                      <w:rFonts w:hint="eastAsia"/>
                      <w:color w:val="000000" w:themeColor="text1"/>
                      <w:sz w:val="21"/>
                      <w:szCs w:val="21"/>
                    </w:rPr>
                    <w:t>6</w:t>
                  </w:r>
                  <w:r w:rsidRPr="0090362C">
                    <w:rPr>
                      <w:rFonts w:hint="eastAsia"/>
                      <w:color w:val="000000" w:themeColor="text1"/>
                      <w:sz w:val="21"/>
                      <w:szCs w:val="21"/>
                    </w:rPr>
                    <w:t>户，</w:t>
                  </w:r>
                  <w:r w:rsidR="000D7B04" w:rsidRPr="0090362C">
                    <w:rPr>
                      <w:rFonts w:hint="eastAsia"/>
                      <w:color w:val="000000" w:themeColor="text1"/>
                      <w:sz w:val="21"/>
                      <w:szCs w:val="21"/>
                    </w:rPr>
                    <w:t>24</w:t>
                  </w:r>
                  <w:r w:rsidR="000D7B04" w:rsidRPr="0090362C">
                    <w:rPr>
                      <w:rFonts w:hint="eastAsia"/>
                      <w:color w:val="000000" w:themeColor="text1"/>
                      <w:sz w:val="21"/>
                      <w:szCs w:val="21"/>
                    </w:rPr>
                    <w:t>人</w:t>
                  </w:r>
                </w:p>
              </w:tc>
              <w:tc>
                <w:tcPr>
                  <w:tcW w:w="1828" w:type="dxa"/>
                  <w:vAlign w:val="center"/>
                </w:tcPr>
                <w:p w:rsidR="00840543" w:rsidRPr="0090362C" w:rsidRDefault="00840543" w:rsidP="00E35A6D">
                  <w:pPr>
                    <w:rPr>
                      <w:color w:val="000000" w:themeColor="text1"/>
                      <w:sz w:val="21"/>
                      <w:szCs w:val="21"/>
                    </w:rPr>
                  </w:pPr>
                  <w:r w:rsidRPr="0090362C">
                    <w:rPr>
                      <w:rFonts w:hint="eastAsia"/>
                      <w:color w:val="000000" w:themeColor="text1"/>
                      <w:sz w:val="21"/>
                      <w:szCs w:val="21"/>
                    </w:rPr>
                    <w:t>东南面，</w:t>
                  </w:r>
                  <w:r w:rsidRPr="0090362C">
                    <w:rPr>
                      <w:rFonts w:hint="eastAsia"/>
                      <w:color w:val="000000" w:themeColor="text1"/>
                      <w:sz w:val="21"/>
                      <w:szCs w:val="21"/>
                    </w:rPr>
                    <w:t>28~125m</w:t>
                  </w:r>
                </w:p>
              </w:tc>
              <w:tc>
                <w:tcPr>
                  <w:tcW w:w="2130" w:type="dxa"/>
                  <w:vMerge/>
                  <w:vAlign w:val="center"/>
                </w:tcPr>
                <w:p w:rsidR="00840543" w:rsidRPr="0090362C" w:rsidRDefault="00840543" w:rsidP="001B59E2">
                  <w:pPr>
                    <w:rPr>
                      <w:color w:val="000000" w:themeColor="text1"/>
                      <w:sz w:val="21"/>
                      <w:szCs w:val="21"/>
                    </w:rPr>
                  </w:pPr>
                </w:p>
              </w:tc>
            </w:tr>
            <w:tr w:rsidR="00840543" w:rsidRPr="0090362C" w:rsidTr="00B5566B">
              <w:trPr>
                <w:trHeight w:val="397"/>
                <w:jc w:val="center"/>
              </w:trPr>
              <w:tc>
                <w:tcPr>
                  <w:tcW w:w="432" w:type="dxa"/>
                  <w:vMerge/>
                  <w:vAlign w:val="center"/>
                </w:tcPr>
                <w:p w:rsidR="00840543" w:rsidRPr="0090362C" w:rsidRDefault="00840543" w:rsidP="001B59E2">
                  <w:pPr>
                    <w:rPr>
                      <w:color w:val="000000" w:themeColor="text1"/>
                      <w:sz w:val="21"/>
                      <w:szCs w:val="21"/>
                    </w:rPr>
                  </w:pPr>
                </w:p>
              </w:tc>
              <w:tc>
                <w:tcPr>
                  <w:tcW w:w="578" w:type="dxa"/>
                  <w:vMerge/>
                  <w:vAlign w:val="center"/>
                </w:tcPr>
                <w:p w:rsidR="00840543" w:rsidRPr="0090362C" w:rsidRDefault="00840543" w:rsidP="001B59E2">
                  <w:pPr>
                    <w:rPr>
                      <w:color w:val="000000" w:themeColor="text1"/>
                      <w:sz w:val="21"/>
                      <w:szCs w:val="21"/>
                    </w:rPr>
                  </w:pPr>
                </w:p>
              </w:tc>
              <w:tc>
                <w:tcPr>
                  <w:tcW w:w="2043" w:type="dxa"/>
                  <w:vAlign w:val="center"/>
                </w:tcPr>
                <w:p w:rsidR="00840543" w:rsidRPr="0090362C" w:rsidRDefault="00840543" w:rsidP="00E35A6D">
                  <w:pPr>
                    <w:rPr>
                      <w:color w:val="000000" w:themeColor="text1"/>
                      <w:sz w:val="21"/>
                      <w:szCs w:val="21"/>
                    </w:rPr>
                  </w:pPr>
                  <w:r w:rsidRPr="0090362C">
                    <w:rPr>
                      <w:rFonts w:hint="eastAsia"/>
                      <w:color w:val="000000" w:themeColor="text1"/>
                      <w:sz w:val="21"/>
                      <w:szCs w:val="21"/>
                    </w:rPr>
                    <w:t>映峰社区散户</w:t>
                  </w:r>
                </w:p>
              </w:tc>
              <w:tc>
                <w:tcPr>
                  <w:tcW w:w="2188" w:type="dxa"/>
                  <w:vAlign w:val="center"/>
                </w:tcPr>
                <w:p w:rsidR="00840543" w:rsidRPr="0090362C" w:rsidRDefault="00840543" w:rsidP="000D7B04">
                  <w:pPr>
                    <w:rPr>
                      <w:color w:val="000000" w:themeColor="text1"/>
                      <w:sz w:val="21"/>
                      <w:szCs w:val="21"/>
                    </w:rPr>
                  </w:pPr>
                  <w:r w:rsidRPr="0090362C">
                    <w:rPr>
                      <w:color w:val="000000" w:themeColor="text1"/>
                      <w:sz w:val="21"/>
                      <w:szCs w:val="21"/>
                    </w:rPr>
                    <w:t>约</w:t>
                  </w:r>
                  <w:r w:rsidRPr="0090362C">
                    <w:rPr>
                      <w:rFonts w:hint="eastAsia"/>
                      <w:color w:val="000000" w:themeColor="text1"/>
                      <w:sz w:val="21"/>
                      <w:szCs w:val="21"/>
                    </w:rPr>
                    <w:t>12</w:t>
                  </w:r>
                  <w:r w:rsidRPr="0090362C">
                    <w:rPr>
                      <w:rFonts w:hint="eastAsia"/>
                      <w:color w:val="000000" w:themeColor="text1"/>
                      <w:sz w:val="21"/>
                      <w:szCs w:val="21"/>
                    </w:rPr>
                    <w:t>户，</w:t>
                  </w:r>
                  <w:r w:rsidR="000D7B04" w:rsidRPr="0090362C">
                    <w:rPr>
                      <w:rFonts w:hint="eastAsia"/>
                      <w:color w:val="000000" w:themeColor="text1"/>
                      <w:sz w:val="21"/>
                      <w:szCs w:val="21"/>
                    </w:rPr>
                    <w:t>48</w:t>
                  </w:r>
                  <w:r w:rsidR="000D7B04" w:rsidRPr="0090362C">
                    <w:rPr>
                      <w:rFonts w:hint="eastAsia"/>
                      <w:color w:val="000000" w:themeColor="text1"/>
                      <w:sz w:val="21"/>
                      <w:szCs w:val="21"/>
                    </w:rPr>
                    <w:t>人</w:t>
                  </w:r>
                </w:p>
              </w:tc>
              <w:tc>
                <w:tcPr>
                  <w:tcW w:w="1828" w:type="dxa"/>
                  <w:vAlign w:val="center"/>
                </w:tcPr>
                <w:p w:rsidR="00840543" w:rsidRPr="0090362C" w:rsidRDefault="00840543" w:rsidP="00840543">
                  <w:pPr>
                    <w:rPr>
                      <w:color w:val="000000" w:themeColor="text1"/>
                      <w:sz w:val="21"/>
                      <w:szCs w:val="21"/>
                    </w:rPr>
                  </w:pPr>
                  <w:r w:rsidRPr="0090362C">
                    <w:rPr>
                      <w:rFonts w:hint="eastAsia"/>
                      <w:color w:val="000000" w:themeColor="text1"/>
                      <w:sz w:val="21"/>
                      <w:szCs w:val="21"/>
                    </w:rPr>
                    <w:t>南面，</w:t>
                  </w:r>
                  <w:r w:rsidRPr="0090362C">
                    <w:rPr>
                      <w:rFonts w:hint="eastAsia"/>
                      <w:color w:val="000000" w:themeColor="text1"/>
                      <w:sz w:val="21"/>
                      <w:szCs w:val="21"/>
                    </w:rPr>
                    <w:t>10~200m</w:t>
                  </w:r>
                </w:p>
              </w:tc>
              <w:tc>
                <w:tcPr>
                  <w:tcW w:w="2130" w:type="dxa"/>
                  <w:vMerge/>
                  <w:vAlign w:val="center"/>
                </w:tcPr>
                <w:p w:rsidR="00840543" w:rsidRPr="0090362C" w:rsidRDefault="00840543" w:rsidP="001B59E2">
                  <w:pPr>
                    <w:rPr>
                      <w:color w:val="000000" w:themeColor="text1"/>
                      <w:sz w:val="21"/>
                      <w:szCs w:val="21"/>
                    </w:rPr>
                  </w:pPr>
                </w:p>
              </w:tc>
            </w:tr>
            <w:tr w:rsidR="00840543" w:rsidRPr="0090362C" w:rsidTr="00B5566B">
              <w:trPr>
                <w:trHeight w:val="397"/>
                <w:jc w:val="center"/>
              </w:trPr>
              <w:tc>
                <w:tcPr>
                  <w:tcW w:w="432" w:type="dxa"/>
                  <w:vMerge/>
                  <w:vAlign w:val="center"/>
                </w:tcPr>
                <w:p w:rsidR="00840543" w:rsidRPr="0090362C" w:rsidRDefault="00840543" w:rsidP="001B59E2">
                  <w:pPr>
                    <w:rPr>
                      <w:color w:val="000000" w:themeColor="text1"/>
                      <w:sz w:val="21"/>
                      <w:szCs w:val="21"/>
                    </w:rPr>
                  </w:pPr>
                </w:p>
              </w:tc>
              <w:tc>
                <w:tcPr>
                  <w:tcW w:w="578" w:type="dxa"/>
                  <w:vAlign w:val="center"/>
                </w:tcPr>
                <w:p w:rsidR="00840543" w:rsidRPr="0090362C" w:rsidRDefault="00840543" w:rsidP="001B59E2">
                  <w:pPr>
                    <w:rPr>
                      <w:color w:val="000000" w:themeColor="text1"/>
                      <w:sz w:val="21"/>
                      <w:szCs w:val="21"/>
                    </w:rPr>
                  </w:pPr>
                  <w:r w:rsidRPr="0090362C">
                    <w:rPr>
                      <w:color w:val="000000" w:themeColor="text1"/>
                      <w:sz w:val="21"/>
                      <w:szCs w:val="21"/>
                    </w:rPr>
                    <w:t>远期</w:t>
                  </w:r>
                </w:p>
              </w:tc>
              <w:tc>
                <w:tcPr>
                  <w:tcW w:w="2043"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弹性用地</w:t>
                  </w:r>
                </w:p>
              </w:tc>
              <w:tc>
                <w:tcPr>
                  <w:tcW w:w="2188"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综合用地性质</w:t>
                  </w:r>
                </w:p>
              </w:tc>
              <w:tc>
                <w:tcPr>
                  <w:tcW w:w="1828"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项目范围内</w:t>
                  </w:r>
                </w:p>
              </w:tc>
              <w:tc>
                <w:tcPr>
                  <w:tcW w:w="2130" w:type="dxa"/>
                  <w:vMerge/>
                  <w:vAlign w:val="center"/>
                </w:tcPr>
                <w:p w:rsidR="00840543" w:rsidRPr="0090362C" w:rsidRDefault="00840543" w:rsidP="001B59E2">
                  <w:pPr>
                    <w:rPr>
                      <w:color w:val="000000" w:themeColor="text1"/>
                      <w:sz w:val="21"/>
                      <w:szCs w:val="21"/>
                    </w:rPr>
                  </w:pPr>
                </w:p>
              </w:tc>
            </w:tr>
            <w:tr w:rsidR="00B5566B" w:rsidRPr="0090362C" w:rsidTr="00B5566B">
              <w:trPr>
                <w:trHeight w:val="397"/>
                <w:jc w:val="center"/>
              </w:trPr>
              <w:tc>
                <w:tcPr>
                  <w:tcW w:w="432" w:type="dxa"/>
                  <w:vMerge w:val="restart"/>
                  <w:vAlign w:val="center"/>
                </w:tcPr>
                <w:p w:rsidR="00B5566B" w:rsidRPr="0090362C" w:rsidRDefault="00B5566B" w:rsidP="001B59E2">
                  <w:pPr>
                    <w:rPr>
                      <w:color w:val="000000" w:themeColor="text1"/>
                      <w:sz w:val="21"/>
                      <w:szCs w:val="21"/>
                    </w:rPr>
                  </w:pPr>
                  <w:r w:rsidRPr="0090362C">
                    <w:rPr>
                      <w:rFonts w:hint="eastAsia"/>
                      <w:color w:val="000000" w:themeColor="text1"/>
                      <w:sz w:val="21"/>
                      <w:szCs w:val="21"/>
                    </w:rPr>
                    <w:t>水环境</w:t>
                  </w:r>
                </w:p>
              </w:tc>
              <w:tc>
                <w:tcPr>
                  <w:tcW w:w="578" w:type="dxa"/>
                  <w:vMerge w:val="restart"/>
                  <w:vAlign w:val="center"/>
                </w:tcPr>
                <w:p w:rsidR="00B5566B" w:rsidRPr="0090362C" w:rsidRDefault="00B5566B" w:rsidP="001B59E2">
                  <w:pPr>
                    <w:rPr>
                      <w:color w:val="000000" w:themeColor="text1"/>
                      <w:sz w:val="21"/>
                      <w:szCs w:val="21"/>
                    </w:rPr>
                  </w:pPr>
                  <w:r w:rsidRPr="0090362C">
                    <w:rPr>
                      <w:rFonts w:hint="eastAsia"/>
                      <w:color w:val="000000" w:themeColor="text1"/>
                      <w:sz w:val="21"/>
                      <w:szCs w:val="21"/>
                    </w:rPr>
                    <w:t>近期</w:t>
                  </w:r>
                </w:p>
              </w:tc>
              <w:tc>
                <w:tcPr>
                  <w:tcW w:w="2043" w:type="dxa"/>
                  <w:vAlign w:val="center"/>
                </w:tcPr>
                <w:p w:rsidR="00B5566B" w:rsidRPr="0090362C" w:rsidRDefault="00B5566B" w:rsidP="001B59E2">
                  <w:pPr>
                    <w:rPr>
                      <w:color w:val="000000" w:themeColor="text1"/>
                      <w:sz w:val="21"/>
                      <w:szCs w:val="21"/>
                    </w:rPr>
                  </w:pPr>
                  <w:r w:rsidRPr="0090362C">
                    <w:rPr>
                      <w:color w:val="000000" w:themeColor="text1"/>
                      <w:sz w:val="21"/>
                      <w:szCs w:val="21"/>
                    </w:rPr>
                    <w:t>湘江</w:t>
                  </w:r>
                  <w:r w:rsidRPr="0090362C">
                    <w:rPr>
                      <w:rFonts w:hint="eastAsia"/>
                      <w:color w:val="000000" w:themeColor="text1"/>
                      <w:sz w:val="21"/>
                      <w:szCs w:val="21"/>
                    </w:rPr>
                    <w:t>霞湾</w:t>
                  </w:r>
                  <w:r w:rsidRPr="0090362C">
                    <w:rPr>
                      <w:color w:val="000000" w:themeColor="text1"/>
                      <w:sz w:val="21"/>
                      <w:szCs w:val="21"/>
                    </w:rPr>
                    <w:t>段</w:t>
                  </w:r>
                </w:p>
              </w:tc>
              <w:tc>
                <w:tcPr>
                  <w:tcW w:w="2188" w:type="dxa"/>
                  <w:vAlign w:val="center"/>
                </w:tcPr>
                <w:p w:rsidR="00B5566B" w:rsidRPr="0090362C" w:rsidRDefault="00B5566B" w:rsidP="001B59E2">
                  <w:pPr>
                    <w:rPr>
                      <w:color w:val="000000" w:themeColor="text1"/>
                      <w:sz w:val="21"/>
                      <w:szCs w:val="21"/>
                    </w:rPr>
                  </w:pPr>
                  <w:r>
                    <w:rPr>
                      <w:rFonts w:hint="eastAsia"/>
                      <w:color w:val="000000" w:themeColor="text1"/>
                      <w:sz w:val="21"/>
                      <w:szCs w:val="21"/>
                    </w:rPr>
                    <w:t>景观娱乐用水</w:t>
                  </w:r>
                </w:p>
              </w:tc>
              <w:tc>
                <w:tcPr>
                  <w:tcW w:w="1828" w:type="dxa"/>
                  <w:vAlign w:val="center"/>
                </w:tcPr>
                <w:p w:rsidR="00B5566B" w:rsidRPr="0090362C" w:rsidRDefault="00B5566B" w:rsidP="001B59E2">
                  <w:pPr>
                    <w:rPr>
                      <w:color w:val="000000" w:themeColor="text1"/>
                      <w:sz w:val="21"/>
                      <w:szCs w:val="21"/>
                    </w:rPr>
                  </w:pPr>
                  <w:r w:rsidRPr="0090362C">
                    <w:rPr>
                      <w:color w:val="000000" w:themeColor="text1"/>
                      <w:sz w:val="21"/>
                      <w:szCs w:val="21"/>
                    </w:rPr>
                    <w:t>南面</w:t>
                  </w:r>
                  <w:r w:rsidRPr="0090362C">
                    <w:rPr>
                      <w:color w:val="000000" w:themeColor="text1"/>
                      <w:sz w:val="21"/>
                      <w:szCs w:val="21"/>
                    </w:rPr>
                    <w:t>1.2km</w:t>
                  </w:r>
                </w:p>
              </w:tc>
              <w:tc>
                <w:tcPr>
                  <w:tcW w:w="2130" w:type="dxa"/>
                  <w:vMerge w:val="restart"/>
                  <w:vAlign w:val="center"/>
                </w:tcPr>
                <w:p w:rsidR="00B5566B" w:rsidRPr="0090362C" w:rsidRDefault="00B5566B" w:rsidP="001B59E2">
                  <w:pPr>
                    <w:rPr>
                      <w:color w:val="000000" w:themeColor="text1"/>
                      <w:sz w:val="21"/>
                      <w:szCs w:val="21"/>
                    </w:rPr>
                  </w:pPr>
                  <w:r w:rsidRPr="0090362C">
                    <w:rPr>
                      <w:color w:val="000000" w:themeColor="text1"/>
                      <w:sz w:val="21"/>
                      <w:szCs w:val="21"/>
                    </w:rPr>
                    <w:t>GB3838-2002</w:t>
                  </w:r>
                  <w:r w:rsidRPr="0090362C">
                    <w:rPr>
                      <w:color w:val="000000" w:themeColor="text1"/>
                      <w:sz w:val="21"/>
                      <w:szCs w:val="21"/>
                    </w:rPr>
                    <w:t>，</w:t>
                  </w:r>
                  <w:r w:rsidR="009022D0" w:rsidRPr="0090362C">
                    <w:rPr>
                      <w:color w:val="000000" w:themeColor="text1"/>
                      <w:sz w:val="21"/>
                      <w:szCs w:val="21"/>
                    </w:rPr>
                    <w:fldChar w:fldCharType="begin"/>
                  </w:r>
                  <w:r w:rsidRPr="0090362C">
                    <w:rPr>
                      <w:color w:val="000000" w:themeColor="text1"/>
                      <w:sz w:val="21"/>
                      <w:szCs w:val="21"/>
                    </w:rPr>
                    <w:instrText xml:space="preserve"> = 2 \* ROMAN </w:instrText>
                  </w:r>
                  <w:r w:rsidR="009022D0" w:rsidRPr="0090362C">
                    <w:rPr>
                      <w:color w:val="000000" w:themeColor="text1"/>
                      <w:sz w:val="21"/>
                      <w:szCs w:val="21"/>
                    </w:rPr>
                    <w:fldChar w:fldCharType="separate"/>
                  </w:r>
                  <w:r w:rsidRPr="0090362C">
                    <w:rPr>
                      <w:color w:val="000000" w:themeColor="text1"/>
                      <w:sz w:val="21"/>
                      <w:szCs w:val="21"/>
                    </w:rPr>
                    <w:t>II</w:t>
                  </w:r>
                  <w:r w:rsidR="009022D0" w:rsidRPr="0090362C">
                    <w:rPr>
                      <w:color w:val="000000" w:themeColor="text1"/>
                      <w:sz w:val="21"/>
                      <w:szCs w:val="21"/>
                    </w:rPr>
                    <w:fldChar w:fldCharType="end"/>
                  </w:r>
                  <w:r w:rsidRPr="0090362C">
                    <w:rPr>
                      <w:color w:val="000000" w:themeColor="text1"/>
                      <w:sz w:val="21"/>
                      <w:szCs w:val="21"/>
                    </w:rPr>
                    <w:t>I</w:t>
                  </w:r>
                  <w:r w:rsidRPr="0090362C">
                    <w:rPr>
                      <w:color w:val="000000" w:themeColor="text1"/>
                      <w:sz w:val="21"/>
                      <w:szCs w:val="21"/>
                    </w:rPr>
                    <w:t>类</w:t>
                  </w:r>
                </w:p>
              </w:tc>
            </w:tr>
            <w:tr w:rsidR="00B5566B" w:rsidRPr="0090362C" w:rsidTr="00B5566B">
              <w:trPr>
                <w:trHeight w:val="397"/>
                <w:jc w:val="center"/>
              </w:trPr>
              <w:tc>
                <w:tcPr>
                  <w:tcW w:w="432" w:type="dxa"/>
                  <w:vMerge/>
                  <w:vAlign w:val="center"/>
                </w:tcPr>
                <w:p w:rsidR="00B5566B" w:rsidRPr="0090362C" w:rsidRDefault="00B5566B" w:rsidP="001B59E2">
                  <w:pPr>
                    <w:rPr>
                      <w:color w:val="000000" w:themeColor="text1"/>
                      <w:sz w:val="21"/>
                      <w:szCs w:val="21"/>
                    </w:rPr>
                  </w:pPr>
                </w:p>
              </w:tc>
              <w:tc>
                <w:tcPr>
                  <w:tcW w:w="578" w:type="dxa"/>
                  <w:vMerge/>
                  <w:vAlign w:val="center"/>
                </w:tcPr>
                <w:p w:rsidR="00B5566B" w:rsidRPr="0090362C" w:rsidRDefault="00B5566B" w:rsidP="001B59E2">
                  <w:pPr>
                    <w:rPr>
                      <w:color w:val="000000" w:themeColor="text1"/>
                      <w:sz w:val="21"/>
                      <w:szCs w:val="21"/>
                    </w:rPr>
                  </w:pPr>
                </w:p>
              </w:tc>
              <w:tc>
                <w:tcPr>
                  <w:tcW w:w="2043" w:type="dxa"/>
                  <w:vAlign w:val="center"/>
                </w:tcPr>
                <w:p w:rsidR="00B5566B" w:rsidRPr="0090362C" w:rsidRDefault="00B5566B" w:rsidP="001B59E2">
                  <w:pPr>
                    <w:rPr>
                      <w:color w:val="000000" w:themeColor="text1"/>
                      <w:sz w:val="21"/>
                      <w:szCs w:val="21"/>
                    </w:rPr>
                  </w:pPr>
                  <w:r>
                    <w:rPr>
                      <w:rFonts w:hint="eastAsia"/>
                      <w:color w:val="000000" w:themeColor="text1"/>
                      <w:sz w:val="21"/>
                      <w:szCs w:val="21"/>
                    </w:rPr>
                    <w:t>水塘</w:t>
                  </w:r>
                </w:p>
              </w:tc>
              <w:tc>
                <w:tcPr>
                  <w:tcW w:w="2188" w:type="dxa"/>
                  <w:vAlign w:val="center"/>
                </w:tcPr>
                <w:p w:rsidR="00B5566B" w:rsidRPr="0090362C" w:rsidRDefault="00B5566B" w:rsidP="001B59E2">
                  <w:pPr>
                    <w:rPr>
                      <w:color w:val="000000" w:themeColor="text1"/>
                      <w:sz w:val="21"/>
                      <w:szCs w:val="21"/>
                    </w:rPr>
                  </w:pPr>
                  <w:r>
                    <w:rPr>
                      <w:rFonts w:hint="eastAsia"/>
                      <w:color w:val="000000" w:themeColor="text1"/>
                      <w:sz w:val="21"/>
                      <w:szCs w:val="21"/>
                    </w:rPr>
                    <w:t>景观水体</w:t>
                  </w:r>
                </w:p>
              </w:tc>
              <w:tc>
                <w:tcPr>
                  <w:tcW w:w="1828" w:type="dxa"/>
                  <w:vAlign w:val="center"/>
                </w:tcPr>
                <w:p w:rsidR="00B5566B" w:rsidRPr="0090362C" w:rsidRDefault="00B5566B" w:rsidP="001B59E2">
                  <w:pPr>
                    <w:rPr>
                      <w:color w:val="000000" w:themeColor="text1"/>
                      <w:sz w:val="21"/>
                      <w:szCs w:val="21"/>
                    </w:rPr>
                  </w:pPr>
                  <w:r>
                    <w:rPr>
                      <w:rFonts w:hint="eastAsia"/>
                      <w:color w:val="000000" w:themeColor="text1"/>
                      <w:sz w:val="21"/>
                      <w:szCs w:val="21"/>
                    </w:rPr>
                    <w:t>西面，</w:t>
                  </w:r>
                  <w:r>
                    <w:rPr>
                      <w:rFonts w:hint="eastAsia"/>
                      <w:color w:val="000000" w:themeColor="text1"/>
                      <w:sz w:val="21"/>
                      <w:szCs w:val="21"/>
                    </w:rPr>
                    <w:t>5m</w:t>
                  </w:r>
                </w:p>
              </w:tc>
              <w:tc>
                <w:tcPr>
                  <w:tcW w:w="2130" w:type="dxa"/>
                  <w:vMerge/>
                  <w:vAlign w:val="center"/>
                </w:tcPr>
                <w:p w:rsidR="00B5566B" w:rsidRPr="0090362C" w:rsidRDefault="00B5566B" w:rsidP="001B59E2">
                  <w:pPr>
                    <w:rPr>
                      <w:color w:val="000000" w:themeColor="text1"/>
                      <w:sz w:val="21"/>
                      <w:szCs w:val="21"/>
                    </w:rPr>
                  </w:pPr>
                </w:p>
              </w:tc>
            </w:tr>
            <w:tr w:rsidR="00840543" w:rsidRPr="0090362C" w:rsidTr="00B5566B">
              <w:trPr>
                <w:trHeight w:val="397"/>
                <w:jc w:val="center"/>
              </w:trPr>
              <w:tc>
                <w:tcPr>
                  <w:tcW w:w="432" w:type="dxa"/>
                  <w:vMerge/>
                  <w:vAlign w:val="center"/>
                </w:tcPr>
                <w:p w:rsidR="00840543" w:rsidRPr="0090362C" w:rsidRDefault="00840543" w:rsidP="001B59E2">
                  <w:pPr>
                    <w:rPr>
                      <w:color w:val="000000" w:themeColor="text1"/>
                      <w:sz w:val="21"/>
                      <w:szCs w:val="21"/>
                    </w:rPr>
                  </w:pPr>
                </w:p>
              </w:tc>
              <w:tc>
                <w:tcPr>
                  <w:tcW w:w="578" w:type="dxa"/>
                  <w:vMerge/>
                  <w:vAlign w:val="center"/>
                </w:tcPr>
                <w:p w:rsidR="00840543" w:rsidRPr="0090362C" w:rsidRDefault="00840543" w:rsidP="001B59E2">
                  <w:pPr>
                    <w:rPr>
                      <w:color w:val="000000" w:themeColor="text1"/>
                      <w:sz w:val="21"/>
                      <w:szCs w:val="21"/>
                    </w:rPr>
                  </w:pPr>
                </w:p>
              </w:tc>
              <w:tc>
                <w:tcPr>
                  <w:tcW w:w="2043"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老霞湾港</w:t>
                  </w:r>
                </w:p>
              </w:tc>
              <w:tc>
                <w:tcPr>
                  <w:tcW w:w="2188"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纳污渠</w:t>
                  </w:r>
                </w:p>
              </w:tc>
              <w:tc>
                <w:tcPr>
                  <w:tcW w:w="1828" w:type="dxa"/>
                  <w:vAlign w:val="center"/>
                </w:tcPr>
                <w:p w:rsidR="00840543" w:rsidRPr="0090362C" w:rsidRDefault="00840543" w:rsidP="001B59E2">
                  <w:pPr>
                    <w:rPr>
                      <w:color w:val="000000" w:themeColor="text1"/>
                      <w:sz w:val="21"/>
                      <w:szCs w:val="21"/>
                    </w:rPr>
                  </w:pPr>
                  <w:r w:rsidRPr="0090362C">
                    <w:rPr>
                      <w:color w:val="000000" w:themeColor="text1"/>
                      <w:sz w:val="21"/>
                      <w:szCs w:val="21"/>
                    </w:rPr>
                    <w:t>南面</w:t>
                  </w:r>
                  <w:r w:rsidRPr="0090362C">
                    <w:rPr>
                      <w:rFonts w:hint="eastAsia"/>
                      <w:color w:val="000000" w:themeColor="text1"/>
                      <w:sz w:val="21"/>
                      <w:szCs w:val="21"/>
                    </w:rPr>
                    <w:t>560</w:t>
                  </w:r>
                  <w:r w:rsidRPr="0090362C">
                    <w:rPr>
                      <w:color w:val="000000" w:themeColor="text1"/>
                      <w:sz w:val="21"/>
                      <w:szCs w:val="21"/>
                    </w:rPr>
                    <w:t>m</w:t>
                  </w:r>
                </w:p>
              </w:tc>
              <w:tc>
                <w:tcPr>
                  <w:tcW w:w="2130" w:type="dxa"/>
                  <w:vAlign w:val="center"/>
                </w:tcPr>
                <w:p w:rsidR="00840543" w:rsidRPr="0090362C" w:rsidRDefault="00840543" w:rsidP="001B59E2">
                  <w:pPr>
                    <w:rPr>
                      <w:color w:val="000000" w:themeColor="text1"/>
                      <w:sz w:val="21"/>
                      <w:szCs w:val="21"/>
                    </w:rPr>
                  </w:pPr>
                  <w:r w:rsidRPr="0090362C">
                    <w:rPr>
                      <w:color w:val="000000" w:themeColor="text1"/>
                      <w:sz w:val="21"/>
                      <w:szCs w:val="21"/>
                    </w:rPr>
                    <w:t>GB</w:t>
                  </w:r>
                  <w:r w:rsidRPr="0090362C">
                    <w:rPr>
                      <w:rFonts w:hint="eastAsia"/>
                      <w:color w:val="000000" w:themeColor="text1"/>
                      <w:sz w:val="21"/>
                      <w:szCs w:val="21"/>
                    </w:rPr>
                    <w:t>8978-1996</w:t>
                  </w:r>
                  <w:r w:rsidRPr="0090362C">
                    <w:rPr>
                      <w:rFonts w:hint="eastAsia"/>
                      <w:color w:val="000000" w:themeColor="text1"/>
                      <w:sz w:val="21"/>
                      <w:szCs w:val="21"/>
                    </w:rPr>
                    <w:t>，一级</w:t>
                  </w:r>
                </w:p>
              </w:tc>
            </w:tr>
            <w:tr w:rsidR="00E35A6D" w:rsidRPr="0090362C" w:rsidTr="00B5566B">
              <w:trPr>
                <w:trHeight w:val="397"/>
                <w:jc w:val="center"/>
              </w:trPr>
              <w:tc>
                <w:tcPr>
                  <w:tcW w:w="432" w:type="dxa"/>
                  <w:vMerge/>
                  <w:vAlign w:val="center"/>
                </w:tcPr>
                <w:p w:rsidR="00E35A6D" w:rsidRPr="0090362C" w:rsidRDefault="00E35A6D" w:rsidP="001B59E2">
                  <w:pPr>
                    <w:rPr>
                      <w:color w:val="000000" w:themeColor="text1"/>
                      <w:sz w:val="21"/>
                      <w:szCs w:val="21"/>
                    </w:rPr>
                  </w:pPr>
                </w:p>
              </w:tc>
              <w:tc>
                <w:tcPr>
                  <w:tcW w:w="2621" w:type="dxa"/>
                  <w:gridSpan w:val="2"/>
                  <w:vAlign w:val="center"/>
                </w:tcPr>
                <w:p w:rsidR="00E35A6D" w:rsidRPr="0090362C" w:rsidRDefault="00B5566B" w:rsidP="001B59E2">
                  <w:pPr>
                    <w:rPr>
                      <w:color w:val="000000" w:themeColor="text1"/>
                      <w:sz w:val="21"/>
                      <w:szCs w:val="21"/>
                    </w:rPr>
                  </w:pPr>
                  <w:r>
                    <w:rPr>
                      <w:rFonts w:hint="eastAsia"/>
                      <w:color w:val="000000" w:themeColor="text1"/>
                      <w:sz w:val="21"/>
                      <w:szCs w:val="21"/>
                    </w:rPr>
                    <w:t>地下水</w:t>
                  </w:r>
                </w:p>
              </w:tc>
              <w:tc>
                <w:tcPr>
                  <w:tcW w:w="4016" w:type="dxa"/>
                  <w:gridSpan w:val="2"/>
                  <w:vAlign w:val="center"/>
                </w:tcPr>
                <w:p w:rsidR="00E35A6D" w:rsidRPr="0090362C" w:rsidRDefault="00E35A6D" w:rsidP="001B59E2">
                  <w:pPr>
                    <w:rPr>
                      <w:color w:val="000000" w:themeColor="text1"/>
                      <w:sz w:val="21"/>
                      <w:szCs w:val="21"/>
                    </w:rPr>
                  </w:pPr>
                  <w:r w:rsidRPr="0090362C">
                    <w:rPr>
                      <w:rFonts w:hint="eastAsia"/>
                      <w:color w:val="000000" w:themeColor="text1"/>
                      <w:sz w:val="21"/>
                      <w:szCs w:val="21"/>
                    </w:rPr>
                    <w:t>生活</w:t>
                  </w:r>
                  <w:r w:rsidRPr="0090362C">
                    <w:rPr>
                      <w:color w:val="000000" w:themeColor="text1"/>
                      <w:sz w:val="21"/>
                      <w:szCs w:val="21"/>
                    </w:rPr>
                    <w:t>用</w:t>
                  </w:r>
                  <w:r w:rsidRPr="0090362C">
                    <w:rPr>
                      <w:rFonts w:hint="eastAsia"/>
                      <w:color w:val="000000" w:themeColor="text1"/>
                      <w:sz w:val="21"/>
                      <w:szCs w:val="21"/>
                    </w:rPr>
                    <w:t>水，属于饮用水井</w:t>
                  </w:r>
                </w:p>
              </w:tc>
              <w:tc>
                <w:tcPr>
                  <w:tcW w:w="2130" w:type="dxa"/>
                  <w:vAlign w:val="center"/>
                </w:tcPr>
                <w:p w:rsidR="00E35A6D" w:rsidRPr="0090362C" w:rsidRDefault="00E35A6D" w:rsidP="001B59E2">
                  <w:pPr>
                    <w:rPr>
                      <w:color w:val="000000" w:themeColor="text1"/>
                      <w:sz w:val="21"/>
                      <w:szCs w:val="21"/>
                    </w:rPr>
                  </w:pPr>
                  <w:r w:rsidRPr="0090362C">
                    <w:rPr>
                      <w:rFonts w:hint="eastAsia"/>
                      <w:color w:val="000000" w:themeColor="text1"/>
                      <w:sz w:val="21"/>
                      <w:szCs w:val="21"/>
                    </w:rPr>
                    <w:t>（</w:t>
                  </w:r>
                  <w:r w:rsidRPr="0090362C">
                    <w:rPr>
                      <w:color w:val="000000" w:themeColor="text1"/>
                      <w:sz w:val="21"/>
                      <w:szCs w:val="21"/>
                    </w:rPr>
                    <w:t>GB/T14848-</w:t>
                  </w:r>
                  <w:r w:rsidRPr="0090362C">
                    <w:rPr>
                      <w:rFonts w:hint="eastAsia"/>
                      <w:color w:val="000000" w:themeColor="text1"/>
                      <w:sz w:val="21"/>
                      <w:szCs w:val="21"/>
                    </w:rPr>
                    <w:t>2017</w:t>
                  </w:r>
                  <w:r w:rsidRPr="0090362C">
                    <w:rPr>
                      <w:color w:val="000000" w:themeColor="text1"/>
                      <w:sz w:val="21"/>
                      <w:szCs w:val="21"/>
                    </w:rPr>
                    <w:t>）</w:t>
                  </w:r>
                  <w:r w:rsidRPr="0090362C">
                    <w:rPr>
                      <w:rFonts w:hint="eastAsia"/>
                      <w:color w:val="000000" w:themeColor="text1"/>
                      <w:sz w:val="21"/>
                      <w:szCs w:val="21"/>
                    </w:rPr>
                    <w:t>Ⅲ</w:t>
                  </w:r>
                  <w:r w:rsidRPr="0090362C">
                    <w:rPr>
                      <w:color w:val="000000" w:themeColor="text1"/>
                      <w:sz w:val="21"/>
                      <w:szCs w:val="21"/>
                    </w:rPr>
                    <w:t>类</w:t>
                  </w:r>
                </w:p>
              </w:tc>
            </w:tr>
            <w:tr w:rsidR="00840543" w:rsidRPr="0090362C" w:rsidTr="00B5566B">
              <w:trPr>
                <w:trHeight w:val="397"/>
                <w:jc w:val="center"/>
              </w:trPr>
              <w:tc>
                <w:tcPr>
                  <w:tcW w:w="432" w:type="dxa"/>
                  <w:vMerge/>
                  <w:vAlign w:val="center"/>
                </w:tcPr>
                <w:p w:rsidR="00840543" w:rsidRPr="0090362C" w:rsidRDefault="00840543" w:rsidP="001B59E2">
                  <w:pPr>
                    <w:rPr>
                      <w:color w:val="000000" w:themeColor="text1"/>
                      <w:sz w:val="21"/>
                      <w:szCs w:val="21"/>
                    </w:rPr>
                  </w:pPr>
                </w:p>
              </w:tc>
              <w:tc>
                <w:tcPr>
                  <w:tcW w:w="578" w:type="dxa"/>
                  <w:vMerge w:val="restart"/>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远期</w:t>
                  </w:r>
                </w:p>
              </w:tc>
              <w:tc>
                <w:tcPr>
                  <w:tcW w:w="2043" w:type="dxa"/>
                  <w:vAlign w:val="center"/>
                </w:tcPr>
                <w:p w:rsidR="00840543" w:rsidRPr="0090362C" w:rsidRDefault="00840543" w:rsidP="001B59E2">
                  <w:pPr>
                    <w:rPr>
                      <w:color w:val="000000" w:themeColor="text1"/>
                      <w:sz w:val="21"/>
                      <w:szCs w:val="21"/>
                    </w:rPr>
                  </w:pPr>
                  <w:r w:rsidRPr="0090362C">
                    <w:rPr>
                      <w:color w:val="000000" w:themeColor="text1"/>
                      <w:sz w:val="21"/>
                      <w:szCs w:val="21"/>
                    </w:rPr>
                    <w:t>湘江</w:t>
                  </w:r>
                  <w:r w:rsidRPr="0090362C">
                    <w:rPr>
                      <w:rFonts w:hint="eastAsia"/>
                      <w:color w:val="000000" w:themeColor="text1"/>
                      <w:sz w:val="21"/>
                      <w:szCs w:val="21"/>
                    </w:rPr>
                    <w:t>霞湾</w:t>
                  </w:r>
                  <w:r w:rsidRPr="0090362C">
                    <w:rPr>
                      <w:color w:val="000000" w:themeColor="text1"/>
                      <w:sz w:val="21"/>
                      <w:szCs w:val="21"/>
                    </w:rPr>
                    <w:t>段</w:t>
                  </w:r>
                </w:p>
              </w:tc>
              <w:tc>
                <w:tcPr>
                  <w:tcW w:w="2188"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湘江</w:t>
                  </w:r>
                </w:p>
              </w:tc>
              <w:tc>
                <w:tcPr>
                  <w:tcW w:w="1828" w:type="dxa"/>
                  <w:vAlign w:val="center"/>
                </w:tcPr>
                <w:p w:rsidR="00840543" w:rsidRPr="0090362C" w:rsidRDefault="00840543" w:rsidP="001B59E2">
                  <w:pPr>
                    <w:rPr>
                      <w:color w:val="000000" w:themeColor="text1"/>
                      <w:sz w:val="21"/>
                      <w:szCs w:val="21"/>
                    </w:rPr>
                  </w:pPr>
                  <w:r w:rsidRPr="0090362C">
                    <w:rPr>
                      <w:color w:val="000000" w:themeColor="text1"/>
                      <w:sz w:val="21"/>
                      <w:szCs w:val="21"/>
                    </w:rPr>
                    <w:t>南面</w:t>
                  </w:r>
                  <w:r w:rsidRPr="0090362C">
                    <w:rPr>
                      <w:color w:val="000000" w:themeColor="text1"/>
                      <w:sz w:val="21"/>
                      <w:szCs w:val="21"/>
                    </w:rPr>
                    <w:t>1.</w:t>
                  </w:r>
                  <w:r w:rsidRPr="0090362C">
                    <w:rPr>
                      <w:rFonts w:hint="eastAsia"/>
                      <w:color w:val="000000" w:themeColor="text1"/>
                      <w:sz w:val="21"/>
                      <w:szCs w:val="21"/>
                    </w:rPr>
                    <w:t>7</w:t>
                  </w:r>
                  <w:r w:rsidRPr="0090362C">
                    <w:rPr>
                      <w:color w:val="000000" w:themeColor="text1"/>
                      <w:sz w:val="21"/>
                      <w:szCs w:val="21"/>
                    </w:rPr>
                    <w:t>km</w:t>
                  </w:r>
                </w:p>
              </w:tc>
              <w:tc>
                <w:tcPr>
                  <w:tcW w:w="2130" w:type="dxa"/>
                  <w:vAlign w:val="center"/>
                </w:tcPr>
                <w:p w:rsidR="00840543" w:rsidRPr="0090362C" w:rsidRDefault="00840543" w:rsidP="001B59E2">
                  <w:pPr>
                    <w:rPr>
                      <w:color w:val="000000" w:themeColor="text1"/>
                      <w:sz w:val="21"/>
                      <w:szCs w:val="21"/>
                    </w:rPr>
                  </w:pPr>
                  <w:r w:rsidRPr="0090362C">
                    <w:rPr>
                      <w:color w:val="000000" w:themeColor="text1"/>
                      <w:sz w:val="21"/>
                      <w:szCs w:val="21"/>
                    </w:rPr>
                    <w:t>GB3838-2002</w:t>
                  </w:r>
                  <w:r w:rsidRPr="0090362C">
                    <w:rPr>
                      <w:color w:val="000000" w:themeColor="text1"/>
                      <w:sz w:val="21"/>
                      <w:szCs w:val="21"/>
                    </w:rPr>
                    <w:t>，</w:t>
                  </w:r>
                  <w:r w:rsidR="009022D0" w:rsidRPr="0090362C">
                    <w:rPr>
                      <w:color w:val="000000" w:themeColor="text1"/>
                      <w:sz w:val="21"/>
                      <w:szCs w:val="21"/>
                    </w:rPr>
                    <w:fldChar w:fldCharType="begin"/>
                  </w:r>
                  <w:r w:rsidRPr="0090362C">
                    <w:rPr>
                      <w:color w:val="000000" w:themeColor="text1"/>
                      <w:sz w:val="21"/>
                      <w:szCs w:val="21"/>
                    </w:rPr>
                    <w:instrText xml:space="preserve"> = 2 \* ROMAN </w:instrText>
                  </w:r>
                  <w:r w:rsidR="009022D0" w:rsidRPr="0090362C">
                    <w:rPr>
                      <w:color w:val="000000" w:themeColor="text1"/>
                      <w:sz w:val="21"/>
                      <w:szCs w:val="21"/>
                    </w:rPr>
                    <w:fldChar w:fldCharType="separate"/>
                  </w:r>
                  <w:r w:rsidRPr="0090362C">
                    <w:rPr>
                      <w:color w:val="000000" w:themeColor="text1"/>
                      <w:sz w:val="21"/>
                      <w:szCs w:val="21"/>
                    </w:rPr>
                    <w:t>II</w:t>
                  </w:r>
                  <w:r w:rsidR="009022D0" w:rsidRPr="0090362C">
                    <w:rPr>
                      <w:color w:val="000000" w:themeColor="text1"/>
                      <w:sz w:val="21"/>
                      <w:szCs w:val="21"/>
                    </w:rPr>
                    <w:fldChar w:fldCharType="end"/>
                  </w:r>
                  <w:r w:rsidRPr="0090362C">
                    <w:rPr>
                      <w:color w:val="000000" w:themeColor="text1"/>
                      <w:sz w:val="21"/>
                      <w:szCs w:val="21"/>
                    </w:rPr>
                    <w:t>I</w:t>
                  </w:r>
                  <w:r w:rsidRPr="0090362C">
                    <w:rPr>
                      <w:color w:val="000000" w:themeColor="text1"/>
                      <w:sz w:val="21"/>
                      <w:szCs w:val="21"/>
                    </w:rPr>
                    <w:t>类</w:t>
                  </w:r>
                </w:p>
              </w:tc>
            </w:tr>
            <w:tr w:rsidR="00840543" w:rsidRPr="0090362C" w:rsidTr="00B5566B">
              <w:trPr>
                <w:trHeight w:val="397"/>
                <w:jc w:val="center"/>
              </w:trPr>
              <w:tc>
                <w:tcPr>
                  <w:tcW w:w="432" w:type="dxa"/>
                  <w:vMerge/>
                  <w:vAlign w:val="center"/>
                </w:tcPr>
                <w:p w:rsidR="00840543" w:rsidRPr="0090362C" w:rsidRDefault="00840543" w:rsidP="001B59E2">
                  <w:pPr>
                    <w:rPr>
                      <w:color w:val="000000" w:themeColor="text1"/>
                      <w:sz w:val="21"/>
                      <w:szCs w:val="21"/>
                    </w:rPr>
                  </w:pPr>
                </w:p>
              </w:tc>
              <w:tc>
                <w:tcPr>
                  <w:tcW w:w="578" w:type="dxa"/>
                  <w:vMerge/>
                  <w:vAlign w:val="center"/>
                </w:tcPr>
                <w:p w:rsidR="00840543" w:rsidRPr="0090362C" w:rsidRDefault="00840543" w:rsidP="001B59E2">
                  <w:pPr>
                    <w:rPr>
                      <w:color w:val="000000" w:themeColor="text1"/>
                      <w:sz w:val="21"/>
                      <w:szCs w:val="21"/>
                    </w:rPr>
                  </w:pPr>
                </w:p>
              </w:tc>
              <w:tc>
                <w:tcPr>
                  <w:tcW w:w="2043"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老霞湾港</w:t>
                  </w:r>
                </w:p>
              </w:tc>
              <w:tc>
                <w:tcPr>
                  <w:tcW w:w="2188" w:type="dxa"/>
                  <w:vAlign w:val="center"/>
                </w:tcPr>
                <w:p w:rsidR="00840543" w:rsidRPr="0090362C" w:rsidRDefault="00840543" w:rsidP="001B59E2">
                  <w:pPr>
                    <w:rPr>
                      <w:color w:val="000000" w:themeColor="text1"/>
                      <w:sz w:val="21"/>
                      <w:szCs w:val="21"/>
                    </w:rPr>
                  </w:pPr>
                  <w:r w:rsidRPr="0090362C">
                    <w:rPr>
                      <w:rFonts w:hint="eastAsia"/>
                      <w:color w:val="000000" w:themeColor="text1"/>
                      <w:sz w:val="21"/>
                      <w:szCs w:val="21"/>
                    </w:rPr>
                    <w:t>纳污渠</w:t>
                  </w:r>
                </w:p>
              </w:tc>
              <w:tc>
                <w:tcPr>
                  <w:tcW w:w="1828" w:type="dxa"/>
                  <w:vAlign w:val="center"/>
                </w:tcPr>
                <w:p w:rsidR="00840543" w:rsidRPr="0090362C" w:rsidRDefault="00840543" w:rsidP="001B59E2">
                  <w:pPr>
                    <w:rPr>
                      <w:color w:val="000000" w:themeColor="text1"/>
                      <w:sz w:val="21"/>
                      <w:szCs w:val="21"/>
                    </w:rPr>
                  </w:pPr>
                  <w:r w:rsidRPr="0090362C">
                    <w:rPr>
                      <w:color w:val="000000" w:themeColor="text1"/>
                      <w:sz w:val="21"/>
                      <w:szCs w:val="21"/>
                    </w:rPr>
                    <w:t>南面</w:t>
                  </w:r>
                  <w:r w:rsidRPr="0090362C">
                    <w:rPr>
                      <w:rFonts w:hint="eastAsia"/>
                      <w:color w:val="000000" w:themeColor="text1"/>
                      <w:sz w:val="21"/>
                      <w:szCs w:val="21"/>
                    </w:rPr>
                    <w:t>560</w:t>
                  </w:r>
                  <w:r w:rsidRPr="0090362C">
                    <w:rPr>
                      <w:color w:val="000000" w:themeColor="text1"/>
                      <w:sz w:val="21"/>
                      <w:szCs w:val="21"/>
                    </w:rPr>
                    <w:t>m</w:t>
                  </w:r>
                </w:p>
              </w:tc>
              <w:tc>
                <w:tcPr>
                  <w:tcW w:w="2130" w:type="dxa"/>
                  <w:vAlign w:val="center"/>
                </w:tcPr>
                <w:p w:rsidR="00840543" w:rsidRPr="0090362C" w:rsidRDefault="00840543" w:rsidP="001B59E2">
                  <w:pPr>
                    <w:rPr>
                      <w:color w:val="000000" w:themeColor="text1"/>
                      <w:sz w:val="21"/>
                      <w:szCs w:val="21"/>
                    </w:rPr>
                  </w:pPr>
                  <w:r w:rsidRPr="0090362C">
                    <w:rPr>
                      <w:color w:val="000000" w:themeColor="text1"/>
                      <w:sz w:val="21"/>
                      <w:szCs w:val="21"/>
                    </w:rPr>
                    <w:t>GB</w:t>
                  </w:r>
                  <w:r w:rsidRPr="0090362C">
                    <w:rPr>
                      <w:rFonts w:hint="eastAsia"/>
                      <w:color w:val="000000" w:themeColor="text1"/>
                      <w:sz w:val="21"/>
                      <w:szCs w:val="21"/>
                    </w:rPr>
                    <w:t>8978-1996</w:t>
                  </w:r>
                  <w:r w:rsidRPr="0090362C">
                    <w:rPr>
                      <w:rFonts w:hint="eastAsia"/>
                      <w:color w:val="000000" w:themeColor="text1"/>
                      <w:sz w:val="21"/>
                      <w:szCs w:val="21"/>
                    </w:rPr>
                    <w:t>，一级</w:t>
                  </w:r>
                </w:p>
              </w:tc>
            </w:tr>
            <w:tr w:rsidR="00840543" w:rsidRPr="0090362C" w:rsidTr="00B5566B">
              <w:trPr>
                <w:trHeight w:val="397"/>
                <w:jc w:val="center"/>
              </w:trPr>
              <w:tc>
                <w:tcPr>
                  <w:tcW w:w="432" w:type="dxa"/>
                  <w:vMerge w:val="restart"/>
                  <w:vAlign w:val="center"/>
                </w:tcPr>
                <w:p w:rsidR="00840543" w:rsidRPr="0090362C" w:rsidRDefault="00840543" w:rsidP="00E70EF7">
                  <w:pPr>
                    <w:rPr>
                      <w:color w:val="000000" w:themeColor="text1"/>
                      <w:sz w:val="21"/>
                      <w:szCs w:val="21"/>
                    </w:rPr>
                  </w:pPr>
                  <w:r w:rsidRPr="0090362C">
                    <w:rPr>
                      <w:rFonts w:hint="eastAsia"/>
                      <w:color w:val="000000" w:themeColor="text1"/>
                      <w:sz w:val="21"/>
                      <w:szCs w:val="21"/>
                    </w:rPr>
                    <w:t>生态环境</w:t>
                  </w:r>
                  <w:r w:rsidRPr="0090362C">
                    <w:rPr>
                      <w:rFonts w:hint="eastAsia"/>
                      <w:color w:val="000000" w:themeColor="text1"/>
                      <w:sz w:val="21"/>
                      <w:szCs w:val="21"/>
                    </w:rPr>
                    <w:t xml:space="preserve">  </w:t>
                  </w:r>
                </w:p>
              </w:tc>
              <w:tc>
                <w:tcPr>
                  <w:tcW w:w="578" w:type="dxa"/>
                  <w:vMerge w:val="restart"/>
                  <w:vAlign w:val="center"/>
                </w:tcPr>
                <w:p w:rsidR="00840543" w:rsidRPr="0090362C" w:rsidRDefault="00840543" w:rsidP="00E70EF7">
                  <w:pPr>
                    <w:rPr>
                      <w:color w:val="000000" w:themeColor="text1"/>
                      <w:sz w:val="21"/>
                      <w:szCs w:val="21"/>
                    </w:rPr>
                  </w:pPr>
                  <w:r w:rsidRPr="0090362C">
                    <w:rPr>
                      <w:rFonts w:hint="eastAsia"/>
                      <w:color w:val="000000" w:themeColor="text1"/>
                      <w:sz w:val="21"/>
                      <w:szCs w:val="21"/>
                    </w:rPr>
                    <w:t>近期</w:t>
                  </w:r>
                </w:p>
              </w:tc>
              <w:tc>
                <w:tcPr>
                  <w:tcW w:w="2043" w:type="dxa"/>
                  <w:vAlign w:val="center"/>
                </w:tcPr>
                <w:p w:rsidR="00840543" w:rsidRPr="0090362C" w:rsidRDefault="00840543" w:rsidP="001F75CF">
                  <w:pPr>
                    <w:jc w:val="center"/>
                    <w:rPr>
                      <w:color w:val="000000" w:themeColor="text1"/>
                      <w:sz w:val="21"/>
                      <w:szCs w:val="21"/>
                    </w:rPr>
                  </w:pPr>
                  <w:r w:rsidRPr="0090362C">
                    <w:rPr>
                      <w:color w:val="000000" w:themeColor="text1"/>
                      <w:sz w:val="21"/>
                      <w:szCs w:val="21"/>
                    </w:rPr>
                    <w:t>水土保持</w:t>
                  </w:r>
                </w:p>
              </w:tc>
              <w:tc>
                <w:tcPr>
                  <w:tcW w:w="2188" w:type="dxa"/>
                  <w:vAlign w:val="center"/>
                </w:tcPr>
                <w:p w:rsidR="00840543" w:rsidRPr="0090362C" w:rsidRDefault="00840543" w:rsidP="001F75CF">
                  <w:pPr>
                    <w:jc w:val="center"/>
                    <w:rPr>
                      <w:color w:val="000000" w:themeColor="text1"/>
                      <w:sz w:val="21"/>
                      <w:szCs w:val="21"/>
                    </w:rPr>
                  </w:pPr>
                  <w:r w:rsidRPr="0090362C">
                    <w:rPr>
                      <w:color w:val="000000" w:themeColor="text1"/>
                      <w:sz w:val="21"/>
                      <w:szCs w:val="21"/>
                    </w:rPr>
                    <w:t>项目治理范围内分布</w:t>
                  </w:r>
                </w:p>
              </w:tc>
              <w:tc>
                <w:tcPr>
                  <w:tcW w:w="3958" w:type="dxa"/>
                  <w:gridSpan w:val="2"/>
                  <w:vAlign w:val="center"/>
                </w:tcPr>
                <w:p w:rsidR="00840543" w:rsidRPr="0090362C" w:rsidRDefault="00840543" w:rsidP="001F75CF">
                  <w:pPr>
                    <w:jc w:val="center"/>
                    <w:rPr>
                      <w:color w:val="000000" w:themeColor="text1"/>
                      <w:sz w:val="21"/>
                      <w:szCs w:val="21"/>
                    </w:rPr>
                  </w:pPr>
                  <w:r w:rsidRPr="0090362C">
                    <w:rPr>
                      <w:rFonts w:hint="eastAsia"/>
                      <w:color w:val="000000" w:themeColor="text1"/>
                      <w:sz w:val="21"/>
                      <w:szCs w:val="21"/>
                    </w:rPr>
                    <w:t>项目</w:t>
                  </w:r>
                  <w:r w:rsidRPr="0090362C">
                    <w:rPr>
                      <w:color w:val="000000" w:themeColor="text1"/>
                      <w:sz w:val="21"/>
                      <w:szCs w:val="21"/>
                    </w:rPr>
                    <w:t>永久占地，施工场等临时占地</w:t>
                  </w:r>
                </w:p>
              </w:tc>
            </w:tr>
            <w:tr w:rsidR="00840543" w:rsidRPr="0090362C" w:rsidTr="00B5566B">
              <w:trPr>
                <w:trHeight w:val="397"/>
                <w:jc w:val="center"/>
              </w:trPr>
              <w:tc>
                <w:tcPr>
                  <w:tcW w:w="432" w:type="dxa"/>
                  <w:vMerge/>
                  <w:vAlign w:val="center"/>
                </w:tcPr>
                <w:p w:rsidR="00840543" w:rsidRPr="0090362C" w:rsidRDefault="00840543" w:rsidP="00E70EF7">
                  <w:pPr>
                    <w:rPr>
                      <w:color w:val="000000" w:themeColor="text1"/>
                      <w:sz w:val="21"/>
                      <w:szCs w:val="21"/>
                    </w:rPr>
                  </w:pPr>
                </w:p>
              </w:tc>
              <w:tc>
                <w:tcPr>
                  <w:tcW w:w="578" w:type="dxa"/>
                  <w:vMerge/>
                  <w:vAlign w:val="center"/>
                </w:tcPr>
                <w:p w:rsidR="00840543" w:rsidRPr="0090362C" w:rsidRDefault="00840543" w:rsidP="00E70EF7">
                  <w:pPr>
                    <w:rPr>
                      <w:color w:val="000000" w:themeColor="text1"/>
                      <w:sz w:val="21"/>
                      <w:szCs w:val="21"/>
                    </w:rPr>
                  </w:pPr>
                </w:p>
              </w:tc>
              <w:tc>
                <w:tcPr>
                  <w:tcW w:w="2043" w:type="dxa"/>
                  <w:vAlign w:val="center"/>
                </w:tcPr>
                <w:p w:rsidR="00840543" w:rsidRPr="0090362C" w:rsidRDefault="00840543" w:rsidP="001F75CF">
                  <w:pPr>
                    <w:jc w:val="center"/>
                    <w:rPr>
                      <w:color w:val="000000" w:themeColor="text1"/>
                      <w:sz w:val="21"/>
                      <w:szCs w:val="21"/>
                    </w:rPr>
                  </w:pPr>
                  <w:r w:rsidRPr="0090362C">
                    <w:rPr>
                      <w:color w:val="000000" w:themeColor="text1"/>
                      <w:sz w:val="21"/>
                      <w:szCs w:val="21"/>
                    </w:rPr>
                    <w:t>植被资源</w:t>
                  </w:r>
                </w:p>
              </w:tc>
              <w:tc>
                <w:tcPr>
                  <w:tcW w:w="2188" w:type="dxa"/>
                  <w:vAlign w:val="center"/>
                </w:tcPr>
                <w:p w:rsidR="00840543" w:rsidRPr="0090362C" w:rsidRDefault="00840543" w:rsidP="001F75CF">
                  <w:pPr>
                    <w:jc w:val="center"/>
                    <w:rPr>
                      <w:color w:val="000000" w:themeColor="text1"/>
                      <w:sz w:val="21"/>
                      <w:szCs w:val="21"/>
                    </w:rPr>
                  </w:pPr>
                  <w:r w:rsidRPr="0090362C">
                    <w:rPr>
                      <w:color w:val="000000" w:themeColor="text1"/>
                      <w:sz w:val="21"/>
                      <w:szCs w:val="21"/>
                    </w:rPr>
                    <w:t>项目治理范围内分布</w:t>
                  </w:r>
                </w:p>
              </w:tc>
              <w:tc>
                <w:tcPr>
                  <w:tcW w:w="3958" w:type="dxa"/>
                  <w:gridSpan w:val="2"/>
                  <w:vAlign w:val="center"/>
                </w:tcPr>
                <w:p w:rsidR="00840543" w:rsidRPr="0090362C" w:rsidRDefault="00840543" w:rsidP="001F75CF">
                  <w:pPr>
                    <w:jc w:val="center"/>
                    <w:rPr>
                      <w:color w:val="000000" w:themeColor="text1"/>
                      <w:sz w:val="21"/>
                      <w:szCs w:val="21"/>
                    </w:rPr>
                  </w:pPr>
                  <w:r w:rsidRPr="0090362C">
                    <w:rPr>
                      <w:color w:val="000000" w:themeColor="text1"/>
                      <w:sz w:val="21"/>
                      <w:szCs w:val="21"/>
                    </w:rPr>
                    <w:t>占用，人为践踏</w:t>
                  </w:r>
                </w:p>
              </w:tc>
            </w:tr>
            <w:tr w:rsidR="00840543" w:rsidRPr="0090362C" w:rsidTr="00B5566B">
              <w:trPr>
                <w:trHeight w:val="397"/>
                <w:jc w:val="center"/>
              </w:trPr>
              <w:tc>
                <w:tcPr>
                  <w:tcW w:w="432" w:type="dxa"/>
                  <w:vMerge/>
                  <w:vAlign w:val="center"/>
                </w:tcPr>
                <w:p w:rsidR="00840543" w:rsidRPr="0090362C" w:rsidRDefault="00840543" w:rsidP="00E70EF7">
                  <w:pPr>
                    <w:rPr>
                      <w:color w:val="000000" w:themeColor="text1"/>
                      <w:sz w:val="21"/>
                      <w:szCs w:val="21"/>
                    </w:rPr>
                  </w:pPr>
                </w:p>
              </w:tc>
              <w:tc>
                <w:tcPr>
                  <w:tcW w:w="578" w:type="dxa"/>
                  <w:vAlign w:val="center"/>
                </w:tcPr>
                <w:p w:rsidR="00840543" w:rsidRPr="0090362C" w:rsidRDefault="00840543" w:rsidP="00E70EF7">
                  <w:pPr>
                    <w:rPr>
                      <w:color w:val="000000" w:themeColor="text1"/>
                      <w:sz w:val="21"/>
                      <w:szCs w:val="21"/>
                    </w:rPr>
                  </w:pPr>
                  <w:r w:rsidRPr="0090362C">
                    <w:rPr>
                      <w:rFonts w:hint="eastAsia"/>
                      <w:color w:val="000000" w:themeColor="text1"/>
                      <w:sz w:val="21"/>
                      <w:szCs w:val="21"/>
                    </w:rPr>
                    <w:t>远期</w:t>
                  </w:r>
                </w:p>
              </w:tc>
              <w:tc>
                <w:tcPr>
                  <w:tcW w:w="2043" w:type="dxa"/>
                  <w:vAlign w:val="center"/>
                </w:tcPr>
                <w:p w:rsidR="00840543" w:rsidRPr="0090362C" w:rsidRDefault="00840543" w:rsidP="001F75CF">
                  <w:pPr>
                    <w:jc w:val="center"/>
                    <w:rPr>
                      <w:color w:val="000000" w:themeColor="text1"/>
                      <w:sz w:val="21"/>
                      <w:szCs w:val="21"/>
                    </w:rPr>
                  </w:pPr>
                  <w:r w:rsidRPr="0090362C">
                    <w:rPr>
                      <w:rFonts w:hint="eastAsia"/>
                      <w:color w:val="000000" w:themeColor="text1"/>
                      <w:sz w:val="21"/>
                      <w:szCs w:val="21"/>
                    </w:rPr>
                    <w:t>远期规划为弹性用地</w:t>
                  </w:r>
                </w:p>
              </w:tc>
              <w:tc>
                <w:tcPr>
                  <w:tcW w:w="2188" w:type="dxa"/>
                  <w:vAlign w:val="center"/>
                </w:tcPr>
                <w:p w:rsidR="00840543" w:rsidRPr="0090362C" w:rsidRDefault="00840543" w:rsidP="001F75CF">
                  <w:pPr>
                    <w:jc w:val="center"/>
                    <w:rPr>
                      <w:color w:val="000000" w:themeColor="text1"/>
                      <w:sz w:val="21"/>
                      <w:szCs w:val="21"/>
                    </w:rPr>
                  </w:pPr>
                  <w:r w:rsidRPr="0090362C">
                    <w:rPr>
                      <w:color w:val="000000" w:themeColor="text1"/>
                      <w:sz w:val="21"/>
                      <w:szCs w:val="21"/>
                    </w:rPr>
                    <w:t>项目治理范围内</w:t>
                  </w:r>
                </w:p>
              </w:tc>
              <w:tc>
                <w:tcPr>
                  <w:tcW w:w="3958" w:type="dxa"/>
                  <w:gridSpan w:val="2"/>
                  <w:vAlign w:val="center"/>
                </w:tcPr>
                <w:p w:rsidR="00840543" w:rsidRPr="0090362C" w:rsidRDefault="00840543" w:rsidP="001F75CF">
                  <w:pPr>
                    <w:jc w:val="center"/>
                    <w:rPr>
                      <w:color w:val="000000" w:themeColor="text1"/>
                      <w:sz w:val="21"/>
                      <w:szCs w:val="21"/>
                    </w:rPr>
                  </w:pPr>
                  <w:r w:rsidRPr="0090362C">
                    <w:rPr>
                      <w:rFonts w:hint="eastAsia"/>
                      <w:color w:val="000000" w:themeColor="text1"/>
                      <w:sz w:val="21"/>
                      <w:szCs w:val="21"/>
                    </w:rPr>
                    <w:t>最终要求按照</w:t>
                  </w:r>
                  <w:r w:rsidRPr="0090362C">
                    <w:rPr>
                      <w:rFonts w:hint="eastAsia"/>
                      <w:color w:val="000000" w:themeColor="text1"/>
                      <w:sz w:val="21"/>
                      <w:szCs w:val="21"/>
                    </w:rPr>
                    <w:t>DB43/T1165-2016</w:t>
                  </w:r>
                  <w:r w:rsidRPr="0090362C">
                    <w:rPr>
                      <w:rFonts w:hint="eastAsia"/>
                      <w:color w:val="000000" w:themeColor="text1"/>
                      <w:sz w:val="21"/>
                      <w:szCs w:val="21"/>
                    </w:rPr>
                    <w:t>，居住用地进行土壤修复</w:t>
                  </w:r>
                </w:p>
              </w:tc>
            </w:tr>
          </w:tbl>
          <w:p w:rsidR="00E35A6D" w:rsidRPr="0074317A" w:rsidRDefault="00E35A6D" w:rsidP="00E35A6D">
            <w:pPr>
              <w:pStyle w:val="18"/>
              <w:widowControl/>
              <w:snapToGrid/>
              <w:spacing w:line="300" w:lineRule="exact"/>
              <w:ind w:firstLine="0"/>
              <w:jc w:val="center"/>
              <w:rPr>
                <w:rFonts w:eastAsia="宋体" w:hAnsi="宋体"/>
                <w:b/>
                <w:color w:val="FF0000"/>
                <w:sz w:val="24"/>
                <w:szCs w:val="24"/>
                <w:u w:val="wave"/>
              </w:rPr>
            </w:pPr>
            <w:r w:rsidRPr="0074317A">
              <w:rPr>
                <w:rFonts w:eastAsia="宋体" w:hAnsi="宋体"/>
                <w:b/>
                <w:color w:val="FF0000"/>
                <w:sz w:val="24"/>
                <w:szCs w:val="24"/>
                <w:u w:val="wave"/>
              </w:rPr>
              <w:t>表</w:t>
            </w:r>
            <w:r w:rsidRPr="0074317A">
              <w:rPr>
                <w:rFonts w:eastAsia="宋体" w:hAnsi="宋体"/>
                <w:b/>
                <w:color w:val="FF0000"/>
                <w:sz w:val="24"/>
                <w:szCs w:val="24"/>
                <w:u w:val="wave"/>
              </w:rPr>
              <w:t>1</w:t>
            </w:r>
            <w:r w:rsidRPr="0074317A">
              <w:rPr>
                <w:rFonts w:eastAsia="宋体" w:hAnsi="宋体" w:hint="eastAsia"/>
                <w:b/>
                <w:color w:val="FF0000"/>
                <w:sz w:val="24"/>
                <w:szCs w:val="24"/>
                <w:u w:val="wave"/>
              </w:rPr>
              <w:t>-2</w:t>
            </w:r>
            <w:r w:rsidR="001E1CE8" w:rsidRPr="0074317A">
              <w:rPr>
                <w:rFonts w:eastAsia="宋体" w:hAnsi="宋体" w:hint="eastAsia"/>
                <w:b/>
                <w:color w:val="FF0000"/>
                <w:sz w:val="24"/>
                <w:szCs w:val="24"/>
                <w:u w:val="wave"/>
              </w:rPr>
              <w:t>Ⅱ类废渣稳定固化区</w:t>
            </w:r>
            <w:r w:rsidRPr="0074317A">
              <w:rPr>
                <w:rFonts w:eastAsia="宋体" w:hAnsi="宋体" w:hint="eastAsia"/>
                <w:b/>
                <w:color w:val="FF0000"/>
                <w:sz w:val="24"/>
                <w:szCs w:val="24"/>
                <w:u w:val="wave"/>
              </w:rPr>
              <w:t>环境保护目标一览表</w:t>
            </w:r>
          </w:p>
          <w:tbl>
            <w:tblPr>
              <w:tblW w:w="9199" w:type="dxa"/>
              <w:jc w:val="center"/>
              <w:tblBorders>
                <w:top w:val="single" w:sz="12" w:space="0" w:color="000000"/>
                <w:bottom w:val="single" w:sz="12" w:space="0" w:color="000000"/>
                <w:insideH w:val="single" w:sz="6" w:space="0" w:color="000000"/>
                <w:insideV w:val="single" w:sz="6" w:space="0" w:color="000000"/>
              </w:tblBorders>
              <w:tblLook w:val="0000"/>
            </w:tblPr>
            <w:tblGrid>
              <w:gridCol w:w="955"/>
              <w:gridCol w:w="1793"/>
              <w:gridCol w:w="2340"/>
              <w:gridCol w:w="1914"/>
              <w:gridCol w:w="2197"/>
            </w:tblGrid>
            <w:tr w:rsidR="00E35A6D" w:rsidRPr="0090362C" w:rsidTr="000D7B04">
              <w:trPr>
                <w:trHeight w:val="340"/>
                <w:jc w:val="center"/>
              </w:trPr>
              <w:tc>
                <w:tcPr>
                  <w:tcW w:w="955" w:type="dxa"/>
                  <w:vAlign w:val="center"/>
                </w:tcPr>
                <w:p w:rsidR="00E35A6D" w:rsidRPr="0090362C" w:rsidRDefault="00E35A6D"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环境</w:t>
                  </w:r>
                </w:p>
                <w:p w:rsidR="00E35A6D" w:rsidRPr="0090362C" w:rsidRDefault="00E35A6D"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要素</w:t>
                  </w:r>
                </w:p>
              </w:tc>
              <w:tc>
                <w:tcPr>
                  <w:tcW w:w="1793" w:type="dxa"/>
                  <w:vAlign w:val="center"/>
                </w:tcPr>
                <w:p w:rsidR="00E35A6D" w:rsidRPr="0090362C" w:rsidRDefault="00E35A6D"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敏感点</w:t>
                  </w:r>
                </w:p>
              </w:tc>
              <w:tc>
                <w:tcPr>
                  <w:tcW w:w="2340" w:type="dxa"/>
                  <w:vAlign w:val="center"/>
                </w:tcPr>
                <w:p w:rsidR="00E35A6D" w:rsidRPr="0090362C" w:rsidRDefault="00E35A6D" w:rsidP="00E35A6D">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与场界</w:t>
                  </w:r>
                  <w:r w:rsidRPr="0090362C">
                    <w:rPr>
                      <w:rFonts w:ascii="Times New Roman" w:eastAsia="宋体" w:hAnsi="Times New Roman"/>
                      <w:color w:val="000000" w:themeColor="text1"/>
                      <w:sz w:val="21"/>
                      <w:szCs w:val="21"/>
                    </w:rPr>
                    <w:t>方位</w:t>
                  </w:r>
                  <w:r w:rsidRPr="0090362C">
                    <w:rPr>
                      <w:rFonts w:ascii="Times New Roman" w:eastAsia="宋体" w:hAnsi="Times New Roman" w:hint="eastAsia"/>
                      <w:color w:val="000000" w:themeColor="text1"/>
                      <w:sz w:val="21"/>
                      <w:szCs w:val="21"/>
                    </w:rPr>
                    <w:t>、</w:t>
                  </w:r>
                  <w:r w:rsidRPr="0090362C">
                    <w:rPr>
                      <w:rFonts w:ascii="Times New Roman" w:eastAsia="宋体" w:hAnsi="Times New Roman"/>
                      <w:color w:val="000000" w:themeColor="text1"/>
                      <w:sz w:val="21"/>
                      <w:szCs w:val="21"/>
                    </w:rPr>
                    <w:t>距离</w:t>
                  </w:r>
                </w:p>
              </w:tc>
              <w:tc>
                <w:tcPr>
                  <w:tcW w:w="1914" w:type="dxa"/>
                  <w:vAlign w:val="center"/>
                </w:tcPr>
                <w:p w:rsidR="00E35A6D" w:rsidRPr="0090362C" w:rsidRDefault="00E35A6D"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功能及规模</w:t>
                  </w:r>
                </w:p>
              </w:tc>
              <w:tc>
                <w:tcPr>
                  <w:tcW w:w="2197" w:type="dxa"/>
                  <w:vAlign w:val="center"/>
                </w:tcPr>
                <w:p w:rsidR="00E35A6D" w:rsidRPr="0090362C" w:rsidRDefault="00E35A6D"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保护</w:t>
                  </w:r>
                  <w:r w:rsidRPr="0090362C">
                    <w:rPr>
                      <w:rFonts w:ascii="Times New Roman" w:eastAsia="宋体" w:hAnsi="Times New Roman" w:hint="eastAsia"/>
                      <w:color w:val="000000" w:themeColor="text1"/>
                      <w:sz w:val="21"/>
                      <w:szCs w:val="21"/>
                    </w:rPr>
                    <w:t>级别</w:t>
                  </w:r>
                </w:p>
              </w:tc>
            </w:tr>
            <w:tr w:rsidR="007553AF" w:rsidRPr="0090362C" w:rsidTr="000D7B04">
              <w:trPr>
                <w:trHeight w:val="397"/>
                <w:jc w:val="center"/>
              </w:trPr>
              <w:tc>
                <w:tcPr>
                  <w:tcW w:w="955" w:type="dxa"/>
                  <w:vMerge w:val="restart"/>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水环境</w:t>
                  </w:r>
                </w:p>
              </w:tc>
              <w:tc>
                <w:tcPr>
                  <w:tcW w:w="1793" w:type="dxa"/>
                  <w:vAlign w:val="center"/>
                </w:tcPr>
                <w:p w:rsidR="007553AF" w:rsidRPr="0090362C" w:rsidRDefault="007553AF" w:rsidP="00E35A6D">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老霞湾港</w:t>
                  </w:r>
                </w:p>
              </w:tc>
              <w:tc>
                <w:tcPr>
                  <w:tcW w:w="2340" w:type="dxa"/>
                  <w:vAlign w:val="center"/>
                </w:tcPr>
                <w:p w:rsidR="007553AF" w:rsidRPr="0090362C" w:rsidRDefault="007553AF" w:rsidP="00E35A6D">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600m</w:t>
                  </w:r>
                </w:p>
              </w:tc>
              <w:tc>
                <w:tcPr>
                  <w:tcW w:w="1914" w:type="dxa"/>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纳污渠</w:t>
                  </w:r>
                </w:p>
              </w:tc>
              <w:tc>
                <w:tcPr>
                  <w:tcW w:w="2197" w:type="dxa"/>
                  <w:vAlign w:val="center"/>
                </w:tcPr>
                <w:p w:rsidR="007553AF" w:rsidRPr="0090362C" w:rsidRDefault="007553AF" w:rsidP="00D82DA2">
                  <w:pPr>
                    <w:rPr>
                      <w:color w:val="000000" w:themeColor="text1"/>
                      <w:sz w:val="21"/>
                      <w:szCs w:val="21"/>
                    </w:rPr>
                  </w:pPr>
                  <w:r w:rsidRPr="0090362C">
                    <w:rPr>
                      <w:color w:val="000000" w:themeColor="text1"/>
                      <w:sz w:val="21"/>
                      <w:szCs w:val="21"/>
                    </w:rPr>
                    <w:t>GB</w:t>
                  </w:r>
                  <w:r w:rsidRPr="0090362C">
                    <w:rPr>
                      <w:rFonts w:hint="eastAsia"/>
                      <w:color w:val="000000" w:themeColor="text1"/>
                      <w:sz w:val="21"/>
                      <w:szCs w:val="21"/>
                    </w:rPr>
                    <w:t>8978-1996</w:t>
                  </w:r>
                  <w:r w:rsidRPr="0090362C">
                    <w:rPr>
                      <w:rFonts w:hint="eastAsia"/>
                      <w:color w:val="000000" w:themeColor="text1"/>
                      <w:sz w:val="21"/>
                      <w:szCs w:val="21"/>
                    </w:rPr>
                    <w:t>，一级</w:t>
                  </w:r>
                </w:p>
              </w:tc>
            </w:tr>
            <w:tr w:rsidR="001E1CE8" w:rsidRPr="0090362C" w:rsidTr="000D7B04">
              <w:trPr>
                <w:trHeight w:val="397"/>
                <w:jc w:val="center"/>
              </w:trPr>
              <w:tc>
                <w:tcPr>
                  <w:tcW w:w="955" w:type="dxa"/>
                  <w:vMerge/>
                  <w:vAlign w:val="center"/>
                </w:tcPr>
                <w:p w:rsidR="001E1CE8" w:rsidRPr="0090362C" w:rsidRDefault="001E1CE8" w:rsidP="00E35A6D">
                  <w:pPr>
                    <w:pStyle w:val="af1"/>
                    <w:spacing w:line="320" w:lineRule="exact"/>
                    <w:rPr>
                      <w:rFonts w:ascii="Times New Roman" w:eastAsia="宋体" w:hAnsi="Times New Roman"/>
                      <w:color w:val="000000" w:themeColor="text1"/>
                      <w:sz w:val="21"/>
                      <w:szCs w:val="21"/>
                    </w:rPr>
                  </w:pPr>
                </w:p>
              </w:tc>
              <w:tc>
                <w:tcPr>
                  <w:tcW w:w="1793" w:type="dxa"/>
                  <w:vAlign w:val="center"/>
                </w:tcPr>
                <w:p w:rsidR="001E1CE8" w:rsidRPr="0090362C" w:rsidRDefault="001E1CE8" w:rsidP="00E35A6D">
                  <w:pPr>
                    <w:pStyle w:val="af1"/>
                    <w:spacing w:line="300" w:lineRule="exact"/>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水塘</w:t>
                  </w:r>
                </w:p>
              </w:tc>
              <w:tc>
                <w:tcPr>
                  <w:tcW w:w="2340" w:type="dxa"/>
                  <w:vAlign w:val="center"/>
                </w:tcPr>
                <w:p w:rsidR="001E1CE8" w:rsidRPr="0090362C" w:rsidRDefault="001E1CE8" w:rsidP="00E35A6D">
                  <w:pPr>
                    <w:pStyle w:val="af1"/>
                    <w:spacing w:line="300" w:lineRule="exact"/>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E</w:t>
                  </w:r>
                  <w:r>
                    <w:rPr>
                      <w:rFonts w:ascii="Times New Roman" w:eastAsia="宋体" w:hAnsi="Times New Roman" w:hint="eastAsia"/>
                      <w:color w:val="000000" w:themeColor="text1"/>
                      <w:sz w:val="21"/>
                      <w:szCs w:val="21"/>
                    </w:rPr>
                    <w:t>，</w:t>
                  </w:r>
                  <w:r>
                    <w:rPr>
                      <w:rFonts w:ascii="Times New Roman" w:eastAsia="宋体" w:hAnsi="Times New Roman" w:hint="eastAsia"/>
                      <w:color w:val="000000" w:themeColor="text1"/>
                      <w:sz w:val="21"/>
                      <w:szCs w:val="21"/>
                    </w:rPr>
                    <w:t>10m</w:t>
                  </w:r>
                </w:p>
              </w:tc>
              <w:tc>
                <w:tcPr>
                  <w:tcW w:w="1914" w:type="dxa"/>
                  <w:vAlign w:val="center"/>
                </w:tcPr>
                <w:p w:rsidR="001E1CE8" w:rsidRPr="0090362C" w:rsidRDefault="001E1CE8" w:rsidP="00E35A6D">
                  <w:pPr>
                    <w:pStyle w:val="af1"/>
                    <w:spacing w:line="320" w:lineRule="exact"/>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景观塘</w:t>
                  </w:r>
                </w:p>
              </w:tc>
              <w:tc>
                <w:tcPr>
                  <w:tcW w:w="2197" w:type="dxa"/>
                  <w:vAlign w:val="center"/>
                </w:tcPr>
                <w:p w:rsidR="001E1CE8" w:rsidRPr="0090362C" w:rsidRDefault="001E1CE8" w:rsidP="00D82DA2">
                  <w:pPr>
                    <w:rPr>
                      <w:color w:val="000000" w:themeColor="text1"/>
                      <w:sz w:val="21"/>
                      <w:szCs w:val="21"/>
                    </w:rPr>
                  </w:pPr>
                  <w:r w:rsidRPr="0090362C">
                    <w:rPr>
                      <w:color w:val="000000" w:themeColor="text1"/>
                      <w:sz w:val="21"/>
                      <w:szCs w:val="21"/>
                    </w:rPr>
                    <w:t>GB3838-2002</w:t>
                  </w:r>
                  <w:r w:rsidRPr="0090362C">
                    <w:rPr>
                      <w:color w:val="000000" w:themeColor="text1"/>
                      <w:sz w:val="21"/>
                      <w:szCs w:val="21"/>
                    </w:rPr>
                    <w:t>，</w:t>
                  </w:r>
                  <w:r w:rsidR="009022D0" w:rsidRPr="0090362C">
                    <w:rPr>
                      <w:color w:val="000000" w:themeColor="text1"/>
                      <w:sz w:val="21"/>
                      <w:szCs w:val="21"/>
                    </w:rPr>
                    <w:fldChar w:fldCharType="begin"/>
                  </w:r>
                  <w:r w:rsidRPr="0090362C">
                    <w:rPr>
                      <w:color w:val="000000" w:themeColor="text1"/>
                      <w:sz w:val="21"/>
                      <w:szCs w:val="21"/>
                    </w:rPr>
                    <w:instrText xml:space="preserve"> = 2 \* ROMAN </w:instrText>
                  </w:r>
                  <w:r w:rsidR="009022D0" w:rsidRPr="0090362C">
                    <w:rPr>
                      <w:color w:val="000000" w:themeColor="text1"/>
                      <w:sz w:val="21"/>
                      <w:szCs w:val="21"/>
                    </w:rPr>
                    <w:fldChar w:fldCharType="separate"/>
                  </w:r>
                  <w:r w:rsidRPr="0090362C">
                    <w:rPr>
                      <w:color w:val="000000" w:themeColor="text1"/>
                      <w:sz w:val="21"/>
                      <w:szCs w:val="21"/>
                    </w:rPr>
                    <w:t>II</w:t>
                  </w:r>
                  <w:r w:rsidR="009022D0" w:rsidRPr="0090362C">
                    <w:rPr>
                      <w:color w:val="000000" w:themeColor="text1"/>
                      <w:sz w:val="21"/>
                      <w:szCs w:val="21"/>
                    </w:rPr>
                    <w:fldChar w:fldCharType="end"/>
                  </w:r>
                  <w:r w:rsidRPr="0090362C">
                    <w:rPr>
                      <w:color w:val="000000" w:themeColor="text1"/>
                      <w:sz w:val="21"/>
                      <w:szCs w:val="21"/>
                    </w:rPr>
                    <w:t>I</w:t>
                  </w:r>
                  <w:r w:rsidRPr="0090362C">
                    <w:rPr>
                      <w:color w:val="000000" w:themeColor="text1"/>
                      <w:sz w:val="21"/>
                      <w:szCs w:val="21"/>
                    </w:rPr>
                    <w:t>类</w:t>
                  </w:r>
                </w:p>
              </w:tc>
            </w:tr>
            <w:tr w:rsidR="007553AF" w:rsidRPr="0090362C" w:rsidTr="000D7B04">
              <w:trPr>
                <w:trHeight w:val="397"/>
                <w:jc w:val="center"/>
              </w:trPr>
              <w:tc>
                <w:tcPr>
                  <w:tcW w:w="955"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c>
                <w:tcPr>
                  <w:tcW w:w="4133" w:type="dxa"/>
                  <w:gridSpan w:val="2"/>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kern w:val="2"/>
                      <w:sz w:val="21"/>
                      <w:szCs w:val="21"/>
                    </w:rPr>
                    <w:t>项目场区周边居民用水井及地下水及项目周边地下水</w:t>
                  </w:r>
                </w:p>
              </w:tc>
              <w:tc>
                <w:tcPr>
                  <w:tcW w:w="1914" w:type="dxa"/>
                  <w:vAlign w:val="center"/>
                </w:tcPr>
                <w:p w:rsidR="007553AF" w:rsidRPr="0090362C" w:rsidRDefault="007553AF" w:rsidP="00E35A6D">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生活</w:t>
                  </w:r>
                  <w:r w:rsidRPr="0090362C">
                    <w:rPr>
                      <w:rFonts w:ascii="Times New Roman" w:eastAsia="宋体" w:hAnsi="Times New Roman"/>
                      <w:color w:val="000000" w:themeColor="text1"/>
                      <w:sz w:val="21"/>
                      <w:szCs w:val="21"/>
                    </w:rPr>
                    <w:t>用</w:t>
                  </w:r>
                  <w:r w:rsidRPr="0090362C">
                    <w:rPr>
                      <w:rFonts w:ascii="Times New Roman" w:eastAsia="宋体" w:hAnsi="Times New Roman" w:hint="eastAsia"/>
                      <w:color w:val="000000" w:themeColor="text1"/>
                      <w:sz w:val="21"/>
                      <w:szCs w:val="21"/>
                    </w:rPr>
                    <w:t>水，属于饮用水井</w:t>
                  </w:r>
                </w:p>
              </w:tc>
              <w:tc>
                <w:tcPr>
                  <w:tcW w:w="2197" w:type="dxa"/>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w:t>
                  </w:r>
                  <w:r w:rsidRPr="0090362C">
                    <w:rPr>
                      <w:rFonts w:ascii="Times New Roman" w:eastAsia="宋体" w:hAnsi="Times New Roman"/>
                      <w:color w:val="000000" w:themeColor="text1"/>
                      <w:sz w:val="21"/>
                      <w:szCs w:val="21"/>
                    </w:rPr>
                    <w:t>GB/T14848-</w:t>
                  </w:r>
                  <w:r w:rsidRPr="0090362C">
                    <w:rPr>
                      <w:rFonts w:ascii="Times New Roman" w:eastAsia="宋体" w:hAnsi="Times New Roman" w:hint="eastAsia"/>
                      <w:color w:val="000000" w:themeColor="text1"/>
                      <w:sz w:val="21"/>
                      <w:szCs w:val="21"/>
                    </w:rPr>
                    <w:t>2017</w:t>
                  </w:r>
                  <w:r w:rsidRPr="0090362C">
                    <w:rPr>
                      <w:rFonts w:ascii="Times New Roman" w:eastAsia="宋体" w:hAnsi="Times New Roman"/>
                      <w:color w:val="000000" w:themeColor="text1"/>
                      <w:sz w:val="21"/>
                      <w:szCs w:val="21"/>
                    </w:rPr>
                    <w:t>）</w:t>
                  </w:r>
                  <w:r w:rsidRPr="0090362C">
                    <w:rPr>
                      <w:rFonts w:ascii="Times New Roman" w:eastAsia="宋体" w:hAnsi="Times New Roman" w:hint="eastAsia"/>
                      <w:color w:val="000000" w:themeColor="text1"/>
                      <w:sz w:val="21"/>
                      <w:szCs w:val="21"/>
                    </w:rPr>
                    <w:t>Ⅲ</w:t>
                  </w:r>
                  <w:r w:rsidRPr="0090362C">
                    <w:rPr>
                      <w:rFonts w:ascii="Times New Roman" w:eastAsia="宋体" w:hAnsi="Times New Roman"/>
                      <w:color w:val="000000" w:themeColor="text1"/>
                      <w:sz w:val="21"/>
                      <w:szCs w:val="21"/>
                    </w:rPr>
                    <w:t>类</w:t>
                  </w:r>
                </w:p>
              </w:tc>
            </w:tr>
            <w:tr w:rsidR="007553AF" w:rsidRPr="0090362C" w:rsidTr="000D7B04">
              <w:trPr>
                <w:trHeight w:val="397"/>
                <w:jc w:val="center"/>
              </w:trPr>
              <w:tc>
                <w:tcPr>
                  <w:tcW w:w="955" w:type="dxa"/>
                  <w:vMerge w:val="restart"/>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大气</w:t>
                  </w:r>
                </w:p>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环境</w:t>
                  </w:r>
                </w:p>
              </w:tc>
              <w:tc>
                <w:tcPr>
                  <w:tcW w:w="1793"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E</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80~220m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约</w:t>
                  </w:r>
                  <w:r w:rsidRPr="0090362C">
                    <w:rPr>
                      <w:rFonts w:ascii="Times New Roman" w:eastAsia="宋体" w:hAnsi="Times New Roman" w:hint="eastAsia"/>
                      <w:color w:val="000000" w:themeColor="text1"/>
                      <w:sz w:val="21"/>
                      <w:szCs w:val="21"/>
                    </w:rPr>
                    <w:t>7</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28</w:t>
                  </w:r>
                  <w:r w:rsidRPr="0090362C">
                    <w:rPr>
                      <w:rFonts w:ascii="Times New Roman" w:eastAsia="宋体" w:hAnsi="Times New Roman" w:hint="eastAsia"/>
                      <w:color w:val="000000" w:themeColor="text1"/>
                      <w:sz w:val="21"/>
                      <w:szCs w:val="21"/>
                    </w:rPr>
                    <w:t>人</w:t>
                  </w:r>
                </w:p>
              </w:tc>
              <w:tc>
                <w:tcPr>
                  <w:tcW w:w="2197" w:type="dxa"/>
                  <w:vMerge w:val="restart"/>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GB3095-2012</w:t>
                  </w:r>
                  <w:r w:rsidRPr="0090362C">
                    <w:rPr>
                      <w:rFonts w:ascii="Times New Roman" w:eastAsia="宋体" w:hAnsi="Times New Roman" w:hint="eastAsia"/>
                      <w:color w:val="000000" w:themeColor="text1"/>
                      <w:sz w:val="21"/>
                      <w:szCs w:val="21"/>
                    </w:rPr>
                    <w:t>）中的二级标准</w:t>
                  </w:r>
                </w:p>
              </w:tc>
            </w:tr>
            <w:tr w:rsidR="007553AF" w:rsidRPr="0090362C" w:rsidTr="000D7B04">
              <w:trPr>
                <w:trHeight w:val="397"/>
                <w:jc w:val="center"/>
              </w:trPr>
              <w:tc>
                <w:tcPr>
                  <w:tcW w:w="955"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SE</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140~330m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Pr="0090362C">
                    <w:rPr>
                      <w:rFonts w:ascii="Times New Roman" w:eastAsia="宋体" w:hAnsi="Times New Roman" w:hint="eastAsia"/>
                      <w:color w:val="000000" w:themeColor="text1"/>
                      <w:sz w:val="21"/>
                      <w:szCs w:val="21"/>
                    </w:rPr>
                    <w:t>5</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20</w:t>
                  </w:r>
                  <w:r w:rsidRPr="0090362C">
                    <w:rPr>
                      <w:rFonts w:ascii="Times New Roman" w:eastAsia="宋体" w:hAnsi="Times New Roman" w:hint="eastAsia"/>
                      <w:color w:val="000000" w:themeColor="text1"/>
                      <w:sz w:val="21"/>
                      <w:szCs w:val="21"/>
                    </w:rPr>
                    <w:t>人</w:t>
                  </w:r>
                </w:p>
              </w:tc>
              <w:tc>
                <w:tcPr>
                  <w:tcW w:w="2197"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r>
            <w:tr w:rsidR="007553AF" w:rsidRPr="0090362C" w:rsidTr="000D7B04">
              <w:trPr>
                <w:trHeight w:val="397"/>
                <w:jc w:val="center"/>
              </w:trPr>
              <w:tc>
                <w:tcPr>
                  <w:tcW w:w="955"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SW</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140~370m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Pr="0090362C">
                    <w:rPr>
                      <w:rFonts w:ascii="Times New Roman" w:eastAsia="宋体" w:hAnsi="Times New Roman" w:hint="eastAsia"/>
                      <w:color w:val="000000" w:themeColor="text1"/>
                      <w:sz w:val="21"/>
                      <w:szCs w:val="21"/>
                    </w:rPr>
                    <w:t>7</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28</w:t>
                  </w:r>
                  <w:r w:rsidRPr="0090362C">
                    <w:rPr>
                      <w:rFonts w:ascii="Times New Roman" w:eastAsia="宋体" w:hAnsi="Times New Roman" w:hint="eastAsia"/>
                      <w:color w:val="000000" w:themeColor="text1"/>
                      <w:sz w:val="21"/>
                      <w:szCs w:val="21"/>
                    </w:rPr>
                    <w:t>人</w:t>
                  </w:r>
                </w:p>
              </w:tc>
              <w:tc>
                <w:tcPr>
                  <w:tcW w:w="2197"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r>
            <w:tr w:rsidR="007553AF" w:rsidRPr="0090362C" w:rsidTr="000D7B04">
              <w:trPr>
                <w:trHeight w:val="397"/>
                <w:jc w:val="center"/>
              </w:trPr>
              <w:tc>
                <w:tcPr>
                  <w:tcW w:w="955"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NW</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200~300m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Pr="0090362C">
                    <w:rPr>
                      <w:rFonts w:ascii="Times New Roman" w:eastAsia="宋体" w:hAnsi="Times New Roman" w:hint="eastAsia"/>
                      <w:color w:val="000000" w:themeColor="text1"/>
                      <w:sz w:val="21"/>
                      <w:szCs w:val="21"/>
                    </w:rPr>
                    <w:t>4</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16</w:t>
                  </w:r>
                  <w:r w:rsidRPr="0090362C">
                    <w:rPr>
                      <w:rFonts w:ascii="Times New Roman" w:eastAsia="宋体" w:hAnsi="Times New Roman" w:hint="eastAsia"/>
                      <w:color w:val="000000" w:themeColor="text1"/>
                      <w:sz w:val="21"/>
                      <w:szCs w:val="21"/>
                    </w:rPr>
                    <w:t>人</w:t>
                  </w:r>
                </w:p>
              </w:tc>
              <w:tc>
                <w:tcPr>
                  <w:tcW w:w="2197"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r>
            <w:tr w:rsidR="007553AF" w:rsidRPr="0090362C" w:rsidTr="000D7B04">
              <w:trPr>
                <w:trHeight w:val="397"/>
                <w:jc w:val="center"/>
              </w:trPr>
              <w:tc>
                <w:tcPr>
                  <w:tcW w:w="955"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株洲市十二中</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NE</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210m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中学</w:t>
                  </w:r>
                </w:p>
              </w:tc>
              <w:tc>
                <w:tcPr>
                  <w:tcW w:w="2197"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r>
            <w:tr w:rsidR="007553AF" w:rsidRPr="0090362C" w:rsidTr="000D7B04">
              <w:trPr>
                <w:trHeight w:val="397"/>
                <w:jc w:val="center"/>
              </w:trPr>
              <w:tc>
                <w:tcPr>
                  <w:tcW w:w="955" w:type="dxa"/>
                  <w:vMerge w:val="restart"/>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声环境</w:t>
                  </w:r>
                </w:p>
              </w:tc>
              <w:tc>
                <w:tcPr>
                  <w:tcW w:w="1793" w:type="dxa"/>
                  <w:vAlign w:val="center"/>
                </w:tcPr>
                <w:p w:rsidR="007553AF" w:rsidRPr="0090362C" w:rsidRDefault="007553AF"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E</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80~200m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约</w:t>
                  </w:r>
                  <w:r w:rsidRPr="0090362C">
                    <w:rPr>
                      <w:rFonts w:ascii="Times New Roman" w:eastAsia="宋体" w:hAnsi="Times New Roman" w:hint="eastAsia"/>
                      <w:color w:val="000000" w:themeColor="text1"/>
                      <w:sz w:val="21"/>
                      <w:szCs w:val="21"/>
                    </w:rPr>
                    <w:t>6</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24</w:t>
                  </w:r>
                  <w:r w:rsidRPr="0090362C">
                    <w:rPr>
                      <w:rFonts w:ascii="Times New Roman" w:eastAsia="宋体" w:hAnsi="Times New Roman" w:hint="eastAsia"/>
                      <w:color w:val="000000" w:themeColor="text1"/>
                      <w:sz w:val="21"/>
                      <w:szCs w:val="21"/>
                    </w:rPr>
                    <w:t>人</w:t>
                  </w:r>
                </w:p>
              </w:tc>
              <w:tc>
                <w:tcPr>
                  <w:tcW w:w="2197" w:type="dxa"/>
                  <w:vMerge w:val="restart"/>
                  <w:vAlign w:val="center"/>
                </w:tcPr>
                <w:p w:rsidR="007553AF" w:rsidRPr="0090362C" w:rsidRDefault="007553AF" w:rsidP="00E35A6D">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《声环境质量标准》（</w:t>
                  </w:r>
                  <w:r w:rsidRPr="0090362C">
                    <w:rPr>
                      <w:rFonts w:ascii="Times New Roman" w:eastAsia="宋体" w:hAnsi="Times New Roman"/>
                      <w:color w:val="000000" w:themeColor="text1"/>
                      <w:sz w:val="21"/>
                      <w:szCs w:val="21"/>
                    </w:rPr>
                    <w:t>GB3096-2008</w:t>
                  </w:r>
                  <w:r w:rsidRPr="0090362C">
                    <w:rPr>
                      <w:rFonts w:ascii="Times New Roman" w:eastAsia="宋体" w:hAnsi="Times New Roman"/>
                      <w:color w:val="000000" w:themeColor="text1"/>
                      <w:sz w:val="21"/>
                      <w:szCs w:val="21"/>
                    </w:rPr>
                    <w:t>）</w:t>
                  </w:r>
                  <w:r w:rsidRPr="0090362C">
                    <w:rPr>
                      <w:rFonts w:ascii="Times New Roman" w:eastAsia="宋体" w:hAnsi="Times New Roman" w:hint="eastAsia"/>
                      <w:color w:val="000000" w:themeColor="text1"/>
                      <w:sz w:val="21"/>
                      <w:szCs w:val="21"/>
                    </w:rPr>
                    <w:t>2</w:t>
                  </w:r>
                  <w:r w:rsidRPr="0090362C">
                    <w:rPr>
                      <w:rFonts w:ascii="Times New Roman" w:eastAsia="宋体" w:hAnsi="Times New Roman"/>
                      <w:color w:val="000000" w:themeColor="text1"/>
                      <w:sz w:val="21"/>
                      <w:szCs w:val="21"/>
                    </w:rPr>
                    <w:t>类</w:t>
                  </w:r>
                </w:p>
              </w:tc>
            </w:tr>
            <w:tr w:rsidR="007553AF" w:rsidRPr="0090362C" w:rsidTr="000D7B04">
              <w:trPr>
                <w:trHeight w:val="397"/>
                <w:jc w:val="center"/>
              </w:trPr>
              <w:tc>
                <w:tcPr>
                  <w:tcW w:w="955"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SE</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140~200m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1</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4</w:t>
                  </w:r>
                  <w:r w:rsidRPr="0090362C">
                    <w:rPr>
                      <w:rFonts w:ascii="Times New Roman" w:eastAsia="宋体" w:hAnsi="Times New Roman" w:hint="eastAsia"/>
                      <w:color w:val="000000" w:themeColor="text1"/>
                      <w:sz w:val="21"/>
                      <w:szCs w:val="21"/>
                    </w:rPr>
                    <w:t>人</w:t>
                  </w:r>
                </w:p>
              </w:tc>
              <w:tc>
                <w:tcPr>
                  <w:tcW w:w="2197"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r>
            <w:tr w:rsidR="007553AF" w:rsidRPr="0090362C" w:rsidTr="000D7B04">
              <w:trPr>
                <w:trHeight w:val="397"/>
                <w:jc w:val="center"/>
              </w:trPr>
              <w:tc>
                <w:tcPr>
                  <w:tcW w:w="955"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SW</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140~200m</w:t>
                  </w:r>
                </w:p>
              </w:tc>
              <w:tc>
                <w:tcPr>
                  <w:tcW w:w="1914" w:type="dxa"/>
                  <w:vAlign w:val="center"/>
                </w:tcPr>
                <w:p w:rsidR="007553AF" w:rsidRPr="0090362C" w:rsidRDefault="007553AF" w:rsidP="000D7B04">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Pr="0090362C">
                    <w:rPr>
                      <w:rFonts w:ascii="Times New Roman" w:eastAsia="宋体" w:hAnsi="Times New Roman" w:hint="eastAsia"/>
                      <w:color w:val="000000" w:themeColor="text1"/>
                      <w:sz w:val="21"/>
                      <w:szCs w:val="21"/>
                    </w:rPr>
                    <w:t>3</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12</w:t>
                  </w:r>
                  <w:r w:rsidRPr="0090362C">
                    <w:rPr>
                      <w:rFonts w:ascii="Times New Roman" w:eastAsia="宋体" w:hAnsi="Times New Roman" w:hint="eastAsia"/>
                      <w:color w:val="000000" w:themeColor="text1"/>
                      <w:sz w:val="21"/>
                      <w:szCs w:val="21"/>
                    </w:rPr>
                    <w:t>人</w:t>
                  </w:r>
                </w:p>
              </w:tc>
              <w:tc>
                <w:tcPr>
                  <w:tcW w:w="2197" w:type="dxa"/>
                  <w:vMerge/>
                  <w:vAlign w:val="center"/>
                </w:tcPr>
                <w:p w:rsidR="007553AF" w:rsidRPr="0090362C" w:rsidRDefault="007553AF" w:rsidP="00E35A6D">
                  <w:pPr>
                    <w:pStyle w:val="af1"/>
                    <w:spacing w:line="320" w:lineRule="exact"/>
                    <w:rPr>
                      <w:rFonts w:ascii="Times New Roman" w:eastAsia="宋体" w:hAnsi="Times New Roman"/>
                      <w:color w:val="000000" w:themeColor="text1"/>
                      <w:sz w:val="21"/>
                      <w:szCs w:val="21"/>
                    </w:rPr>
                  </w:pPr>
                </w:p>
              </w:tc>
            </w:tr>
            <w:tr w:rsidR="007553AF" w:rsidRPr="0090362C" w:rsidTr="000D7B04">
              <w:trPr>
                <w:trHeight w:val="340"/>
                <w:jc w:val="center"/>
              </w:trPr>
              <w:tc>
                <w:tcPr>
                  <w:tcW w:w="955" w:type="dxa"/>
                  <w:vAlign w:val="center"/>
                </w:tcPr>
                <w:p w:rsidR="007553AF" w:rsidRPr="0090362C" w:rsidRDefault="007553AF" w:rsidP="00E35A6D">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生态</w:t>
                  </w:r>
                </w:p>
                <w:p w:rsidR="007553AF" w:rsidRPr="0090362C" w:rsidRDefault="007553AF" w:rsidP="00E35A6D">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环境</w:t>
                  </w:r>
                </w:p>
              </w:tc>
              <w:tc>
                <w:tcPr>
                  <w:tcW w:w="1793" w:type="dxa"/>
                  <w:vAlign w:val="center"/>
                </w:tcPr>
                <w:p w:rsidR="007553AF" w:rsidRPr="0090362C" w:rsidRDefault="007553AF" w:rsidP="00E35A6D">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周边植被（以杂草、灌木为主）</w:t>
                  </w:r>
                </w:p>
              </w:tc>
              <w:tc>
                <w:tcPr>
                  <w:tcW w:w="6451" w:type="dxa"/>
                  <w:gridSpan w:val="3"/>
                  <w:vAlign w:val="center"/>
                </w:tcPr>
                <w:p w:rsidR="007553AF" w:rsidRPr="0090362C" w:rsidRDefault="007553AF" w:rsidP="000D7B04">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项目场址及周围</w:t>
                  </w:r>
                  <w:r w:rsidRPr="0090362C">
                    <w:rPr>
                      <w:rFonts w:ascii="Times New Roman" w:eastAsia="宋体" w:hAnsi="Times New Roman" w:hint="eastAsia"/>
                      <w:color w:val="000000" w:themeColor="text1"/>
                      <w:sz w:val="21"/>
                      <w:szCs w:val="21"/>
                    </w:rPr>
                    <w:t>300m</w:t>
                  </w:r>
                  <w:r w:rsidRPr="0090362C">
                    <w:rPr>
                      <w:rFonts w:ascii="Times New Roman" w:eastAsia="宋体" w:hAnsi="Times New Roman" w:hint="eastAsia"/>
                      <w:color w:val="000000" w:themeColor="text1"/>
                      <w:sz w:val="21"/>
                      <w:szCs w:val="21"/>
                    </w:rPr>
                    <w:t>范围内</w:t>
                  </w:r>
                </w:p>
              </w:tc>
            </w:tr>
            <w:tr w:rsidR="001605D5" w:rsidRPr="0090362C" w:rsidTr="004C22C1">
              <w:trPr>
                <w:trHeight w:val="340"/>
                <w:jc w:val="center"/>
              </w:trPr>
              <w:tc>
                <w:tcPr>
                  <w:tcW w:w="955" w:type="dxa"/>
                  <w:vAlign w:val="center"/>
                </w:tcPr>
                <w:p w:rsidR="001605D5" w:rsidRDefault="001605D5" w:rsidP="00E35A6D">
                  <w:pPr>
                    <w:pStyle w:val="af1"/>
                    <w:spacing w:line="280" w:lineRule="exact"/>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社会</w:t>
                  </w:r>
                </w:p>
                <w:p w:rsidR="001605D5" w:rsidRPr="0090362C" w:rsidRDefault="001605D5" w:rsidP="00E35A6D">
                  <w:pPr>
                    <w:pStyle w:val="af1"/>
                    <w:spacing w:line="280" w:lineRule="exact"/>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环境</w:t>
                  </w:r>
                </w:p>
              </w:tc>
              <w:tc>
                <w:tcPr>
                  <w:tcW w:w="8244" w:type="dxa"/>
                  <w:gridSpan w:val="4"/>
                  <w:vAlign w:val="center"/>
                </w:tcPr>
                <w:p w:rsidR="001605D5" w:rsidRPr="0090362C" w:rsidRDefault="001605D5" w:rsidP="000D7B04">
                  <w:pPr>
                    <w:pStyle w:val="af1"/>
                    <w:spacing w:line="320" w:lineRule="exact"/>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场区内高压线</w:t>
                  </w:r>
                </w:p>
              </w:tc>
            </w:tr>
          </w:tbl>
          <w:p w:rsidR="007553AF" w:rsidRPr="0074317A" w:rsidRDefault="007553AF" w:rsidP="007553AF">
            <w:pPr>
              <w:pStyle w:val="18"/>
              <w:widowControl/>
              <w:snapToGrid/>
              <w:spacing w:line="300" w:lineRule="exact"/>
              <w:ind w:firstLine="0"/>
              <w:jc w:val="center"/>
              <w:rPr>
                <w:rFonts w:eastAsia="宋体" w:hAnsi="宋体"/>
                <w:b/>
                <w:color w:val="FF0000"/>
                <w:sz w:val="24"/>
                <w:szCs w:val="24"/>
                <w:u w:val="wave"/>
              </w:rPr>
            </w:pPr>
            <w:r w:rsidRPr="0074317A">
              <w:rPr>
                <w:rFonts w:eastAsia="宋体" w:hAnsi="宋体"/>
                <w:b/>
                <w:color w:val="FF0000"/>
                <w:sz w:val="24"/>
                <w:szCs w:val="24"/>
                <w:u w:val="wave"/>
              </w:rPr>
              <w:t>表</w:t>
            </w:r>
            <w:r w:rsidRPr="0074317A">
              <w:rPr>
                <w:rFonts w:eastAsia="宋体" w:hAnsi="宋体"/>
                <w:b/>
                <w:color w:val="FF0000"/>
                <w:sz w:val="24"/>
                <w:szCs w:val="24"/>
                <w:u w:val="wave"/>
              </w:rPr>
              <w:t>1</w:t>
            </w:r>
            <w:r w:rsidRPr="0074317A">
              <w:rPr>
                <w:rFonts w:eastAsia="宋体" w:hAnsi="宋体" w:hint="eastAsia"/>
                <w:b/>
                <w:color w:val="FF0000"/>
                <w:sz w:val="24"/>
                <w:szCs w:val="24"/>
                <w:u w:val="wave"/>
              </w:rPr>
              <w:t>-3</w:t>
            </w:r>
            <w:r w:rsidR="001E1CE8" w:rsidRPr="0074317A">
              <w:rPr>
                <w:rFonts w:eastAsia="宋体" w:hAnsi="宋体" w:hint="eastAsia"/>
                <w:b/>
                <w:color w:val="FF0000"/>
                <w:sz w:val="24"/>
                <w:szCs w:val="24"/>
                <w:u w:val="wave"/>
              </w:rPr>
              <w:t>Ⅰ类废渣</w:t>
            </w:r>
            <w:r w:rsidRPr="0074317A">
              <w:rPr>
                <w:rFonts w:eastAsia="宋体" w:hAnsi="宋体" w:hint="eastAsia"/>
                <w:b/>
                <w:color w:val="FF0000"/>
                <w:sz w:val="24"/>
                <w:szCs w:val="24"/>
                <w:u w:val="wave"/>
              </w:rPr>
              <w:t>鑫达</w:t>
            </w:r>
            <w:r w:rsidR="00B62589" w:rsidRPr="0074317A">
              <w:rPr>
                <w:rFonts w:eastAsia="宋体" w:hAnsi="宋体" w:hint="eastAsia"/>
                <w:b/>
                <w:color w:val="FF0000"/>
                <w:sz w:val="24"/>
                <w:szCs w:val="24"/>
                <w:u w:val="wave"/>
              </w:rPr>
              <w:t>冶化</w:t>
            </w:r>
            <w:r w:rsidRPr="0074317A">
              <w:rPr>
                <w:rFonts w:eastAsia="宋体" w:hAnsi="宋体" w:hint="eastAsia"/>
                <w:b/>
                <w:color w:val="FF0000"/>
                <w:sz w:val="24"/>
                <w:szCs w:val="24"/>
                <w:u w:val="wave"/>
              </w:rPr>
              <w:t>暂存场环境保护目标一览表</w:t>
            </w:r>
          </w:p>
          <w:tbl>
            <w:tblPr>
              <w:tblW w:w="9199" w:type="dxa"/>
              <w:jc w:val="center"/>
              <w:tblBorders>
                <w:top w:val="single" w:sz="12" w:space="0" w:color="000000"/>
                <w:bottom w:val="single" w:sz="12" w:space="0" w:color="000000"/>
                <w:insideH w:val="single" w:sz="6" w:space="0" w:color="000000"/>
                <w:insideV w:val="single" w:sz="6" w:space="0" w:color="000000"/>
              </w:tblBorders>
              <w:tblLook w:val="0000"/>
            </w:tblPr>
            <w:tblGrid>
              <w:gridCol w:w="955"/>
              <w:gridCol w:w="1793"/>
              <w:gridCol w:w="2340"/>
              <w:gridCol w:w="1914"/>
              <w:gridCol w:w="2197"/>
            </w:tblGrid>
            <w:tr w:rsidR="007553AF" w:rsidRPr="0090362C" w:rsidTr="00D82DA2">
              <w:trPr>
                <w:trHeight w:val="340"/>
                <w:jc w:val="center"/>
              </w:trPr>
              <w:tc>
                <w:tcPr>
                  <w:tcW w:w="955"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环境</w:t>
                  </w:r>
                </w:p>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要素</w:t>
                  </w:r>
                </w:p>
              </w:tc>
              <w:tc>
                <w:tcPr>
                  <w:tcW w:w="1793"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敏感点</w:t>
                  </w:r>
                </w:p>
              </w:tc>
              <w:tc>
                <w:tcPr>
                  <w:tcW w:w="2340" w:type="dxa"/>
                  <w:vAlign w:val="center"/>
                </w:tcPr>
                <w:p w:rsidR="007553AF" w:rsidRPr="0090362C" w:rsidRDefault="007553AF"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与场界</w:t>
                  </w:r>
                  <w:r w:rsidRPr="0090362C">
                    <w:rPr>
                      <w:rFonts w:ascii="Times New Roman" w:eastAsia="宋体" w:hAnsi="Times New Roman"/>
                      <w:color w:val="000000" w:themeColor="text1"/>
                      <w:sz w:val="21"/>
                      <w:szCs w:val="21"/>
                    </w:rPr>
                    <w:t>方位</w:t>
                  </w:r>
                  <w:r w:rsidRPr="0090362C">
                    <w:rPr>
                      <w:rFonts w:ascii="Times New Roman" w:eastAsia="宋体" w:hAnsi="Times New Roman" w:hint="eastAsia"/>
                      <w:color w:val="000000" w:themeColor="text1"/>
                      <w:sz w:val="21"/>
                      <w:szCs w:val="21"/>
                    </w:rPr>
                    <w:t>、</w:t>
                  </w:r>
                  <w:r w:rsidRPr="0090362C">
                    <w:rPr>
                      <w:rFonts w:ascii="Times New Roman" w:eastAsia="宋体" w:hAnsi="Times New Roman"/>
                      <w:color w:val="000000" w:themeColor="text1"/>
                      <w:sz w:val="21"/>
                      <w:szCs w:val="21"/>
                    </w:rPr>
                    <w:t>距离</w:t>
                  </w:r>
                </w:p>
              </w:tc>
              <w:tc>
                <w:tcPr>
                  <w:tcW w:w="1914"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功能及规模</w:t>
                  </w:r>
                </w:p>
              </w:tc>
              <w:tc>
                <w:tcPr>
                  <w:tcW w:w="2197"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保护</w:t>
                  </w:r>
                  <w:r w:rsidRPr="0090362C">
                    <w:rPr>
                      <w:rFonts w:ascii="Times New Roman" w:eastAsia="宋体" w:hAnsi="Times New Roman" w:hint="eastAsia"/>
                      <w:color w:val="000000" w:themeColor="text1"/>
                      <w:sz w:val="21"/>
                      <w:szCs w:val="21"/>
                    </w:rPr>
                    <w:t>级别</w:t>
                  </w:r>
                </w:p>
              </w:tc>
            </w:tr>
            <w:tr w:rsidR="007553AF" w:rsidRPr="0090362C" w:rsidTr="00D82DA2">
              <w:trPr>
                <w:trHeight w:val="397"/>
                <w:jc w:val="center"/>
              </w:trPr>
              <w:tc>
                <w:tcPr>
                  <w:tcW w:w="955" w:type="dxa"/>
                  <w:vMerge w:val="restart"/>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水环境</w:t>
                  </w:r>
                </w:p>
              </w:tc>
              <w:tc>
                <w:tcPr>
                  <w:tcW w:w="1793" w:type="dxa"/>
                  <w:vAlign w:val="center"/>
                </w:tcPr>
                <w:p w:rsidR="007553AF" w:rsidRPr="0090362C" w:rsidRDefault="007553AF" w:rsidP="00D82DA2">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老霞湾港</w:t>
                  </w:r>
                </w:p>
              </w:tc>
              <w:tc>
                <w:tcPr>
                  <w:tcW w:w="2340" w:type="dxa"/>
                  <w:vAlign w:val="center"/>
                </w:tcPr>
                <w:p w:rsidR="007553AF" w:rsidRPr="0090362C" w:rsidRDefault="007553AF" w:rsidP="007553AF">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900m</w:t>
                  </w:r>
                </w:p>
              </w:tc>
              <w:tc>
                <w:tcPr>
                  <w:tcW w:w="1914"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纳污渠</w:t>
                  </w:r>
                </w:p>
              </w:tc>
              <w:tc>
                <w:tcPr>
                  <w:tcW w:w="2197" w:type="dxa"/>
                  <w:vAlign w:val="center"/>
                </w:tcPr>
                <w:p w:rsidR="007553AF" w:rsidRPr="0090362C" w:rsidRDefault="007553AF" w:rsidP="007553AF">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GB</w:t>
                  </w:r>
                  <w:r w:rsidRPr="0090362C">
                    <w:rPr>
                      <w:rFonts w:ascii="Times New Roman" w:eastAsia="宋体" w:hAnsi="Times New Roman" w:hint="eastAsia"/>
                      <w:color w:val="000000" w:themeColor="text1"/>
                      <w:sz w:val="21"/>
                      <w:szCs w:val="21"/>
                    </w:rPr>
                    <w:t>8978-1996</w:t>
                  </w:r>
                  <w:r w:rsidRPr="0090362C">
                    <w:rPr>
                      <w:rFonts w:ascii="Times New Roman" w:eastAsia="宋体" w:hAnsi="Times New Roman" w:hint="eastAsia"/>
                      <w:color w:val="000000" w:themeColor="text1"/>
                      <w:sz w:val="21"/>
                      <w:szCs w:val="21"/>
                    </w:rPr>
                    <w:t>，一级</w:t>
                  </w:r>
                </w:p>
              </w:tc>
            </w:tr>
            <w:tr w:rsidR="007553AF" w:rsidRPr="0090362C" w:rsidTr="00D82DA2">
              <w:trPr>
                <w:trHeight w:val="397"/>
                <w:jc w:val="center"/>
              </w:trPr>
              <w:tc>
                <w:tcPr>
                  <w:tcW w:w="955" w:type="dxa"/>
                  <w:vMerge/>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D82DA2">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水塘</w:t>
                  </w:r>
                  <w:r w:rsidR="00DE3C88">
                    <w:rPr>
                      <w:rFonts w:ascii="Times New Roman" w:eastAsia="宋体" w:hAnsi="Times New Roman" w:hint="eastAsia"/>
                      <w:color w:val="000000" w:themeColor="text1"/>
                      <w:sz w:val="21"/>
                      <w:szCs w:val="21"/>
                    </w:rPr>
                    <w:t>（矿坑）</w:t>
                  </w:r>
                </w:p>
              </w:tc>
              <w:tc>
                <w:tcPr>
                  <w:tcW w:w="2340" w:type="dxa"/>
                  <w:vAlign w:val="center"/>
                </w:tcPr>
                <w:p w:rsidR="007553AF" w:rsidRPr="0090362C" w:rsidRDefault="007553AF" w:rsidP="00D82DA2">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N</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50m</w:t>
                  </w:r>
                </w:p>
              </w:tc>
              <w:tc>
                <w:tcPr>
                  <w:tcW w:w="1914"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景观塘，约</w:t>
                  </w:r>
                  <w:r w:rsidRPr="0090362C">
                    <w:rPr>
                      <w:rFonts w:ascii="Times New Roman" w:eastAsia="宋体" w:hAnsi="Times New Roman" w:hint="eastAsia"/>
                      <w:color w:val="000000" w:themeColor="text1"/>
                      <w:sz w:val="21"/>
                      <w:szCs w:val="21"/>
                    </w:rPr>
                    <w:t>42</w:t>
                  </w:r>
                  <w:r w:rsidRPr="0090362C">
                    <w:rPr>
                      <w:rFonts w:ascii="Times New Roman" w:eastAsia="宋体" w:hAnsi="Times New Roman" w:hint="eastAsia"/>
                      <w:color w:val="000000" w:themeColor="text1"/>
                      <w:sz w:val="21"/>
                      <w:szCs w:val="21"/>
                    </w:rPr>
                    <w:t>亩</w:t>
                  </w:r>
                </w:p>
              </w:tc>
              <w:tc>
                <w:tcPr>
                  <w:tcW w:w="2197"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GB</w:t>
                  </w:r>
                  <w:r w:rsidRPr="0090362C">
                    <w:rPr>
                      <w:rFonts w:ascii="Times New Roman" w:eastAsia="宋体" w:hAnsi="Times New Roman" w:hint="eastAsia"/>
                      <w:color w:val="000000" w:themeColor="text1"/>
                      <w:sz w:val="21"/>
                      <w:szCs w:val="21"/>
                    </w:rPr>
                    <w:t>3838</w:t>
                  </w:r>
                  <w:r w:rsidRPr="0090362C">
                    <w:rPr>
                      <w:rFonts w:ascii="Times New Roman" w:eastAsia="宋体" w:hAnsi="Times New Roman"/>
                      <w:color w:val="000000" w:themeColor="text1"/>
                      <w:sz w:val="21"/>
                      <w:szCs w:val="21"/>
                    </w:rPr>
                    <w:t>-200</w:t>
                  </w:r>
                  <w:r w:rsidRPr="0090362C">
                    <w:rPr>
                      <w:rFonts w:ascii="Times New Roman" w:eastAsia="宋体" w:hAnsi="Times New Roman" w:hint="eastAsia"/>
                      <w:color w:val="000000" w:themeColor="text1"/>
                      <w:sz w:val="21"/>
                      <w:szCs w:val="21"/>
                    </w:rPr>
                    <w:t>2</w:t>
                  </w:r>
                  <w:r w:rsidRPr="0090362C">
                    <w:rPr>
                      <w:rFonts w:ascii="Times New Roman" w:eastAsia="宋体" w:hAnsi="Times New Roman"/>
                      <w:color w:val="000000" w:themeColor="text1"/>
                      <w:sz w:val="21"/>
                      <w:szCs w:val="21"/>
                    </w:rPr>
                    <w:t>）</w:t>
                  </w:r>
                  <w:r w:rsidRPr="0090362C">
                    <w:rPr>
                      <w:rFonts w:ascii="Times New Roman" w:eastAsia="宋体" w:hAnsi="Times New Roman" w:hint="eastAsia"/>
                      <w:color w:val="000000" w:themeColor="text1"/>
                      <w:sz w:val="21"/>
                      <w:szCs w:val="21"/>
                    </w:rPr>
                    <w:t>III</w:t>
                  </w:r>
                  <w:r w:rsidRPr="0090362C">
                    <w:rPr>
                      <w:rFonts w:ascii="Times New Roman" w:eastAsia="宋体" w:hAnsi="Times New Roman"/>
                      <w:color w:val="000000" w:themeColor="text1"/>
                      <w:sz w:val="21"/>
                      <w:szCs w:val="21"/>
                    </w:rPr>
                    <w:t>类</w:t>
                  </w:r>
                </w:p>
              </w:tc>
            </w:tr>
            <w:tr w:rsidR="007553AF" w:rsidRPr="0090362C" w:rsidTr="00D82DA2">
              <w:trPr>
                <w:trHeight w:val="397"/>
                <w:jc w:val="center"/>
              </w:trPr>
              <w:tc>
                <w:tcPr>
                  <w:tcW w:w="955" w:type="dxa"/>
                  <w:vMerge/>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p>
              </w:tc>
              <w:tc>
                <w:tcPr>
                  <w:tcW w:w="4133" w:type="dxa"/>
                  <w:gridSpan w:val="2"/>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kern w:val="2"/>
                      <w:sz w:val="21"/>
                      <w:szCs w:val="21"/>
                    </w:rPr>
                    <w:t>项目场区周边居民用水井及地下水及项目周边地下水</w:t>
                  </w:r>
                </w:p>
              </w:tc>
              <w:tc>
                <w:tcPr>
                  <w:tcW w:w="1914" w:type="dxa"/>
                  <w:vAlign w:val="center"/>
                </w:tcPr>
                <w:p w:rsidR="007553AF" w:rsidRPr="0090362C" w:rsidRDefault="007553AF" w:rsidP="00D82DA2">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生活</w:t>
                  </w:r>
                  <w:r w:rsidRPr="0090362C">
                    <w:rPr>
                      <w:rFonts w:ascii="Times New Roman" w:eastAsia="宋体" w:hAnsi="Times New Roman"/>
                      <w:color w:val="000000" w:themeColor="text1"/>
                      <w:sz w:val="21"/>
                      <w:szCs w:val="21"/>
                    </w:rPr>
                    <w:t>用</w:t>
                  </w:r>
                  <w:r w:rsidRPr="0090362C">
                    <w:rPr>
                      <w:rFonts w:ascii="Times New Roman" w:eastAsia="宋体" w:hAnsi="Times New Roman" w:hint="eastAsia"/>
                      <w:color w:val="000000" w:themeColor="text1"/>
                      <w:sz w:val="21"/>
                      <w:szCs w:val="21"/>
                    </w:rPr>
                    <w:t>水，属于饮用水井</w:t>
                  </w:r>
                </w:p>
              </w:tc>
              <w:tc>
                <w:tcPr>
                  <w:tcW w:w="2197" w:type="dxa"/>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w:t>
                  </w:r>
                  <w:r w:rsidRPr="0090362C">
                    <w:rPr>
                      <w:rFonts w:ascii="Times New Roman" w:eastAsia="宋体" w:hAnsi="Times New Roman"/>
                      <w:color w:val="000000" w:themeColor="text1"/>
                      <w:sz w:val="21"/>
                      <w:szCs w:val="21"/>
                    </w:rPr>
                    <w:t>GB/T14848-</w:t>
                  </w:r>
                  <w:r w:rsidRPr="0090362C">
                    <w:rPr>
                      <w:rFonts w:ascii="Times New Roman" w:eastAsia="宋体" w:hAnsi="Times New Roman" w:hint="eastAsia"/>
                      <w:color w:val="000000" w:themeColor="text1"/>
                      <w:sz w:val="21"/>
                      <w:szCs w:val="21"/>
                    </w:rPr>
                    <w:t>2017</w:t>
                  </w:r>
                  <w:r w:rsidRPr="0090362C">
                    <w:rPr>
                      <w:rFonts w:ascii="Times New Roman" w:eastAsia="宋体" w:hAnsi="Times New Roman"/>
                      <w:color w:val="000000" w:themeColor="text1"/>
                      <w:sz w:val="21"/>
                      <w:szCs w:val="21"/>
                    </w:rPr>
                    <w:t>）</w:t>
                  </w:r>
                  <w:r w:rsidRPr="0090362C">
                    <w:rPr>
                      <w:rFonts w:ascii="Times New Roman" w:eastAsia="宋体" w:hAnsi="Times New Roman" w:hint="eastAsia"/>
                      <w:color w:val="000000" w:themeColor="text1"/>
                      <w:sz w:val="21"/>
                      <w:szCs w:val="21"/>
                    </w:rPr>
                    <w:t>Ⅲ</w:t>
                  </w:r>
                  <w:r w:rsidRPr="0090362C">
                    <w:rPr>
                      <w:rFonts w:ascii="Times New Roman" w:eastAsia="宋体" w:hAnsi="Times New Roman"/>
                      <w:color w:val="000000" w:themeColor="text1"/>
                      <w:sz w:val="21"/>
                      <w:szCs w:val="21"/>
                    </w:rPr>
                    <w:t>类</w:t>
                  </w:r>
                </w:p>
              </w:tc>
            </w:tr>
            <w:tr w:rsidR="007553AF" w:rsidRPr="0090362C" w:rsidTr="00D82DA2">
              <w:trPr>
                <w:trHeight w:val="397"/>
                <w:jc w:val="center"/>
              </w:trPr>
              <w:tc>
                <w:tcPr>
                  <w:tcW w:w="955" w:type="dxa"/>
                  <w:vMerge w:val="restart"/>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大气</w:t>
                  </w:r>
                </w:p>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环境</w:t>
                  </w:r>
                </w:p>
              </w:tc>
              <w:tc>
                <w:tcPr>
                  <w:tcW w:w="1793" w:type="dxa"/>
                  <w:vAlign w:val="center"/>
                </w:tcPr>
                <w:p w:rsidR="007553AF" w:rsidRPr="0090362C" w:rsidRDefault="007553AF"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E</w:t>
                  </w:r>
                  <w:r w:rsidRPr="0090362C">
                    <w:rPr>
                      <w:rFonts w:ascii="Times New Roman" w:eastAsia="宋体" w:hAnsi="Times New Roman" w:hint="eastAsia"/>
                      <w:color w:val="000000" w:themeColor="text1"/>
                      <w:sz w:val="21"/>
                      <w:szCs w:val="21"/>
                    </w:rPr>
                    <w:t>，</w:t>
                  </w:r>
                  <w:r w:rsidR="00D42345" w:rsidRPr="0090362C">
                    <w:rPr>
                      <w:rFonts w:ascii="Times New Roman" w:eastAsia="宋体" w:hAnsi="Times New Roman" w:hint="eastAsia"/>
                      <w:color w:val="000000" w:themeColor="text1"/>
                      <w:sz w:val="21"/>
                      <w:szCs w:val="21"/>
                    </w:rPr>
                    <w:t>140</w:t>
                  </w:r>
                  <w:r w:rsidRPr="0090362C">
                    <w:rPr>
                      <w:rFonts w:ascii="Times New Roman" w:eastAsia="宋体" w:hAnsi="Times New Roman" w:hint="eastAsia"/>
                      <w:color w:val="000000" w:themeColor="text1"/>
                      <w:sz w:val="21"/>
                      <w:szCs w:val="21"/>
                    </w:rPr>
                    <w:t>~2</w:t>
                  </w:r>
                  <w:r w:rsidR="00D42345" w:rsidRPr="0090362C">
                    <w:rPr>
                      <w:rFonts w:ascii="Times New Roman" w:eastAsia="宋体" w:hAnsi="Times New Roman" w:hint="eastAsia"/>
                      <w:color w:val="000000" w:themeColor="text1"/>
                      <w:sz w:val="21"/>
                      <w:szCs w:val="21"/>
                    </w:rPr>
                    <w:t>3</w:t>
                  </w:r>
                  <w:r w:rsidRPr="0090362C">
                    <w:rPr>
                      <w:rFonts w:ascii="Times New Roman" w:eastAsia="宋体" w:hAnsi="Times New Roman" w:hint="eastAsia"/>
                      <w:color w:val="000000" w:themeColor="text1"/>
                      <w:sz w:val="21"/>
                      <w:szCs w:val="21"/>
                    </w:rPr>
                    <w:t>0m</w:t>
                  </w:r>
                </w:p>
              </w:tc>
              <w:tc>
                <w:tcPr>
                  <w:tcW w:w="1914" w:type="dxa"/>
                  <w:vAlign w:val="center"/>
                </w:tcPr>
                <w:p w:rsidR="007553AF" w:rsidRPr="0090362C" w:rsidRDefault="007553AF"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约</w:t>
                  </w:r>
                  <w:r w:rsidR="00D42345" w:rsidRPr="0090362C">
                    <w:rPr>
                      <w:rFonts w:ascii="Times New Roman" w:eastAsia="宋体" w:hAnsi="Times New Roman" w:hint="eastAsia"/>
                      <w:color w:val="000000" w:themeColor="text1"/>
                      <w:sz w:val="21"/>
                      <w:szCs w:val="21"/>
                    </w:rPr>
                    <w:t>20</w:t>
                  </w:r>
                  <w:r w:rsidRPr="0090362C">
                    <w:rPr>
                      <w:rFonts w:ascii="Times New Roman" w:eastAsia="宋体" w:hAnsi="Times New Roman" w:hint="eastAsia"/>
                      <w:color w:val="000000" w:themeColor="text1"/>
                      <w:sz w:val="21"/>
                      <w:szCs w:val="21"/>
                    </w:rPr>
                    <w:t>户，</w:t>
                  </w:r>
                  <w:r w:rsidR="00D42345" w:rsidRPr="0090362C">
                    <w:rPr>
                      <w:rFonts w:ascii="Times New Roman" w:eastAsia="宋体" w:hAnsi="Times New Roman" w:hint="eastAsia"/>
                      <w:color w:val="000000" w:themeColor="text1"/>
                      <w:sz w:val="21"/>
                      <w:szCs w:val="21"/>
                    </w:rPr>
                    <w:t>80</w:t>
                  </w:r>
                  <w:r w:rsidRPr="0090362C">
                    <w:rPr>
                      <w:rFonts w:ascii="Times New Roman" w:eastAsia="宋体" w:hAnsi="Times New Roman" w:hint="eastAsia"/>
                      <w:color w:val="000000" w:themeColor="text1"/>
                      <w:sz w:val="21"/>
                      <w:szCs w:val="21"/>
                    </w:rPr>
                    <w:t>人</w:t>
                  </w:r>
                </w:p>
              </w:tc>
              <w:tc>
                <w:tcPr>
                  <w:tcW w:w="2197" w:type="dxa"/>
                  <w:vMerge w:val="restart"/>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GB3095-2012</w:t>
                  </w:r>
                  <w:r w:rsidRPr="0090362C">
                    <w:rPr>
                      <w:rFonts w:ascii="Times New Roman" w:eastAsia="宋体" w:hAnsi="Times New Roman" w:hint="eastAsia"/>
                      <w:color w:val="000000" w:themeColor="text1"/>
                      <w:sz w:val="21"/>
                      <w:szCs w:val="21"/>
                    </w:rPr>
                    <w:t>）中的二级标准</w:t>
                  </w:r>
                </w:p>
              </w:tc>
            </w:tr>
            <w:tr w:rsidR="007553AF" w:rsidRPr="0090362C" w:rsidTr="00D82DA2">
              <w:trPr>
                <w:trHeight w:val="397"/>
                <w:jc w:val="center"/>
              </w:trPr>
              <w:tc>
                <w:tcPr>
                  <w:tcW w:w="955" w:type="dxa"/>
                  <w:vMerge/>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D42345"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w:t>
                  </w:r>
                  <w:r w:rsidR="007553AF"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12</w:t>
                  </w:r>
                  <w:r w:rsidR="007553AF" w:rsidRPr="0090362C">
                    <w:rPr>
                      <w:rFonts w:ascii="Times New Roman" w:eastAsia="宋体" w:hAnsi="Times New Roman" w:hint="eastAsia"/>
                      <w:color w:val="000000" w:themeColor="text1"/>
                      <w:sz w:val="21"/>
                      <w:szCs w:val="21"/>
                    </w:rPr>
                    <w:t>~3</w:t>
                  </w:r>
                  <w:r w:rsidRPr="0090362C">
                    <w:rPr>
                      <w:rFonts w:ascii="Times New Roman" w:eastAsia="宋体" w:hAnsi="Times New Roman" w:hint="eastAsia"/>
                      <w:color w:val="000000" w:themeColor="text1"/>
                      <w:sz w:val="21"/>
                      <w:szCs w:val="21"/>
                    </w:rPr>
                    <w:t>4</w:t>
                  </w:r>
                  <w:r w:rsidR="007553AF" w:rsidRPr="0090362C">
                    <w:rPr>
                      <w:rFonts w:ascii="Times New Roman" w:eastAsia="宋体" w:hAnsi="Times New Roman" w:hint="eastAsia"/>
                      <w:color w:val="000000" w:themeColor="text1"/>
                      <w:sz w:val="21"/>
                      <w:szCs w:val="21"/>
                    </w:rPr>
                    <w:t>0m</w:t>
                  </w:r>
                </w:p>
              </w:tc>
              <w:tc>
                <w:tcPr>
                  <w:tcW w:w="1914" w:type="dxa"/>
                  <w:vAlign w:val="center"/>
                </w:tcPr>
                <w:p w:rsidR="007553AF" w:rsidRPr="0090362C" w:rsidRDefault="007553AF"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00D42345" w:rsidRPr="0090362C">
                    <w:rPr>
                      <w:rFonts w:ascii="Times New Roman" w:eastAsia="宋体" w:hAnsi="Times New Roman" w:hint="eastAsia"/>
                      <w:color w:val="000000" w:themeColor="text1"/>
                      <w:sz w:val="21"/>
                      <w:szCs w:val="21"/>
                    </w:rPr>
                    <w:t>50</w:t>
                  </w:r>
                  <w:r w:rsidRPr="0090362C">
                    <w:rPr>
                      <w:rFonts w:ascii="Times New Roman" w:eastAsia="宋体" w:hAnsi="Times New Roman" w:hint="eastAsia"/>
                      <w:color w:val="000000" w:themeColor="text1"/>
                      <w:sz w:val="21"/>
                      <w:szCs w:val="21"/>
                    </w:rPr>
                    <w:t>户，</w:t>
                  </w:r>
                  <w:r w:rsidR="00D42345" w:rsidRPr="0090362C">
                    <w:rPr>
                      <w:rFonts w:ascii="Times New Roman" w:eastAsia="宋体" w:hAnsi="Times New Roman" w:hint="eastAsia"/>
                      <w:color w:val="000000" w:themeColor="text1"/>
                      <w:sz w:val="21"/>
                      <w:szCs w:val="21"/>
                    </w:rPr>
                    <w:t>200</w:t>
                  </w:r>
                  <w:r w:rsidRPr="0090362C">
                    <w:rPr>
                      <w:rFonts w:ascii="Times New Roman" w:eastAsia="宋体" w:hAnsi="Times New Roman" w:hint="eastAsia"/>
                      <w:color w:val="000000" w:themeColor="text1"/>
                      <w:sz w:val="21"/>
                      <w:szCs w:val="21"/>
                    </w:rPr>
                    <w:t>人</w:t>
                  </w:r>
                </w:p>
              </w:tc>
              <w:tc>
                <w:tcPr>
                  <w:tcW w:w="2197" w:type="dxa"/>
                  <w:vMerge/>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p>
              </w:tc>
            </w:tr>
            <w:tr w:rsidR="007553AF" w:rsidRPr="0090362C" w:rsidTr="00D82DA2">
              <w:trPr>
                <w:trHeight w:val="397"/>
                <w:jc w:val="center"/>
              </w:trPr>
              <w:tc>
                <w:tcPr>
                  <w:tcW w:w="955" w:type="dxa"/>
                  <w:vMerge/>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p>
              </w:tc>
              <w:tc>
                <w:tcPr>
                  <w:tcW w:w="1793" w:type="dxa"/>
                  <w:vAlign w:val="center"/>
                </w:tcPr>
                <w:p w:rsidR="007553AF" w:rsidRPr="0090362C" w:rsidRDefault="007553AF"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7553AF" w:rsidRPr="0090362C" w:rsidRDefault="007553AF"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W</w:t>
                  </w:r>
                  <w:r w:rsidRPr="0090362C">
                    <w:rPr>
                      <w:rFonts w:ascii="Times New Roman" w:eastAsia="宋体" w:hAnsi="Times New Roman" w:hint="eastAsia"/>
                      <w:color w:val="000000" w:themeColor="text1"/>
                      <w:sz w:val="21"/>
                      <w:szCs w:val="21"/>
                    </w:rPr>
                    <w:t>，</w:t>
                  </w:r>
                  <w:r w:rsidR="00D42345" w:rsidRPr="0090362C">
                    <w:rPr>
                      <w:rFonts w:ascii="Times New Roman" w:eastAsia="宋体" w:hAnsi="Times New Roman" w:hint="eastAsia"/>
                      <w:color w:val="000000" w:themeColor="text1"/>
                      <w:sz w:val="21"/>
                      <w:szCs w:val="21"/>
                    </w:rPr>
                    <w:t>10</w:t>
                  </w:r>
                  <w:r w:rsidRPr="0090362C">
                    <w:rPr>
                      <w:rFonts w:ascii="Times New Roman" w:eastAsia="宋体" w:hAnsi="Times New Roman" w:hint="eastAsia"/>
                      <w:color w:val="000000" w:themeColor="text1"/>
                      <w:sz w:val="21"/>
                      <w:szCs w:val="21"/>
                    </w:rPr>
                    <w:t>~</w:t>
                  </w:r>
                  <w:r w:rsidR="00D42345" w:rsidRPr="0090362C">
                    <w:rPr>
                      <w:rFonts w:ascii="Times New Roman" w:eastAsia="宋体" w:hAnsi="Times New Roman" w:hint="eastAsia"/>
                      <w:color w:val="000000" w:themeColor="text1"/>
                      <w:sz w:val="21"/>
                      <w:szCs w:val="21"/>
                    </w:rPr>
                    <w:t>14</w:t>
                  </w:r>
                  <w:r w:rsidRPr="0090362C">
                    <w:rPr>
                      <w:rFonts w:ascii="Times New Roman" w:eastAsia="宋体" w:hAnsi="Times New Roman" w:hint="eastAsia"/>
                      <w:color w:val="000000" w:themeColor="text1"/>
                      <w:sz w:val="21"/>
                      <w:szCs w:val="21"/>
                    </w:rPr>
                    <w:t>0m</w:t>
                  </w:r>
                </w:p>
              </w:tc>
              <w:tc>
                <w:tcPr>
                  <w:tcW w:w="1914" w:type="dxa"/>
                  <w:vAlign w:val="center"/>
                </w:tcPr>
                <w:p w:rsidR="007553AF" w:rsidRPr="0090362C" w:rsidRDefault="007553AF"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00D42345" w:rsidRPr="0090362C">
                    <w:rPr>
                      <w:rFonts w:ascii="Times New Roman" w:eastAsia="宋体" w:hAnsi="Times New Roman" w:hint="eastAsia"/>
                      <w:color w:val="000000" w:themeColor="text1"/>
                      <w:sz w:val="21"/>
                      <w:szCs w:val="21"/>
                    </w:rPr>
                    <w:t>9</w:t>
                  </w:r>
                  <w:r w:rsidRPr="0090362C">
                    <w:rPr>
                      <w:rFonts w:ascii="Times New Roman" w:eastAsia="宋体" w:hAnsi="Times New Roman" w:hint="eastAsia"/>
                      <w:color w:val="000000" w:themeColor="text1"/>
                      <w:sz w:val="21"/>
                      <w:szCs w:val="21"/>
                    </w:rPr>
                    <w:t>户，</w:t>
                  </w:r>
                  <w:r w:rsidR="00D42345" w:rsidRPr="0090362C">
                    <w:rPr>
                      <w:rFonts w:ascii="Times New Roman" w:eastAsia="宋体" w:hAnsi="Times New Roman" w:hint="eastAsia"/>
                      <w:color w:val="000000" w:themeColor="text1"/>
                      <w:sz w:val="21"/>
                      <w:szCs w:val="21"/>
                    </w:rPr>
                    <w:t>36</w:t>
                  </w:r>
                  <w:r w:rsidRPr="0090362C">
                    <w:rPr>
                      <w:rFonts w:ascii="Times New Roman" w:eastAsia="宋体" w:hAnsi="Times New Roman" w:hint="eastAsia"/>
                      <w:color w:val="000000" w:themeColor="text1"/>
                      <w:sz w:val="21"/>
                      <w:szCs w:val="21"/>
                    </w:rPr>
                    <w:t>人</w:t>
                  </w:r>
                </w:p>
              </w:tc>
              <w:tc>
                <w:tcPr>
                  <w:tcW w:w="2197" w:type="dxa"/>
                  <w:vMerge/>
                  <w:vAlign w:val="center"/>
                </w:tcPr>
                <w:p w:rsidR="007553AF" w:rsidRPr="0090362C" w:rsidRDefault="007553AF" w:rsidP="00D82DA2">
                  <w:pPr>
                    <w:pStyle w:val="af1"/>
                    <w:spacing w:line="320" w:lineRule="exact"/>
                    <w:rPr>
                      <w:rFonts w:ascii="Times New Roman" w:eastAsia="宋体" w:hAnsi="Times New Roman"/>
                      <w:color w:val="000000" w:themeColor="text1"/>
                      <w:sz w:val="21"/>
                      <w:szCs w:val="21"/>
                    </w:rPr>
                  </w:pPr>
                </w:p>
              </w:tc>
            </w:tr>
            <w:tr w:rsidR="00D42345" w:rsidRPr="0090362C" w:rsidTr="00D82DA2">
              <w:trPr>
                <w:trHeight w:val="397"/>
                <w:jc w:val="center"/>
              </w:trPr>
              <w:tc>
                <w:tcPr>
                  <w:tcW w:w="955" w:type="dxa"/>
                  <w:vMerge w:val="restart"/>
                  <w:vAlign w:val="center"/>
                </w:tcPr>
                <w:p w:rsidR="00D42345" w:rsidRPr="0090362C" w:rsidRDefault="00D42345" w:rsidP="00D82DA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声环境</w:t>
                  </w:r>
                </w:p>
              </w:tc>
              <w:tc>
                <w:tcPr>
                  <w:tcW w:w="1793" w:type="dxa"/>
                  <w:vAlign w:val="center"/>
                </w:tcPr>
                <w:p w:rsidR="00D42345" w:rsidRPr="0090362C" w:rsidRDefault="00D42345"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D42345" w:rsidRPr="0090362C" w:rsidRDefault="00D42345"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E</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140~200m</w:t>
                  </w:r>
                </w:p>
              </w:tc>
              <w:tc>
                <w:tcPr>
                  <w:tcW w:w="1914" w:type="dxa"/>
                  <w:vAlign w:val="center"/>
                </w:tcPr>
                <w:p w:rsidR="00D42345" w:rsidRPr="0090362C" w:rsidRDefault="00D42345"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约</w:t>
                  </w:r>
                  <w:r w:rsidRPr="0090362C">
                    <w:rPr>
                      <w:rFonts w:ascii="Times New Roman" w:eastAsia="宋体" w:hAnsi="Times New Roman" w:hint="eastAsia"/>
                      <w:color w:val="000000" w:themeColor="text1"/>
                      <w:sz w:val="21"/>
                      <w:szCs w:val="21"/>
                    </w:rPr>
                    <w:t>16</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64</w:t>
                  </w:r>
                  <w:r w:rsidRPr="0090362C">
                    <w:rPr>
                      <w:rFonts w:ascii="Times New Roman" w:eastAsia="宋体" w:hAnsi="Times New Roman" w:hint="eastAsia"/>
                      <w:color w:val="000000" w:themeColor="text1"/>
                      <w:sz w:val="21"/>
                      <w:szCs w:val="21"/>
                    </w:rPr>
                    <w:t>人</w:t>
                  </w:r>
                </w:p>
              </w:tc>
              <w:tc>
                <w:tcPr>
                  <w:tcW w:w="2197" w:type="dxa"/>
                  <w:vMerge w:val="restart"/>
                  <w:vAlign w:val="center"/>
                </w:tcPr>
                <w:p w:rsidR="00D42345" w:rsidRPr="0090362C" w:rsidRDefault="00D42345"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《声环境质量标准》（</w:t>
                  </w:r>
                  <w:r w:rsidRPr="0090362C">
                    <w:rPr>
                      <w:rFonts w:ascii="Times New Roman" w:eastAsia="宋体" w:hAnsi="Times New Roman"/>
                      <w:color w:val="000000" w:themeColor="text1"/>
                      <w:sz w:val="21"/>
                      <w:szCs w:val="21"/>
                    </w:rPr>
                    <w:t>GB3096-2008</w:t>
                  </w:r>
                  <w:r w:rsidRPr="0090362C">
                    <w:rPr>
                      <w:rFonts w:ascii="Times New Roman" w:eastAsia="宋体" w:hAnsi="Times New Roman"/>
                      <w:color w:val="000000" w:themeColor="text1"/>
                      <w:sz w:val="21"/>
                      <w:szCs w:val="21"/>
                    </w:rPr>
                    <w:t>）</w:t>
                  </w:r>
                  <w:r w:rsidRPr="0090362C">
                    <w:rPr>
                      <w:rFonts w:ascii="Times New Roman" w:eastAsia="宋体" w:hAnsi="Times New Roman" w:hint="eastAsia"/>
                      <w:color w:val="000000" w:themeColor="text1"/>
                      <w:sz w:val="21"/>
                      <w:szCs w:val="21"/>
                    </w:rPr>
                    <w:t>2</w:t>
                  </w:r>
                  <w:r w:rsidRPr="0090362C">
                    <w:rPr>
                      <w:rFonts w:ascii="Times New Roman" w:eastAsia="宋体" w:hAnsi="Times New Roman"/>
                      <w:color w:val="000000" w:themeColor="text1"/>
                      <w:sz w:val="21"/>
                      <w:szCs w:val="21"/>
                    </w:rPr>
                    <w:t>类</w:t>
                  </w:r>
                </w:p>
              </w:tc>
            </w:tr>
            <w:tr w:rsidR="00D42345" w:rsidRPr="0090362C" w:rsidTr="00D82DA2">
              <w:trPr>
                <w:trHeight w:val="397"/>
                <w:jc w:val="center"/>
              </w:trPr>
              <w:tc>
                <w:tcPr>
                  <w:tcW w:w="955" w:type="dxa"/>
                  <w:vMerge/>
                  <w:vAlign w:val="center"/>
                </w:tcPr>
                <w:p w:rsidR="00D42345" w:rsidRPr="0090362C" w:rsidRDefault="00D42345" w:rsidP="00D82DA2">
                  <w:pPr>
                    <w:pStyle w:val="af1"/>
                    <w:spacing w:line="320" w:lineRule="exact"/>
                    <w:rPr>
                      <w:rFonts w:ascii="Times New Roman" w:eastAsia="宋体" w:hAnsi="Times New Roman"/>
                      <w:color w:val="000000" w:themeColor="text1"/>
                      <w:sz w:val="21"/>
                      <w:szCs w:val="21"/>
                    </w:rPr>
                  </w:pPr>
                </w:p>
              </w:tc>
              <w:tc>
                <w:tcPr>
                  <w:tcW w:w="1793" w:type="dxa"/>
                  <w:vAlign w:val="center"/>
                </w:tcPr>
                <w:p w:rsidR="00D42345" w:rsidRPr="0090362C" w:rsidRDefault="00D42345"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D42345" w:rsidRPr="0090362C" w:rsidRDefault="00D42345"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S</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12~200m</w:t>
                  </w:r>
                </w:p>
              </w:tc>
              <w:tc>
                <w:tcPr>
                  <w:tcW w:w="1914" w:type="dxa"/>
                  <w:vAlign w:val="center"/>
                </w:tcPr>
                <w:p w:rsidR="00D42345" w:rsidRPr="0090362C" w:rsidRDefault="00D42345" w:rsidP="00D42345">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Pr="0090362C">
                    <w:rPr>
                      <w:rFonts w:ascii="Times New Roman" w:eastAsia="宋体" w:hAnsi="Times New Roman" w:hint="eastAsia"/>
                      <w:color w:val="000000" w:themeColor="text1"/>
                      <w:sz w:val="21"/>
                      <w:szCs w:val="21"/>
                    </w:rPr>
                    <w:t>25</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100</w:t>
                  </w:r>
                  <w:r w:rsidRPr="0090362C">
                    <w:rPr>
                      <w:rFonts w:ascii="Times New Roman" w:eastAsia="宋体" w:hAnsi="Times New Roman" w:hint="eastAsia"/>
                      <w:color w:val="000000" w:themeColor="text1"/>
                      <w:sz w:val="21"/>
                      <w:szCs w:val="21"/>
                    </w:rPr>
                    <w:t>人</w:t>
                  </w:r>
                </w:p>
              </w:tc>
              <w:tc>
                <w:tcPr>
                  <w:tcW w:w="2197" w:type="dxa"/>
                  <w:vMerge/>
                  <w:vAlign w:val="center"/>
                </w:tcPr>
                <w:p w:rsidR="00D42345" w:rsidRPr="0090362C" w:rsidRDefault="00D42345" w:rsidP="00D82DA2">
                  <w:pPr>
                    <w:pStyle w:val="af1"/>
                    <w:spacing w:line="320" w:lineRule="exact"/>
                    <w:rPr>
                      <w:rFonts w:ascii="Times New Roman" w:eastAsia="宋体" w:hAnsi="Times New Roman"/>
                      <w:color w:val="000000" w:themeColor="text1"/>
                      <w:sz w:val="21"/>
                      <w:szCs w:val="21"/>
                    </w:rPr>
                  </w:pPr>
                </w:p>
              </w:tc>
            </w:tr>
            <w:tr w:rsidR="00D42345" w:rsidRPr="0090362C" w:rsidTr="00D82DA2">
              <w:trPr>
                <w:trHeight w:val="397"/>
                <w:jc w:val="center"/>
              </w:trPr>
              <w:tc>
                <w:tcPr>
                  <w:tcW w:w="955" w:type="dxa"/>
                  <w:vMerge/>
                  <w:vAlign w:val="center"/>
                </w:tcPr>
                <w:p w:rsidR="00D42345" w:rsidRPr="0090362C" w:rsidRDefault="00D42345" w:rsidP="00D82DA2">
                  <w:pPr>
                    <w:pStyle w:val="af1"/>
                    <w:spacing w:line="320" w:lineRule="exact"/>
                    <w:rPr>
                      <w:rFonts w:ascii="Times New Roman" w:eastAsia="宋体" w:hAnsi="Times New Roman"/>
                      <w:color w:val="000000" w:themeColor="text1"/>
                      <w:sz w:val="21"/>
                      <w:szCs w:val="21"/>
                    </w:rPr>
                  </w:pPr>
                </w:p>
              </w:tc>
              <w:tc>
                <w:tcPr>
                  <w:tcW w:w="1793" w:type="dxa"/>
                  <w:vAlign w:val="center"/>
                </w:tcPr>
                <w:p w:rsidR="00D42345" w:rsidRPr="0090362C" w:rsidRDefault="00D42345"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映峰社区散户</w:t>
                  </w:r>
                </w:p>
              </w:tc>
              <w:tc>
                <w:tcPr>
                  <w:tcW w:w="2340" w:type="dxa"/>
                  <w:vAlign w:val="center"/>
                </w:tcPr>
                <w:p w:rsidR="00D42345" w:rsidRPr="0090362C" w:rsidRDefault="00D42345"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W</w:t>
                  </w: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10~140m</w:t>
                  </w:r>
                </w:p>
              </w:tc>
              <w:tc>
                <w:tcPr>
                  <w:tcW w:w="1914" w:type="dxa"/>
                  <w:vAlign w:val="center"/>
                </w:tcPr>
                <w:p w:rsidR="00D42345" w:rsidRPr="0090362C" w:rsidRDefault="00D42345" w:rsidP="00D82DA2">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约</w:t>
                  </w:r>
                  <w:r w:rsidRPr="0090362C">
                    <w:rPr>
                      <w:rFonts w:ascii="Times New Roman" w:eastAsia="宋体" w:hAnsi="Times New Roman" w:hint="eastAsia"/>
                      <w:color w:val="000000" w:themeColor="text1"/>
                      <w:sz w:val="21"/>
                      <w:szCs w:val="21"/>
                    </w:rPr>
                    <w:t>9</w:t>
                  </w:r>
                  <w:r w:rsidRPr="0090362C">
                    <w:rPr>
                      <w:rFonts w:ascii="Times New Roman" w:eastAsia="宋体" w:hAnsi="Times New Roman" w:hint="eastAsia"/>
                      <w:color w:val="000000" w:themeColor="text1"/>
                      <w:sz w:val="21"/>
                      <w:szCs w:val="21"/>
                    </w:rPr>
                    <w:t>户，</w:t>
                  </w:r>
                  <w:r w:rsidRPr="0090362C">
                    <w:rPr>
                      <w:rFonts w:ascii="Times New Roman" w:eastAsia="宋体" w:hAnsi="Times New Roman" w:hint="eastAsia"/>
                      <w:color w:val="000000" w:themeColor="text1"/>
                      <w:sz w:val="21"/>
                      <w:szCs w:val="21"/>
                    </w:rPr>
                    <w:t>36</w:t>
                  </w:r>
                  <w:r w:rsidRPr="0090362C">
                    <w:rPr>
                      <w:rFonts w:ascii="Times New Roman" w:eastAsia="宋体" w:hAnsi="Times New Roman" w:hint="eastAsia"/>
                      <w:color w:val="000000" w:themeColor="text1"/>
                      <w:sz w:val="21"/>
                      <w:szCs w:val="21"/>
                    </w:rPr>
                    <w:t>人</w:t>
                  </w:r>
                </w:p>
              </w:tc>
              <w:tc>
                <w:tcPr>
                  <w:tcW w:w="2197" w:type="dxa"/>
                  <w:vMerge/>
                  <w:vAlign w:val="center"/>
                </w:tcPr>
                <w:p w:rsidR="00D42345" w:rsidRPr="0090362C" w:rsidRDefault="00D42345" w:rsidP="00D82DA2">
                  <w:pPr>
                    <w:pStyle w:val="af1"/>
                    <w:spacing w:line="320" w:lineRule="exact"/>
                    <w:rPr>
                      <w:rFonts w:ascii="Times New Roman" w:eastAsia="宋体" w:hAnsi="Times New Roman"/>
                      <w:color w:val="000000" w:themeColor="text1"/>
                      <w:sz w:val="21"/>
                      <w:szCs w:val="21"/>
                    </w:rPr>
                  </w:pPr>
                </w:p>
              </w:tc>
            </w:tr>
          </w:tbl>
          <w:p w:rsidR="00937777" w:rsidRPr="0090362C" w:rsidRDefault="00937777" w:rsidP="00E55D2E">
            <w:pPr>
              <w:pStyle w:val="18"/>
              <w:widowControl/>
              <w:snapToGrid/>
              <w:spacing w:line="300" w:lineRule="exact"/>
              <w:ind w:firstLine="0"/>
              <w:jc w:val="center"/>
              <w:rPr>
                <w:rFonts w:eastAsia="宋体" w:hAnsi="宋体"/>
                <w:b/>
                <w:color w:val="000000" w:themeColor="text1"/>
                <w:sz w:val="24"/>
                <w:szCs w:val="24"/>
              </w:rPr>
            </w:pPr>
            <w:r w:rsidRPr="0090362C">
              <w:rPr>
                <w:rFonts w:eastAsia="宋体" w:hAnsi="宋体"/>
                <w:b/>
                <w:color w:val="000000" w:themeColor="text1"/>
                <w:sz w:val="24"/>
                <w:szCs w:val="24"/>
              </w:rPr>
              <w:t>表</w:t>
            </w:r>
            <w:r w:rsidR="00E55D2E" w:rsidRPr="0090362C">
              <w:rPr>
                <w:rFonts w:eastAsia="宋体" w:hAnsi="宋体" w:hint="eastAsia"/>
                <w:b/>
                <w:color w:val="000000" w:themeColor="text1"/>
                <w:sz w:val="24"/>
                <w:szCs w:val="24"/>
              </w:rPr>
              <w:t>1-</w:t>
            </w:r>
            <w:r w:rsidR="00D42345" w:rsidRPr="0090362C">
              <w:rPr>
                <w:rFonts w:eastAsia="宋体" w:hAnsi="宋体" w:hint="eastAsia"/>
                <w:b/>
                <w:color w:val="000000" w:themeColor="text1"/>
                <w:sz w:val="24"/>
                <w:szCs w:val="24"/>
              </w:rPr>
              <w:t>4</w:t>
            </w:r>
            <w:r w:rsidRPr="0090362C">
              <w:rPr>
                <w:rFonts w:eastAsia="宋体" w:hAnsi="宋体" w:hint="eastAsia"/>
                <w:b/>
                <w:color w:val="000000" w:themeColor="text1"/>
                <w:sz w:val="24"/>
                <w:szCs w:val="24"/>
              </w:rPr>
              <w:t>环境保护目标一览表（运输沿线）</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tblPr>
            <w:tblGrid>
              <w:gridCol w:w="939"/>
              <w:gridCol w:w="1675"/>
              <w:gridCol w:w="1936"/>
              <w:gridCol w:w="2077"/>
              <w:gridCol w:w="2314"/>
            </w:tblGrid>
            <w:tr w:rsidR="00937777" w:rsidRPr="0090362C" w:rsidTr="00B5667F">
              <w:trPr>
                <w:trHeight w:val="340"/>
                <w:jc w:val="center"/>
              </w:trPr>
              <w:tc>
                <w:tcPr>
                  <w:tcW w:w="939" w:type="dxa"/>
                  <w:vAlign w:val="center"/>
                </w:tcPr>
                <w:p w:rsidR="00937777" w:rsidRPr="0090362C" w:rsidRDefault="00937777"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环境</w:t>
                  </w:r>
                </w:p>
                <w:p w:rsidR="00937777" w:rsidRPr="0090362C" w:rsidRDefault="00937777"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要素</w:t>
                  </w:r>
                </w:p>
              </w:tc>
              <w:tc>
                <w:tcPr>
                  <w:tcW w:w="3611" w:type="dxa"/>
                  <w:gridSpan w:val="2"/>
                  <w:vAlign w:val="center"/>
                </w:tcPr>
                <w:p w:rsidR="00937777" w:rsidRPr="0090362C" w:rsidRDefault="00937777" w:rsidP="00C74E01">
                  <w:pPr>
                    <w:pStyle w:val="af1"/>
                    <w:spacing w:line="28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敏感点</w:t>
                  </w:r>
                </w:p>
              </w:tc>
              <w:tc>
                <w:tcPr>
                  <w:tcW w:w="2077" w:type="dxa"/>
                  <w:vAlign w:val="center"/>
                </w:tcPr>
                <w:p w:rsidR="00937777" w:rsidRPr="0090362C" w:rsidRDefault="00937777"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功能及规模</w:t>
                  </w:r>
                </w:p>
              </w:tc>
              <w:tc>
                <w:tcPr>
                  <w:tcW w:w="2314" w:type="dxa"/>
                  <w:vAlign w:val="center"/>
                </w:tcPr>
                <w:p w:rsidR="00937777" w:rsidRPr="0090362C" w:rsidRDefault="00937777"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保护</w:t>
                  </w:r>
                  <w:r w:rsidRPr="0090362C">
                    <w:rPr>
                      <w:rFonts w:ascii="Times New Roman" w:eastAsia="宋体" w:hAnsi="Times New Roman" w:hint="eastAsia"/>
                      <w:color w:val="000000" w:themeColor="text1"/>
                      <w:sz w:val="21"/>
                      <w:szCs w:val="21"/>
                    </w:rPr>
                    <w:t>级别</w:t>
                  </w:r>
                </w:p>
              </w:tc>
            </w:tr>
            <w:tr w:rsidR="00937777" w:rsidRPr="0090362C" w:rsidTr="00B5667F">
              <w:trPr>
                <w:trHeight w:val="397"/>
                <w:jc w:val="center"/>
              </w:trPr>
              <w:tc>
                <w:tcPr>
                  <w:tcW w:w="939" w:type="dxa"/>
                  <w:vAlign w:val="center"/>
                </w:tcPr>
                <w:p w:rsidR="00937777" w:rsidRPr="0090362C" w:rsidRDefault="00937777"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水环境</w:t>
                  </w:r>
                </w:p>
              </w:tc>
              <w:tc>
                <w:tcPr>
                  <w:tcW w:w="1675" w:type="dxa"/>
                  <w:vAlign w:val="center"/>
                </w:tcPr>
                <w:p w:rsidR="00937777" w:rsidRPr="0090362C" w:rsidRDefault="00B5667F" w:rsidP="00B5667F">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老霞湾港</w:t>
                  </w:r>
                </w:p>
              </w:tc>
              <w:tc>
                <w:tcPr>
                  <w:tcW w:w="1936" w:type="dxa"/>
                  <w:vAlign w:val="center"/>
                </w:tcPr>
                <w:p w:rsidR="00937777" w:rsidRPr="0090362C" w:rsidRDefault="00B5667F" w:rsidP="00B5667F">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道路横跨</w:t>
                  </w:r>
                </w:p>
              </w:tc>
              <w:tc>
                <w:tcPr>
                  <w:tcW w:w="2077" w:type="dxa"/>
                  <w:vAlign w:val="center"/>
                </w:tcPr>
                <w:p w:rsidR="00937777" w:rsidRPr="0090362C" w:rsidRDefault="00B5667F" w:rsidP="00B5667F">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纳污渠</w:t>
                  </w:r>
                </w:p>
              </w:tc>
              <w:tc>
                <w:tcPr>
                  <w:tcW w:w="2314" w:type="dxa"/>
                  <w:vAlign w:val="center"/>
                </w:tcPr>
                <w:p w:rsidR="00937777" w:rsidRPr="0090362C" w:rsidRDefault="00B5667F" w:rsidP="00B5667F">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GB</w:t>
                  </w:r>
                  <w:r w:rsidRPr="0090362C">
                    <w:rPr>
                      <w:rFonts w:ascii="Times New Roman" w:eastAsia="宋体" w:hAnsi="Times New Roman" w:hint="eastAsia"/>
                      <w:color w:val="000000" w:themeColor="text1"/>
                      <w:sz w:val="21"/>
                      <w:szCs w:val="21"/>
                    </w:rPr>
                    <w:t>8978-1996</w:t>
                  </w:r>
                  <w:r w:rsidRPr="0090362C">
                    <w:rPr>
                      <w:rFonts w:ascii="Times New Roman" w:eastAsia="宋体" w:hAnsi="Times New Roman" w:hint="eastAsia"/>
                      <w:color w:val="000000" w:themeColor="text1"/>
                      <w:sz w:val="21"/>
                      <w:szCs w:val="21"/>
                    </w:rPr>
                    <w:t>，一级</w:t>
                  </w:r>
                </w:p>
              </w:tc>
            </w:tr>
            <w:tr w:rsidR="00385C9C" w:rsidRPr="0090362C" w:rsidTr="00B5667F">
              <w:trPr>
                <w:trHeight w:val="582"/>
                <w:jc w:val="center"/>
              </w:trPr>
              <w:tc>
                <w:tcPr>
                  <w:tcW w:w="939" w:type="dxa"/>
                  <w:vAlign w:val="center"/>
                </w:tcPr>
                <w:p w:rsidR="00385C9C" w:rsidRPr="0090362C" w:rsidRDefault="00385C9C" w:rsidP="00C74E01">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大气</w:t>
                  </w:r>
                </w:p>
                <w:p w:rsidR="00385C9C" w:rsidRPr="0090362C" w:rsidRDefault="00385C9C" w:rsidP="00C74E01">
                  <w:pPr>
                    <w:pStyle w:val="af1"/>
                    <w:spacing w:line="30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环境</w:t>
                  </w:r>
                </w:p>
              </w:tc>
              <w:tc>
                <w:tcPr>
                  <w:tcW w:w="1675" w:type="dxa"/>
                  <w:vAlign w:val="center"/>
                </w:tcPr>
                <w:p w:rsidR="00385C9C" w:rsidRPr="0090362C" w:rsidRDefault="00385C9C" w:rsidP="00A25C5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固废运输</w:t>
                  </w:r>
                </w:p>
              </w:tc>
              <w:tc>
                <w:tcPr>
                  <w:tcW w:w="4013" w:type="dxa"/>
                  <w:gridSpan w:val="2"/>
                  <w:vAlign w:val="center"/>
                </w:tcPr>
                <w:p w:rsidR="00385C9C" w:rsidRPr="0090362C" w:rsidRDefault="00840543" w:rsidP="00840543">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青霞大道、环保路沿线</w:t>
                  </w:r>
                  <w:r w:rsidR="001E1CE8">
                    <w:rPr>
                      <w:rFonts w:ascii="Times New Roman" w:eastAsia="宋体" w:hAnsi="Times New Roman" w:hint="eastAsia"/>
                      <w:color w:val="000000" w:themeColor="text1"/>
                      <w:sz w:val="21"/>
                      <w:szCs w:val="21"/>
                    </w:rPr>
                    <w:t>映峰社区</w:t>
                  </w:r>
                  <w:r w:rsidRPr="0090362C">
                    <w:rPr>
                      <w:rFonts w:ascii="Times New Roman" w:eastAsia="宋体" w:hAnsi="Times New Roman" w:hint="eastAsia"/>
                      <w:color w:val="000000" w:themeColor="text1"/>
                      <w:sz w:val="21"/>
                      <w:szCs w:val="21"/>
                    </w:rPr>
                    <w:t>散户居民</w:t>
                  </w:r>
                </w:p>
              </w:tc>
              <w:tc>
                <w:tcPr>
                  <w:tcW w:w="2314" w:type="dxa"/>
                  <w:vAlign w:val="center"/>
                </w:tcPr>
                <w:p w:rsidR="00385C9C" w:rsidRPr="0090362C" w:rsidRDefault="00385C9C"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w:t>
                  </w:r>
                  <w:r w:rsidRPr="0090362C">
                    <w:rPr>
                      <w:rFonts w:ascii="Times New Roman" w:eastAsia="宋体" w:hAnsi="Times New Roman" w:hint="eastAsia"/>
                      <w:color w:val="000000" w:themeColor="text1"/>
                      <w:sz w:val="21"/>
                      <w:szCs w:val="21"/>
                    </w:rPr>
                    <w:t>GB3095-2012</w:t>
                  </w:r>
                  <w:r w:rsidRPr="0090362C">
                    <w:rPr>
                      <w:rFonts w:ascii="Times New Roman" w:eastAsia="宋体" w:hAnsi="Times New Roman" w:hint="eastAsia"/>
                      <w:color w:val="000000" w:themeColor="text1"/>
                      <w:sz w:val="21"/>
                      <w:szCs w:val="21"/>
                    </w:rPr>
                    <w:t>）中的二级标准</w:t>
                  </w:r>
                </w:p>
              </w:tc>
            </w:tr>
            <w:tr w:rsidR="00385C9C" w:rsidRPr="0090362C" w:rsidTr="00B5667F">
              <w:trPr>
                <w:trHeight w:val="451"/>
                <w:jc w:val="center"/>
              </w:trPr>
              <w:tc>
                <w:tcPr>
                  <w:tcW w:w="939" w:type="dxa"/>
                  <w:vAlign w:val="center"/>
                </w:tcPr>
                <w:p w:rsidR="00385C9C" w:rsidRPr="0090362C" w:rsidRDefault="00385C9C"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声环境</w:t>
                  </w:r>
                </w:p>
              </w:tc>
              <w:tc>
                <w:tcPr>
                  <w:tcW w:w="1675" w:type="dxa"/>
                  <w:vAlign w:val="center"/>
                </w:tcPr>
                <w:p w:rsidR="00385C9C" w:rsidRPr="0090362C" w:rsidRDefault="00385C9C" w:rsidP="007A7BBC">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固废运输</w:t>
                  </w:r>
                </w:p>
              </w:tc>
              <w:tc>
                <w:tcPr>
                  <w:tcW w:w="4013" w:type="dxa"/>
                  <w:gridSpan w:val="2"/>
                  <w:vAlign w:val="center"/>
                </w:tcPr>
                <w:p w:rsidR="00385C9C" w:rsidRPr="0090362C" w:rsidRDefault="00840543" w:rsidP="00056BE2">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hint="eastAsia"/>
                      <w:color w:val="000000" w:themeColor="text1"/>
                      <w:sz w:val="21"/>
                      <w:szCs w:val="21"/>
                    </w:rPr>
                    <w:t>青霞大道、环保路沿线</w:t>
                  </w:r>
                  <w:r w:rsidR="001E1CE8">
                    <w:rPr>
                      <w:rFonts w:ascii="Times New Roman" w:eastAsia="宋体" w:hAnsi="Times New Roman" w:hint="eastAsia"/>
                      <w:color w:val="000000" w:themeColor="text1"/>
                      <w:sz w:val="21"/>
                      <w:szCs w:val="21"/>
                    </w:rPr>
                    <w:t>映峰社区</w:t>
                  </w:r>
                  <w:r w:rsidRPr="0090362C">
                    <w:rPr>
                      <w:rFonts w:ascii="Times New Roman" w:eastAsia="宋体" w:hAnsi="Times New Roman" w:hint="eastAsia"/>
                      <w:color w:val="000000" w:themeColor="text1"/>
                      <w:sz w:val="21"/>
                      <w:szCs w:val="21"/>
                    </w:rPr>
                    <w:t>散户居民</w:t>
                  </w:r>
                </w:p>
              </w:tc>
              <w:tc>
                <w:tcPr>
                  <w:tcW w:w="2314" w:type="dxa"/>
                  <w:vAlign w:val="center"/>
                </w:tcPr>
                <w:p w:rsidR="00385C9C" w:rsidRPr="0090362C" w:rsidRDefault="00385C9C" w:rsidP="00C74E01">
                  <w:pPr>
                    <w:pStyle w:val="af1"/>
                    <w:spacing w:line="320" w:lineRule="exact"/>
                    <w:rPr>
                      <w:rFonts w:ascii="Times New Roman" w:eastAsia="宋体" w:hAnsi="Times New Roman"/>
                      <w:color w:val="000000" w:themeColor="text1"/>
                      <w:sz w:val="21"/>
                      <w:szCs w:val="21"/>
                    </w:rPr>
                  </w:pPr>
                  <w:r w:rsidRPr="0090362C">
                    <w:rPr>
                      <w:rFonts w:ascii="Times New Roman" w:eastAsia="宋体" w:hAnsi="Times New Roman"/>
                      <w:color w:val="000000" w:themeColor="text1"/>
                      <w:sz w:val="21"/>
                      <w:szCs w:val="21"/>
                    </w:rPr>
                    <w:t>（</w:t>
                  </w:r>
                  <w:r w:rsidRPr="0090362C">
                    <w:rPr>
                      <w:rFonts w:ascii="Times New Roman" w:eastAsia="宋体" w:hAnsi="Times New Roman"/>
                      <w:color w:val="000000" w:themeColor="text1"/>
                      <w:sz w:val="21"/>
                      <w:szCs w:val="21"/>
                    </w:rPr>
                    <w:t>GB3096-2008</w:t>
                  </w:r>
                  <w:r w:rsidRPr="0090362C">
                    <w:rPr>
                      <w:rFonts w:ascii="Times New Roman" w:eastAsia="宋体" w:hAnsi="Times New Roman"/>
                      <w:color w:val="000000" w:themeColor="text1"/>
                      <w:sz w:val="21"/>
                      <w:szCs w:val="21"/>
                    </w:rPr>
                    <w:t>）</w:t>
                  </w:r>
                  <w:r w:rsidRPr="0090362C">
                    <w:rPr>
                      <w:rFonts w:ascii="Times New Roman" w:eastAsia="宋体" w:hAnsi="Times New Roman" w:hint="eastAsia"/>
                      <w:color w:val="000000" w:themeColor="text1"/>
                      <w:sz w:val="21"/>
                      <w:szCs w:val="21"/>
                    </w:rPr>
                    <w:t>2</w:t>
                  </w:r>
                  <w:r w:rsidRPr="0090362C">
                    <w:rPr>
                      <w:rFonts w:ascii="Times New Roman" w:eastAsia="宋体" w:hAnsi="Times New Roman"/>
                      <w:color w:val="000000" w:themeColor="text1"/>
                      <w:sz w:val="21"/>
                      <w:szCs w:val="21"/>
                    </w:rPr>
                    <w:t>类</w:t>
                  </w:r>
                </w:p>
              </w:tc>
            </w:tr>
          </w:tbl>
          <w:p w:rsidR="0023024F" w:rsidRPr="0090362C" w:rsidRDefault="0023024F" w:rsidP="0023024F">
            <w:pPr>
              <w:spacing w:line="360" w:lineRule="auto"/>
              <w:ind w:firstLineChars="200" w:firstLine="480"/>
              <w:rPr>
                <w:color w:val="000000" w:themeColor="text1"/>
                <w:sz w:val="24"/>
              </w:rPr>
            </w:pPr>
          </w:p>
          <w:p w:rsidR="00AD7D5E" w:rsidRPr="0090362C" w:rsidRDefault="00AD7D5E" w:rsidP="0015656E">
            <w:pPr>
              <w:tabs>
                <w:tab w:val="left" w:pos="3986"/>
                <w:tab w:val="left" w:pos="6479"/>
              </w:tabs>
              <w:adjustRightInd w:val="0"/>
              <w:spacing w:line="240" w:lineRule="exact"/>
              <w:jc w:val="left"/>
              <w:rPr>
                <w:color w:val="000000" w:themeColor="text1"/>
              </w:rPr>
            </w:pPr>
          </w:p>
          <w:p w:rsidR="00D42345" w:rsidRPr="0090362C" w:rsidRDefault="00D42345" w:rsidP="00D0478D">
            <w:pPr>
              <w:tabs>
                <w:tab w:val="left" w:pos="3986"/>
                <w:tab w:val="left" w:pos="6479"/>
              </w:tabs>
              <w:adjustRightInd w:val="0"/>
              <w:spacing w:line="380" w:lineRule="exact"/>
              <w:jc w:val="left"/>
              <w:rPr>
                <w:color w:val="000000" w:themeColor="text1"/>
              </w:rPr>
            </w:pPr>
          </w:p>
        </w:tc>
      </w:tr>
    </w:tbl>
    <w:p w:rsidR="00FC4123" w:rsidRPr="0090362C" w:rsidRDefault="00DC6F73" w:rsidP="00A66F3A">
      <w:pPr>
        <w:spacing w:line="400" w:lineRule="exact"/>
        <w:jc w:val="left"/>
        <w:outlineLvl w:val="0"/>
        <w:rPr>
          <w:rFonts w:eastAsia="黑体"/>
          <w:color w:val="000000" w:themeColor="text1"/>
        </w:rPr>
      </w:pPr>
      <w:r w:rsidRPr="0090362C">
        <w:rPr>
          <w:rFonts w:eastAsia="黑体"/>
          <w:color w:val="000000" w:themeColor="text1"/>
        </w:rPr>
        <w:lastRenderedPageBreak/>
        <w:br w:type="page"/>
      </w:r>
      <w:bookmarkStart w:id="26" w:name="_Toc468617237"/>
      <w:r w:rsidR="00FC4123" w:rsidRPr="0090362C">
        <w:rPr>
          <w:b/>
          <w:color w:val="000000" w:themeColor="text1"/>
          <w:sz w:val="28"/>
          <w:szCs w:val="24"/>
        </w:rPr>
        <w:lastRenderedPageBreak/>
        <w:t>评价适用标准</w:t>
      </w:r>
      <w:bookmarkEnd w:id="26"/>
    </w:p>
    <w:tbl>
      <w:tblPr>
        <w:tblW w:w="9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93"/>
        <w:gridCol w:w="7887"/>
      </w:tblGrid>
      <w:tr w:rsidR="00FC4123" w:rsidRPr="0090362C">
        <w:trPr>
          <w:trHeight w:val="3926"/>
          <w:jc w:val="center"/>
        </w:trPr>
        <w:tc>
          <w:tcPr>
            <w:tcW w:w="1193" w:type="dxa"/>
            <w:vAlign w:val="center"/>
          </w:tcPr>
          <w:p w:rsidR="00FC4123" w:rsidRPr="0090362C" w:rsidRDefault="00FC4123">
            <w:pPr>
              <w:spacing w:line="280" w:lineRule="exact"/>
              <w:jc w:val="center"/>
              <w:rPr>
                <w:color w:val="000000" w:themeColor="text1"/>
                <w:sz w:val="24"/>
              </w:rPr>
            </w:pPr>
          </w:p>
          <w:p w:rsidR="00FC4123" w:rsidRPr="0090362C" w:rsidRDefault="00FC4123">
            <w:pPr>
              <w:spacing w:line="280" w:lineRule="exact"/>
              <w:jc w:val="center"/>
              <w:rPr>
                <w:color w:val="000000" w:themeColor="text1"/>
                <w:sz w:val="24"/>
              </w:rPr>
            </w:pPr>
            <w:r w:rsidRPr="0090362C">
              <w:rPr>
                <w:color w:val="000000" w:themeColor="text1"/>
                <w:sz w:val="24"/>
              </w:rPr>
              <w:t>环</w:t>
            </w:r>
          </w:p>
          <w:p w:rsidR="00FC4123" w:rsidRPr="0090362C" w:rsidRDefault="00FC4123">
            <w:pPr>
              <w:spacing w:line="280" w:lineRule="exact"/>
              <w:jc w:val="center"/>
              <w:rPr>
                <w:color w:val="000000" w:themeColor="text1"/>
                <w:sz w:val="24"/>
              </w:rPr>
            </w:pPr>
            <w:r w:rsidRPr="0090362C">
              <w:rPr>
                <w:color w:val="000000" w:themeColor="text1"/>
                <w:sz w:val="24"/>
              </w:rPr>
              <w:t>境</w:t>
            </w:r>
          </w:p>
          <w:p w:rsidR="00FC4123" w:rsidRPr="0090362C" w:rsidRDefault="00FC4123">
            <w:pPr>
              <w:spacing w:line="280" w:lineRule="exact"/>
              <w:jc w:val="center"/>
              <w:rPr>
                <w:color w:val="000000" w:themeColor="text1"/>
                <w:sz w:val="24"/>
              </w:rPr>
            </w:pPr>
            <w:r w:rsidRPr="0090362C">
              <w:rPr>
                <w:color w:val="000000" w:themeColor="text1"/>
                <w:sz w:val="24"/>
              </w:rPr>
              <w:t>质</w:t>
            </w:r>
          </w:p>
          <w:p w:rsidR="00FC4123" w:rsidRPr="0090362C" w:rsidRDefault="00FC4123">
            <w:pPr>
              <w:spacing w:line="280" w:lineRule="exact"/>
              <w:jc w:val="center"/>
              <w:rPr>
                <w:color w:val="000000" w:themeColor="text1"/>
                <w:sz w:val="24"/>
              </w:rPr>
            </w:pPr>
            <w:r w:rsidRPr="0090362C">
              <w:rPr>
                <w:color w:val="000000" w:themeColor="text1"/>
                <w:sz w:val="24"/>
              </w:rPr>
              <w:t>量</w:t>
            </w:r>
          </w:p>
          <w:p w:rsidR="00FC4123" w:rsidRPr="0090362C" w:rsidRDefault="00FC4123">
            <w:pPr>
              <w:spacing w:line="280" w:lineRule="exact"/>
              <w:jc w:val="center"/>
              <w:rPr>
                <w:color w:val="000000" w:themeColor="text1"/>
                <w:sz w:val="24"/>
              </w:rPr>
            </w:pPr>
            <w:r w:rsidRPr="0090362C">
              <w:rPr>
                <w:color w:val="000000" w:themeColor="text1"/>
                <w:sz w:val="24"/>
              </w:rPr>
              <w:t>标</w:t>
            </w:r>
          </w:p>
          <w:p w:rsidR="00FC4123" w:rsidRPr="0090362C" w:rsidRDefault="00FC4123">
            <w:pPr>
              <w:spacing w:line="280" w:lineRule="exact"/>
              <w:jc w:val="center"/>
              <w:rPr>
                <w:color w:val="000000" w:themeColor="text1"/>
                <w:sz w:val="24"/>
              </w:rPr>
            </w:pPr>
            <w:r w:rsidRPr="0090362C">
              <w:rPr>
                <w:color w:val="000000" w:themeColor="text1"/>
                <w:sz w:val="24"/>
              </w:rPr>
              <w:t>准</w:t>
            </w:r>
          </w:p>
          <w:p w:rsidR="00FC4123" w:rsidRPr="0090362C" w:rsidRDefault="00FC4123">
            <w:pPr>
              <w:spacing w:line="280" w:lineRule="exact"/>
              <w:jc w:val="center"/>
              <w:rPr>
                <w:color w:val="000000" w:themeColor="text1"/>
                <w:sz w:val="24"/>
              </w:rPr>
            </w:pPr>
          </w:p>
        </w:tc>
        <w:tc>
          <w:tcPr>
            <w:tcW w:w="7887" w:type="dxa"/>
            <w:vAlign w:val="center"/>
          </w:tcPr>
          <w:p w:rsidR="000F772A" w:rsidRPr="0090362C" w:rsidRDefault="000F772A" w:rsidP="000F772A">
            <w:pPr>
              <w:adjustRightInd w:val="0"/>
              <w:snapToGrid w:val="0"/>
              <w:spacing w:line="360" w:lineRule="auto"/>
              <w:ind w:firstLineChars="200" w:firstLine="480"/>
              <w:jc w:val="left"/>
              <w:rPr>
                <w:color w:val="000000" w:themeColor="text1"/>
                <w:sz w:val="24"/>
              </w:rPr>
            </w:pPr>
          </w:p>
          <w:p w:rsidR="000F772A" w:rsidRPr="0090362C" w:rsidRDefault="000F772A" w:rsidP="000F772A">
            <w:pPr>
              <w:adjustRightInd w:val="0"/>
              <w:snapToGrid w:val="0"/>
              <w:spacing w:line="360" w:lineRule="auto"/>
              <w:ind w:firstLineChars="200" w:firstLine="480"/>
              <w:jc w:val="left"/>
              <w:rPr>
                <w:color w:val="000000" w:themeColor="text1"/>
                <w:sz w:val="24"/>
              </w:rPr>
            </w:pPr>
            <w:r w:rsidRPr="0090362C">
              <w:rPr>
                <w:color w:val="000000" w:themeColor="text1"/>
                <w:sz w:val="24"/>
              </w:rPr>
              <w:t>1</w:t>
            </w:r>
            <w:r w:rsidRPr="0090362C">
              <w:rPr>
                <w:color w:val="000000" w:themeColor="text1"/>
                <w:sz w:val="24"/>
              </w:rPr>
              <w:t>、环境空气：</w:t>
            </w:r>
            <w:r w:rsidRPr="0090362C">
              <w:rPr>
                <w:rFonts w:hint="eastAsia"/>
                <w:color w:val="000000" w:themeColor="text1"/>
                <w:sz w:val="24"/>
              </w:rPr>
              <w:t>执行《环境空气质量标准》（</w:t>
            </w:r>
            <w:r w:rsidRPr="0090362C">
              <w:rPr>
                <w:rFonts w:hint="eastAsia"/>
                <w:color w:val="000000" w:themeColor="text1"/>
                <w:sz w:val="24"/>
              </w:rPr>
              <w:t>GB3095-2012</w:t>
            </w:r>
            <w:r w:rsidRPr="0090362C">
              <w:rPr>
                <w:rFonts w:hint="eastAsia"/>
                <w:color w:val="000000" w:themeColor="text1"/>
                <w:sz w:val="24"/>
              </w:rPr>
              <w:t>）二级标准</w:t>
            </w:r>
            <w:r w:rsidRPr="0090362C">
              <w:rPr>
                <w:color w:val="000000" w:themeColor="text1"/>
                <w:sz w:val="24"/>
              </w:rPr>
              <w:t>；</w:t>
            </w:r>
          </w:p>
          <w:p w:rsidR="000F772A" w:rsidRPr="0090362C" w:rsidRDefault="000F772A" w:rsidP="000F772A">
            <w:pPr>
              <w:adjustRightInd w:val="0"/>
              <w:snapToGrid w:val="0"/>
              <w:spacing w:line="360" w:lineRule="auto"/>
              <w:ind w:firstLineChars="200" w:firstLine="480"/>
              <w:jc w:val="left"/>
              <w:rPr>
                <w:color w:val="000000" w:themeColor="text1"/>
                <w:sz w:val="24"/>
              </w:rPr>
            </w:pPr>
            <w:r w:rsidRPr="0090362C">
              <w:rPr>
                <w:color w:val="000000" w:themeColor="text1"/>
                <w:sz w:val="24"/>
              </w:rPr>
              <w:t>2</w:t>
            </w:r>
            <w:r w:rsidRPr="0090362C">
              <w:rPr>
                <w:color w:val="000000" w:themeColor="text1"/>
                <w:sz w:val="24"/>
              </w:rPr>
              <w:t>、地表水：湘江</w:t>
            </w:r>
            <w:r w:rsidRPr="0090362C">
              <w:rPr>
                <w:rFonts w:hint="eastAsia"/>
                <w:color w:val="000000" w:themeColor="text1"/>
                <w:sz w:val="24"/>
              </w:rPr>
              <w:t>霞湾</w:t>
            </w:r>
            <w:r w:rsidRPr="0090362C">
              <w:rPr>
                <w:color w:val="000000" w:themeColor="text1"/>
                <w:sz w:val="24"/>
              </w:rPr>
              <w:t>江段</w:t>
            </w:r>
            <w:r w:rsidR="001E1CE8">
              <w:rPr>
                <w:rFonts w:hint="eastAsia"/>
                <w:color w:val="000000" w:themeColor="text1"/>
                <w:sz w:val="24"/>
              </w:rPr>
              <w:t>、水塘</w:t>
            </w:r>
            <w:r w:rsidRPr="0090362C">
              <w:rPr>
                <w:rFonts w:hint="eastAsia"/>
                <w:color w:val="000000" w:themeColor="text1"/>
                <w:sz w:val="24"/>
              </w:rPr>
              <w:t>执行</w:t>
            </w:r>
            <w:r w:rsidRPr="0090362C">
              <w:rPr>
                <w:color w:val="000000" w:themeColor="text1"/>
                <w:sz w:val="24"/>
              </w:rPr>
              <w:t>《地表水环境质量标准》（</w:t>
            </w:r>
            <w:r w:rsidRPr="0090362C">
              <w:rPr>
                <w:color w:val="000000" w:themeColor="text1"/>
                <w:sz w:val="24"/>
              </w:rPr>
              <w:t>GB3838-2002</w:t>
            </w:r>
            <w:r w:rsidRPr="0090362C">
              <w:rPr>
                <w:color w:val="000000" w:themeColor="text1"/>
                <w:sz w:val="24"/>
              </w:rPr>
              <w:t>）</w:t>
            </w:r>
            <w:r w:rsidR="009022D0" w:rsidRPr="0090362C">
              <w:rPr>
                <w:color w:val="000000" w:themeColor="text1"/>
                <w:sz w:val="24"/>
              </w:rPr>
              <w:fldChar w:fldCharType="begin"/>
            </w:r>
            <w:r w:rsidRPr="0090362C">
              <w:rPr>
                <w:color w:val="000000" w:themeColor="text1"/>
                <w:sz w:val="24"/>
              </w:rPr>
              <w:instrText xml:space="preserve"> = 2 \* ROMAN </w:instrText>
            </w:r>
            <w:r w:rsidR="009022D0" w:rsidRPr="0090362C">
              <w:rPr>
                <w:color w:val="000000" w:themeColor="text1"/>
                <w:sz w:val="24"/>
              </w:rPr>
              <w:fldChar w:fldCharType="separate"/>
            </w:r>
            <w:r w:rsidRPr="0090362C">
              <w:rPr>
                <w:color w:val="000000" w:themeColor="text1"/>
                <w:sz w:val="24"/>
              </w:rPr>
              <w:t>II</w:t>
            </w:r>
            <w:r w:rsidR="009022D0" w:rsidRPr="0090362C">
              <w:rPr>
                <w:color w:val="000000" w:themeColor="text1"/>
                <w:sz w:val="24"/>
              </w:rPr>
              <w:fldChar w:fldCharType="end"/>
            </w:r>
            <w:r w:rsidRPr="0090362C">
              <w:rPr>
                <w:color w:val="000000" w:themeColor="text1"/>
                <w:sz w:val="24"/>
              </w:rPr>
              <w:t>I</w:t>
            </w:r>
            <w:r w:rsidRPr="0090362C">
              <w:rPr>
                <w:color w:val="000000" w:themeColor="text1"/>
                <w:sz w:val="24"/>
              </w:rPr>
              <w:t>类</w:t>
            </w:r>
            <w:r w:rsidRPr="0090362C">
              <w:rPr>
                <w:rFonts w:hint="eastAsia"/>
                <w:color w:val="000000" w:themeColor="text1"/>
                <w:sz w:val="24"/>
              </w:rPr>
              <w:t>标准</w:t>
            </w:r>
            <w:r w:rsidRPr="0090362C">
              <w:rPr>
                <w:color w:val="000000" w:themeColor="text1"/>
                <w:sz w:val="24"/>
              </w:rPr>
              <w:t>，</w:t>
            </w:r>
            <w:r w:rsidRPr="0090362C">
              <w:rPr>
                <w:rFonts w:hint="eastAsia"/>
                <w:color w:val="000000" w:themeColor="text1"/>
                <w:sz w:val="24"/>
              </w:rPr>
              <w:t>根据株洲市人民政府办公室关于印发《株洲市水污染防治实施方案（</w:t>
            </w:r>
            <w:r w:rsidRPr="0090362C">
              <w:rPr>
                <w:rFonts w:hint="eastAsia"/>
                <w:color w:val="000000" w:themeColor="text1"/>
                <w:sz w:val="24"/>
              </w:rPr>
              <w:t>2016-2020</w:t>
            </w:r>
            <w:r w:rsidRPr="0090362C">
              <w:rPr>
                <w:rFonts w:hint="eastAsia"/>
                <w:color w:val="000000" w:themeColor="text1"/>
                <w:sz w:val="24"/>
              </w:rPr>
              <w:t>）》的通知（株政办发</w:t>
            </w:r>
            <w:r w:rsidRPr="0090362C">
              <w:rPr>
                <w:rFonts w:hint="eastAsia"/>
                <w:color w:val="000000" w:themeColor="text1"/>
                <w:sz w:val="24"/>
              </w:rPr>
              <w:t>[2016]13</w:t>
            </w:r>
            <w:r w:rsidRPr="0090362C">
              <w:rPr>
                <w:rFonts w:hint="eastAsia"/>
                <w:color w:val="000000" w:themeColor="text1"/>
                <w:sz w:val="24"/>
              </w:rPr>
              <w:t>号），老霞湾港执行《污水综合排放标准》（</w:t>
            </w:r>
            <w:r w:rsidRPr="0090362C">
              <w:rPr>
                <w:rFonts w:hint="eastAsia"/>
                <w:color w:val="000000" w:themeColor="text1"/>
                <w:sz w:val="24"/>
              </w:rPr>
              <w:t>GB8978-1996</w:t>
            </w:r>
            <w:r w:rsidRPr="0090362C">
              <w:rPr>
                <w:rFonts w:hint="eastAsia"/>
                <w:color w:val="000000" w:themeColor="text1"/>
                <w:sz w:val="24"/>
              </w:rPr>
              <w:t>）表</w:t>
            </w:r>
            <w:r w:rsidRPr="0090362C">
              <w:rPr>
                <w:rFonts w:hint="eastAsia"/>
                <w:color w:val="000000" w:themeColor="text1"/>
                <w:sz w:val="24"/>
              </w:rPr>
              <w:t>2</w:t>
            </w:r>
            <w:r w:rsidRPr="0090362C">
              <w:rPr>
                <w:rFonts w:hint="eastAsia"/>
                <w:color w:val="000000" w:themeColor="text1"/>
                <w:sz w:val="24"/>
              </w:rPr>
              <w:t>一级标准</w:t>
            </w:r>
            <w:r w:rsidRPr="0090362C">
              <w:rPr>
                <w:color w:val="000000" w:themeColor="text1"/>
                <w:sz w:val="24"/>
              </w:rPr>
              <w:t>；</w:t>
            </w:r>
          </w:p>
          <w:p w:rsidR="000F772A" w:rsidRPr="0090362C" w:rsidRDefault="000F772A" w:rsidP="000F772A">
            <w:pPr>
              <w:adjustRightInd w:val="0"/>
              <w:snapToGrid w:val="0"/>
              <w:spacing w:line="360" w:lineRule="auto"/>
              <w:ind w:firstLineChars="200" w:firstLine="480"/>
              <w:jc w:val="left"/>
              <w:rPr>
                <w:color w:val="000000" w:themeColor="text1"/>
                <w:sz w:val="24"/>
              </w:rPr>
            </w:pPr>
            <w:r w:rsidRPr="0090362C">
              <w:rPr>
                <w:rFonts w:hint="eastAsia"/>
                <w:color w:val="000000" w:themeColor="text1"/>
                <w:sz w:val="24"/>
              </w:rPr>
              <w:t>3</w:t>
            </w:r>
            <w:r w:rsidRPr="0090362C">
              <w:rPr>
                <w:rFonts w:hint="eastAsia"/>
                <w:color w:val="000000" w:themeColor="text1"/>
                <w:sz w:val="24"/>
              </w:rPr>
              <w:t>、地下水：执行《地下水质量标准》（</w:t>
            </w:r>
            <w:r w:rsidRPr="0090362C">
              <w:rPr>
                <w:rFonts w:hint="eastAsia"/>
                <w:color w:val="000000" w:themeColor="text1"/>
                <w:sz w:val="24"/>
              </w:rPr>
              <w:t>GB/T14848-2017</w:t>
            </w:r>
            <w:r w:rsidRPr="0090362C">
              <w:rPr>
                <w:rFonts w:hint="eastAsia"/>
                <w:color w:val="000000" w:themeColor="text1"/>
                <w:sz w:val="24"/>
              </w:rPr>
              <w:t>）中Ⅲ类标准；</w:t>
            </w:r>
          </w:p>
          <w:p w:rsidR="000F772A" w:rsidRPr="0090362C" w:rsidRDefault="000F772A" w:rsidP="000F772A">
            <w:pPr>
              <w:adjustRightInd w:val="0"/>
              <w:snapToGrid w:val="0"/>
              <w:spacing w:line="360" w:lineRule="auto"/>
              <w:ind w:firstLineChars="200" w:firstLine="480"/>
              <w:jc w:val="left"/>
              <w:rPr>
                <w:color w:val="000000" w:themeColor="text1"/>
                <w:sz w:val="24"/>
              </w:rPr>
            </w:pPr>
            <w:r w:rsidRPr="0090362C">
              <w:rPr>
                <w:rFonts w:hint="eastAsia"/>
                <w:color w:val="000000" w:themeColor="text1"/>
                <w:sz w:val="24"/>
              </w:rPr>
              <w:t>4</w:t>
            </w:r>
            <w:r w:rsidRPr="0090362C">
              <w:rPr>
                <w:color w:val="000000" w:themeColor="text1"/>
                <w:sz w:val="24"/>
              </w:rPr>
              <w:t>、声环境：</w:t>
            </w:r>
            <w:r w:rsidRPr="0090362C">
              <w:rPr>
                <w:rFonts w:hint="eastAsia"/>
                <w:color w:val="000000" w:themeColor="text1"/>
                <w:sz w:val="24"/>
              </w:rPr>
              <w:t>执行《声环境质量标准》（</w:t>
            </w:r>
            <w:r w:rsidRPr="0090362C">
              <w:rPr>
                <w:rFonts w:hint="eastAsia"/>
                <w:color w:val="000000" w:themeColor="text1"/>
                <w:sz w:val="24"/>
              </w:rPr>
              <w:t>GB3096-2008</w:t>
            </w:r>
            <w:r w:rsidRPr="0090362C">
              <w:rPr>
                <w:rFonts w:hint="eastAsia"/>
                <w:color w:val="000000" w:themeColor="text1"/>
                <w:sz w:val="24"/>
              </w:rPr>
              <w:t>）中</w:t>
            </w:r>
            <w:r w:rsidRPr="0090362C">
              <w:rPr>
                <w:rFonts w:hint="eastAsia"/>
                <w:color w:val="000000" w:themeColor="text1"/>
                <w:sz w:val="24"/>
              </w:rPr>
              <w:t xml:space="preserve"> 2</w:t>
            </w:r>
            <w:r w:rsidRPr="0090362C">
              <w:rPr>
                <w:rFonts w:hint="eastAsia"/>
                <w:color w:val="000000" w:themeColor="text1"/>
                <w:sz w:val="24"/>
              </w:rPr>
              <w:t>类标准；</w:t>
            </w:r>
          </w:p>
          <w:p w:rsidR="00732ACF" w:rsidRPr="0090362C" w:rsidRDefault="000F772A" w:rsidP="000F772A">
            <w:pPr>
              <w:pStyle w:val="08515"/>
              <w:rPr>
                <w:color w:val="000000" w:themeColor="text1"/>
                <w:szCs w:val="20"/>
              </w:rPr>
            </w:pPr>
            <w:r w:rsidRPr="0090362C">
              <w:rPr>
                <w:rFonts w:hint="eastAsia"/>
                <w:color w:val="000000" w:themeColor="text1"/>
                <w:szCs w:val="20"/>
              </w:rPr>
              <w:t>5</w:t>
            </w:r>
            <w:r w:rsidRPr="0090362C">
              <w:rPr>
                <w:rFonts w:hint="eastAsia"/>
                <w:color w:val="000000" w:themeColor="text1"/>
                <w:szCs w:val="20"/>
              </w:rPr>
              <w:t>、土壤环境：执行《土壤环境质量标准建设用地土壤污染风险管控标准（试行）</w:t>
            </w:r>
            <w:r w:rsidRPr="0090362C">
              <w:rPr>
                <w:rFonts w:hint="eastAsia"/>
                <w:color w:val="000000" w:themeColor="text1"/>
                <w:szCs w:val="20"/>
              </w:rPr>
              <w:t>(GB36600</w:t>
            </w:r>
            <w:r w:rsidRPr="0090362C">
              <w:rPr>
                <w:rFonts w:hint="eastAsia"/>
                <w:color w:val="000000" w:themeColor="text1"/>
                <w:szCs w:val="20"/>
              </w:rPr>
              <w:t>—</w:t>
            </w:r>
            <w:r w:rsidRPr="0090362C">
              <w:rPr>
                <w:rFonts w:hint="eastAsia"/>
                <w:color w:val="000000" w:themeColor="text1"/>
                <w:szCs w:val="20"/>
              </w:rPr>
              <w:t>2018)</w:t>
            </w:r>
            <w:r w:rsidRPr="0090362C">
              <w:rPr>
                <w:rFonts w:hint="eastAsia"/>
                <w:color w:val="000000" w:themeColor="text1"/>
                <w:szCs w:val="20"/>
              </w:rPr>
              <w:t>。</w:t>
            </w:r>
          </w:p>
          <w:p w:rsidR="00FC4123" w:rsidRPr="0090362C" w:rsidRDefault="00FC4123" w:rsidP="002F3D10">
            <w:pPr>
              <w:pStyle w:val="08515"/>
              <w:ind w:firstLine="0"/>
              <w:rPr>
                <w:color w:val="000000" w:themeColor="text1"/>
              </w:rPr>
            </w:pPr>
          </w:p>
        </w:tc>
      </w:tr>
      <w:tr w:rsidR="00FC4123" w:rsidRPr="0090362C" w:rsidTr="000D3505">
        <w:trPr>
          <w:trHeight w:val="4946"/>
          <w:jc w:val="center"/>
        </w:trPr>
        <w:tc>
          <w:tcPr>
            <w:tcW w:w="1193" w:type="dxa"/>
            <w:vAlign w:val="center"/>
          </w:tcPr>
          <w:p w:rsidR="00FC4123" w:rsidRPr="0090362C" w:rsidRDefault="00FC4123">
            <w:pPr>
              <w:spacing w:line="280" w:lineRule="exact"/>
              <w:jc w:val="center"/>
              <w:rPr>
                <w:color w:val="000000" w:themeColor="text1"/>
                <w:spacing w:val="-20"/>
                <w:sz w:val="24"/>
                <w:szCs w:val="24"/>
              </w:rPr>
            </w:pPr>
          </w:p>
          <w:p w:rsidR="00FC4123" w:rsidRPr="0090362C" w:rsidRDefault="00FC4123">
            <w:pPr>
              <w:spacing w:line="280" w:lineRule="exact"/>
              <w:jc w:val="center"/>
              <w:rPr>
                <w:color w:val="000000" w:themeColor="text1"/>
                <w:sz w:val="24"/>
                <w:szCs w:val="24"/>
              </w:rPr>
            </w:pPr>
            <w:r w:rsidRPr="0090362C">
              <w:rPr>
                <w:color w:val="000000" w:themeColor="text1"/>
                <w:sz w:val="24"/>
                <w:szCs w:val="24"/>
              </w:rPr>
              <w:t>污</w:t>
            </w:r>
          </w:p>
          <w:p w:rsidR="00FC4123" w:rsidRPr="0090362C" w:rsidRDefault="00FC4123">
            <w:pPr>
              <w:spacing w:line="280" w:lineRule="exact"/>
              <w:jc w:val="center"/>
              <w:rPr>
                <w:color w:val="000000" w:themeColor="text1"/>
                <w:sz w:val="24"/>
                <w:szCs w:val="24"/>
              </w:rPr>
            </w:pPr>
            <w:r w:rsidRPr="0090362C">
              <w:rPr>
                <w:color w:val="000000" w:themeColor="text1"/>
                <w:sz w:val="24"/>
                <w:szCs w:val="24"/>
              </w:rPr>
              <w:t>染</w:t>
            </w:r>
          </w:p>
          <w:p w:rsidR="00FC4123" w:rsidRPr="0090362C" w:rsidRDefault="00FC4123">
            <w:pPr>
              <w:spacing w:line="280" w:lineRule="exact"/>
              <w:jc w:val="center"/>
              <w:rPr>
                <w:color w:val="000000" w:themeColor="text1"/>
                <w:sz w:val="24"/>
                <w:szCs w:val="24"/>
              </w:rPr>
            </w:pPr>
            <w:r w:rsidRPr="0090362C">
              <w:rPr>
                <w:color w:val="000000" w:themeColor="text1"/>
                <w:sz w:val="24"/>
                <w:szCs w:val="24"/>
              </w:rPr>
              <w:t>物</w:t>
            </w:r>
          </w:p>
          <w:p w:rsidR="00FC4123" w:rsidRPr="0090362C" w:rsidRDefault="00FC4123">
            <w:pPr>
              <w:spacing w:line="280" w:lineRule="exact"/>
              <w:jc w:val="center"/>
              <w:rPr>
                <w:color w:val="000000" w:themeColor="text1"/>
                <w:sz w:val="24"/>
                <w:szCs w:val="24"/>
              </w:rPr>
            </w:pPr>
            <w:r w:rsidRPr="0090362C">
              <w:rPr>
                <w:color w:val="000000" w:themeColor="text1"/>
                <w:sz w:val="24"/>
                <w:szCs w:val="24"/>
              </w:rPr>
              <w:t>排</w:t>
            </w:r>
          </w:p>
          <w:p w:rsidR="00FC4123" w:rsidRPr="0090362C" w:rsidRDefault="00FC4123">
            <w:pPr>
              <w:spacing w:line="280" w:lineRule="exact"/>
              <w:jc w:val="center"/>
              <w:rPr>
                <w:color w:val="000000" w:themeColor="text1"/>
                <w:sz w:val="24"/>
                <w:szCs w:val="24"/>
              </w:rPr>
            </w:pPr>
            <w:r w:rsidRPr="0090362C">
              <w:rPr>
                <w:color w:val="000000" w:themeColor="text1"/>
                <w:sz w:val="24"/>
                <w:szCs w:val="24"/>
              </w:rPr>
              <w:t>放</w:t>
            </w:r>
          </w:p>
          <w:p w:rsidR="00FC4123" w:rsidRPr="0090362C" w:rsidRDefault="00FC4123">
            <w:pPr>
              <w:spacing w:line="280" w:lineRule="exact"/>
              <w:jc w:val="center"/>
              <w:rPr>
                <w:color w:val="000000" w:themeColor="text1"/>
                <w:sz w:val="24"/>
                <w:szCs w:val="24"/>
              </w:rPr>
            </w:pPr>
            <w:r w:rsidRPr="0090362C">
              <w:rPr>
                <w:color w:val="000000" w:themeColor="text1"/>
                <w:sz w:val="24"/>
                <w:szCs w:val="24"/>
              </w:rPr>
              <w:t>标</w:t>
            </w:r>
          </w:p>
          <w:p w:rsidR="00FC4123" w:rsidRPr="0090362C" w:rsidRDefault="00FC4123">
            <w:pPr>
              <w:spacing w:line="280" w:lineRule="exact"/>
              <w:jc w:val="center"/>
              <w:rPr>
                <w:color w:val="000000" w:themeColor="text1"/>
                <w:sz w:val="24"/>
                <w:szCs w:val="24"/>
              </w:rPr>
            </w:pPr>
            <w:r w:rsidRPr="0090362C">
              <w:rPr>
                <w:color w:val="000000" w:themeColor="text1"/>
                <w:sz w:val="24"/>
                <w:szCs w:val="24"/>
              </w:rPr>
              <w:t>准</w:t>
            </w:r>
          </w:p>
          <w:p w:rsidR="00FC4123" w:rsidRPr="0090362C" w:rsidRDefault="00FC4123">
            <w:pPr>
              <w:spacing w:line="280" w:lineRule="exact"/>
              <w:jc w:val="center"/>
              <w:rPr>
                <w:color w:val="000000" w:themeColor="text1"/>
                <w:spacing w:val="-20"/>
                <w:sz w:val="24"/>
                <w:szCs w:val="24"/>
              </w:rPr>
            </w:pPr>
          </w:p>
        </w:tc>
        <w:tc>
          <w:tcPr>
            <w:tcW w:w="7887" w:type="dxa"/>
            <w:vAlign w:val="center"/>
          </w:tcPr>
          <w:p w:rsidR="00913145" w:rsidRPr="0090362C" w:rsidRDefault="00913145" w:rsidP="00742E5B">
            <w:pPr>
              <w:snapToGrid w:val="0"/>
              <w:spacing w:line="400" w:lineRule="exact"/>
              <w:ind w:firstLineChars="200" w:firstLine="480"/>
              <w:rPr>
                <w:color w:val="000000" w:themeColor="text1"/>
                <w:sz w:val="24"/>
              </w:rPr>
            </w:pPr>
            <w:r w:rsidRPr="0090362C">
              <w:rPr>
                <w:rFonts w:hint="eastAsia"/>
                <w:color w:val="000000" w:themeColor="text1"/>
                <w:sz w:val="24"/>
              </w:rPr>
              <w:t>1</w:t>
            </w:r>
            <w:r w:rsidRPr="0090362C">
              <w:rPr>
                <w:color w:val="000000" w:themeColor="text1"/>
                <w:sz w:val="24"/>
              </w:rPr>
              <w:t>、水污染物排放标准：</w:t>
            </w:r>
            <w:r w:rsidR="00436C1D" w:rsidRPr="0090362C">
              <w:rPr>
                <w:rFonts w:hint="eastAsia"/>
                <w:color w:val="000000" w:themeColor="text1"/>
                <w:sz w:val="24"/>
              </w:rPr>
              <w:t>施工废水</w:t>
            </w:r>
            <w:r w:rsidR="00742E5B" w:rsidRPr="0090362C">
              <w:rPr>
                <w:rFonts w:hint="eastAsia"/>
                <w:color w:val="000000" w:themeColor="text1"/>
                <w:sz w:val="24"/>
              </w:rPr>
              <w:t>以及初期雨水出水经</w:t>
            </w:r>
            <w:r w:rsidR="00A36716" w:rsidRPr="0090362C">
              <w:rPr>
                <w:rFonts w:hint="eastAsia"/>
                <w:color w:val="000000" w:themeColor="text1"/>
                <w:sz w:val="24"/>
              </w:rPr>
              <w:t>移动的</w:t>
            </w:r>
            <w:r w:rsidR="00742E5B" w:rsidRPr="0090362C">
              <w:rPr>
                <w:rFonts w:hint="eastAsia"/>
                <w:color w:val="000000" w:themeColor="text1"/>
                <w:sz w:val="24"/>
              </w:rPr>
              <w:t>废水处理站收集处理</w:t>
            </w:r>
            <w:r w:rsidR="00742E5B" w:rsidRPr="0090362C">
              <w:rPr>
                <w:color w:val="000000" w:themeColor="text1"/>
                <w:sz w:val="24"/>
              </w:rPr>
              <w:t>达到《污水综合排放标准》（</w:t>
            </w:r>
            <w:r w:rsidR="00742E5B" w:rsidRPr="0090362C">
              <w:rPr>
                <w:color w:val="000000" w:themeColor="text1"/>
                <w:sz w:val="24"/>
              </w:rPr>
              <w:t>GB8978-1996</w:t>
            </w:r>
            <w:r w:rsidR="00742E5B" w:rsidRPr="0090362C">
              <w:rPr>
                <w:color w:val="000000" w:themeColor="text1"/>
                <w:sz w:val="24"/>
              </w:rPr>
              <w:t>）中表</w:t>
            </w:r>
            <w:r w:rsidR="00742E5B" w:rsidRPr="0090362C">
              <w:rPr>
                <w:color w:val="000000" w:themeColor="text1"/>
                <w:sz w:val="24"/>
              </w:rPr>
              <w:t>1</w:t>
            </w:r>
            <w:r w:rsidR="00742E5B" w:rsidRPr="0090362C">
              <w:rPr>
                <w:color w:val="000000" w:themeColor="text1"/>
                <w:sz w:val="24"/>
              </w:rPr>
              <w:t>中第一类污染物最高允许排放浓度和表</w:t>
            </w:r>
            <w:r w:rsidR="00742E5B" w:rsidRPr="0090362C">
              <w:rPr>
                <w:color w:val="000000" w:themeColor="text1"/>
                <w:sz w:val="24"/>
              </w:rPr>
              <w:t>4</w:t>
            </w:r>
            <w:r w:rsidR="00742E5B" w:rsidRPr="0090362C">
              <w:rPr>
                <w:color w:val="000000" w:themeColor="text1"/>
                <w:sz w:val="24"/>
              </w:rPr>
              <w:t>中一级标准后排放</w:t>
            </w:r>
            <w:r w:rsidR="00745FCF" w:rsidRPr="0090362C">
              <w:rPr>
                <w:rFonts w:hint="eastAsia"/>
                <w:color w:val="000000" w:themeColor="text1"/>
                <w:kern w:val="24"/>
                <w:sz w:val="24"/>
              </w:rPr>
              <w:t>；</w:t>
            </w:r>
          </w:p>
          <w:p w:rsidR="00D744E9" w:rsidRPr="0090362C" w:rsidRDefault="00913145" w:rsidP="00742E5B">
            <w:pPr>
              <w:spacing w:line="400" w:lineRule="exact"/>
              <w:ind w:firstLineChars="196" w:firstLine="470"/>
              <w:rPr>
                <w:color w:val="000000" w:themeColor="text1"/>
                <w:kern w:val="24"/>
                <w:sz w:val="24"/>
              </w:rPr>
            </w:pPr>
            <w:r w:rsidRPr="0090362C">
              <w:rPr>
                <w:rFonts w:hint="eastAsia"/>
                <w:color w:val="000000" w:themeColor="text1"/>
                <w:kern w:val="24"/>
                <w:sz w:val="24"/>
              </w:rPr>
              <w:t>2</w:t>
            </w:r>
            <w:r w:rsidR="00D744E9" w:rsidRPr="0090362C">
              <w:rPr>
                <w:color w:val="000000" w:themeColor="text1"/>
                <w:kern w:val="24"/>
                <w:sz w:val="24"/>
              </w:rPr>
              <w:t>、大气污染物排放标准：</w:t>
            </w:r>
            <w:r w:rsidR="00742E5B" w:rsidRPr="0090362C">
              <w:rPr>
                <w:color w:val="000000" w:themeColor="text1"/>
                <w:sz w:val="24"/>
              </w:rPr>
              <w:t>执行《大气污染物综合排放标准》（</w:t>
            </w:r>
            <w:r w:rsidR="00742E5B" w:rsidRPr="0090362C">
              <w:rPr>
                <w:color w:val="000000" w:themeColor="text1"/>
                <w:sz w:val="24"/>
              </w:rPr>
              <w:t>GB16297-1996</w:t>
            </w:r>
            <w:r w:rsidR="00742E5B" w:rsidRPr="0090362C">
              <w:rPr>
                <w:color w:val="000000" w:themeColor="text1"/>
                <w:sz w:val="24"/>
              </w:rPr>
              <w:t>）表</w:t>
            </w:r>
            <w:r w:rsidR="00742E5B" w:rsidRPr="0090362C">
              <w:rPr>
                <w:color w:val="000000" w:themeColor="text1"/>
                <w:sz w:val="24"/>
              </w:rPr>
              <w:t>2</w:t>
            </w:r>
            <w:r w:rsidR="00742E5B" w:rsidRPr="0090362C">
              <w:rPr>
                <w:color w:val="000000" w:themeColor="text1"/>
                <w:sz w:val="24"/>
              </w:rPr>
              <w:t>中二级标准及无组织排放监控浓度限值标准</w:t>
            </w:r>
            <w:r w:rsidR="00971A9B" w:rsidRPr="0090362C">
              <w:rPr>
                <w:rFonts w:hint="eastAsia"/>
                <w:color w:val="000000" w:themeColor="text1"/>
                <w:kern w:val="24"/>
                <w:sz w:val="24"/>
              </w:rPr>
              <w:t>；</w:t>
            </w:r>
          </w:p>
          <w:p w:rsidR="00D744E9" w:rsidRPr="0090362C" w:rsidRDefault="00D744E9" w:rsidP="00742E5B">
            <w:pPr>
              <w:spacing w:line="400" w:lineRule="exact"/>
              <w:ind w:firstLineChars="196" w:firstLine="470"/>
              <w:rPr>
                <w:color w:val="000000" w:themeColor="text1"/>
                <w:kern w:val="24"/>
                <w:sz w:val="24"/>
              </w:rPr>
            </w:pPr>
            <w:r w:rsidRPr="0090362C">
              <w:rPr>
                <w:color w:val="000000" w:themeColor="text1"/>
                <w:kern w:val="24"/>
                <w:sz w:val="24"/>
              </w:rPr>
              <w:t>3</w:t>
            </w:r>
            <w:r w:rsidRPr="0090362C">
              <w:rPr>
                <w:color w:val="000000" w:themeColor="text1"/>
                <w:kern w:val="24"/>
                <w:sz w:val="24"/>
              </w:rPr>
              <w:t>、噪声排放标准：</w:t>
            </w:r>
            <w:r w:rsidR="00C31BA5" w:rsidRPr="0090362C">
              <w:rPr>
                <w:color w:val="000000" w:themeColor="text1"/>
                <w:kern w:val="24"/>
                <w:sz w:val="24"/>
              </w:rPr>
              <w:t>施工期执行《建筑施工场界环境噪声排放标准》（</w:t>
            </w:r>
            <w:r w:rsidR="00C31BA5" w:rsidRPr="0090362C">
              <w:rPr>
                <w:color w:val="000000" w:themeColor="text1"/>
                <w:kern w:val="24"/>
                <w:sz w:val="24"/>
              </w:rPr>
              <w:t>GB12523-2011</w:t>
            </w:r>
            <w:r w:rsidR="00C31BA5" w:rsidRPr="0090362C">
              <w:rPr>
                <w:color w:val="000000" w:themeColor="text1"/>
                <w:kern w:val="24"/>
                <w:sz w:val="24"/>
              </w:rPr>
              <w:t>）</w:t>
            </w:r>
            <w:r w:rsidR="00742E5B" w:rsidRPr="0090362C">
              <w:rPr>
                <w:rFonts w:hint="eastAsia"/>
                <w:color w:val="000000" w:themeColor="text1"/>
                <w:kern w:val="24"/>
                <w:sz w:val="24"/>
              </w:rPr>
              <w:t>；</w:t>
            </w:r>
          </w:p>
          <w:p w:rsidR="00383D65" w:rsidRPr="0090362C" w:rsidRDefault="00D744E9" w:rsidP="000F772A">
            <w:pPr>
              <w:snapToGrid w:val="0"/>
              <w:spacing w:line="400" w:lineRule="exact"/>
              <w:ind w:firstLineChars="200" w:firstLine="480"/>
              <w:rPr>
                <w:color w:val="000000" w:themeColor="text1"/>
                <w:sz w:val="24"/>
              </w:rPr>
            </w:pPr>
            <w:r w:rsidRPr="0090362C">
              <w:rPr>
                <w:color w:val="000000" w:themeColor="text1"/>
                <w:sz w:val="24"/>
              </w:rPr>
              <w:t>4</w:t>
            </w:r>
            <w:r w:rsidRPr="0090362C">
              <w:rPr>
                <w:color w:val="000000" w:themeColor="text1"/>
                <w:sz w:val="24"/>
              </w:rPr>
              <w:t>、固体废物：</w:t>
            </w:r>
            <w:r w:rsidR="000F772A" w:rsidRPr="0090362C">
              <w:rPr>
                <w:color w:val="000000" w:themeColor="text1"/>
                <w:sz w:val="24"/>
              </w:rPr>
              <w:t>生活垃圾执行</w:t>
            </w:r>
            <w:r w:rsidR="000F772A" w:rsidRPr="0090362C">
              <w:rPr>
                <w:rFonts w:hint="eastAsia"/>
                <w:color w:val="000000" w:themeColor="text1"/>
                <w:sz w:val="24"/>
              </w:rPr>
              <w:t>《生活垃圾填埋场污染控制标准》（</w:t>
            </w:r>
            <w:r w:rsidR="000F772A" w:rsidRPr="0090362C">
              <w:rPr>
                <w:rFonts w:hint="eastAsia"/>
                <w:color w:val="000000" w:themeColor="text1"/>
                <w:sz w:val="24"/>
              </w:rPr>
              <w:t>GB16889-2008</w:t>
            </w:r>
            <w:r w:rsidR="000F772A" w:rsidRPr="0090362C">
              <w:rPr>
                <w:color w:val="000000" w:themeColor="text1"/>
                <w:sz w:val="24"/>
              </w:rPr>
              <w:t>）</w:t>
            </w:r>
            <w:r w:rsidR="000F772A" w:rsidRPr="0090362C">
              <w:rPr>
                <w:rFonts w:hint="eastAsia"/>
                <w:color w:val="000000" w:themeColor="text1"/>
                <w:sz w:val="24"/>
              </w:rPr>
              <w:t>或《生活垃圾焚烧污染控制新标准》（</w:t>
            </w:r>
            <w:r w:rsidR="000F772A" w:rsidRPr="0090362C">
              <w:rPr>
                <w:rFonts w:hint="eastAsia"/>
                <w:color w:val="000000" w:themeColor="text1"/>
                <w:sz w:val="24"/>
              </w:rPr>
              <w:t>GB18485-2014</w:t>
            </w:r>
            <w:r w:rsidR="000F772A" w:rsidRPr="0090362C">
              <w:rPr>
                <w:rFonts w:hint="eastAsia"/>
                <w:color w:val="000000" w:themeColor="text1"/>
                <w:sz w:val="24"/>
              </w:rPr>
              <w:t>）</w:t>
            </w:r>
            <w:r w:rsidR="000F772A" w:rsidRPr="0090362C">
              <w:rPr>
                <w:color w:val="000000" w:themeColor="text1"/>
                <w:sz w:val="24"/>
              </w:rPr>
              <w:t>；一般固体废物执行《一般工业固体废物贮存、处置场污染控制标准》（</w:t>
            </w:r>
            <w:r w:rsidR="000F772A" w:rsidRPr="0090362C">
              <w:rPr>
                <w:color w:val="000000" w:themeColor="text1"/>
                <w:sz w:val="24"/>
              </w:rPr>
              <w:t>GB18599-2001</w:t>
            </w:r>
            <w:r w:rsidR="000F772A" w:rsidRPr="0090362C">
              <w:rPr>
                <w:color w:val="000000" w:themeColor="text1"/>
                <w:sz w:val="24"/>
              </w:rPr>
              <w:t>）</w:t>
            </w:r>
            <w:r w:rsidR="000F772A" w:rsidRPr="0090362C">
              <w:rPr>
                <w:rFonts w:hint="eastAsia"/>
                <w:color w:val="000000" w:themeColor="text1"/>
                <w:sz w:val="24"/>
              </w:rPr>
              <w:t>（</w:t>
            </w:r>
            <w:r w:rsidR="000F772A" w:rsidRPr="0090362C">
              <w:rPr>
                <w:rFonts w:hint="eastAsia"/>
                <w:color w:val="000000" w:themeColor="text1"/>
                <w:sz w:val="24"/>
              </w:rPr>
              <w:t>2013</w:t>
            </w:r>
            <w:r w:rsidR="000F772A" w:rsidRPr="0090362C">
              <w:rPr>
                <w:rFonts w:hint="eastAsia"/>
                <w:color w:val="000000" w:themeColor="text1"/>
                <w:sz w:val="24"/>
              </w:rPr>
              <w:t>年修改单）</w:t>
            </w:r>
            <w:r w:rsidR="00DC6418" w:rsidRPr="0090362C">
              <w:rPr>
                <w:rFonts w:hint="eastAsia"/>
                <w:color w:val="000000" w:themeColor="text1"/>
                <w:sz w:val="24"/>
              </w:rPr>
              <w:t>。</w:t>
            </w:r>
          </w:p>
        </w:tc>
      </w:tr>
      <w:tr w:rsidR="00FC4123" w:rsidRPr="0090362C">
        <w:trPr>
          <w:trHeight w:val="2701"/>
          <w:jc w:val="center"/>
        </w:trPr>
        <w:tc>
          <w:tcPr>
            <w:tcW w:w="1193" w:type="dxa"/>
            <w:vAlign w:val="center"/>
          </w:tcPr>
          <w:p w:rsidR="00FC4123" w:rsidRPr="0090362C" w:rsidRDefault="00FC4123">
            <w:pPr>
              <w:spacing w:line="280" w:lineRule="exact"/>
              <w:jc w:val="center"/>
              <w:rPr>
                <w:color w:val="000000" w:themeColor="text1"/>
                <w:spacing w:val="-20"/>
                <w:sz w:val="24"/>
                <w:szCs w:val="24"/>
              </w:rPr>
            </w:pPr>
            <w:r w:rsidRPr="0090362C">
              <w:rPr>
                <w:color w:val="000000" w:themeColor="text1"/>
                <w:spacing w:val="-20"/>
                <w:sz w:val="24"/>
                <w:szCs w:val="24"/>
              </w:rPr>
              <w:t>总</w:t>
            </w:r>
          </w:p>
          <w:p w:rsidR="00FC4123" w:rsidRPr="0090362C" w:rsidRDefault="00FC4123">
            <w:pPr>
              <w:spacing w:line="280" w:lineRule="exact"/>
              <w:jc w:val="center"/>
              <w:rPr>
                <w:color w:val="000000" w:themeColor="text1"/>
                <w:spacing w:val="-20"/>
                <w:sz w:val="24"/>
                <w:szCs w:val="24"/>
              </w:rPr>
            </w:pPr>
            <w:r w:rsidRPr="0090362C">
              <w:rPr>
                <w:color w:val="000000" w:themeColor="text1"/>
                <w:spacing w:val="-20"/>
                <w:sz w:val="24"/>
                <w:szCs w:val="24"/>
              </w:rPr>
              <w:t>量</w:t>
            </w:r>
          </w:p>
          <w:p w:rsidR="00FC4123" w:rsidRPr="0090362C" w:rsidRDefault="00FC4123">
            <w:pPr>
              <w:spacing w:line="280" w:lineRule="exact"/>
              <w:jc w:val="center"/>
              <w:rPr>
                <w:color w:val="000000" w:themeColor="text1"/>
                <w:spacing w:val="-20"/>
                <w:sz w:val="24"/>
                <w:szCs w:val="24"/>
              </w:rPr>
            </w:pPr>
            <w:r w:rsidRPr="0090362C">
              <w:rPr>
                <w:color w:val="000000" w:themeColor="text1"/>
                <w:spacing w:val="-20"/>
                <w:sz w:val="24"/>
                <w:szCs w:val="24"/>
              </w:rPr>
              <w:t>控</w:t>
            </w:r>
          </w:p>
          <w:p w:rsidR="00FC4123" w:rsidRPr="0090362C" w:rsidRDefault="00FC4123">
            <w:pPr>
              <w:spacing w:line="280" w:lineRule="exact"/>
              <w:jc w:val="center"/>
              <w:rPr>
                <w:color w:val="000000" w:themeColor="text1"/>
                <w:spacing w:val="-20"/>
                <w:sz w:val="24"/>
                <w:szCs w:val="24"/>
              </w:rPr>
            </w:pPr>
            <w:r w:rsidRPr="0090362C">
              <w:rPr>
                <w:color w:val="000000" w:themeColor="text1"/>
                <w:spacing w:val="-20"/>
                <w:sz w:val="24"/>
                <w:szCs w:val="24"/>
              </w:rPr>
              <w:t>制</w:t>
            </w:r>
          </w:p>
          <w:p w:rsidR="00FC4123" w:rsidRPr="0090362C" w:rsidRDefault="00FC4123">
            <w:pPr>
              <w:spacing w:line="280" w:lineRule="exact"/>
              <w:jc w:val="center"/>
              <w:rPr>
                <w:color w:val="000000" w:themeColor="text1"/>
                <w:spacing w:val="-20"/>
                <w:sz w:val="24"/>
                <w:szCs w:val="24"/>
              </w:rPr>
            </w:pPr>
            <w:r w:rsidRPr="0090362C">
              <w:rPr>
                <w:color w:val="000000" w:themeColor="text1"/>
                <w:spacing w:val="-20"/>
                <w:sz w:val="24"/>
                <w:szCs w:val="24"/>
              </w:rPr>
              <w:t>指</w:t>
            </w:r>
          </w:p>
          <w:p w:rsidR="00FC4123" w:rsidRPr="0090362C" w:rsidRDefault="00FC4123">
            <w:pPr>
              <w:spacing w:line="280" w:lineRule="exact"/>
              <w:jc w:val="center"/>
              <w:rPr>
                <w:color w:val="000000" w:themeColor="text1"/>
                <w:spacing w:val="-20"/>
                <w:sz w:val="24"/>
                <w:szCs w:val="24"/>
              </w:rPr>
            </w:pPr>
            <w:r w:rsidRPr="0090362C">
              <w:rPr>
                <w:color w:val="000000" w:themeColor="text1"/>
                <w:spacing w:val="-20"/>
                <w:sz w:val="24"/>
                <w:szCs w:val="24"/>
              </w:rPr>
              <w:t>标</w:t>
            </w:r>
          </w:p>
          <w:p w:rsidR="00FC4123" w:rsidRPr="0090362C" w:rsidRDefault="00FC4123">
            <w:pPr>
              <w:spacing w:line="280" w:lineRule="exact"/>
              <w:jc w:val="center"/>
              <w:rPr>
                <w:color w:val="000000" w:themeColor="text1"/>
                <w:spacing w:val="-20"/>
                <w:sz w:val="24"/>
                <w:szCs w:val="24"/>
              </w:rPr>
            </w:pPr>
          </w:p>
        </w:tc>
        <w:tc>
          <w:tcPr>
            <w:tcW w:w="7887" w:type="dxa"/>
            <w:vAlign w:val="center"/>
          </w:tcPr>
          <w:p w:rsidR="00BF482C" w:rsidRPr="0090362C" w:rsidRDefault="00BF482C" w:rsidP="00BF482C">
            <w:pPr>
              <w:adjustRightInd w:val="0"/>
              <w:snapToGrid w:val="0"/>
              <w:spacing w:line="360" w:lineRule="auto"/>
              <w:ind w:firstLineChars="200" w:firstLine="480"/>
              <w:rPr>
                <w:rFonts w:ascii="Times"/>
                <w:color w:val="000000" w:themeColor="text1"/>
                <w:sz w:val="24"/>
              </w:rPr>
            </w:pPr>
          </w:p>
          <w:p w:rsidR="00BF482C" w:rsidRPr="0090362C" w:rsidRDefault="00BF482C" w:rsidP="000F772A">
            <w:pPr>
              <w:adjustRightInd w:val="0"/>
              <w:snapToGrid w:val="0"/>
              <w:spacing w:line="360" w:lineRule="auto"/>
              <w:ind w:firstLineChars="200" w:firstLine="480"/>
              <w:rPr>
                <w:rFonts w:ascii="Times"/>
                <w:color w:val="000000" w:themeColor="text1"/>
                <w:sz w:val="24"/>
              </w:rPr>
            </w:pPr>
            <w:r w:rsidRPr="0090362C">
              <w:rPr>
                <w:rFonts w:ascii="Times"/>
                <w:color w:val="000000" w:themeColor="text1"/>
                <w:sz w:val="24"/>
              </w:rPr>
              <w:t>本项目</w:t>
            </w:r>
            <w:r w:rsidRPr="0090362C">
              <w:rPr>
                <w:rFonts w:ascii="Times" w:hint="eastAsia"/>
                <w:color w:val="000000" w:themeColor="text1"/>
                <w:sz w:val="24"/>
              </w:rPr>
              <w:t>施工期</w:t>
            </w:r>
            <w:r w:rsidRPr="0090362C">
              <w:rPr>
                <w:rFonts w:ascii="Times"/>
                <w:color w:val="000000" w:themeColor="text1"/>
                <w:sz w:val="24"/>
              </w:rPr>
              <w:t>主要二次污染主要为</w:t>
            </w:r>
            <w:r w:rsidR="00C9306F">
              <w:rPr>
                <w:rFonts w:ascii="Times" w:hint="eastAsia"/>
                <w:color w:val="000000" w:themeColor="text1"/>
                <w:sz w:val="24"/>
              </w:rPr>
              <w:t>治理</w:t>
            </w:r>
            <w:r w:rsidRPr="0090362C">
              <w:rPr>
                <w:rFonts w:ascii="Times"/>
                <w:color w:val="000000" w:themeColor="text1"/>
                <w:sz w:val="24"/>
              </w:rPr>
              <w:t>施工期间</w:t>
            </w:r>
            <w:r w:rsidRPr="0090362C">
              <w:rPr>
                <w:rFonts w:ascii="Times" w:hint="eastAsia"/>
                <w:color w:val="000000" w:themeColor="text1"/>
                <w:sz w:val="24"/>
              </w:rPr>
              <w:t>产生的</w:t>
            </w:r>
            <w:r w:rsidRPr="0090362C">
              <w:rPr>
                <w:rFonts w:ascii="Times"/>
                <w:color w:val="000000" w:themeColor="text1"/>
                <w:sz w:val="24"/>
              </w:rPr>
              <w:t>生活污水</w:t>
            </w:r>
            <w:r w:rsidRPr="0090362C">
              <w:rPr>
                <w:rFonts w:ascii="Times" w:hint="eastAsia"/>
                <w:color w:val="000000" w:themeColor="text1"/>
                <w:sz w:val="24"/>
              </w:rPr>
              <w:t>、施工废水</w:t>
            </w:r>
            <w:r w:rsidRPr="0090362C">
              <w:rPr>
                <w:rFonts w:ascii="Times"/>
                <w:color w:val="000000" w:themeColor="text1"/>
                <w:sz w:val="24"/>
              </w:rPr>
              <w:t>，</w:t>
            </w:r>
            <w:r w:rsidR="0067767A" w:rsidRPr="0090362C">
              <w:rPr>
                <w:rFonts w:ascii="Times" w:hint="eastAsia"/>
                <w:color w:val="000000" w:themeColor="text1"/>
                <w:sz w:val="24"/>
              </w:rPr>
              <w:t>施工废水</w:t>
            </w:r>
            <w:r w:rsidRPr="0090362C">
              <w:rPr>
                <w:rFonts w:ascii="Times" w:hint="eastAsia"/>
                <w:color w:val="000000" w:themeColor="text1"/>
                <w:sz w:val="24"/>
              </w:rPr>
              <w:t>经处理达标后回用</w:t>
            </w:r>
            <w:r w:rsidR="00EF2A67" w:rsidRPr="0090362C">
              <w:rPr>
                <w:rFonts w:ascii="Times" w:hint="eastAsia"/>
                <w:color w:val="000000" w:themeColor="text1"/>
                <w:sz w:val="24"/>
              </w:rPr>
              <w:t>，</w:t>
            </w:r>
            <w:r w:rsidRPr="0090362C">
              <w:rPr>
                <w:rFonts w:ascii="Times" w:hint="eastAsia"/>
                <w:color w:val="000000" w:themeColor="text1"/>
                <w:sz w:val="24"/>
              </w:rPr>
              <w:t>污染因子主要为处理后的含重金属污染因子，且项目为环境治理项目，有效阻隔了区域重金属污染源头，具有突出的环境效益；</w:t>
            </w:r>
            <w:r w:rsidRPr="0090362C">
              <w:rPr>
                <w:rFonts w:ascii="Times"/>
                <w:color w:val="000000" w:themeColor="text1"/>
                <w:sz w:val="24"/>
              </w:rPr>
              <w:t>因此本项目</w:t>
            </w:r>
            <w:r w:rsidRPr="0090362C">
              <w:rPr>
                <w:rFonts w:ascii="Times" w:hint="eastAsia"/>
                <w:color w:val="000000" w:themeColor="text1"/>
                <w:sz w:val="24"/>
              </w:rPr>
              <w:t>施工期不建议</w:t>
            </w:r>
            <w:r w:rsidRPr="0090362C">
              <w:rPr>
                <w:rFonts w:ascii="Times"/>
                <w:color w:val="000000" w:themeColor="text1"/>
                <w:sz w:val="24"/>
              </w:rPr>
              <w:t>申请总量指标。</w:t>
            </w:r>
          </w:p>
          <w:p w:rsidR="00327811" w:rsidRPr="0090362C" w:rsidRDefault="00327811" w:rsidP="00AE24AA">
            <w:pPr>
              <w:adjustRightInd w:val="0"/>
              <w:snapToGrid w:val="0"/>
              <w:spacing w:line="360" w:lineRule="auto"/>
              <w:rPr>
                <w:rFonts w:ascii="宋体" w:hAnsi="宋体"/>
                <w:color w:val="000000" w:themeColor="text1"/>
                <w:sz w:val="24"/>
                <w:szCs w:val="24"/>
              </w:rPr>
            </w:pPr>
          </w:p>
          <w:p w:rsidR="00EF2A67" w:rsidRPr="0090362C" w:rsidRDefault="00EF2A67" w:rsidP="00AE24AA">
            <w:pPr>
              <w:adjustRightInd w:val="0"/>
              <w:snapToGrid w:val="0"/>
              <w:spacing w:line="360" w:lineRule="auto"/>
              <w:rPr>
                <w:rFonts w:ascii="宋体" w:hAnsi="宋体"/>
                <w:color w:val="000000" w:themeColor="text1"/>
                <w:sz w:val="24"/>
                <w:szCs w:val="24"/>
              </w:rPr>
            </w:pPr>
          </w:p>
        </w:tc>
      </w:tr>
    </w:tbl>
    <w:p w:rsidR="00FC4123" w:rsidRPr="0090362C" w:rsidRDefault="00FC4123" w:rsidP="00A66F3A">
      <w:pPr>
        <w:spacing w:line="400" w:lineRule="exact"/>
        <w:jc w:val="left"/>
        <w:outlineLvl w:val="0"/>
        <w:rPr>
          <w:b/>
          <w:color w:val="000000" w:themeColor="text1"/>
          <w:sz w:val="28"/>
          <w:szCs w:val="24"/>
        </w:rPr>
      </w:pPr>
      <w:bookmarkStart w:id="27" w:name="_Toc468617238"/>
      <w:r w:rsidRPr="0090362C">
        <w:rPr>
          <w:b/>
          <w:color w:val="000000" w:themeColor="text1"/>
          <w:sz w:val="28"/>
          <w:szCs w:val="24"/>
        </w:rPr>
        <w:lastRenderedPageBreak/>
        <w:t>建设项目工程分析</w:t>
      </w:r>
      <w:bookmarkEnd w:id="27"/>
    </w:p>
    <w:tbl>
      <w:tblPr>
        <w:tblW w:w="98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809"/>
      </w:tblGrid>
      <w:tr w:rsidR="00FC4123" w:rsidRPr="0090362C">
        <w:trPr>
          <w:trHeight w:val="13363"/>
          <w:jc w:val="center"/>
        </w:trPr>
        <w:tc>
          <w:tcPr>
            <w:tcW w:w="9809" w:type="dxa"/>
            <w:tcBorders>
              <w:bottom w:val="single" w:sz="4" w:space="0" w:color="auto"/>
            </w:tcBorders>
          </w:tcPr>
          <w:p w:rsidR="00194293" w:rsidRPr="0090362C" w:rsidRDefault="00985ABF" w:rsidP="00B9095D">
            <w:pPr>
              <w:spacing w:beforeLines="50" w:line="360" w:lineRule="auto"/>
              <w:rPr>
                <w:rFonts w:eastAsia="黑体"/>
                <w:color w:val="000000" w:themeColor="text1"/>
                <w:spacing w:val="4"/>
                <w:sz w:val="28"/>
                <w:szCs w:val="28"/>
              </w:rPr>
            </w:pPr>
            <w:r w:rsidRPr="0090362C">
              <w:rPr>
                <w:rFonts w:eastAsia="黑体"/>
                <w:color w:val="000000" w:themeColor="text1"/>
                <w:spacing w:val="4"/>
                <w:sz w:val="28"/>
                <w:szCs w:val="28"/>
              </w:rPr>
              <w:t>工艺</w:t>
            </w:r>
            <w:r w:rsidR="00194293" w:rsidRPr="0090362C">
              <w:rPr>
                <w:rFonts w:eastAsia="黑体"/>
                <w:color w:val="000000" w:themeColor="text1"/>
                <w:spacing w:val="4"/>
                <w:sz w:val="28"/>
                <w:szCs w:val="28"/>
              </w:rPr>
              <w:t>流程及主要</w:t>
            </w:r>
            <w:r w:rsidR="00475482" w:rsidRPr="0090362C">
              <w:rPr>
                <w:rFonts w:eastAsia="黑体"/>
                <w:color w:val="000000" w:themeColor="text1"/>
                <w:spacing w:val="4"/>
                <w:sz w:val="28"/>
                <w:szCs w:val="28"/>
              </w:rPr>
              <w:t>污染工序</w:t>
            </w:r>
          </w:p>
          <w:p w:rsidR="00E14790" w:rsidRPr="0090362C" w:rsidRDefault="00E14790"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28" w:name="_Toc333863813"/>
            <w:bookmarkStart w:id="29" w:name="_Toc488683778"/>
            <w:r w:rsidRPr="0090362C">
              <w:rPr>
                <w:rFonts w:ascii="Times New Roman" w:eastAsia="宋体" w:hAnsi="Times New Roman" w:hint="eastAsia"/>
                <w:color w:val="000000" w:themeColor="text1"/>
                <w:sz w:val="30"/>
                <w:szCs w:val="30"/>
              </w:rPr>
              <w:t>1</w:t>
            </w:r>
            <w:r w:rsidR="00C9306F">
              <w:rPr>
                <w:rFonts w:ascii="Times New Roman" w:eastAsia="宋体" w:hAnsi="Times New Roman" w:hint="eastAsia"/>
                <w:color w:val="000000" w:themeColor="text1"/>
                <w:sz w:val="30"/>
                <w:szCs w:val="30"/>
              </w:rPr>
              <w:t>废渣治理</w:t>
            </w:r>
            <w:r w:rsidRPr="0090362C">
              <w:rPr>
                <w:rFonts w:ascii="Times New Roman" w:eastAsia="宋体" w:hAnsi="Times New Roman"/>
                <w:color w:val="000000" w:themeColor="text1"/>
                <w:sz w:val="30"/>
                <w:szCs w:val="30"/>
              </w:rPr>
              <w:t>工艺流程</w:t>
            </w:r>
            <w:bookmarkEnd w:id="28"/>
            <w:bookmarkEnd w:id="29"/>
          </w:p>
          <w:p w:rsidR="00E14790" w:rsidRPr="0090362C" w:rsidRDefault="00E14790" w:rsidP="00E14790">
            <w:pPr>
              <w:spacing w:line="360" w:lineRule="auto"/>
              <w:outlineLvl w:val="2"/>
              <w:rPr>
                <w:b/>
                <w:bCs/>
                <w:color w:val="000000" w:themeColor="text1"/>
                <w:sz w:val="28"/>
                <w:szCs w:val="30"/>
              </w:rPr>
            </w:pPr>
            <w:r w:rsidRPr="0090362C">
              <w:rPr>
                <w:rFonts w:hint="eastAsia"/>
                <w:b/>
                <w:bCs/>
                <w:color w:val="000000" w:themeColor="text1"/>
                <w:sz w:val="28"/>
                <w:szCs w:val="30"/>
              </w:rPr>
              <w:t>1.1</w:t>
            </w:r>
            <w:r w:rsidR="003408B8" w:rsidRPr="0090362C">
              <w:rPr>
                <w:rFonts w:hint="eastAsia"/>
                <w:b/>
                <w:bCs/>
                <w:color w:val="000000" w:themeColor="text1"/>
                <w:sz w:val="28"/>
                <w:szCs w:val="30"/>
              </w:rPr>
              <w:t>Ⅰ</w:t>
            </w:r>
            <w:r w:rsidR="00194941" w:rsidRPr="0090362C">
              <w:rPr>
                <w:rFonts w:hint="eastAsia"/>
                <w:b/>
                <w:bCs/>
                <w:color w:val="000000" w:themeColor="text1"/>
                <w:sz w:val="28"/>
                <w:szCs w:val="30"/>
              </w:rPr>
              <w:t>类</w:t>
            </w:r>
            <w:r w:rsidR="003408B8" w:rsidRPr="0090362C">
              <w:rPr>
                <w:rFonts w:hint="eastAsia"/>
                <w:b/>
                <w:bCs/>
                <w:color w:val="000000" w:themeColor="text1"/>
                <w:sz w:val="28"/>
                <w:szCs w:val="30"/>
              </w:rPr>
              <w:t>废渣</w:t>
            </w:r>
            <w:r w:rsidRPr="0090362C">
              <w:rPr>
                <w:rFonts w:hint="eastAsia"/>
                <w:b/>
                <w:bCs/>
                <w:color w:val="000000" w:themeColor="text1"/>
                <w:sz w:val="28"/>
                <w:szCs w:val="30"/>
              </w:rPr>
              <w:t>处理工艺流程</w:t>
            </w:r>
          </w:p>
          <w:p w:rsidR="003408B8" w:rsidRPr="0090362C" w:rsidRDefault="003408B8" w:rsidP="003408B8">
            <w:pPr>
              <w:spacing w:line="360" w:lineRule="auto"/>
              <w:ind w:firstLineChars="200" w:firstLine="480"/>
              <w:rPr>
                <w:color w:val="000000" w:themeColor="text1"/>
                <w:sz w:val="24"/>
              </w:rPr>
            </w:pPr>
            <w:r w:rsidRPr="0090362C">
              <w:rPr>
                <w:rFonts w:hint="eastAsia"/>
                <w:color w:val="000000" w:themeColor="text1"/>
                <w:sz w:val="24"/>
              </w:rPr>
              <w:t>Ⅰ</w:t>
            </w:r>
            <w:r w:rsidR="008857F5" w:rsidRPr="0090362C">
              <w:rPr>
                <w:rFonts w:hint="eastAsia"/>
                <w:color w:val="000000" w:themeColor="text1"/>
                <w:sz w:val="24"/>
              </w:rPr>
              <w:t>类废渣</w:t>
            </w:r>
            <w:r w:rsidRPr="0090362C">
              <w:rPr>
                <w:rFonts w:hint="eastAsia"/>
                <w:color w:val="000000" w:themeColor="text1"/>
                <w:sz w:val="24"/>
              </w:rPr>
              <w:t>处理工艺流程见图</w:t>
            </w:r>
            <w:r w:rsidRPr="0090362C">
              <w:rPr>
                <w:rFonts w:hint="eastAsia"/>
                <w:color w:val="000000" w:themeColor="text1"/>
                <w:sz w:val="24"/>
              </w:rPr>
              <w:t>1-</w:t>
            </w:r>
            <w:r w:rsidR="008857F5" w:rsidRPr="0090362C">
              <w:rPr>
                <w:rFonts w:hint="eastAsia"/>
                <w:color w:val="000000" w:themeColor="text1"/>
                <w:sz w:val="24"/>
              </w:rPr>
              <w:t>1</w:t>
            </w:r>
            <w:r w:rsidRPr="0090362C">
              <w:rPr>
                <w:rFonts w:hint="eastAsia"/>
                <w:color w:val="000000" w:themeColor="text1"/>
                <w:sz w:val="24"/>
              </w:rPr>
              <w:t>。</w:t>
            </w:r>
          </w:p>
          <w:p w:rsidR="000F18A9" w:rsidRPr="0090362C" w:rsidRDefault="000F18A9" w:rsidP="006006B5">
            <w:pPr>
              <w:adjustRightInd w:val="0"/>
              <w:snapToGrid w:val="0"/>
              <w:spacing w:line="360" w:lineRule="auto"/>
              <w:ind w:firstLineChars="200" w:firstLine="600"/>
              <w:jc w:val="center"/>
              <w:rPr>
                <w:color w:val="000000" w:themeColor="text1"/>
                <w:sz w:val="24"/>
              </w:rPr>
            </w:pPr>
            <w:r w:rsidRPr="0090362C">
              <w:rPr>
                <w:color w:val="000000" w:themeColor="text1"/>
              </w:rPr>
              <w:object w:dxaOrig="6468" w:dyaOrig="1368">
                <v:shape id="_x0000_i1029" type="#_x0000_t75" style="width:324.3pt;height:68.25pt" o:ole="">
                  <v:imagedata r:id="rId12" o:title=""/>
                </v:shape>
                <o:OLEObject Type="Embed" ProgID="Visio.Drawing.11" ShapeID="_x0000_i1029" DrawAspect="Content" ObjectID="_1597679801" r:id="rId13"/>
              </w:object>
            </w:r>
          </w:p>
          <w:p w:rsidR="000F18A9" w:rsidRPr="0090362C" w:rsidRDefault="000F18A9" w:rsidP="006006B5">
            <w:pPr>
              <w:adjustRightInd w:val="0"/>
              <w:snapToGrid w:val="0"/>
              <w:spacing w:line="360" w:lineRule="auto"/>
              <w:ind w:firstLineChars="200" w:firstLine="482"/>
              <w:jc w:val="center"/>
              <w:rPr>
                <w:rFonts w:hAnsi="宋体"/>
                <w:b/>
                <w:color w:val="000000" w:themeColor="text1"/>
                <w:sz w:val="24"/>
              </w:rPr>
            </w:pPr>
            <w:r w:rsidRPr="0090362C">
              <w:rPr>
                <w:rFonts w:hAnsi="宋体"/>
                <w:b/>
                <w:color w:val="000000" w:themeColor="text1"/>
                <w:sz w:val="24"/>
              </w:rPr>
              <w:t>图</w:t>
            </w:r>
            <w:r w:rsidRPr="0090362C">
              <w:rPr>
                <w:b/>
                <w:color w:val="000000" w:themeColor="text1"/>
                <w:sz w:val="24"/>
              </w:rPr>
              <w:t>1-</w:t>
            </w:r>
            <w:r w:rsidRPr="0090362C">
              <w:rPr>
                <w:rFonts w:hint="eastAsia"/>
                <w:b/>
                <w:color w:val="000000" w:themeColor="text1"/>
                <w:sz w:val="24"/>
              </w:rPr>
              <w:t xml:space="preserve">2 </w:t>
            </w:r>
            <w:r w:rsidRPr="0090362C">
              <w:rPr>
                <w:rFonts w:hAnsi="宋体" w:hint="eastAsia"/>
                <w:b/>
                <w:color w:val="000000" w:themeColor="text1"/>
                <w:sz w:val="24"/>
              </w:rPr>
              <w:t>Ⅰ类废渣</w:t>
            </w:r>
            <w:r w:rsidRPr="0090362C">
              <w:rPr>
                <w:rFonts w:hAnsi="宋体"/>
                <w:b/>
                <w:color w:val="000000" w:themeColor="text1"/>
                <w:sz w:val="24"/>
              </w:rPr>
              <w:t>处置工艺流程</w:t>
            </w:r>
            <w:r w:rsidR="00CA53DA" w:rsidRPr="0090362C">
              <w:rPr>
                <w:rFonts w:hAnsi="宋体" w:hint="eastAsia"/>
                <w:b/>
                <w:color w:val="000000" w:themeColor="text1"/>
                <w:sz w:val="24"/>
              </w:rPr>
              <w:t>及产污节点</w:t>
            </w:r>
          </w:p>
          <w:p w:rsidR="007A147D" w:rsidRPr="0090362C" w:rsidRDefault="007A147D" w:rsidP="0005388F">
            <w:pPr>
              <w:spacing w:line="360" w:lineRule="auto"/>
              <w:ind w:firstLine="482"/>
              <w:rPr>
                <w:color w:val="000000" w:themeColor="text1"/>
                <w:sz w:val="24"/>
                <w:szCs w:val="24"/>
              </w:rPr>
            </w:pPr>
            <w:r w:rsidRPr="0090362C">
              <w:rPr>
                <w:rFonts w:hint="eastAsia"/>
                <w:color w:val="000000" w:themeColor="text1"/>
                <w:sz w:val="24"/>
                <w:szCs w:val="24"/>
              </w:rPr>
              <w:t>工艺流程简述：根据《</w:t>
            </w:r>
            <w:r w:rsidR="000F18A9" w:rsidRPr="0090362C">
              <w:rPr>
                <w:color w:val="000000" w:themeColor="text1"/>
                <w:sz w:val="24"/>
                <w:szCs w:val="24"/>
              </w:rPr>
              <w:t>世界银行贷款湖南株洲清水塘区域重金属污染环境治理工程</w:t>
            </w:r>
            <w:r w:rsidR="000F18A9" w:rsidRPr="0090362C">
              <w:rPr>
                <w:color w:val="000000" w:themeColor="text1"/>
                <w:sz w:val="24"/>
                <w:szCs w:val="24"/>
              </w:rPr>
              <w:t>——</w:t>
            </w:r>
            <w:r w:rsidR="000F18A9" w:rsidRPr="0090362C">
              <w:rPr>
                <w:color w:val="000000" w:themeColor="text1"/>
                <w:sz w:val="24"/>
                <w:szCs w:val="24"/>
              </w:rPr>
              <w:t>铜霞片区历史遗留废渣治理工程</w:t>
            </w:r>
            <w:r w:rsidR="000F18A9" w:rsidRPr="0090362C">
              <w:rPr>
                <w:rFonts w:hint="eastAsia"/>
                <w:color w:val="000000" w:themeColor="text1"/>
                <w:sz w:val="24"/>
                <w:szCs w:val="24"/>
              </w:rPr>
              <w:t>实施方案</w:t>
            </w:r>
            <w:r w:rsidRPr="0090362C">
              <w:rPr>
                <w:rFonts w:hint="eastAsia"/>
                <w:color w:val="000000" w:themeColor="text1"/>
                <w:sz w:val="24"/>
                <w:szCs w:val="24"/>
              </w:rPr>
              <w:t>》可知，</w:t>
            </w:r>
            <w:r w:rsidR="000F18A9" w:rsidRPr="0090362C">
              <w:rPr>
                <w:color w:val="000000" w:themeColor="text1"/>
                <w:sz w:val="24"/>
                <w:szCs w:val="24"/>
              </w:rPr>
              <w:t>本工程</w:t>
            </w:r>
            <w:r w:rsidR="00B82DCE" w:rsidRPr="0090362C">
              <w:rPr>
                <w:color w:val="000000" w:themeColor="text1"/>
                <w:sz w:val="24"/>
                <w:szCs w:val="24"/>
              </w:rPr>
              <w:t>I</w:t>
            </w:r>
            <w:r w:rsidR="00B82DCE" w:rsidRPr="0090362C">
              <w:rPr>
                <w:color w:val="000000" w:themeColor="text1"/>
                <w:sz w:val="24"/>
                <w:szCs w:val="24"/>
              </w:rPr>
              <w:t>类废渣直接</w:t>
            </w:r>
            <w:r w:rsidR="00B82DCE" w:rsidRPr="0090362C">
              <w:rPr>
                <w:rFonts w:hint="eastAsia"/>
                <w:color w:val="000000" w:themeColor="text1"/>
                <w:sz w:val="24"/>
                <w:szCs w:val="24"/>
              </w:rPr>
              <w:t>开挖暂存</w:t>
            </w:r>
            <w:r w:rsidR="00B82DCE" w:rsidRPr="0090362C">
              <w:rPr>
                <w:color w:val="000000" w:themeColor="text1"/>
                <w:sz w:val="24"/>
                <w:szCs w:val="24"/>
              </w:rPr>
              <w:t>量为</w:t>
            </w:r>
            <w:r w:rsidR="00B82DCE" w:rsidRPr="0090362C">
              <w:rPr>
                <w:rFonts w:hint="eastAsia"/>
                <w:color w:val="000000" w:themeColor="text1"/>
                <w:sz w:val="24"/>
                <w:szCs w:val="24"/>
              </w:rPr>
              <w:t>6</w:t>
            </w:r>
            <w:r w:rsidR="00B82DCE" w:rsidRPr="0090362C">
              <w:rPr>
                <w:color w:val="000000" w:themeColor="text1"/>
                <w:sz w:val="24"/>
                <w:szCs w:val="24"/>
              </w:rPr>
              <w:t>8088m</w:t>
            </w:r>
            <w:r w:rsidR="00B82DCE" w:rsidRPr="0090362C">
              <w:rPr>
                <w:color w:val="000000" w:themeColor="text1"/>
                <w:sz w:val="24"/>
                <w:szCs w:val="24"/>
                <w:vertAlign w:val="superscript"/>
              </w:rPr>
              <w:t>3</w:t>
            </w:r>
            <w:r w:rsidR="000F18A9" w:rsidRPr="0090362C">
              <w:rPr>
                <w:color w:val="000000" w:themeColor="text1"/>
                <w:sz w:val="24"/>
                <w:szCs w:val="24"/>
              </w:rPr>
              <w:t>，采用株洲鑫达冶化有限公司原厂区作为</w:t>
            </w:r>
            <w:r w:rsidR="000F18A9" w:rsidRPr="0090362C">
              <w:rPr>
                <w:color w:val="000000" w:themeColor="text1"/>
                <w:sz w:val="24"/>
                <w:szCs w:val="24"/>
              </w:rPr>
              <w:t>I</w:t>
            </w:r>
            <w:r w:rsidR="000F18A9" w:rsidRPr="0090362C">
              <w:rPr>
                <w:color w:val="000000" w:themeColor="text1"/>
                <w:sz w:val="24"/>
                <w:szCs w:val="24"/>
              </w:rPr>
              <w:t>类废渣的暂存场地。</w:t>
            </w:r>
            <w:r w:rsidR="000F18A9" w:rsidRPr="0090362C">
              <w:rPr>
                <w:color w:val="000000" w:themeColor="text1"/>
                <w:sz w:val="24"/>
                <w:szCs w:val="24"/>
              </w:rPr>
              <w:t>I</w:t>
            </w:r>
            <w:r w:rsidR="000F18A9" w:rsidRPr="0090362C">
              <w:rPr>
                <w:color w:val="000000" w:themeColor="text1"/>
                <w:sz w:val="24"/>
                <w:szCs w:val="24"/>
              </w:rPr>
              <w:t>类废渣的清运路线为：铜霞片区废渣场</w:t>
            </w:r>
            <w:r w:rsidR="000F18A9" w:rsidRPr="0090362C">
              <w:rPr>
                <w:color w:val="000000" w:themeColor="text1"/>
                <w:sz w:val="24"/>
                <w:szCs w:val="24"/>
              </w:rPr>
              <w:t>——</w:t>
            </w:r>
            <w:r w:rsidR="000F18A9" w:rsidRPr="0090362C">
              <w:rPr>
                <w:color w:val="000000" w:themeColor="text1"/>
                <w:sz w:val="24"/>
                <w:szCs w:val="24"/>
              </w:rPr>
              <w:t>村道</w:t>
            </w:r>
            <w:r w:rsidR="000F18A9" w:rsidRPr="0090362C">
              <w:rPr>
                <w:color w:val="000000" w:themeColor="text1"/>
                <w:sz w:val="24"/>
                <w:szCs w:val="24"/>
              </w:rPr>
              <w:t>——</w:t>
            </w:r>
            <w:r w:rsidR="000F18A9" w:rsidRPr="0090362C">
              <w:rPr>
                <w:color w:val="000000" w:themeColor="text1"/>
                <w:sz w:val="24"/>
                <w:szCs w:val="24"/>
              </w:rPr>
              <w:t>南北向铜霞路</w:t>
            </w:r>
            <w:r w:rsidR="000F18A9" w:rsidRPr="0090362C">
              <w:rPr>
                <w:color w:val="000000" w:themeColor="text1"/>
                <w:sz w:val="24"/>
                <w:szCs w:val="24"/>
              </w:rPr>
              <w:t>——</w:t>
            </w:r>
            <w:r w:rsidR="000F18A9" w:rsidRPr="0090362C">
              <w:rPr>
                <w:color w:val="000000" w:themeColor="text1"/>
                <w:sz w:val="24"/>
                <w:szCs w:val="24"/>
              </w:rPr>
              <w:t>清水路</w:t>
            </w:r>
            <w:r w:rsidR="000F18A9" w:rsidRPr="0090362C">
              <w:rPr>
                <w:color w:val="000000" w:themeColor="text1"/>
                <w:sz w:val="24"/>
                <w:szCs w:val="24"/>
              </w:rPr>
              <w:t>——</w:t>
            </w:r>
            <w:r w:rsidR="000F18A9" w:rsidRPr="0090362C">
              <w:rPr>
                <w:rFonts w:hint="eastAsia"/>
                <w:color w:val="000000" w:themeColor="text1"/>
                <w:sz w:val="24"/>
                <w:szCs w:val="24"/>
              </w:rPr>
              <w:t>鑫达冶化</w:t>
            </w:r>
            <w:r w:rsidR="000F18A9" w:rsidRPr="0090362C">
              <w:rPr>
                <w:color w:val="000000" w:themeColor="text1"/>
                <w:sz w:val="24"/>
                <w:szCs w:val="24"/>
              </w:rPr>
              <w:t>暂存场，运距＜</w:t>
            </w:r>
            <w:r w:rsidR="000F18A9" w:rsidRPr="0090362C">
              <w:rPr>
                <w:color w:val="000000" w:themeColor="text1"/>
                <w:sz w:val="24"/>
                <w:szCs w:val="24"/>
              </w:rPr>
              <w:t>3km</w:t>
            </w:r>
            <w:r w:rsidRPr="0090362C">
              <w:rPr>
                <w:rFonts w:hint="eastAsia"/>
                <w:color w:val="000000" w:themeColor="text1"/>
                <w:sz w:val="24"/>
                <w:szCs w:val="24"/>
              </w:rPr>
              <w:t>。</w:t>
            </w:r>
            <w:r w:rsidR="00F97138" w:rsidRPr="0090362C">
              <w:rPr>
                <w:rFonts w:hint="eastAsia"/>
                <w:color w:val="000000" w:themeColor="text1"/>
                <w:sz w:val="24"/>
                <w:szCs w:val="24"/>
              </w:rPr>
              <w:t>在厂房内暂存，并对废渣进行密闭遮盖</w:t>
            </w:r>
            <w:r w:rsidR="001E1CE8">
              <w:rPr>
                <w:rFonts w:hint="eastAsia"/>
                <w:color w:val="000000" w:themeColor="text1"/>
                <w:sz w:val="24"/>
                <w:szCs w:val="24"/>
              </w:rPr>
              <w:t>，</w:t>
            </w:r>
            <w:r w:rsidR="0005388F" w:rsidRPr="0090362C">
              <w:rPr>
                <w:color w:val="000000" w:themeColor="text1"/>
                <w:sz w:val="24"/>
              </w:rPr>
              <w:t>原厂区范围内地面都覆盖有</w:t>
            </w:r>
            <w:r w:rsidR="0005388F" w:rsidRPr="0090362C">
              <w:rPr>
                <w:color w:val="000000" w:themeColor="text1"/>
                <w:sz w:val="24"/>
              </w:rPr>
              <w:t>30cm</w:t>
            </w:r>
            <w:r w:rsidR="0005388F" w:rsidRPr="0090362C">
              <w:rPr>
                <w:color w:val="000000" w:themeColor="text1"/>
                <w:sz w:val="24"/>
              </w:rPr>
              <w:t>厚的混凝土，仅对厂区内破碎地面和围墙进行修缮即可</w:t>
            </w:r>
            <w:r w:rsidR="0005388F">
              <w:rPr>
                <w:rFonts w:hint="eastAsia"/>
                <w:color w:val="000000" w:themeColor="text1"/>
                <w:sz w:val="24"/>
              </w:rPr>
              <w:t>，可以满足</w:t>
            </w:r>
            <w:r w:rsidR="0005388F" w:rsidRPr="0090362C">
              <w:rPr>
                <w:color w:val="000000" w:themeColor="text1"/>
                <w:sz w:val="24"/>
              </w:rPr>
              <w:t>《一般工业固体废物贮存、处置场污染控制标准》（</w:t>
            </w:r>
            <w:r w:rsidR="0005388F" w:rsidRPr="0090362C">
              <w:rPr>
                <w:color w:val="000000" w:themeColor="text1"/>
                <w:sz w:val="24"/>
              </w:rPr>
              <w:t>GB18599-2001</w:t>
            </w:r>
            <w:r w:rsidR="0005388F" w:rsidRPr="0090362C">
              <w:rPr>
                <w:color w:val="000000" w:themeColor="text1"/>
                <w:sz w:val="24"/>
              </w:rPr>
              <w:t>）</w:t>
            </w:r>
            <w:r w:rsidR="0005388F" w:rsidRPr="0090362C">
              <w:rPr>
                <w:rFonts w:hint="eastAsia"/>
                <w:color w:val="000000" w:themeColor="text1"/>
                <w:sz w:val="24"/>
              </w:rPr>
              <w:t>（</w:t>
            </w:r>
            <w:r w:rsidR="0005388F" w:rsidRPr="0090362C">
              <w:rPr>
                <w:rFonts w:hint="eastAsia"/>
                <w:color w:val="000000" w:themeColor="text1"/>
                <w:sz w:val="24"/>
              </w:rPr>
              <w:t>2013</w:t>
            </w:r>
            <w:r w:rsidR="0005388F" w:rsidRPr="0090362C">
              <w:rPr>
                <w:rFonts w:hint="eastAsia"/>
                <w:color w:val="000000" w:themeColor="text1"/>
                <w:sz w:val="24"/>
              </w:rPr>
              <w:t>年修改单）</w:t>
            </w:r>
            <w:r w:rsidR="0005388F">
              <w:rPr>
                <w:rFonts w:hint="eastAsia"/>
                <w:color w:val="000000" w:themeColor="text1"/>
                <w:sz w:val="24"/>
              </w:rPr>
              <w:t>要求</w:t>
            </w:r>
            <w:r w:rsidR="0005388F" w:rsidRPr="0090362C">
              <w:rPr>
                <w:color w:val="000000" w:themeColor="text1"/>
                <w:sz w:val="24"/>
              </w:rPr>
              <w:t>。</w:t>
            </w:r>
          </w:p>
          <w:p w:rsidR="007D69B1" w:rsidRPr="0090362C" w:rsidRDefault="00E14790" w:rsidP="007D69B1">
            <w:pPr>
              <w:spacing w:line="360" w:lineRule="auto"/>
              <w:outlineLvl w:val="2"/>
              <w:rPr>
                <w:b/>
                <w:bCs/>
                <w:color w:val="000000" w:themeColor="text1"/>
                <w:sz w:val="28"/>
                <w:szCs w:val="30"/>
              </w:rPr>
            </w:pPr>
            <w:r w:rsidRPr="0090362C">
              <w:rPr>
                <w:rFonts w:hint="eastAsia"/>
                <w:b/>
                <w:bCs/>
                <w:color w:val="000000" w:themeColor="text1"/>
                <w:sz w:val="28"/>
                <w:szCs w:val="30"/>
              </w:rPr>
              <w:t>1.2</w:t>
            </w:r>
            <w:r w:rsidR="003408B8" w:rsidRPr="0090362C">
              <w:rPr>
                <w:rFonts w:hint="eastAsia"/>
                <w:b/>
                <w:bCs/>
                <w:color w:val="000000" w:themeColor="text1"/>
                <w:sz w:val="28"/>
                <w:szCs w:val="30"/>
              </w:rPr>
              <w:t>Ⅱ类废渣</w:t>
            </w:r>
            <w:r w:rsidR="007D69B1" w:rsidRPr="0090362C">
              <w:rPr>
                <w:rFonts w:hint="eastAsia"/>
                <w:b/>
                <w:bCs/>
                <w:color w:val="000000" w:themeColor="text1"/>
                <w:sz w:val="28"/>
                <w:szCs w:val="30"/>
              </w:rPr>
              <w:t>处理工艺流程</w:t>
            </w:r>
          </w:p>
          <w:p w:rsidR="00A22B78" w:rsidRPr="0090362C" w:rsidRDefault="00A22B78" w:rsidP="00B82DCE">
            <w:pPr>
              <w:snapToGrid w:val="0"/>
              <w:spacing w:line="360" w:lineRule="auto"/>
              <w:ind w:firstLine="482"/>
              <w:rPr>
                <w:color w:val="000000" w:themeColor="text1"/>
              </w:rPr>
            </w:pPr>
            <w:r w:rsidRPr="0090362C">
              <w:rPr>
                <w:rFonts w:hint="eastAsia"/>
                <w:color w:val="000000" w:themeColor="text1"/>
                <w:sz w:val="24"/>
                <w:szCs w:val="24"/>
              </w:rPr>
              <w:t>根据《</w:t>
            </w:r>
            <w:r w:rsidRPr="0090362C">
              <w:rPr>
                <w:color w:val="000000" w:themeColor="text1"/>
                <w:sz w:val="24"/>
                <w:szCs w:val="24"/>
              </w:rPr>
              <w:t>世界银行贷款湖南株洲清水塘区域重金属污染环境治理工程</w:t>
            </w:r>
            <w:r w:rsidRPr="0090362C">
              <w:rPr>
                <w:color w:val="000000" w:themeColor="text1"/>
                <w:sz w:val="24"/>
                <w:szCs w:val="24"/>
              </w:rPr>
              <w:t>——</w:t>
            </w:r>
            <w:r w:rsidRPr="0090362C">
              <w:rPr>
                <w:color w:val="000000" w:themeColor="text1"/>
                <w:sz w:val="24"/>
                <w:szCs w:val="24"/>
              </w:rPr>
              <w:t>铜霞片区历史遗留废渣治理工程</w:t>
            </w:r>
            <w:r w:rsidRPr="0090362C">
              <w:rPr>
                <w:rFonts w:hint="eastAsia"/>
                <w:color w:val="000000" w:themeColor="text1"/>
                <w:sz w:val="24"/>
                <w:szCs w:val="24"/>
              </w:rPr>
              <w:t>实施方案》可知</w:t>
            </w:r>
            <w:r w:rsidR="00B82DCE" w:rsidRPr="0090362C">
              <w:rPr>
                <w:rFonts w:hint="eastAsia"/>
                <w:color w:val="000000" w:themeColor="text1"/>
                <w:sz w:val="24"/>
                <w:szCs w:val="24"/>
              </w:rPr>
              <w:t>。本项目</w:t>
            </w:r>
            <w:r w:rsidR="00B82DCE" w:rsidRPr="0090362C">
              <w:rPr>
                <w:color w:val="000000" w:themeColor="text1"/>
                <w:sz w:val="24"/>
                <w:szCs w:val="24"/>
              </w:rPr>
              <w:t>II</w:t>
            </w:r>
            <w:r w:rsidR="00B82DCE" w:rsidRPr="0090362C">
              <w:rPr>
                <w:color w:val="000000" w:themeColor="text1"/>
                <w:sz w:val="24"/>
                <w:szCs w:val="24"/>
              </w:rPr>
              <w:t>类废渣</w:t>
            </w:r>
            <w:r w:rsidR="00B82DCE" w:rsidRPr="0090362C">
              <w:rPr>
                <w:rFonts w:hint="eastAsia"/>
                <w:color w:val="000000" w:themeColor="text1"/>
                <w:sz w:val="24"/>
                <w:szCs w:val="24"/>
              </w:rPr>
              <w:t>开挖量为</w:t>
            </w:r>
            <w:r w:rsidR="00B82DCE" w:rsidRPr="0090362C">
              <w:rPr>
                <w:color w:val="000000" w:themeColor="text1"/>
                <w:sz w:val="24"/>
                <w:szCs w:val="24"/>
              </w:rPr>
              <w:t>61912m</w:t>
            </w:r>
            <w:r w:rsidR="00B82DCE" w:rsidRPr="0090362C">
              <w:rPr>
                <w:color w:val="000000" w:themeColor="text1"/>
                <w:sz w:val="24"/>
                <w:szCs w:val="24"/>
                <w:vertAlign w:val="superscript"/>
              </w:rPr>
              <w:t>3</w:t>
            </w:r>
            <w:r w:rsidR="00B82DCE" w:rsidRPr="0090362C">
              <w:rPr>
                <w:rFonts w:hint="eastAsia"/>
                <w:color w:val="000000" w:themeColor="text1"/>
                <w:sz w:val="24"/>
                <w:szCs w:val="24"/>
              </w:rPr>
              <w:t>，</w:t>
            </w:r>
            <w:r w:rsidR="00B82DCE" w:rsidRPr="0090362C">
              <w:rPr>
                <w:rFonts w:hint="eastAsia"/>
                <w:color w:val="000000" w:themeColor="text1"/>
                <w:sz w:val="24"/>
                <w:szCs w:val="24"/>
              </w:rPr>
              <w:t>II</w:t>
            </w:r>
            <w:r w:rsidR="00B82DCE" w:rsidRPr="0090362C">
              <w:rPr>
                <w:color w:val="000000" w:themeColor="text1"/>
                <w:sz w:val="24"/>
                <w:szCs w:val="24"/>
              </w:rPr>
              <w:t>类废渣的</w:t>
            </w:r>
            <w:r w:rsidR="00B82DCE" w:rsidRPr="0090362C">
              <w:rPr>
                <w:rFonts w:hint="eastAsia"/>
                <w:color w:val="000000" w:themeColor="text1"/>
                <w:sz w:val="24"/>
                <w:szCs w:val="24"/>
              </w:rPr>
              <w:t>清运</w:t>
            </w:r>
            <w:r w:rsidR="00B82DCE" w:rsidRPr="0090362C">
              <w:rPr>
                <w:color w:val="000000" w:themeColor="text1"/>
                <w:sz w:val="24"/>
                <w:szCs w:val="24"/>
              </w:rPr>
              <w:t>路线为铜霞片区废渣场</w:t>
            </w:r>
            <w:r w:rsidR="00B82DCE" w:rsidRPr="0090362C">
              <w:rPr>
                <w:color w:val="000000" w:themeColor="text1"/>
                <w:sz w:val="24"/>
                <w:szCs w:val="24"/>
              </w:rPr>
              <w:t>——</w:t>
            </w:r>
            <w:r w:rsidR="00B82DCE" w:rsidRPr="0090362C">
              <w:rPr>
                <w:color w:val="000000" w:themeColor="text1"/>
                <w:sz w:val="24"/>
                <w:szCs w:val="24"/>
              </w:rPr>
              <w:t>村道</w:t>
            </w:r>
            <w:r w:rsidR="00B82DCE" w:rsidRPr="0090362C">
              <w:rPr>
                <w:color w:val="000000" w:themeColor="text1"/>
                <w:sz w:val="24"/>
                <w:szCs w:val="24"/>
              </w:rPr>
              <w:t>——</w:t>
            </w:r>
            <w:r w:rsidR="00B82DCE" w:rsidRPr="0090362C">
              <w:rPr>
                <w:rFonts w:hint="eastAsia"/>
                <w:color w:val="000000" w:themeColor="text1"/>
                <w:sz w:val="24"/>
                <w:szCs w:val="24"/>
              </w:rPr>
              <w:t>环保大道</w:t>
            </w:r>
            <w:r w:rsidR="00B82DCE" w:rsidRPr="0090362C">
              <w:rPr>
                <w:color w:val="000000" w:themeColor="text1"/>
                <w:sz w:val="24"/>
                <w:szCs w:val="24"/>
              </w:rPr>
              <w:t>——</w:t>
            </w:r>
            <w:r w:rsidR="00B82DCE" w:rsidRPr="0090362C">
              <w:rPr>
                <w:color w:val="000000" w:themeColor="text1"/>
                <w:sz w:val="24"/>
                <w:szCs w:val="24"/>
              </w:rPr>
              <w:t>清水路</w:t>
            </w:r>
            <w:r w:rsidR="00B82DCE" w:rsidRPr="0090362C">
              <w:rPr>
                <w:color w:val="000000" w:themeColor="text1"/>
                <w:sz w:val="24"/>
                <w:szCs w:val="24"/>
              </w:rPr>
              <w:t>——</w:t>
            </w:r>
            <w:r w:rsidR="00B82DCE" w:rsidRPr="0090362C">
              <w:rPr>
                <w:rFonts w:hint="eastAsia"/>
                <w:color w:val="000000" w:themeColor="text1"/>
                <w:sz w:val="24"/>
                <w:szCs w:val="24"/>
              </w:rPr>
              <w:t>稳定化固化</w:t>
            </w:r>
            <w:r w:rsidR="00B82DCE" w:rsidRPr="0090362C">
              <w:rPr>
                <w:color w:val="000000" w:themeColor="text1"/>
                <w:sz w:val="24"/>
                <w:szCs w:val="24"/>
              </w:rPr>
              <w:t>场，运距＜</w:t>
            </w:r>
            <w:r w:rsidR="00B82DCE" w:rsidRPr="0090362C">
              <w:rPr>
                <w:color w:val="000000" w:themeColor="text1"/>
                <w:sz w:val="24"/>
                <w:szCs w:val="24"/>
              </w:rPr>
              <w:t>3km</w:t>
            </w:r>
            <w:r w:rsidR="00B82DCE" w:rsidRPr="0090362C">
              <w:rPr>
                <w:color w:val="000000" w:themeColor="text1"/>
                <w:sz w:val="24"/>
                <w:szCs w:val="24"/>
              </w:rPr>
              <w:t>。</w:t>
            </w:r>
            <w:r w:rsidRPr="0090362C">
              <w:rPr>
                <w:color w:val="000000" w:themeColor="text1"/>
                <w:sz w:val="24"/>
                <w:szCs w:val="24"/>
              </w:rPr>
              <w:t>本项目</w:t>
            </w:r>
            <w:r w:rsidRPr="0090362C">
              <w:rPr>
                <w:rFonts w:hint="eastAsia"/>
                <w:color w:val="000000" w:themeColor="text1"/>
                <w:sz w:val="24"/>
              </w:rPr>
              <w:t>Ⅱ类</w:t>
            </w:r>
            <w:r w:rsidRPr="0090362C">
              <w:rPr>
                <w:color w:val="000000" w:themeColor="text1"/>
                <w:sz w:val="24"/>
                <w:szCs w:val="24"/>
              </w:rPr>
              <w:t>废渣由密闭运输车运至稳定化</w:t>
            </w:r>
            <w:r w:rsidRPr="0090362C">
              <w:rPr>
                <w:color w:val="000000" w:themeColor="text1"/>
                <w:sz w:val="24"/>
                <w:szCs w:val="24"/>
              </w:rPr>
              <w:t>/</w:t>
            </w:r>
            <w:r w:rsidRPr="0090362C">
              <w:rPr>
                <w:color w:val="000000" w:themeColor="text1"/>
                <w:sz w:val="24"/>
                <w:szCs w:val="24"/>
              </w:rPr>
              <w:t>固化场，摊铺在预处理场地进行机械翻晒、自然干化，并由人工分拣出土壤中大尺寸的树根、石块、生活垃圾等其它杂质，干化后的土壤（含水率为</w:t>
            </w:r>
            <w:r w:rsidRPr="0090362C">
              <w:rPr>
                <w:color w:val="000000" w:themeColor="text1"/>
                <w:sz w:val="24"/>
                <w:szCs w:val="24"/>
              </w:rPr>
              <w:t>60%</w:t>
            </w:r>
            <w:r w:rsidRPr="0090362C">
              <w:rPr>
                <w:color w:val="000000" w:themeColor="text1"/>
                <w:sz w:val="24"/>
                <w:szCs w:val="24"/>
              </w:rPr>
              <w:t>）由装载机投入筛土机（筛孔</w:t>
            </w:r>
            <w:r w:rsidRPr="0090362C">
              <w:rPr>
                <w:color w:val="000000" w:themeColor="text1"/>
                <w:sz w:val="24"/>
                <w:szCs w:val="24"/>
              </w:rPr>
              <w:t>≤50mm</w:t>
            </w:r>
            <w:r w:rsidRPr="0090362C">
              <w:rPr>
                <w:color w:val="000000" w:themeColor="text1"/>
                <w:sz w:val="24"/>
                <w:szCs w:val="24"/>
              </w:rPr>
              <w:t>），分拣出</w:t>
            </w:r>
            <w:r w:rsidRPr="0090362C">
              <w:rPr>
                <w:color w:val="000000" w:themeColor="text1"/>
                <w:sz w:val="24"/>
                <w:szCs w:val="24"/>
              </w:rPr>
              <w:t>&gt;50mm</w:t>
            </w:r>
            <w:r w:rsidRPr="0090362C">
              <w:rPr>
                <w:color w:val="000000" w:themeColor="text1"/>
                <w:sz w:val="24"/>
                <w:szCs w:val="24"/>
              </w:rPr>
              <w:t>的建筑垃圾、树根、碎石等杂质，筛下的土壤由皮带输送机送至破碎机进行破碎，破碎后的土壤粒径</w:t>
            </w:r>
            <w:r w:rsidRPr="0090362C">
              <w:rPr>
                <w:color w:val="000000" w:themeColor="text1"/>
                <w:sz w:val="24"/>
                <w:szCs w:val="24"/>
              </w:rPr>
              <w:t>≤10mm</w:t>
            </w:r>
            <w:r w:rsidRPr="0090362C">
              <w:rPr>
                <w:color w:val="000000" w:themeColor="text1"/>
                <w:sz w:val="24"/>
                <w:szCs w:val="24"/>
              </w:rPr>
              <w:t>，由皮带输送机送至后续处理单元进行稳定化</w:t>
            </w:r>
            <w:r w:rsidRPr="0090362C">
              <w:rPr>
                <w:color w:val="000000" w:themeColor="text1"/>
                <w:sz w:val="24"/>
                <w:szCs w:val="24"/>
              </w:rPr>
              <w:t>/</w:t>
            </w:r>
            <w:r w:rsidRPr="0090362C">
              <w:rPr>
                <w:color w:val="000000" w:themeColor="text1"/>
                <w:sz w:val="24"/>
                <w:szCs w:val="24"/>
              </w:rPr>
              <w:t>固化处理。分拣并筛出的树根、石块、建筑垃圾等进入一般工业固废填埋场填埋。便于废渣的稳定化处理工艺，挖掘出来的废渣需进行预处理。废渣中较大尺寸树根、生活垃圾等杂质可由人工分拣出来</w:t>
            </w:r>
            <w:r w:rsidR="001E1CE8">
              <w:rPr>
                <w:rFonts w:hint="eastAsia"/>
                <w:color w:val="000000" w:themeColor="text1"/>
                <w:sz w:val="24"/>
                <w:szCs w:val="24"/>
              </w:rPr>
              <w:t>；</w:t>
            </w:r>
            <w:r w:rsidRPr="0090362C">
              <w:rPr>
                <w:color w:val="000000" w:themeColor="text1"/>
                <w:sz w:val="24"/>
                <w:szCs w:val="24"/>
              </w:rPr>
              <w:t>对于含水率过大的废渣，先晒干水分。废渣中含有砼块、砖块、煤渣等杂质，可直接经筛分破碎斗筛选出来，筛下的砼块、砖块、</w:t>
            </w:r>
            <w:r w:rsidRPr="0090362C">
              <w:rPr>
                <w:color w:val="000000" w:themeColor="text1"/>
                <w:sz w:val="24"/>
                <w:szCs w:val="24"/>
              </w:rPr>
              <w:lastRenderedPageBreak/>
              <w:t>煤渣等经清洗后，晒干，再次破碎，可用作废渣场基坑坑底回填料。筛分后的废渣粒径基本</w:t>
            </w:r>
            <w:r w:rsidRPr="0090362C">
              <w:rPr>
                <w:color w:val="000000" w:themeColor="text1"/>
                <w:sz w:val="24"/>
                <w:szCs w:val="24"/>
              </w:rPr>
              <w:t>≤10mm</w:t>
            </w:r>
            <w:r w:rsidRPr="0090362C">
              <w:rPr>
                <w:color w:val="000000" w:themeColor="text1"/>
                <w:sz w:val="24"/>
                <w:szCs w:val="24"/>
              </w:rPr>
              <w:t>。本工程对于地面堆渣采用稳定化固化技术进行处理，稳定化固化药剂配比为废渣：粉剂：水泥</w:t>
            </w:r>
            <w:r w:rsidRPr="0090362C">
              <w:rPr>
                <w:color w:val="000000" w:themeColor="text1"/>
                <w:sz w:val="24"/>
                <w:szCs w:val="24"/>
              </w:rPr>
              <w:t>=1:0.02:0.05</w:t>
            </w:r>
            <w:r w:rsidRPr="0090362C">
              <w:rPr>
                <w:color w:val="000000" w:themeColor="text1"/>
                <w:sz w:val="24"/>
                <w:szCs w:val="24"/>
              </w:rPr>
              <w:t>，粉剂为无机复合药剂，包括复合氯化物和人工合成矿物基质等。评估稳定化药剂对该项目区域内废渣中铅、砷、镉的处理效果，筛选确定最佳药剂种类、配比，确定不同污染废渣的药剂使用量、工艺参数等。对于部分</w:t>
            </w:r>
            <w:r w:rsidRPr="0090362C">
              <w:rPr>
                <w:color w:val="000000" w:themeColor="text1"/>
                <w:sz w:val="24"/>
                <w:szCs w:val="24"/>
              </w:rPr>
              <w:t>pH</w:t>
            </w:r>
            <w:r w:rsidRPr="0090362C">
              <w:rPr>
                <w:color w:val="000000" w:themeColor="text1"/>
                <w:sz w:val="24"/>
                <w:szCs w:val="24"/>
              </w:rPr>
              <w:t>值超标的废渣，采用草酸（</w:t>
            </w:r>
            <w:r w:rsidRPr="0090362C">
              <w:rPr>
                <w:color w:val="000000" w:themeColor="text1"/>
                <w:sz w:val="24"/>
                <w:szCs w:val="24"/>
              </w:rPr>
              <w:t>0.5mol/L</w:t>
            </w:r>
            <w:r w:rsidRPr="0090362C">
              <w:rPr>
                <w:color w:val="000000" w:themeColor="text1"/>
                <w:sz w:val="24"/>
                <w:szCs w:val="24"/>
              </w:rPr>
              <w:t>）进行调节至修复目标</w:t>
            </w:r>
            <w:r w:rsidRPr="0090362C">
              <w:rPr>
                <w:color w:val="000000" w:themeColor="text1"/>
                <w:sz w:val="24"/>
                <w:szCs w:val="24"/>
              </w:rPr>
              <w:t>pH=6~9</w:t>
            </w:r>
            <w:r w:rsidRPr="0090362C">
              <w:rPr>
                <w:color w:val="000000" w:themeColor="text1"/>
                <w:sz w:val="24"/>
                <w:szCs w:val="24"/>
              </w:rPr>
              <w:t>即可。</w:t>
            </w:r>
          </w:p>
          <w:p w:rsidR="00737246" w:rsidRPr="0090362C" w:rsidRDefault="00737246" w:rsidP="00737246">
            <w:pPr>
              <w:snapToGrid w:val="0"/>
              <w:spacing w:line="360" w:lineRule="auto"/>
              <w:ind w:firstLine="482"/>
              <w:rPr>
                <w:color w:val="000000" w:themeColor="text1"/>
                <w:sz w:val="24"/>
                <w:szCs w:val="24"/>
              </w:rPr>
            </w:pPr>
            <w:r w:rsidRPr="0090362C">
              <w:rPr>
                <w:color w:val="000000" w:themeColor="text1"/>
                <w:sz w:val="24"/>
                <w:szCs w:val="24"/>
              </w:rPr>
              <w:t>预处理后的废渣经称重计量后送至搅拌机，与此同时稳定剂经称重后送至搅拌机，通过计量泵加入水调节土壤含水量控制在</w:t>
            </w:r>
            <w:r w:rsidRPr="0090362C">
              <w:rPr>
                <w:color w:val="000000" w:themeColor="text1"/>
                <w:sz w:val="24"/>
                <w:szCs w:val="24"/>
              </w:rPr>
              <w:t>40</w:t>
            </w:r>
            <w:r w:rsidR="001E1CE8">
              <w:rPr>
                <w:rFonts w:hint="eastAsia"/>
                <w:color w:val="000000" w:themeColor="text1"/>
                <w:sz w:val="24"/>
                <w:szCs w:val="24"/>
              </w:rPr>
              <w:t>~</w:t>
            </w:r>
            <w:r w:rsidRPr="0090362C">
              <w:rPr>
                <w:color w:val="000000" w:themeColor="text1"/>
                <w:sz w:val="24"/>
                <w:szCs w:val="24"/>
              </w:rPr>
              <w:t>50%</w:t>
            </w:r>
            <w:r w:rsidRPr="0090362C">
              <w:rPr>
                <w:color w:val="000000" w:themeColor="text1"/>
                <w:sz w:val="24"/>
                <w:szCs w:val="24"/>
              </w:rPr>
              <w:t>，经过</w:t>
            </w:r>
            <w:r w:rsidRPr="0090362C">
              <w:rPr>
                <w:color w:val="000000" w:themeColor="text1"/>
                <w:sz w:val="24"/>
                <w:szCs w:val="24"/>
              </w:rPr>
              <w:t>3</w:t>
            </w:r>
            <w:r w:rsidR="001E1CE8">
              <w:rPr>
                <w:rFonts w:hint="eastAsia"/>
                <w:color w:val="000000" w:themeColor="text1"/>
                <w:sz w:val="24"/>
                <w:szCs w:val="24"/>
              </w:rPr>
              <w:t>~</w:t>
            </w:r>
            <w:r w:rsidRPr="0090362C">
              <w:rPr>
                <w:color w:val="000000" w:themeColor="text1"/>
                <w:sz w:val="24"/>
                <w:szCs w:val="24"/>
              </w:rPr>
              <w:t>5min</w:t>
            </w:r>
            <w:r w:rsidRPr="0090362C">
              <w:rPr>
                <w:color w:val="000000" w:themeColor="text1"/>
                <w:sz w:val="24"/>
                <w:szCs w:val="24"/>
              </w:rPr>
              <w:t>的强制搅拌混合。</w:t>
            </w:r>
          </w:p>
          <w:p w:rsidR="00737246" w:rsidRPr="0090362C" w:rsidRDefault="00737246" w:rsidP="00737246">
            <w:pPr>
              <w:snapToGrid w:val="0"/>
              <w:spacing w:line="360" w:lineRule="auto"/>
              <w:ind w:firstLine="482"/>
              <w:rPr>
                <w:color w:val="000000" w:themeColor="text1"/>
                <w:sz w:val="24"/>
                <w:szCs w:val="24"/>
              </w:rPr>
            </w:pPr>
            <w:r w:rsidRPr="0090362C">
              <w:rPr>
                <w:color w:val="000000" w:themeColor="text1"/>
                <w:sz w:val="24"/>
                <w:szCs w:val="24"/>
              </w:rPr>
              <w:t>物料经搅拌均匀后开闸卸料，送至暂存处摊铺养护</w:t>
            </w:r>
            <w:r w:rsidRPr="0090362C">
              <w:rPr>
                <w:color w:val="000000" w:themeColor="text1"/>
                <w:sz w:val="24"/>
                <w:szCs w:val="24"/>
              </w:rPr>
              <w:t>2~3</w:t>
            </w:r>
            <w:r w:rsidRPr="0090362C">
              <w:rPr>
                <w:color w:val="000000" w:themeColor="text1"/>
                <w:sz w:val="24"/>
                <w:szCs w:val="24"/>
              </w:rPr>
              <w:t>天，保证稳定化反应彻底完成；养护完成的稳定化土壤经过浸出毒性试验进行分析，经检测合格后进行养护暂存，待</w:t>
            </w:r>
            <w:r w:rsidRPr="0090362C">
              <w:rPr>
                <w:rFonts w:hint="eastAsia"/>
                <w:color w:val="000000" w:themeColor="text1"/>
                <w:sz w:val="24"/>
                <w:szCs w:val="24"/>
              </w:rPr>
              <w:t>清水塘</w:t>
            </w:r>
            <w:r w:rsidRPr="0090362C">
              <w:rPr>
                <w:color w:val="000000" w:themeColor="text1"/>
                <w:sz w:val="24"/>
                <w:szCs w:val="24"/>
              </w:rPr>
              <w:t>工业固废填埋场建成后，运输至工业固废填埋场填埋。</w:t>
            </w:r>
          </w:p>
          <w:p w:rsidR="007D69B1" w:rsidRPr="0090362C" w:rsidRDefault="008857F5" w:rsidP="008857F5">
            <w:pPr>
              <w:spacing w:line="360" w:lineRule="auto"/>
              <w:ind w:firstLineChars="200" w:firstLine="480"/>
              <w:rPr>
                <w:color w:val="000000" w:themeColor="text1"/>
                <w:sz w:val="24"/>
              </w:rPr>
            </w:pPr>
            <w:r w:rsidRPr="0090362C">
              <w:rPr>
                <w:rFonts w:hint="eastAsia"/>
                <w:color w:val="000000" w:themeColor="text1"/>
                <w:sz w:val="24"/>
              </w:rPr>
              <w:t>Ⅱ类废渣</w:t>
            </w:r>
            <w:r w:rsidR="007D69B1" w:rsidRPr="0090362C">
              <w:rPr>
                <w:rFonts w:hint="eastAsia"/>
                <w:color w:val="000000" w:themeColor="text1"/>
                <w:sz w:val="24"/>
              </w:rPr>
              <w:t>处理工艺流程见图</w:t>
            </w:r>
            <w:r w:rsidR="007D69B1" w:rsidRPr="0090362C">
              <w:rPr>
                <w:rFonts w:hint="eastAsia"/>
                <w:color w:val="000000" w:themeColor="text1"/>
                <w:sz w:val="24"/>
              </w:rPr>
              <w:t>1-2</w:t>
            </w:r>
            <w:r w:rsidR="007D69B1" w:rsidRPr="0090362C">
              <w:rPr>
                <w:rFonts w:hint="eastAsia"/>
                <w:color w:val="000000" w:themeColor="text1"/>
                <w:sz w:val="24"/>
              </w:rPr>
              <w:t>。</w:t>
            </w:r>
          </w:p>
          <w:p w:rsidR="007D69B1" w:rsidRPr="0090362C" w:rsidRDefault="009022D0" w:rsidP="006006B5">
            <w:pPr>
              <w:adjustRightInd w:val="0"/>
              <w:snapToGrid w:val="0"/>
              <w:spacing w:line="360" w:lineRule="auto"/>
              <w:ind w:firstLineChars="200" w:firstLine="600"/>
              <w:jc w:val="center"/>
              <w:rPr>
                <w:color w:val="000000" w:themeColor="text1"/>
              </w:rPr>
            </w:pPr>
            <w:r w:rsidRPr="009022D0">
              <w:rPr>
                <w:color w:val="000000" w:themeColor="text1"/>
                <w:szCs w:val="28"/>
              </w:rPr>
            </w:r>
            <w:r w:rsidRPr="009022D0">
              <w:rPr>
                <w:color w:val="000000" w:themeColor="text1"/>
                <w:szCs w:val="28"/>
              </w:rPr>
              <w:pict>
                <v:group id="_x0000_s1095" editas="canvas" style="width:441pt;height:327.6pt;mso-position-horizontal-relative:char;mso-position-vertical-relative:line" coordorigin="2068,3136" coordsize="8820,6552">
                  <o:lock v:ext="edit" aspectratio="t"/>
                  <v:shape id="_x0000_s1096" type="#_x0000_t75" style="position:absolute;left:2068;top:3136;width:8820;height:655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97" type="#_x0000_t202" style="position:absolute;left:2428;top:3292;width:1078;height:312" stroked="f">
                    <v:textbox style="mso-next-textbox:#_x0000_s1097" inset="0,0,0,0">
                      <w:txbxContent>
                        <w:p w:rsidR="00026EED" w:rsidRPr="00325366" w:rsidRDefault="00026EED" w:rsidP="00325366">
                          <w:pPr>
                            <w:rPr>
                              <w:szCs w:val="21"/>
                            </w:rPr>
                          </w:pPr>
                          <w:r w:rsidRPr="00325366">
                            <w:rPr>
                              <w:rFonts w:hint="eastAsia"/>
                              <w:sz w:val="21"/>
                              <w:szCs w:val="21"/>
                            </w:rPr>
                            <w:t>Ⅱ</w:t>
                          </w:r>
                          <w:r>
                            <w:rPr>
                              <w:rFonts w:hint="eastAsia"/>
                              <w:sz w:val="21"/>
                              <w:szCs w:val="21"/>
                            </w:rPr>
                            <w:t>类废渣</w:t>
                          </w:r>
                        </w:p>
                      </w:txbxContent>
                    </v:textbox>
                  </v:shape>
                  <v:shape id="_x0000_s1098" type="#_x0000_t202" style="position:absolute;left:2428;top:4072;width:1078;height:312">
                    <v:textbox style="mso-next-textbox:#_x0000_s1098" inset="0,0,0,0">
                      <w:txbxContent>
                        <w:p w:rsidR="00026EED" w:rsidRPr="0069193B" w:rsidRDefault="00026EED" w:rsidP="00325366">
                          <w:pPr>
                            <w:jc w:val="center"/>
                            <w:rPr>
                              <w:sz w:val="21"/>
                              <w:szCs w:val="21"/>
                            </w:rPr>
                          </w:pPr>
                          <w:r>
                            <w:rPr>
                              <w:rFonts w:hint="eastAsia"/>
                              <w:sz w:val="21"/>
                              <w:szCs w:val="21"/>
                            </w:rPr>
                            <w:t>挖掘</w:t>
                          </w:r>
                        </w:p>
                      </w:txbxContent>
                    </v:textbox>
                  </v:shape>
                  <v:line id="_x0000_s1099" style="position:absolute" from="2968,3604" to="2970,4072">
                    <v:stroke endarrow="block"/>
                  </v:line>
                  <v:line id="_x0000_s1100" style="position:absolute" from="2968,4384" to="2970,4852">
                    <v:stroke endarrow="block"/>
                  </v:line>
                  <v:shape id="_x0000_s1101" type="#_x0000_t202" style="position:absolute;left:3659;top:3961;width:1570;height:312" stroked="f">
                    <v:textbox style="mso-next-textbox:#_x0000_s1101" inset="0,0,0,0">
                      <w:txbxContent>
                        <w:p w:rsidR="00026EED" w:rsidRPr="0069193B" w:rsidRDefault="00026EED" w:rsidP="00325366">
                          <w:pPr>
                            <w:jc w:val="center"/>
                            <w:rPr>
                              <w:sz w:val="21"/>
                              <w:szCs w:val="21"/>
                            </w:rPr>
                          </w:pPr>
                          <w:r>
                            <w:rPr>
                              <w:rFonts w:hint="eastAsia"/>
                              <w:sz w:val="21"/>
                              <w:szCs w:val="21"/>
                            </w:rPr>
                            <w:t>无组织扬尘</w:t>
                          </w:r>
                        </w:p>
                      </w:txbxContent>
                    </v:textbox>
                  </v:shape>
                  <v:line id="_x0000_s1102" style="position:absolute" from="3509,4273" to="5128,4276" strokecolor="red">
                    <v:stroke dashstyle="dash" endarrow="block"/>
                  </v:line>
                  <v:shape id="_x0000_s1103" type="#_x0000_t202" style="position:absolute;left:2428;top:4852;width:1078;height:312" stroked="f">
                    <v:textbox style="mso-next-textbox:#_x0000_s1103" inset="0,0,0,0">
                      <w:txbxContent>
                        <w:p w:rsidR="00026EED" w:rsidRPr="0069193B" w:rsidRDefault="00026EED" w:rsidP="00325366">
                          <w:pPr>
                            <w:jc w:val="center"/>
                            <w:rPr>
                              <w:sz w:val="21"/>
                              <w:szCs w:val="21"/>
                            </w:rPr>
                          </w:pPr>
                          <w:r>
                            <w:rPr>
                              <w:rFonts w:hint="eastAsia"/>
                              <w:sz w:val="21"/>
                              <w:szCs w:val="21"/>
                            </w:rPr>
                            <w:t>稳定固化场</w:t>
                          </w:r>
                        </w:p>
                      </w:txbxContent>
                    </v:textbox>
                  </v:shape>
                  <v:shape id="_x0000_s1104" type="#_x0000_t202" style="position:absolute;left:2878;top:4474;width:1260;height:378" filled="f" stroked="f">
                    <v:textbox style="mso-next-textbox:#_x0000_s1104" inset="0,0,0,0">
                      <w:txbxContent>
                        <w:p w:rsidR="00026EED" w:rsidRPr="0069193B" w:rsidRDefault="00026EED" w:rsidP="00325366">
                          <w:pPr>
                            <w:jc w:val="center"/>
                            <w:rPr>
                              <w:sz w:val="21"/>
                              <w:szCs w:val="21"/>
                            </w:rPr>
                          </w:pPr>
                          <w:r>
                            <w:rPr>
                              <w:rFonts w:hint="eastAsia"/>
                              <w:sz w:val="21"/>
                              <w:szCs w:val="21"/>
                            </w:rPr>
                            <w:t>汽车运输</w:t>
                          </w:r>
                        </w:p>
                      </w:txbxContent>
                    </v:textbox>
                  </v:shape>
                  <v:line id="_x0000_s1105" style="position:absolute" from="2968,5224" to="2971,6004">
                    <v:stroke endarrow="block"/>
                  </v:line>
                  <v:line id="_x0000_s1106" style="position:absolute" from="3508,5008" to="5127,5011" strokecolor="red">
                    <v:stroke dashstyle="dash" endarrow="block"/>
                  </v:line>
                  <v:shape id="_x0000_s1107" type="#_x0000_t202" style="position:absolute;left:3688;top:4741;width:1620;height:312" filled="f" stroked="f">
                    <v:textbox style="mso-next-textbox:#_x0000_s1107" inset="0,0,0,0">
                      <w:txbxContent>
                        <w:p w:rsidR="00026EED" w:rsidRPr="0069193B" w:rsidRDefault="00026EED" w:rsidP="00325366">
                          <w:pPr>
                            <w:jc w:val="center"/>
                            <w:rPr>
                              <w:sz w:val="21"/>
                              <w:szCs w:val="21"/>
                            </w:rPr>
                          </w:pPr>
                          <w:r>
                            <w:rPr>
                              <w:rFonts w:hint="eastAsia"/>
                              <w:sz w:val="21"/>
                              <w:szCs w:val="21"/>
                            </w:rPr>
                            <w:t>无组织扬尘</w:t>
                          </w:r>
                        </w:p>
                      </w:txbxContent>
                    </v:textbox>
                  </v:shape>
                  <v:shape id="_x0000_s1108" type="#_x0000_t202" style="position:absolute;left:2428;top:6022;width:1817;height:312">
                    <v:textbox style="mso-next-textbox:#_x0000_s1108" inset="0,0,0,0">
                      <w:txbxContent>
                        <w:p w:rsidR="00026EED" w:rsidRPr="0069193B" w:rsidRDefault="00026EED" w:rsidP="00325366">
                          <w:pPr>
                            <w:jc w:val="center"/>
                            <w:rPr>
                              <w:sz w:val="21"/>
                              <w:szCs w:val="21"/>
                            </w:rPr>
                          </w:pPr>
                          <w:r>
                            <w:rPr>
                              <w:rFonts w:hint="eastAsia"/>
                              <w:sz w:val="21"/>
                              <w:szCs w:val="21"/>
                            </w:rPr>
                            <w:t>分拣、破碎、筛分</w:t>
                          </w:r>
                        </w:p>
                      </w:txbxContent>
                    </v:textbox>
                  </v:shape>
                  <v:shape id="_x0000_s1109" type="#_x0000_t202" style="position:absolute;left:2908;top:5419;width:1260;height:378" filled="f" stroked="f">
                    <v:textbox style="mso-next-textbox:#_x0000_s1109" inset="0,0,0,0">
                      <w:txbxContent>
                        <w:p w:rsidR="00026EED" w:rsidRPr="0069193B" w:rsidRDefault="00026EED" w:rsidP="00325366">
                          <w:pPr>
                            <w:jc w:val="center"/>
                            <w:rPr>
                              <w:sz w:val="21"/>
                              <w:szCs w:val="21"/>
                            </w:rPr>
                          </w:pPr>
                          <w:r>
                            <w:rPr>
                              <w:rFonts w:hint="eastAsia"/>
                              <w:sz w:val="21"/>
                              <w:szCs w:val="21"/>
                            </w:rPr>
                            <w:t>皮带运输机</w:t>
                          </w:r>
                        </w:p>
                      </w:txbxContent>
                    </v:textbox>
                  </v:shape>
                  <v:line id="_x0000_s1111" style="position:absolute;flip:y" from="4395,6210" to="6568,6211" strokecolor="red">
                    <v:stroke dashstyle="dash" endarrow="block"/>
                  </v:line>
                  <v:shape id="_x0000_s1112" type="#_x0000_t202" style="position:absolute;left:2578;top:7348;width:2700;height:312">
                    <v:textbox style="mso-next-textbox:#_x0000_s1112" inset="0,0,0,0">
                      <w:txbxContent>
                        <w:p w:rsidR="00026EED" w:rsidRPr="0069193B" w:rsidRDefault="00026EED" w:rsidP="00325366">
                          <w:pPr>
                            <w:jc w:val="center"/>
                            <w:rPr>
                              <w:sz w:val="21"/>
                              <w:szCs w:val="21"/>
                            </w:rPr>
                          </w:pPr>
                          <w:r>
                            <w:rPr>
                              <w:rFonts w:hint="eastAsia"/>
                              <w:sz w:val="21"/>
                              <w:szCs w:val="21"/>
                            </w:rPr>
                            <w:t>强制搅拌机</w:t>
                          </w:r>
                        </w:p>
                      </w:txbxContent>
                    </v:textbox>
                  </v:shape>
                  <v:shape id="_x0000_s1113" type="#_x0000_t202" style="position:absolute;left:3018;top:6502;width:540;height:378" filled="f" stroked="f">
                    <v:textbox style="mso-next-textbox:#_x0000_s1113" inset="0,0,0,0">
                      <w:txbxContent>
                        <w:p w:rsidR="00026EED" w:rsidRPr="0069193B" w:rsidRDefault="00026EED" w:rsidP="00325366">
                          <w:pPr>
                            <w:jc w:val="center"/>
                            <w:rPr>
                              <w:sz w:val="21"/>
                              <w:szCs w:val="21"/>
                            </w:rPr>
                          </w:pPr>
                          <w:r>
                            <w:rPr>
                              <w:rFonts w:hint="eastAsia"/>
                              <w:sz w:val="21"/>
                              <w:szCs w:val="21"/>
                            </w:rPr>
                            <w:t>粉状</w:t>
                          </w:r>
                        </w:p>
                      </w:txbxContent>
                    </v:textbox>
                  </v:shape>
                  <v:shape id="_x0000_s1115" type="#_x0000_t202" style="position:absolute;left:2248;top:9067;width:1440;height:312">
                    <v:textbox style="mso-next-textbox:#_x0000_s1115" inset="0,0,0,0">
                      <w:txbxContent>
                        <w:p w:rsidR="00026EED" w:rsidRPr="0069193B" w:rsidRDefault="00026EED" w:rsidP="00325366">
                          <w:pPr>
                            <w:jc w:val="center"/>
                            <w:rPr>
                              <w:sz w:val="21"/>
                              <w:szCs w:val="21"/>
                            </w:rPr>
                          </w:pPr>
                          <w:r>
                            <w:rPr>
                              <w:rFonts w:hint="eastAsia"/>
                              <w:sz w:val="21"/>
                              <w:szCs w:val="21"/>
                            </w:rPr>
                            <w:t>固化养护</w:t>
                          </w:r>
                        </w:p>
                        <w:p w:rsidR="00026EED" w:rsidRPr="009F14EC" w:rsidRDefault="00026EED" w:rsidP="00325366"/>
                      </w:txbxContent>
                    </v:textbox>
                  </v:shape>
                  <v:line id="_x0000_s1116" style="position:absolute" from="3688,9223" to="4919,9224">
                    <v:stroke endarrow="block"/>
                  </v:line>
                  <v:line id="_x0000_s1117" style="position:absolute" from="4243,6862" to="4245,7330">
                    <v:stroke endarrow="block"/>
                  </v:line>
                  <v:shape id="_x0000_s1118" type="#_x0000_t202" style="position:absolute;left:3659;top:6592;width:1260;height:378" filled="f" stroked="f">
                    <v:textbox style="mso-next-textbox:#_x0000_s1118" inset="0,0,0,0">
                      <w:txbxContent>
                        <w:p w:rsidR="00026EED" w:rsidRPr="0069193B" w:rsidRDefault="00026EED" w:rsidP="00325366">
                          <w:pPr>
                            <w:jc w:val="center"/>
                            <w:rPr>
                              <w:sz w:val="21"/>
                              <w:szCs w:val="21"/>
                            </w:rPr>
                          </w:pPr>
                          <w:r>
                            <w:rPr>
                              <w:rFonts w:hint="eastAsia"/>
                              <w:sz w:val="21"/>
                              <w:szCs w:val="21"/>
                            </w:rPr>
                            <w:t>稳定剂、水泥</w:t>
                          </w:r>
                        </w:p>
                      </w:txbxContent>
                    </v:textbox>
                  </v:shape>
                  <v:line id="_x0000_s1119" style="position:absolute" from="5083,6877" to="5085,7345">
                    <v:stroke endarrow="block"/>
                  </v:line>
                  <v:shape id="_x0000_s1120" type="#_x0000_t202" style="position:absolute;left:4919;top:6502;width:720;height:267" filled="f" stroked="f">
                    <v:textbox style="mso-next-textbox:#_x0000_s1120" inset="0,0,0,0">
                      <w:txbxContent>
                        <w:p w:rsidR="00026EED" w:rsidRPr="0069193B" w:rsidRDefault="00026EED" w:rsidP="00325366">
                          <w:pPr>
                            <w:jc w:val="center"/>
                            <w:rPr>
                              <w:sz w:val="21"/>
                              <w:szCs w:val="21"/>
                            </w:rPr>
                          </w:pPr>
                          <w:r>
                            <w:rPr>
                              <w:rFonts w:hint="eastAsia"/>
                              <w:sz w:val="21"/>
                              <w:szCs w:val="21"/>
                            </w:rPr>
                            <w:t>水</w:t>
                          </w:r>
                        </w:p>
                      </w:txbxContent>
                    </v:textbox>
                  </v:shape>
                  <v:shape id="_x0000_s1121" type="#_x0000_t202" style="position:absolute;left:4919;top:9067;width:1649;height:312" strokecolor="black [3213]">
                    <v:textbox style="mso-next-textbox:#_x0000_s1121" inset="0,0,0,0">
                      <w:txbxContent>
                        <w:p w:rsidR="00026EED" w:rsidRPr="0069193B" w:rsidRDefault="00026EED" w:rsidP="00325366">
                          <w:pPr>
                            <w:jc w:val="center"/>
                            <w:rPr>
                              <w:sz w:val="21"/>
                              <w:szCs w:val="21"/>
                            </w:rPr>
                          </w:pPr>
                          <w:r w:rsidRPr="00325366">
                            <w:rPr>
                              <w:rFonts w:hint="eastAsia"/>
                              <w:sz w:val="21"/>
                              <w:szCs w:val="21"/>
                            </w:rPr>
                            <w:t>Ⅱ</w:t>
                          </w:r>
                          <w:r>
                            <w:rPr>
                              <w:rFonts w:hint="eastAsia"/>
                              <w:sz w:val="21"/>
                              <w:szCs w:val="21"/>
                            </w:rPr>
                            <w:t>类废渣暂存场</w:t>
                          </w:r>
                        </w:p>
                      </w:txbxContent>
                    </v:textbox>
                  </v:shape>
                  <v:line id="_x0000_s1122" style="position:absolute" from="6675,9224" to="8008,9225">
                    <v:stroke endarrow="block"/>
                  </v:line>
                  <v:shape id="_x0000_s1123" type="#_x0000_t202" style="position:absolute;left:8008;top:9067;width:2586;height:312">
                    <v:textbox style="mso-next-textbox:#_x0000_s1123" inset="0,0,0,0">
                      <w:txbxContent>
                        <w:p w:rsidR="00026EED" w:rsidRPr="00A22B78" w:rsidRDefault="00026EED" w:rsidP="00325366">
                          <w:pPr>
                            <w:jc w:val="center"/>
                            <w:rPr>
                              <w:color w:val="000000" w:themeColor="text1"/>
                              <w:sz w:val="21"/>
                              <w:szCs w:val="21"/>
                            </w:rPr>
                          </w:pPr>
                          <w:r w:rsidRPr="00A22B78">
                            <w:rPr>
                              <w:rFonts w:hint="eastAsia"/>
                              <w:color w:val="000000" w:themeColor="text1"/>
                              <w:sz w:val="21"/>
                              <w:szCs w:val="21"/>
                            </w:rPr>
                            <w:t>清水塘工业固废填埋场</w:t>
                          </w:r>
                        </w:p>
                      </w:txbxContent>
                    </v:textbox>
                  </v:shape>
                  <v:shape id="_x0000_s1124" type="#_x0000_t202" style="position:absolute;left:6568;top:8847;width:1260;height:378" filled="f" stroked="f">
                    <v:textbox style="mso-next-textbox:#_x0000_s1124" inset="0,0,0,0">
                      <w:txbxContent>
                        <w:p w:rsidR="00026EED" w:rsidRPr="0069193B" w:rsidRDefault="00026EED" w:rsidP="00325366">
                          <w:pPr>
                            <w:jc w:val="center"/>
                            <w:rPr>
                              <w:sz w:val="21"/>
                              <w:szCs w:val="21"/>
                            </w:rPr>
                          </w:pPr>
                          <w:r>
                            <w:rPr>
                              <w:rFonts w:hint="eastAsia"/>
                              <w:sz w:val="21"/>
                              <w:szCs w:val="21"/>
                            </w:rPr>
                            <w:t>汽车运输</w:t>
                          </w:r>
                        </w:p>
                      </w:txbxContent>
                    </v:textbox>
                  </v:shape>
                  <v:line id="_x0000_s1125" style="position:absolute" from="3066,7660" to="3072,9067">
                    <v:stroke endarrow="block"/>
                  </v:line>
                  <v:shape id="_x0000_s1126" type="#_x0000_t202" style="position:absolute;left:6373;top:5224;width:1440;height:312">
                    <v:textbox style="mso-next-textbox:#_x0000_s1126" inset="0,0,0,0">
                      <w:txbxContent>
                        <w:p w:rsidR="00026EED" w:rsidRPr="0069193B" w:rsidRDefault="00026EED" w:rsidP="00325366">
                          <w:pPr>
                            <w:jc w:val="center"/>
                            <w:rPr>
                              <w:sz w:val="21"/>
                              <w:szCs w:val="21"/>
                            </w:rPr>
                          </w:pPr>
                          <w:r>
                            <w:rPr>
                              <w:rFonts w:hint="eastAsia"/>
                              <w:sz w:val="21"/>
                              <w:szCs w:val="21"/>
                            </w:rPr>
                            <w:t>布袋除尘器</w:t>
                          </w:r>
                        </w:p>
                      </w:txbxContent>
                    </v:textbox>
                  </v:shape>
                  <v:shape id="_x0000_s1127" type="#_x0000_t202" style="position:absolute;left:4618;top:5944;width:1620;height:312" filled="f" stroked="f">
                    <v:textbox style="mso-next-textbox:#_x0000_s1127" inset="0,0,0,0">
                      <w:txbxContent>
                        <w:p w:rsidR="00026EED" w:rsidRPr="0069193B" w:rsidRDefault="00026EED" w:rsidP="00325366">
                          <w:pPr>
                            <w:jc w:val="center"/>
                            <w:rPr>
                              <w:sz w:val="21"/>
                              <w:szCs w:val="21"/>
                            </w:rPr>
                          </w:pPr>
                          <w:r>
                            <w:rPr>
                              <w:rFonts w:hint="eastAsia"/>
                              <w:sz w:val="21"/>
                              <w:szCs w:val="21"/>
                            </w:rPr>
                            <w:t>无组织扬尘</w:t>
                          </w:r>
                        </w:p>
                      </w:txbxContent>
                    </v:textbox>
                  </v:shape>
                  <v:line id="_x0000_s1128" style="position:absolute" from="3018,6331" to="3023,7348">
                    <v:stroke endarrow="block"/>
                  </v:line>
                  <v:shape id="_x0000_s1130" type="#_x0000_t202" style="position:absolute;left:6568;top:6025;width:1080;height:387">
                    <v:textbox style="mso-next-textbox:#_x0000_s1130" inset="0,0,0,0">
                      <w:txbxContent>
                        <w:p w:rsidR="00026EED" w:rsidRPr="0069193B" w:rsidRDefault="00026EED" w:rsidP="00325366">
                          <w:pPr>
                            <w:jc w:val="center"/>
                            <w:rPr>
                              <w:sz w:val="21"/>
                              <w:szCs w:val="21"/>
                            </w:rPr>
                          </w:pPr>
                          <w:r>
                            <w:rPr>
                              <w:rFonts w:hint="eastAsia"/>
                              <w:sz w:val="21"/>
                              <w:szCs w:val="21"/>
                            </w:rPr>
                            <w:t>集气罩</w:t>
                          </w:r>
                        </w:p>
                      </w:txbxContent>
                    </v:textbox>
                  </v:shape>
                  <v:line id="_x0000_s1131" style="position:absolute;flip:y" from="7108,5536" to="7109,6004">
                    <v:stroke endarrow="block"/>
                  </v:line>
                  <v:line id="_x0000_s1132" style="position:absolute;flip:y" from="7108,4741" to="7109,5209">
                    <v:stroke dashstyle="dash" endarrow="block"/>
                  </v:line>
                  <v:line id="_x0000_s1133" style="position:absolute" from="7798,5380" to="9418,5381"/>
                  <v:shape id="_x0000_s1134" type="#_x0000_t202" style="position:absolute;left:7828;top:5083;width:1080;height:312" filled="f" stroked="f">
                    <v:textbox style="mso-next-textbox:#_x0000_s1134" inset="0,0,0,0">
                      <w:txbxContent>
                        <w:p w:rsidR="00026EED" w:rsidRPr="0069193B" w:rsidRDefault="00026EED" w:rsidP="00325366">
                          <w:pPr>
                            <w:jc w:val="center"/>
                            <w:rPr>
                              <w:sz w:val="21"/>
                              <w:szCs w:val="21"/>
                            </w:rPr>
                          </w:pPr>
                          <w:r>
                            <w:rPr>
                              <w:rFonts w:hint="eastAsia"/>
                              <w:sz w:val="21"/>
                              <w:szCs w:val="21"/>
                            </w:rPr>
                            <w:t>收尘灰</w:t>
                          </w:r>
                        </w:p>
                      </w:txbxContent>
                    </v:textbox>
                  </v:shape>
                  <v:line id="_x0000_s1135" style="position:absolute" from="9418,5365" to="9419,7504"/>
                  <v:line id="_x0000_s1136" style="position:absolute;flip:x" from="5278,7504" to="9448,7505">
                    <v:stroke endarrow="block"/>
                  </v:line>
                  <v:shape id="_x0000_s1137" type="#_x0000_t202" style="position:absolute;left:6388;top:4429;width:1440;height:378" filled="f" stroked="f">
                    <v:textbox style="mso-next-textbox:#_x0000_s1137" inset="0,0,0,0">
                      <w:txbxContent>
                        <w:p w:rsidR="00026EED" w:rsidRPr="0069193B" w:rsidRDefault="00026EED" w:rsidP="00325366">
                          <w:pPr>
                            <w:jc w:val="center"/>
                            <w:rPr>
                              <w:sz w:val="21"/>
                              <w:szCs w:val="21"/>
                            </w:rPr>
                          </w:pPr>
                          <w:r>
                            <w:rPr>
                              <w:rFonts w:hint="eastAsia"/>
                              <w:sz w:val="21"/>
                              <w:szCs w:val="21"/>
                            </w:rPr>
                            <w:t>15m</w:t>
                          </w:r>
                          <w:r>
                            <w:rPr>
                              <w:rFonts w:hint="eastAsia"/>
                              <w:sz w:val="21"/>
                              <w:szCs w:val="21"/>
                            </w:rPr>
                            <w:t>排气筒外排</w:t>
                          </w:r>
                        </w:p>
                      </w:txbxContent>
                    </v:textbox>
                  </v:shape>
                  <v:shape id="_x0000_s1138" type="#_x0000_t202" style="position:absolute;left:4409;top:8231;width:2700;height:312">
                    <v:textbox style="mso-next-textbox:#_x0000_s1138" inset="0,0,0,0">
                      <w:txbxContent>
                        <w:p w:rsidR="00026EED" w:rsidRPr="0069193B" w:rsidRDefault="00026EED" w:rsidP="00B82DCE">
                          <w:pPr>
                            <w:jc w:val="center"/>
                            <w:rPr>
                              <w:sz w:val="21"/>
                              <w:szCs w:val="21"/>
                            </w:rPr>
                          </w:pPr>
                          <w:r w:rsidRPr="00325366">
                            <w:rPr>
                              <w:rFonts w:hint="eastAsia"/>
                              <w:sz w:val="21"/>
                              <w:szCs w:val="21"/>
                            </w:rPr>
                            <w:t>Ⅱ</w:t>
                          </w:r>
                          <w:r>
                            <w:rPr>
                              <w:rFonts w:hint="eastAsia"/>
                              <w:sz w:val="21"/>
                              <w:szCs w:val="21"/>
                            </w:rPr>
                            <w:t>类废渣暂存场施工</w:t>
                          </w:r>
                        </w:p>
                        <w:p w:rsidR="00026EED" w:rsidRPr="00B82DCE" w:rsidRDefault="00026EED" w:rsidP="00B82DCE">
                          <w:pPr>
                            <w:rPr>
                              <w:szCs w:val="21"/>
                            </w:rPr>
                          </w:pPr>
                        </w:p>
                      </w:txbxContent>
                    </v:textbox>
                  </v:shape>
                  <v:line id="_x0000_s1139" style="position:absolute" from="5639,8543" to="5641,9011">
                    <v:stroke endarrow="block"/>
                  </v:line>
                  <v:shape id="_x0000_s1140" type="#_x0000_t202" style="position:absolute;left:5307;top:7607;width:1620;height:312" filled="f" stroked="f">
                    <v:textbox style="mso-next-textbox:#_x0000_s1140" inset="0,0,0,0">
                      <w:txbxContent>
                        <w:p w:rsidR="00026EED" w:rsidRPr="0069193B" w:rsidRDefault="00026EED" w:rsidP="00325366">
                          <w:pPr>
                            <w:jc w:val="center"/>
                            <w:rPr>
                              <w:sz w:val="21"/>
                              <w:szCs w:val="21"/>
                            </w:rPr>
                          </w:pPr>
                          <w:r>
                            <w:rPr>
                              <w:rFonts w:hint="eastAsia"/>
                              <w:sz w:val="21"/>
                              <w:szCs w:val="21"/>
                            </w:rPr>
                            <w:t>废气、废水、固废</w:t>
                          </w:r>
                        </w:p>
                      </w:txbxContent>
                    </v:textbox>
                  </v:shape>
                  <v:line id="_x0000_s1141" style="position:absolute;flip:y" from="6076,7893" to="6077,8231">
                    <v:stroke dashstyle="dash" endarrow="block"/>
                  </v:line>
                  <w10:wrap type="none"/>
                  <w10:anchorlock/>
                </v:group>
              </w:pict>
            </w:r>
          </w:p>
          <w:p w:rsidR="007D69B1" w:rsidRPr="0090362C" w:rsidRDefault="007D69B1" w:rsidP="006006B5">
            <w:pPr>
              <w:adjustRightInd w:val="0"/>
              <w:snapToGrid w:val="0"/>
              <w:spacing w:line="360" w:lineRule="auto"/>
              <w:ind w:firstLineChars="200" w:firstLine="482"/>
              <w:jc w:val="center"/>
              <w:rPr>
                <w:rFonts w:hAnsi="宋体"/>
                <w:b/>
                <w:color w:val="000000" w:themeColor="text1"/>
                <w:sz w:val="24"/>
              </w:rPr>
            </w:pPr>
            <w:r w:rsidRPr="0090362C">
              <w:rPr>
                <w:rFonts w:hAnsi="宋体"/>
                <w:b/>
                <w:color w:val="000000" w:themeColor="text1"/>
                <w:sz w:val="24"/>
              </w:rPr>
              <w:t>图</w:t>
            </w:r>
            <w:r w:rsidRPr="0090362C">
              <w:rPr>
                <w:b/>
                <w:color w:val="000000" w:themeColor="text1"/>
                <w:sz w:val="24"/>
              </w:rPr>
              <w:t>1-</w:t>
            </w:r>
            <w:r w:rsidRPr="0090362C">
              <w:rPr>
                <w:rFonts w:hint="eastAsia"/>
                <w:b/>
                <w:color w:val="000000" w:themeColor="text1"/>
                <w:sz w:val="24"/>
              </w:rPr>
              <w:t>2</w:t>
            </w:r>
            <w:r w:rsidR="00CA53DA" w:rsidRPr="0090362C">
              <w:rPr>
                <w:rFonts w:hAnsi="宋体" w:hint="eastAsia"/>
                <w:b/>
                <w:color w:val="000000" w:themeColor="text1"/>
                <w:sz w:val="24"/>
              </w:rPr>
              <w:t>Ⅱ类废渣</w:t>
            </w:r>
            <w:r w:rsidRPr="0090362C">
              <w:rPr>
                <w:rFonts w:hAnsi="宋体"/>
                <w:b/>
                <w:color w:val="000000" w:themeColor="text1"/>
                <w:sz w:val="24"/>
              </w:rPr>
              <w:t>处置工艺流程</w:t>
            </w:r>
            <w:r w:rsidR="00CA53DA" w:rsidRPr="0090362C">
              <w:rPr>
                <w:rFonts w:hAnsi="宋体" w:hint="eastAsia"/>
                <w:b/>
                <w:color w:val="000000" w:themeColor="text1"/>
                <w:sz w:val="24"/>
              </w:rPr>
              <w:t>及产污节点</w:t>
            </w:r>
          </w:p>
          <w:p w:rsidR="00E14790" w:rsidRPr="0090362C" w:rsidRDefault="00E14790" w:rsidP="00E14790">
            <w:pPr>
              <w:spacing w:line="360" w:lineRule="auto"/>
              <w:outlineLvl w:val="2"/>
              <w:rPr>
                <w:b/>
                <w:bCs/>
                <w:color w:val="000000" w:themeColor="text1"/>
                <w:sz w:val="28"/>
                <w:szCs w:val="30"/>
              </w:rPr>
            </w:pPr>
            <w:r w:rsidRPr="0090362C">
              <w:rPr>
                <w:rFonts w:hint="eastAsia"/>
                <w:b/>
                <w:bCs/>
                <w:color w:val="000000" w:themeColor="text1"/>
                <w:sz w:val="28"/>
                <w:szCs w:val="30"/>
              </w:rPr>
              <w:t>1.</w:t>
            </w:r>
            <w:r w:rsidR="007D69B1" w:rsidRPr="0090362C">
              <w:rPr>
                <w:rFonts w:hint="eastAsia"/>
                <w:b/>
                <w:bCs/>
                <w:color w:val="000000" w:themeColor="text1"/>
                <w:sz w:val="28"/>
                <w:szCs w:val="30"/>
              </w:rPr>
              <w:t>3</w:t>
            </w:r>
            <w:r w:rsidRPr="0090362C">
              <w:rPr>
                <w:rFonts w:hint="eastAsia"/>
                <w:b/>
                <w:bCs/>
                <w:color w:val="000000" w:themeColor="text1"/>
                <w:sz w:val="28"/>
                <w:szCs w:val="30"/>
              </w:rPr>
              <w:t>生态</w:t>
            </w:r>
            <w:r w:rsidR="00875424" w:rsidRPr="0090362C">
              <w:rPr>
                <w:rFonts w:hint="eastAsia"/>
                <w:b/>
                <w:bCs/>
                <w:color w:val="000000" w:themeColor="text1"/>
                <w:sz w:val="28"/>
                <w:szCs w:val="30"/>
              </w:rPr>
              <w:t>恢复</w:t>
            </w:r>
            <w:r w:rsidRPr="0090362C">
              <w:rPr>
                <w:rFonts w:hint="eastAsia"/>
                <w:b/>
                <w:bCs/>
                <w:color w:val="000000" w:themeColor="text1"/>
                <w:sz w:val="28"/>
                <w:szCs w:val="30"/>
              </w:rPr>
              <w:t>工程</w:t>
            </w:r>
          </w:p>
          <w:p w:rsidR="00E14790" w:rsidRPr="0090362C" w:rsidRDefault="00E14790" w:rsidP="00E14790">
            <w:pPr>
              <w:spacing w:line="360" w:lineRule="auto"/>
              <w:ind w:firstLineChars="200" w:firstLine="480"/>
              <w:rPr>
                <w:color w:val="000000" w:themeColor="text1"/>
                <w:sz w:val="24"/>
              </w:rPr>
            </w:pPr>
            <w:r w:rsidRPr="0090362C">
              <w:rPr>
                <w:rFonts w:hint="eastAsia"/>
                <w:color w:val="000000" w:themeColor="text1"/>
                <w:sz w:val="24"/>
              </w:rPr>
              <w:t>生态</w:t>
            </w:r>
            <w:r w:rsidR="00875424" w:rsidRPr="0090362C">
              <w:rPr>
                <w:rFonts w:hint="eastAsia"/>
                <w:color w:val="000000" w:themeColor="text1"/>
                <w:sz w:val="24"/>
              </w:rPr>
              <w:t>恢复</w:t>
            </w:r>
            <w:r w:rsidRPr="0090362C">
              <w:rPr>
                <w:rFonts w:hint="eastAsia"/>
                <w:color w:val="000000" w:themeColor="text1"/>
                <w:sz w:val="24"/>
              </w:rPr>
              <w:t>工艺流程见图</w:t>
            </w:r>
            <w:r w:rsidRPr="0090362C">
              <w:rPr>
                <w:rFonts w:hint="eastAsia"/>
                <w:color w:val="000000" w:themeColor="text1"/>
                <w:sz w:val="24"/>
              </w:rPr>
              <w:t>1-</w:t>
            </w:r>
            <w:r w:rsidR="007D69B1" w:rsidRPr="0090362C">
              <w:rPr>
                <w:rFonts w:hint="eastAsia"/>
                <w:color w:val="000000" w:themeColor="text1"/>
                <w:sz w:val="24"/>
              </w:rPr>
              <w:t>3</w:t>
            </w:r>
            <w:r w:rsidRPr="0090362C">
              <w:rPr>
                <w:rFonts w:hint="eastAsia"/>
                <w:color w:val="000000" w:themeColor="text1"/>
                <w:sz w:val="24"/>
              </w:rPr>
              <w:t>。</w:t>
            </w:r>
          </w:p>
          <w:p w:rsidR="00E14790" w:rsidRPr="0090362C" w:rsidRDefault="00A22B78" w:rsidP="006006B5">
            <w:pPr>
              <w:adjustRightInd w:val="0"/>
              <w:snapToGrid w:val="0"/>
              <w:spacing w:line="360" w:lineRule="auto"/>
              <w:ind w:firstLineChars="200" w:firstLine="600"/>
              <w:jc w:val="center"/>
              <w:rPr>
                <w:color w:val="000000" w:themeColor="text1"/>
                <w:sz w:val="24"/>
              </w:rPr>
            </w:pPr>
            <w:r w:rsidRPr="0090362C">
              <w:rPr>
                <w:color w:val="000000" w:themeColor="text1"/>
              </w:rPr>
              <w:object w:dxaOrig="6549" w:dyaOrig="1425">
                <v:shape id="_x0000_i1030" type="#_x0000_t75" style="width:328.05pt;height:71.35pt" o:ole="">
                  <v:imagedata r:id="rId14" o:title=""/>
                </v:shape>
                <o:OLEObject Type="Embed" ProgID="Visio.Drawing.11" ShapeID="_x0000_i1030" DrawAspect="Content" ObjectID="_1597679802" r:id="rId15"/>
              </w:object>
            </w:r>
          </w:p>
          <w:p w:rsidR="00E14790" w:rsidRPr="0090362C" w:rsidRDefault="00E14790" w:rsidP="006006B5">
            <w:pPr>
              <w:adjustRightInd w:val="0"/>
              <w:snapToGrid w:val="0"/>
              <w:spacing w:line="360" w:lineRule="auto"/>
              <w:ind w:firstLineChars="200" w:firstLine="482"/>
              <w:jc w:val="center"/>
              <w:rPr>
                <w:color w:val="000000" w:themeColor="text1"/>
                <w:sz w:val="24"/>
              </w:rPr>
            </w:pPr>
            <w:r w:rsidRPr="0090362C">
              <w:rPr>
                <w:rFonts w:hAnsi="宋体"/>
                <w:b/>
                <w:color w:val="000000" w:themeColor="text1"/>
                <w:sz w:val="24"/>
              </w:rPr>
              <w:t>图</w:t>
            </w:r>
            <w:r w:rsidRPr="0090362C">
              <w:rPr>
                <w:b/>
                <w:color w:val="000000" w:themeColor="text1"/>
                <w:sz w:val="24"/>
              </w:rPr>
              <w:t>1-</w:t>
            </w:r>
            <w:r w:rsidR="001857A4" w:rsidRPr="0090362C">
              <w:rPr>
                <w:rFonts w:hint="eastAsia"/>
                <w:b/>
                <w:color w:val="000000" w:themeColor="text1"/>
                <w:sz w:val="24"/>
              </w:rPr>
              <w:t>3</w:t>
            </w:r>
            <w:r w:rsidRPr="0090362C">
              <w:rPr>
                <w:rFonts w:hAnsi="宋体" w:hint="eastAsia"/>
                <w:b/>
                <w:color w:val="000000" w:themeColor="text1"/>
                <w:sz w:val="24"/>
              </w:rPr>
              <w:t>生态</w:t>
            </w:r>
            <w:r w:rsidR="00293367" w:rsidRPr="0090362C">
              <w:rPr>
                <w:rFonts w:hAnsi="宋体" w:hint="eastAsia"/>
                <w:b/>
                <w:color w:val="000000" w:themeColor="text1"/>
                <w:sz w:val="24"/>
              </w:rPr>
              <w:t>恢复</w:t>
            </w:r>
            <w:r w:rsidRPr="0090362C">
              <w:rPr>
                <w:rFonts w:hAnsi="宋体"/>
                <w:b/>
                <w:color w:val="000000" w:themeColor="text1"/>
                <w:sz w:val="24"/>
              </w:rPr>
              <w:t>工艺流程</w:t>
            </w:r>
            <w:r w:rsidR="00B82DCE" w:rsidRPr="0090362C">
              <w:rPr>
                <w:rFonts w:hAnsi="宋体" w:hint="eastAsia"/>
                <w:b/>
                <w:color w:val="000000" w:themeColor="text1"/>
                <w:sz w:val="24"/>
              </w:rPr>
              <w:t>及产污节点</w:t>
            </w:r>
          </w:p>
          <w:p w:rsidR="00B82DCE" w:rsidRPr="0090362C" w:rsidRDefault="00E14790" w:rsidP="00B82DCE">
            <w:pPr>
              <w:snapToGrid w:val="0"/>
              <w:spacing w:line="360" w:lineRule="auto"/>
              <w:ind w:firstLine="482"/>
              <w:rPr>
                <w:color w:val="000000" w:themeColor="text1"/>
                <w:sz w:val="24"/>
                <w:szCs w:val="24"/>
              </w:rPr>
            </w:pPr>
            <w:r w:rsidRPr="0090362C">
              <w:rPr>
                <w:rFonts w:hint="eastAsia"/>
                <w:color w:val="000000" w:themeColor="text1"/>
                <w:sz w:val="24"/>
                <w:szCs w:val="24"/>
              </w:rPr>
              <w:t>工艺流程简述</w:t>
            </w:r>
            <w:r w:rsidR="00C74B5C" w:rsidRPr="0090362C">
              <w:rPr>
                <w:rFonts w:hint="eastAsia"/>
                <w:color w:val="000000" w:themeColor="text1"/>
                <w:sz w:val="24"/>
                <w:szCs w:val="24"/>
              </w:rPr>
              <w:t>：本</w:t>
            </w:r>
            <w:r w:rsidR="00B82DCE" w:rsidRPr="0090362C">
              <w:rPr>
                <w:rFonts w:hint="eastAsia"/>
                <w:color w:val="000000" w:themeColor="text1"/>
                <w:sz w:val="24"/>
                <w:szCs w:val="24"/>
              </w:rPr>
              <w:t>根据《</w:t>
            </w:r>
            <w:r w:rsidR="00B82DCE" w:rsidRPr="0090362C">
              <w:rPr>
                <w:color w:val="000000" w:themeColor="text1"/>
                <w:sz w:val="24"/>
                <w:szCs w:val="24"/>
              </w:rPr>
              <w:t>世界银行贷款湖南株洲清水塘区域重金属污染环境治理工程</w:t>
            </w:r>
            <w:r w:rsidR="00B82DCE" w:rsidRPr="0090362C">
              <w:rPr>
                <w:color w:val="000000" w:themeColor="text1"/>
                <w:sz w:val="24"/>
                <w:szCs w:val="24"/>
              </w:rPr>
              <w:t>——</w:t>
            </w:r>
            <w:r w:rsidR="00B82DCE" w:rsidRPr="0090362C">
              <w:rPr>
                <w:color w:val="000000" w:themeColor="text1"/>
                <w:sz w:val="24"/>
                <w:szCs w:val="24"/>
              </w:rPr>
              <w:t>铜霞片区历史遗留废渣治理工程</w:t>
            </w:r>
            <w:r w:rsidR="00B82DCE" w:rsidRPr="0090362C">
              <w:rPr>
                <w:rFonts w:hint="eastAsia"/>
                <w:color w:val="000000" w:themeColor="text1"/>
                <w:sz w:val="24"/>
                <w:szCs w:val="24"/>
              </w:rPr>
              <w:t>实施方案》可知，</w:t>
            </w:r>
            <w:r w:rsidR="00B82DCE" w:rsidRPr="0090362C">
              <w:rPr>
                <w:color w:val="000000" w:themeColor="text1"/>
                <w:sz w:val="24"/>
                <w:szCs w:val="24"/>
              </w:rPr>
              <w:t>本工程采用</w:t>
            </w:r>
            <w:r w:rsidR="00B82DCE" w:rsidRPr="0090362C">
              <w:rPr>
                <w:color w:val="000000" w:themeColor="text1"/>
                <w:sz w:val="24"/>
                <w:szCs w:val="24"/>
              </w:rPr>
              <w:t>1:3</w:t>
            </w:r>
            <w:r w:rsidR="00B82DCE" w:rsidRPr="0090362C">
              <w:rPr>
                <w:color w:val="000000" w:themeColor="text1"/>
                <w:sz w:val="24"/>
                <w:szCs w:val="24"/>
              </w:rPr>
              <w:t>的坡比对山体进行边坡修整。需要清洁土约</w:t>
            </w:r>
            <w:r w:rsidR="00B82DCE" w:rsidRPr="0090362C">
              <w:rPr>
                <w:color w:val="000000" w:themeColor="text1"/>
                <w:sz w:val="24"/>
                <w:szCs w:val="24"/>
              </w:rPr>
              <w:t>10000m</w:t>
            </w:r>
            <w:r w:rsidR="00B82DCE" w:rsidRPr="0005388F">
              <w:rPr>
                <w:color w:val="000000" w:themeColor="text1"/>
                <w:sz w:val="24"/>
                <w:szCs w:val="24"/>
                <w:vertAlign w:val="superscript"/>
              </w:rPr>
              <w:t>3</w:t>
            </w:r>
            <w:r w:rsidR="00B82DCE" w:rsidRPr="0090362C">
              <w:rPr>
                <w:rFonts w:hint="eastAsia"/>
                <w:color w:val="000000" w:themeColor="text1"/>
                <w:sz w:val="24"/>
                <w:szCs w:val="24"/>
              </w:rPr>
              <w:t>，</w:t>
            </w:r>
            <w:r w:rsidR="00B82DCE" w:rsidRPr="0090362C">
              <w:rPr>
                <w:color w:val="000000" w:themeColor="text1"/>
                <w:sz w:val="24"/>
                <w:szCs w:val="24"/>
              </w:rPr>
              <w:t>土方回填应分层摊铺和夯实。首先本</w:t>
            </w:r>
            <w:r w:rsidR="00A85A27">
              <w:rPr>
                <w:rFonts w:hint="eastAsia"/>
                <w:color w:val="000000" w:themeColor="text1"/>
                <w:sz w:val="24"/>
                <w:szCs w:val="24"/>
              </w:rPr>
              <w:t>项目</w:t>
            </w:r>
            <w:r w:rsidR="00B82DCE" w:rsidRPr="0090362C">
              <w:rPr>
                <w:color w:val="000000" w:themeColor="text1"/>
                <w:sz w:val="24"/>
                <w:szCs w:val="24"/>
              </w:rPr>
              <w:t>在场地内覆盖</w:t>
            </w:r>
            <w:r w:rsidR="00B82DCE" w:rsidRPr="0090362C">
              <w:rPr>
                <w:color w:val="000000" w:themeColor="text1"/>
                <w:sz w:val="24"/>
                <w:szCs w:val="24"/>
              </w:rPr>
              <w:t>30cm</w:t>
            </w:r>
            <w:r w:rsidR="00B82DCE" w:rsidRPr="0090362C">
              <w:rPr>
                <w:color w:val="000000" w:themeColor="text1"/>
                <w:sz w:val="24"/>
                <w:szCs w:val="24"/>
              </w:rPr>
              <w:t>厚的种植土。废渣场内采用草块密铺，草块规格不小于</w:t>
            </w:r>
            <w:r w:rsidR="00B82DCE" w:rsidRPr="0090362C">
              <w:rPr>
                <w:color w:val="000000" w:themeColor="text1"/>
                <w:sz w:val="24"/>
                <w:szCs w:val="24"/>
              </w:rPr>
              <w:t>30cm×25cm×3cm</w:t>
            </w:r>
            <w:r w:rsidR="00B82DCE" w:rsidRPr="0090362C">
              <w:rPr>
                <w:color w:val="000000" w:themeColor="text1"/>
                <w:sz w:val="24"/>
                <w:szCs w:val="24"/>
              </w:rPr>
              <w:t>，顺次平铺，块与块之间应留有</w:t>
            </w:r>
            <w:r w:rsidR="00B82DCE" w:rsidRPr="0090362C">
              <w:rPr>
                <w:color w:val="000000" w:themeColor="text1"/>
                <w:sz w:val="24"/>
                <w:szCs w:val="24"/>
              </w:rPr>
              <w:t>10</w:t>
            </w:r>
            <w:r w:rsidR="00B82DCE" w:rsidRPr="0090362C">
              <w:rPr>
                <w:color w:val="000000" w:themeColor="text1"/>
                <w:sz w:val="24"/>
                <w:szCs w:val="24"/>
              </w:rPr>
              <w:t>～</w:t>
            </w:r>
            <w:r w:rsidR="00B82DCE" w:rsidRPr="0090362C">
              <w:rPr>
                <w:color w:val="000000" w:themeColor="text1"/>
                <w:sz w:val="24"/>
                <w:szCs w:val="24"/>
              </w:rPr>
              <w:t>20mm</w:t>
            </w:r>
            <w:r w:rsidR="00B82DCE" w:rsidRPr="0090362C">
              <w:rPr>
                <w:color w:val="000000" w:themeColor="text1"/>
                <w:sz w:val="24"/>
                <w:szCs w:val="24"/>
              </w:rPr>
              <w:t>缝隙，用种植土填缝，铺植完后，采用滚筒滚压或镇板拍紧，再浇透水。此外，在场地内播撒波斯菊花种</w:t>
            </w:r>
            <w:r w:rsidR="00B82DCE" w:rsidRPr="0090362C">
              <w:rPr>
                <w:color w:val="000000" w:themeColor="text1"/>
                <w:sz w:val="24"/>
                <w:szCs w:val="24"/>
              </w:rPr>
              <w:t>15g/m</w:t>
            </w:r>
            <w:r w:rsidR="00B82DCE" w:rsidRPr="0090362C">
              <w:rPr>
                <w:color w:val="000000" w:themeColor="text1"/>
                <w:sz w:val="24"/>
                <w:szCs w:val="24"/>
                <w:vertAlign w:val="superscript"/>
              </w:rPr>
              <w:t>2</w:t>
            </w:r>
            <w:r w:rsidR="00B82DCE" w:rsidRPr="0090362C">
              <w:rPr>
                <w:color w:val="000000" w:themeColor="text1"/>
                <w:sz w:val="24"/>
                <w:szCs w:val="24"/>
              </w:rPr>
              <w:t>。废渣场的边坡</w:t>
            </w:r>
            <w:r w:rsidR="00B82DCE" w:rsidRPr="0090362C">
              <w:rPr>
                <w:rFonts w:hint="eastAsia"/>
                <w:color w:val="000000" w:themeColor="text1"/>
                <w:sz w:val="24"/>
                <w:szCs w:val="24"/>
              </w:rPr>
              <w:t>（共计</w:t>
            </w:r>
            <w:r w:rsidR="00B82DCE" w:rsidRPr="0090362C">
              <w:rPr>
                <w:rFonts w:hint="eastAsia"/>
                <w:color w:val="000000" w:themeColor="text1"/>
                <w:sz w:val="24"/>
                <w:szCs w:val="24"/>
              </w:rPr>
              <w:t>5000</w:t>
            </w:r>
            <w:r w:rsidR="00B82DCE" w:rsidRPr="0090362C">
              <w:rPr>
                <w:color w:val="000000" w:themeColor="text1"/>
                <w:sz w:val="24"/>
                <w:szCs w:val="24"/>
              </w:rPr>
              <w:t>m</w:t>
            </w:r>
            <w:r w:rsidR="00B82DCE" w:rsidRPr="00A85A27">
              <w:rPr>
                <w:color w:val="000000" w:themeColor="text1"/>
                <w:sz w:val="24"/>
                <w:szCs w:val="24"/>
                <w:vertAlign w:val="superscript"/>
              </w:rPr>
              <w:t>2</w:t>
            </w:r>
            <w:r w:rsidR="00B82DCE" w:rsidRPr="0090362C">
              <w:rPr>
                <w:rFonts w:hint="eastAsia"/>
                <w:color w:val="000000" w:themeColor="text1"/>
                <w:sz w:val="24"/>
                <w:szCs w:val="24"/>
              </w:rPr>
              <w:t>）</w:t>
            </w:r>
            <w:r w:rsidR="00B82DCE" w:rsidRPr="0090362C">
              <w:rPr>
                <w:color w:val="000000" w:themeColor="text1"/>
                <w:sz w:val="24"/>
                <w:szCs w:val="24"/>
              </w:rPr>
              <w:t>采用播撒草籽和花种的方式进行植被恢复，密度分别为</w:t>
            </w:r>
            <w:r w:rsidR="00B82DCE" w:rsidRPr="0090362C">
              <w:rPr>
                <w:color w:val="000000" w:themeColor="text1"/>
                <w:sz w:val="24"/>
                <w:szCs w:val="24"/>
              </w:rPr>
              <w:t>30g/m</w:t>
            </w:r>
            <w:r w:rsidR="00B82DCE" w:rsidRPr="0090362C">
              <w:rPr>
                <w:color w:val="000000" w:themeColor="text1"/>
                <w:sz w:val="24"/>
                <w:szCs w:val="24"/>
                <w:vertAlign w:val="superscript"/>
              </w:rPr>
              <w:t>2</w:t>
            </w:r>
            <w:r w:rsidR="00B82DCE" w:rsidRPr="0090362C">
              <w:rPr>
                <w:color w:val="000000" w:themeColor="text1"/>
                <w:sz w:val="24"/>
                <w:szCs w:val="24"/>
              </w:rPr>
              <w:t>，</w:t>
            </w:r>
            <w:r w:rsidR="00B82DCE" w:rsidRPr="0090362C">
              <w:rPr>
                <w:color w:val="000000" w:themeColor="text1"/>
                <w:sz w:val="24"/>
                <w:szCs w:val="24"/>
              </w:rPr>
              <w:t>15g/m</w:t>
            </w:r>
            <w:r w:rsidR="00B82DCE" w:rsidRPr="0090362C">
              <w:rPr>
                <w:color w:val="000000" w:themeColor="text1"/>
                <w:sz w:val="24"/>
                <w:szCs w:val="24"/>
                <w:vertAlign w:val="superscript"/>
              </w:rPr>
              <w:t>2</w:t>
            </w:r>
            <w:r w:rsidR="00B82DCE" w:rsidRPr="0090362C">
              <w:rPr>
                <w:color w:val="000000" w:themeColor="text1"/>
                <w:sz w:val="24"/>
                <w:szCs w:val="24"/>
              </w:rPr>
              <w:t>。本项目生态恢复面积的</w:t>
            </w:r>
            <w:r w:rsidR="00B82DCE" w:rsidRPr="0090362C">
              <w:rPr>
                <w:color w:val="000000" w:themeColor="text1"/>
                <w:sz w:val="24"/>
                <w:szCs w:val="24"/>
              </w:rPr>
              <w:t>10000m</w:t>
            </w:r>
            <w:r w:rsidR="00B82DCE" w:rsidRPr="0090362C">
              <w:rPr>
                <w:color w:val="000000" w:themeColor="text1"/>
                <w:sz w:val="24"/>
                <w:szCs w:val="24"/>
                <w:vertAlign w:val="superscript"/>
              </w:rPr>
              <w:t>2</w:t>
            </w:r>
            <w:r w:rsidR="00B82DCE" w:rsidRPr="0090362C">
              <w:rPr>
                <w:color w:val="000000" w:themeColor="text1"/>
                <w:sz w:val="24"/>
                <w:szCs w:val="24"/>
              </w:rPr>
              <w:t>，边坡生态恢复面积为</w:t>
            </w:r>
            <w:r w:rsidR="00B82DCE" w:rsidRPr="0090362C">
              <w:rPr>
                <w:color w:val="000000" w:themeColor="text1"/>
                <w:sz w:val="24"/>
                <w:szCs w:val="24"/>
              </w:rPr>
              <w:t>5000m</w:t>
            </w:r>
            <w:r w:rsidR="00B82DCE" w:rsidRPr="0090362C">
              <w:rPr>
                <w:color w:val="000000" w:themeColor="text1"/>
                <w:sz w:val="24"/>
                <w:szCs w:val="24"/>
                <w:vertAlign w:val="superscript"/>
              </w:rPr>
              <w:t>2</w:t>
            </w:r>
            <w:r w:rsidR="00B82DCE" w:rsidRPr="0090362C">
              <w:rPr>
                <w:color w:val="000000" w:themeColor="text1"/>
                <w:sz w:val="24"/>
                <w:szCs w:val="24"/>
              </w:rPr>
              <w:t>，对裸露地表进行生态恢复。</w:t>
            </w:r>
          </w:p>
          <w:p w:rsidR="00E00784" w:rsidRPr="0090362C" w:rsidRDefault="00E00784" w:rsidP="00E00784">
            <w:pPr>
              <w:spacing w:line="360" w:lineRule="auto"/>
              <w:outlineLvl w:val="2"/>
              <w:rPr>
                <w:b/>
                <w:bCs/>
                <w:color w:val="000000" w:themeColor="text1"/>
                <w:sz w:val="28"/>
                <w:szCs w:val="30"/>
              </w:rPr>
            </w:pPr>
            <w:r w:rsidRPr="0090362C">
              <w:rPr>
                <w:rFonts w:hint="eastAsia"/>
                <w:b/>
                <w:bCs/>
                <w:color w:val="000000" w:themeColor="text1"/>
                <w:sz w:val="28"/>
                <w:szCs w:val="30"/>
              </w:rPr>
              <w:t>1.4</w:t>
            </w:r>
            <w:r w:rsidRPr="0090362C">
              <w:rPr>
                <w:rFonts w:hint="eastAsia"/>
                <w:b/>
                <w:bCs/>
                <w:color w:val="000000" w:themeColor="text1"/>
                <w:sz w:val="28"/>
                <w:szCs w:val="30"/>
              </w:rPr>
              <w:t>截洪沟、临时排水渠</w:t>
            </w:r>
          </w:p>
          <w:p w:rsidR="00E00784" w:rsidRPr="0090362C" w:rsidRDefault="00A829B1" w:rsidP="006006B5">
            <w:pPr>
              <w:adjustRightInd w:val="0"/>
              <w:snapToGrid w:val="0"/>
              <w:spacing w:line="360" w:lineRule="auto"/>
              <w:ind w:firstLineChars="200" w:firstLine="600"/>
              <w:jc w:val="center"/>
              <w:rPr>
                <w:color w:val="000000" w:themeColor="text1"/>
                <w:kern w:val="0"/>
                <w:sz w:val="24"/>
              </w:rPr>
            </w:pPr>
            <w:r w:rsidRPr="0090362C">
              <w:rPr>
                <w:color w:val="000000" w:themeColor="text1"/>
              </w:rPr>
              <w:object w:dxaOrig="5044" w:dyaOrig="1425">
                <v:shape id="_x0000_i1031" type="#_x0000_t75" style="width:251.7pt;height:71.35pt" o:ole="">
                  <v:imagedata r:id="rId16" o:title=""/>
                </v:shape>
                <o:OLEObject Type="Embed" ProgID="Visio.Drawing.11" ShapeID="_x0000_i1031" DrawAspect="Content" ObjectID="_1597679803" r:id="rId17"/>
              </w:object>
            </w:r>
          </w:p>
          <w:p w:rsidR="00A829B1" w:rsidRPr="0090362C" w:rsidRDefault="00A829B1" w:rsidP="006006B5">
            <w:pPr>
              <w:adjustRightInd w:val="0"/>
              <w:snapToGrid w:val="0"/>
              <w:spacing w:line="360" w:lineRule="auto"/>
              <w:ind w:firstLineChars="200" w:firstLine="482"/>
              <w:jc w:val="center"/>
              <w:rPr>
                <w:color w:val="000000" w:themeColor="text1"/>
                <w:sz w:val="24"/>
              </w:rPr>
            </w:pPr>
            <w:r w:rsidRPr="0090362C">
              <w:rPr>
                <w:rFonts w:hAnsi="宋体"/>
                <w:b/>
                <w:color w:val="000000" w:themeColor="text1"/>
                <w:sz w:val="24"/>
              </w:rPr>
              <w:t>图</w:t>
            </w:r>
            <w:r w:rsidRPr="0090362C">
              <w:rPr>
                <w:b/>
                <w:color w:val="000000" w:themeColor="text1"/>
                <w:sz w:val="24"/>
              </w:rPr>
              <w:t>1-</w:t>
            </w:r>
            <w:r w:rsidR="001857A4" w:rsidRPr="0090362C">
              <w:rPr>
                <w:rFonts w:hint="eastAsia"/>
                <w:b/>
                <w:color w:val="000000" w:themeColor="text1"/>
                <w:sz w:val="24"/>
              </w:rPr>
              <w:t>4</w:t>
            </w:r>
            <w:r w:rsidR="00582C09" w:rsidRPr="0090362C">
              <w:rPr>
                <w:rFonts w:hAnsi="宋体" w:hint="eastAsia"/>
                <w:b/>
                <w:color w:val="000000" w:themeColor="text1"/>
                <w:sz w:val="24"/>
              </w:rPr>
              <w:t>截洪沟、排水渠</w:t>
            </w:r>
            <w:r w:rsidRPr="0090362C">
              <w:rPr>
                <w:rFonts w:hAnsi="宋体"/>
                <w:b/>
                <w:color w:val="000000" w:themeColor="text1"/>
                <w:sz w:val="24"/>
              </w:rPr>
              <w:t>工艺流程</w:t>
            </w:r>
          </w:p>
          <w:p w:rsidR="00A829B1" w:rsidRPr="0090362C" w:rsidRDefault="00A829B1" w:rsidP="00582C09">
            <w:pPr>
              <w:adjustRightInd w:val="0"/>
              <w:snapToGrid w:val="0"/>
              <w:spacing w:line="360" w:lineRule="auto"/>
              <w:ind w:firstLineChars="200" w:firstLine="480"/>
              <w:rPr>
                <w:color w:val="000000" w:themeColor="text1"/>
                <w:sz w:val="24"/>
              </w:rPr>
            </w:pPr>
            <w:r w:rsidRPr="0090362C">
              <w:rPr>
                <w:rFonts w:hint="eastAsia"/>
                <w:color w:val="000000" w:themeColor="text1"/>
                <w:sz w:val="24"/>
              </w:rPr>
              <w:t>工艺流程简述：</w:t>
            </w:r>
            <w:r w:rsidRPr="0090362C">
              <w:rPr>
                <w:rFonts w:hint="eastAsia"/>
                <w:color w:val="000000" w:themeColor="text1"/>
                <w:kern w:val="0"/>
                <w:sz w:val="24"/>
              </w:rPr>
              <w:t>本项目</w:t>
            </w:r>
            <w:r w:rsidRPr="0090362C">
              <w:rPr>
                <w:rFonts w:hint="eastAsia"/>
                <w:color w:val="000000" w:themeColor="text1"/>
                <w:sz w:val="24"/>
              </w:rPr>
              <w:t>为</w:t>
            </w:r>
            <w:r w:rsidRPr="0090362C">
              <w:rPr>
                <w:color w:val="000000" w:themeColor="text1"/>
                <w:sz w:val="24"/>
              </w:rPr>
              <w:t>防止雨水冲刷场地，减少场地表面的过水量和过水面积，防止水土流失</w:t>
            </w:r>
            <w:r w:rsidR="002039A0">
              <w:rPr>
                <w:rFonts w:hint="eastAsia"/>
                <w:color w:val="000000" w:themeColor="text1"/>
                <w:sz w:val="24"/>
              </w:rPr>
              <w:t>，</w:t>
            </w:r>
            <w:r w:rsidRPr="0090362C">
              <w:rPr>
                <w:rFonts w:hint="eastAsia"/>
                <w:color w:val="000000" w:themeColor="text1"/>
                <w:sz w:val="24"/>
              </w:rPr>
              <w:t>修建</w:t>
            </w:r>
            <w:r w:rsidRPr="0090362C">
              <w:rPr>
                <w:color w:val="000000" w:themeColor="text1"/>
                <w:sz w:val="24"/>
              </w:rPr>
              <w:t>环场截洪沟和</w:t>
            </w:r>
            <w:r w:rsidRPr="0090362C">
              <w:rPr>
                <w:rFonts w:hint="eastAsia"/>
                <w:color w:val="000000" w:themeColor="text1"/>
                <w:sz w:val="24"/>
              </w:rPr>
              <w:t>临时</w:t>
            </w:r>
            <w:r w:rsidRPr="0090362C">
              <w:rPr>
                <w:color w:val="000000" w:themeColor="text1"/>
                <w:sz w:val="24"/>
              </w:rPr>
              <w:t>排水沟</w:t>
            </w:r>
            <w:r w:rsidRPr="0090362C">
              <w:rPr>
                <w:rFonts w:hint="eastAsia"/>
                <w:color w:val="000000" w:themeColor="text1"/>
                <w:sz w:val="24"/>
              </w:rPr>
              <w:t>，修建后进行喷水养护。</w:t>
            </w:r>
          </w:p>
          <w:p w:rsidR="00163CC1" w:rsidRPr="0090362C" w:rsidRDefault="00163CC1" w:rsidP="00672BD7">
            <w:pPr>
              <w:pStyle w:val="2"/>
              <w:adjustRightInd w:val="0"/>
              <w:snapToGrid w:val="0"/>
              <w:spacing w:before="0" w:after="0" w:line="360" w:lineRule="auto"/>
              <w:rPr>
                <w:rFonts w:ascii="Times New Roman" w:eastAsia="宋体" w:hAnsi="Times New Roman"/>
                <w:color w:val="000000" w:themeColor="text1"/>
                <w:sz w:val="30"/>
                <w:szCs w:val="30"/>
              </w:rPr>
            </w:pPr>
            <w:bookmarkStart w:id="30" w:name="_Toc488683779"/>
            <w:r w:rsidRPr="0090362C">
              <w:rPr>
                <w:rFonts w:ascii="Times New Roman" w:eastAsia="宋体" w:hAnsi="Times New Roman" w:hint="eastAsia"/>
                <w:color w:val="000000" w:themeColor="text1"/>
                <w:sz w:val="30"/>
                <w:szCs w:val="30"/>
              </w:rPr>
              <w:t>2</w:t>
            </w:r>
            <w:r w:rsidRPr="0090362C">
              <w:rPr>
                <w:rFonts w:ascii="Times New Roman" w:eastAsia="宋体" w:hAnsi="Times New Roman" w:hint="eastAsia"/>
                <w:color w:val="000000" w:themeColor="text1"/>
                <w:sz w:val="30"/>
                <w:szCs w:val="30"/>
              </w:rPr>
              <w:t>施工期</w:t>
            </w:r>
            <w:r w:rsidRPr="0090362C">
              <w:rPr>
                <w:rFonts w:ascii="Times New Roman" w:eastAsia="宋体" w:hAnsi="Times New Roman"/>
                <w:color w:val="000000" w:themeColor="text1"/>
                <w:sz w:val="30"/>
                <w:szCs w:val="30"/>
              </w:rPr>
              <w:t>污染源分析</w:t>
            </w:r>
            <w:bookmarkEnd w:id="30"/>
          </w:p>
          <w:p w:rsidR="00163CC1" w:rsidRPr="0090362C" w:rsidRDefault="00163CC1" w:rsidP="00163CC1">
            <w:pPr>
              <w:spacing w:line="360" w:lineRule="auto"/>
              <w:ind w:firstLineChars="200" w:firstLine="480"/>
              <w:rPr>
                <w:color w:val="000000" w:themeColor="text1"/>
                <w:sz w:val="24"/>
              </w:rPr>
            </w:pPr>
            <w:r w:rsidRPr="0090362C">
              <w:rPr>
                <w:rFonts w:hint="eastAsia"/>
                <w:color w:val="000000" w:themeColor="text1"/>
                <w:sz w:val="24"/>
              </w:rPr>
              <w:t>本项目</w:t>
            </w:r>
            <w:r w:rsidRPr="0090362C">
              <w:rPr>
                <w:color w:val="000000" w:themeColor="text1"/>
                <w:sz w:val="24"/>
              </w:rPr>
              <w:t>属于</w:t>
            </w:r>
            <w:r w:rsidR="00B82DCE" w:rsidRPr="0090362C">
              <w:rPr>
                <w:rFonts w:hint="eastAsia"/>
                <w:color w:val="000000" w:themeColor="text1"/>
                <w:sz w:val="24"/>
              </w:rPr>
              <w:t>历史遗留废渣治理工程</w:t>
            </w:r>
            <w:r w:rsidRPr="0090362C">
              <w:rPr>
                <w:color w:val="000000" w:themeColor="text1"/>
                <w:sz w:val="24"/>
              </w:rPr>
              <w:t>，其目的是对遗留的废渣</w:t>
            </w:r>
            <w:r w:rsidR="00C74B5C" w:rsidRPr="0090362C">
              <w:rPr>
                <w:rFonts w:hint="eastAsia"/>
                <w:color w:val="000000" w:themeColor="text1"/>
                <w:sz w:val="24"/>
              </w:rPr>
              <w:t>、固废</w:t>
            </w:r>
            <w:r w:rsidRPr="0090362C">
              <w:rPr>
                <w:color w:val="000000" w:themeColor="text1"/>
                <w:sz w:val="24"/>
              </w:rPr>
              <w:t>进行安全处理，并对工程区进行生态恢复，从源头上控制</w:t>
            </w:r>
            <w:r w:rsidRPr="0090362C">
              <w:rPr>
                <w:rFonts w:hint="eastAsia"/>
                <w:color w:val="000000" w:themeColor="text1"/>
                <w:sz w:val="24"/>
              </w:rPr>
              <w:t>废渣</w:t>
            </w:r>
            <w:r w:rsidRPr="0090362C">
              <w:rPr>
                <w:color w:val="000000" w:themeColor="text1"/>
                <w:sz w:val="24"/>
              </w:rPr>
              <w:t>以及</w:t>
            </w:r>
            <w:r w:rsidRPr="0090362C">
              <w:rPr>
                <w:rFonts w:hint="eastAsia"/>
                <w:color w:val="000000" w:themeColor="text1"/>
                <w:sz w:val="24"/>
              </w:rPr>
              <w:t>重金属</w:t>
            </w:r>
            <w:r w:rsidRPr="0090362C">
              <w:rPr>
                <w:color w:val="000000" w:themeColor="text1"/>
                <w:sz w:val="24"/>
              </w:rPr>
              <w:t>进入周边水体、土壤，最大限度地减少</w:t>
            </w:r>
            <w:r w:rsidRPr="0090362C">
              <w:rPr>
                <w:rFonts w:hint="eastAsia"/>
                <w:color w:val="000000" w:themeColor="text1"/>
                <w:sz w:val="24"/>
              </w:rPr>
              <w:t>重金属</w:t>
            </w:r>
            <w:r w:rsidRPr="0090362C">
              <w:rPr>
                <w:color w:val="000000" w:themeColor="text1"/>
                <w:sz w:val="24"/>
              </w:rPr>
              <w:t>对环境的污染，有利于污染物的减小，但在施工中将有少量的污染物排放。</w:t>
            </w:r>
          </w:p>
          <w:p w:rsidR="00163CC1" w:rsidRPr="0090362C" w:rsidRDefault="00163CC1" w:rsidP="00163CC1">
            <w:pPr>
              <w:spacing w:line="360" w:lineRule="auto"/>
              <w:outlineLvl w:val="2"/>
              <w:rPr>
                <w:b/>
                <w:bCs/>
                <w:color w:val="000000" w:themeColor="text1"/>
                <w:sz w:val="28"/>
                <w:szCs w:val="30"/>
              </w:rPr>
            </w:pPr>
            <w:r w:rsidRPr="0090362C">
              <w:rPr>
                <w:rFonts w:hint="eastAsia"/>
                <w:b/>
                <w:bCs/>
                <w:color w:val="000000" w:themeColor="text1"/>
                <w:sz w:val="28"/>
                <w:szCs w:val="30"/>
              </w:rPr>
              <w:t>2.1</w:t>
            </w:r>
            <w:r w:rsidRPr="0090362C">
              <w:rPr>
                <w:rFonts w:hint="eastAsia"/>
                <w:b/>
                <w:bCs/>
                <w:color w:val="000000" w:themeColor="text1"/>
                <w:sz w:val="28"/>
                <w:szCs w:val="30"/>
              </w:rPr>
              <w:t>水污染源分析</w:t>
            </w:r>
          </w:p>
          <w:p w:rsidR="00163CC1" w:rsidRPr="0090362C" w:rsidRDefault="00163CC1" w:rsidP="00163CC1">
            <w:pPr>
              <w:adjustRightInd w:val="0"/>
              <w:snapToGrid w:val="0"/>
              <w:spacing w:line="360" w:lineRule="auto"/>
              <w:ind w:firstLineChars="200" w:firstLine="480"/>
              <w:rPr>
                <w:color w:val="000000" w:themeColor="text1"/>
                <w:sz w:val="24"/>
              </w:rPr>
            </w:pPr>
            <w:r w:rsidRPr="0090362C">
              <w:rPr>
                <w:color w:val="000000" w:themeColor="text1"/>
                <w:sz w:val="24"/>
              </w:rPr>
              <w:t>施工期</w:t>
            </w:r>
            <w:r w:rsidRPr="0090362C">
              <w:rPr>
                <w:rFonts w:hint="eastAsia"/>
                <w:color w:val="000000" w:themeColor="text1"/>
                <w:sz w:val="24"/>
              </w:rPr>
              <w:t>废水</w:t>
            </w:r>
            <w:r w:rsidRPr="0090362C">
              <w:rPr>
                <w:color w:val="000000" w:themeColor="text1"/>
                <w:sz w:val="24"/>
              </w:rPr>
              <w:t>主要来自两个方面，一是施工废水，二是施工人员的生活污水。施工废水主要是在混凝土灌注、混凝土养护、施工设备的维修、冲洗、工程养护中产生</w:t>
            </w:r>
            <w:r w:rsidRPr="0090362C">
              <w:rPr>
                <w:rFonts w:hint="eastAsia"/>
                <w:color w:val="000000" w:themeColor="text1"/>
                <w:sz w:val="24"/>
              </w:rPr>
              <w:t>的废水和废渣、</w:t>
            </w:r>
            <w:r w:rsidR="002C1E98" w:rsidRPr="0090362C">
              <w:rPr>
                <w:rFonts w:hint="eastAsia"/>
                <w:color w:val="000000" w:themeColor="text1"/>
                <w:sz w:val="24"/>
              </w:rPr>
              <w:t>固废</w:t>
            </w:r>
            <w:r w:rsidRPr="0090362C">
              <w:rPr>
                <w:rFonts w:hint="eastAsia"/>
                <w:color w:val="000000" w:themeColor="text1"/>
                <w:sz w:val="24"/>
              </w:rPr>
              <w:t>开挖区</w:t>
            </w:r>
            <w:r w:rsidR="002C1E98" w:rsidRPr="0090362C">
              <w:rPr>
                <w:rFonts w:hint="eastAsia"/>
                <w:color w:val="000000" w:themeColor="text1"/>
                <w:sz w:val="24"/>
              </w:rPr>
              <w:t>基坑废水</w:t>
            </w:r>
            <w:r w:rsidRPr="0090362C">
              <w:rPr>
                <w:color w:val="000000" w:themeColor="text1"/>
                <w:sz w:val="24"/>
              </w:rPr>
              <w:t>。</w:t>
            </w:r>
          </w:p>
          <w:p w:rsidR="00163CC1" w:rsidRPr="0090362C" w:rsidRDefault="00163CC1" w:rsidP="006006B5">
            <w:pPr>
              <w:pStyle w:val="30"/>
              <w:spacing w:line="360" w:lineRule="auto"/>
              <w:ind w:firstLineChars="200" w:firstLine="44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1</w:t>
            </w:r>
            <w:r w:rsidRPr="0090362C">
              <w:rPr>
                <w:rFonts w:hint="eastAsia"/>
                <w:b/>
                <w:color w:val="000000" w:themeColor="text1"/>
                <w:sz w:val="24"/>
                <w:szCs w:val="24"/>
              </w:rPr>
              <w:t>）设备、车辆冲洗废水</w:t>
            </w:r>
          </w:p>
          <w:p w:rsidR="00163CC1" w:rsidRPr="0090362C" w:rsidRDefault="00163CC1" w:rsidP="009C2E54">
            <w:pPr>
              <w:pStyle w:val="ac"/>
              <w:adjustRightInd w:val="0"/>
              <w:snapToGrid w:val="0"/>
              <w:spacing w:after="0" w:line="360" w:lineRule="auto"/>
              <w:ind w:firstLineChars="200" w:firstLine="480"/>
              <w:rPr>
                <w:color w:val="000000" w:themeColor="text1"/>
                <w:sz w:val="24"/>
              </w:rPr>
            </w:pPr>
            <w:r w:rsidRPr="0090362C">
              <w:rPr>
                <w:snapToGrid w:val="0"/>
                <w:color w:val="000000" w:themeColor="text1"/>
                <w:sz w:val="24"/>
              </w:rPr>
              <w:lastRenderedPageBreak/>
              <w:t>施工废水主要来源于工程施工砼浇筑和机械、车辆的冲洗等，砼浇筑废水主要污染物为悬浮物，冲洗废水主要为含有油污。</w:t>
            </w:r>
            <w:r w:rsidRPr="000A3FAF">
              <w:rPr>
                <w:color w:val="FF0000"/>
                <w:sz w:val="24"/>
                <w:u w:val="wave"/>
              </w:rPr>
              <w:t>据类比及初步估算，一般施工车辆冲洗废水约</w:t>
            </w:r>
            <w:smartTag w:uri="urn:schemas-microsoft-com:office:smarttags" w:element="chmetcnv">
              <w:smartTagPr>
                <w:attr w:name="UnitName" w:val="l"/>
                <w:attr w:name="SourceValue" w:val="500"/>
                <w:attr w:name="HasSpace" w:val="False"/>
                <w:attr w:name="Negative" w:val="False"/>
                <w:attr w:name="NumberType" w:val="1"/>
                <w:attr w:name="TCSC" w:val="0"/>
              </w:smartTagPr>
              <w:r w:rsidRPr="000A3FAF">
                <w:rPr>
                  <w:color w:val="FF0000"/>
                  <w:sz w:val="24"/>
                  <w:u w:val="wave"/>
                </w:rPr>
                <w:t>500L</w:t>
              </w:r>
            </w:smartTag>
            <w:r w:rsidRPr="000A3FAF">
              <w:rPr>
                <w:color w:val="FF0000"/>
                <w:sz w:val="24"/>
                <w:u w:val="wave"/>
              </w:rPr>
              <w:t>/</w:t>
            </w:r>
            <w:r w:rsidRPr="000A3FAF">
              <w:rPr>
                <w:color w:val="FF0000"/>
                <w:sz w:val="24"/>
                <w:u w:val="wave"/>
              </w:rPr>
              <w:t>辆，</w:t>
            </w:r>
            <w:r w:rsidR="0017234E" w:rsidRPr="000A3FAF">
              <w:rPr>
                <w:rFonts w:hint="eastAsia"/>
                <w:color w:val="FF0000"/>
                <w:sz w:val="24"/>
                <w:u w:val="wave"/>
              </w:rPr>
              <w:t>废渣场区</w:t>
            </w:r>
            <w:r w:rsidRPr="000A3FAF">
              <w:rPr>
                <w:color w:val="FF0000"/>
                <w:sz w:val="24"/>
                <w:u w:val="wave"/>
              </w:rPr>
              <w:t>平均每天按</w:t>
            </w:r>
            <w:r w:rsidR="0017234E" w:rsidRPr="000A3FAF">
              <w:rPr>
                <w:rFonts w:hint="eastAsia"/>
                <w:color w:val="FF0000"/>
                <w:sz w:val="24"/>
                <w:u w:val="wave"/>
              </w:rPr>
              <w:t>5</w:t>
            </w:r>
            <w:r w:rsidRPr="000A3FAF">
              <w:rPr>
                <w:color w:val="FF0000"/>
                <w:sz w:val="24"/>
                <w:u w:val="wave"/>
              </w:rPr>
              <w:t>辆计，冲洗废水约</w:t>
            </w:r>
            <w:r w:rsidR="0017234E" w:rsidRPr="000A3FAF">
              <w:rPr>
                <w:rFonts w:hint="eastAsia"/>
                <w:color w:val="FF0000"/>
                <w:sz w:val="24"/>
                <w:u w:val="wave"/>
              </w:rPr>
              <w:t>2.5</w:t>
            </w:r>
            <w:r w:rsidRPr="000A3FAF">
              <w:rPr>
                <w:color w:val="FF0000"/>
                <w:sz w:val="24"/>
                <w:u w:val="wave"/>
              </w:rPr>
              <w:t>m</w:t>
            </w:r>
            <w:r w:rsidRPr="000A3FAF">
              <w:rPr>
                <w:color w:val="FF0000"/>
                <w:sz w:val="24"/>
                <w:u w:val="wave"/>
                <w:vertAlign w:val="superscript"/>
              </w:rPr>
              <w:t>3</w:t>
            </w:r>
            <w:r w:rsidRPr="000A3FAF">
              <w:rPr>
                <w:color w:val="FF0000"/>
                <w:sz w:val="24"/>
                <w:u w:val="wave"/>
              </w:rPr>
              <w:t>/d</w:t>
            </w:r>
            <w:r w:rsidR="0017234E" w:rsidRPr="000A3FAF">
              <w:rPr>
                <w:rFonts w:hint="eastAsia"/>
                <w:color w:val="FF0000"/>
                <w:sz w:val="24"/>
                <w:u w:val="wave"/>
              </w:rPr>
              <w:t>；</w:t>
            </w:r>
            <w:r w:rsidR="000A3FAF" w:rsidRPr="000A3FAF">
              <w:rPr>
                <w:rFonts w:hint="eastAsia"/>
                <w:color w:val="FF0000"/>
                <w:sz w:val="24"/>
                <w:u w:val="wave"/>
              </w:rPr>
              <w:t>稳定固化场所平均按</w:t>
            </w:r>
            <w:r w:rsidR="000A3FAF" w:rsidRPr="000A3FAF">
              <w:rPr>
                <w:rFonts w:hint="eastAsia"/>
                <w:color w:val="FF0000"/>
                <w:sz w:val="24"/>
                <w:u w:val="wave"/>
              </w:rPr>
              <w:t>3</w:t>
            </w:r>
            <w:r w:rsidR="000A3FAF" w:rsidRPr="000A3FAF">
              <w:rPr>
                <w:rFonts w:hint="eastAsia"/>
                <w:color w:val="FF0000"/>
                <w:sz w:val="24"/>
                <w:u w:val="wave"/>
              </w:rPr>
              <w:t>辆计，冲洗废水约</w:t>
            </w:r>
            <w:r w:rsidR="000A3FAF" w:rsidRPr="000A3FAF">
              <w:rPr>
                <w:rFonts w:hint="eastAsia"/>
                <w:color w:val="FF0000"/>
                <w:sz w:val="24"/>
                <w:u w:val="wave"/>
              </w:rPr>
              <w:t>1.5</w:t>
            </w:r>
            <w:r w:rsidR="000A3FAF" w:rsidRPr="000A3FAF">
              <w:rPr>
                <w:color w:val="FF0000"/>
                <w:sz w:val="24"/>
                <w:u w:val="wave"/>
              </w:rPr>
              <w:t xml:space="preserve"> m</w:t>
            </w:r>
            <w:r w:rsidR="000A3FAF" w:rsidRPr="000A3FAF">
              <w:rPr>
                <w:color w:val="FF0000"/>
                <w:sz w:val="24"/>
                <w:u w:val="wave"/>
                <w:vertAlign w:val="superscript"/>
              </w:rPr>
              <w:t>3</w:t>
            </w:r>
            <w:r w:rsidR="000A3FAF" w:rsidRPr="000A3FAF">
              <w:rPr>
                <w:color w:val="FF0000"/>
                <w:sz w:val="24"/>
                <w:u w:val="wave"/>
              </w:rPr>
              <w:t>/d</w:t>
            </w:r>
            <w:r w:rsidRPr="000A3FAF">
              <w:rPr>
                <w:color w:val="FF0000"/>
                <w:sz w:val="24"/>
                <w:u w:val="wave"/>
              </w:rPr>
              <w:t>。</w:t>
            </w:r>
            <w:r w:rsidRPr="0090362C">
              <w:rPr>
                <w:color w:val="000000" w:themeColor="text1"/>
                <w:sz w:val="24"/>
              </w:rPr>
              <w:t>其中</w:t>
            </w:r>
            <w:r w:rsidRPr="0090362C">
              <w:rPr>
                <w:color w:val="000000" w:themeColor="text1"/>
                <w:sz w:val="24"/>
              </w:rPr>
              <w:t>COD</w:t>
            </w:r>
            <w:r w:rsidRPr="0090362C">
              <w:rPr>
                <w:color w:val="000000" w:themeColor="text1"/>
                <w:sz w:val="24"/>
              </w:rPr>
              <w:t>为</w:t>
            </w:r>
            <w:r w:rsidRPr="0090362C">
              <w:rPr>
                <w:color w:val="000000" w:themeColor="text1"/>
                <w:sz w:val="24"/>
              </w:rPr>
              <w:t>25</w:t>
            </w:r>
            <w:r w:rsidRPr="0090362C">
              <w:rPr>
                <w:color w:val="000000" w:themeColor="text1"/>
                <w:sz w:val="24"/>
              </w:rPr>
              <w:t>～</w:t>
            </w:r>
            <w:r w:rsidRPr="0090362C">
              <w:rPr>
                <w:rFonts w:hint="eastAsia"/>
                <w:color w:val="000000" w:themeColor="text1"/>
                <w:sz w:val="24"/>
              </w:rPr>
              <w:t>1</w:t>
            </w:r>
            <w:r w:rsidRPr="0090362C">
              <w:rPr>
                <w:color w:val="000000" w:themeColor="text1"/>
                <w:sz w:val="24"/>
              </w:rPr>
              <w:t>00mg/L</w:t>
            </w:r>
            <w:r w:rsidRPr="0090362C">
              <w:rPr>
                <w:color w:val="000000" w:themeColor="text1"/>
                <w:sz w:val="24"/>
              </w:rPr>
              <w:t>，石油类为</w:t>
            </w:r>
            <w:r w:rsidRPr="0090362C">
              <w:rPr>
                <w:color w:val="000000" w:themeColor="text1"/>
                <w:sz w:val="24"/>
              </w:rPr>
              <w:t>10</w:t>
            </w:r>
            <w:r w:rsidRPr="0090362C">
              <w:rPr>
                <w:color w:val="000000" w:themeColor="text1"/>
                <w:sz w:val="24"/>
              </w:rPr>
              <w:t>～</w:t>
            </w:r>
            <w:r w:rsidRPr="0090362C">
              <w:rPr>
                <w:rFonts w:hint="eastAsia"/>
                <w:color w:val="000000" w:themeColor="text1"/>
                <w:sz w:val="24"/>
              </w:rPr>
              <w:t>150</w:t>
            </w:r>
            <w:r w:rsidRPr="0090362C">
              <w:rPr>
                <w:color w:val="000000" w:themeColor="text1"/>
                <w:sz w:val="24"/>
              </w:rPr>
              <w:t>mg/L</w:t>
            </w:r>
            <w:r w:rsidRPr="0090362C">
              <w:rPr>
                <w:color w:val="000000" w:themeColor="text1"/>
                <w:sz w:val="24"/>
              </w:rPr>
              <w:t>，</w:t>
            </w:r>
            <w:r w:rsidRPr="0090362C">
              <w:rPr>
                <w:color w:val="000000" w:themeColor="text1"/>
                <w:sz w:val="24"/>
              </w:rPr>
              <w:t>SS</w:t>
            </w:r>
            <w:r w:rsidRPr="0090362C">
              <w:rPr>
                <w:color w:val="000000" w:themeColor="text1"/>
                <w:sz w:val="24"/>
              </w:rPr>
              <w:t>约为</w:t>
            </w:r>
            <w:r w:rsidRPr="0090362C">
              <w:rPr>
                <w:color w:val="000000" w:themeColor="text1"/>
                <w:sz w:val="24"/>
              </w:rPr>
              <w:t>500</w:t>
            </w:r>
            <w:r w:rsidRPr="0090362C">
              <w:rPr>
                <w:color w:val="000000" w:themeColor="text1"/>
                <w:sz w:val="24"/>
              </w:rPr>
              <w:t>～</w:t>
            </w:r>
            <w:r w:rsidRPr="0090362C">
              <w:rPr>
                <w:color w:val="000000" w:themeColor="text1"/>
                <w:sz w:val="24"/>
              </w:rPr>
              <w:t>4000mg/L</w:t>
            </w:r>
            <w:r w:rsidRPr="0090362C">
              <w:rPr>
                <w:color w:val="000000" w:themeColor="text1"/>
                <w:sz w:val="24"/>
              </w:rPr>
              <w:t>，须处理</w:t>
            </w:r>
            <w:r w:rsidRPr="0090362C">
              <w:rPr>
                <w:rFonts w:hint="eastAsia"/>
                <w:color w:val="000000" w:themeColor="text1"/>
                <w:sz w:val="24"/>
              </w:rPr>
              <w:t>达标</w:t>
            </w:r>
            <w:r w:rsidRPr="0090362C">
              <w:rPr>
                <w:color w:val="000000" w:themeColor="text1"/>
                <w:sz w:val="24"/>
              </w:rPr>
              <w:t>后方可外排。经过施工工地的隔油沉淀处理后，各污染物的排放浓度分别可达</w:t>
            </w:r>
            <w:r w:rsidRPr="0090362C">
              <w:rPr>
                <w:color w:val="000000" w:themeColor="text1"/>
                <w:sz w:val="24"/>
              </w:rPr>
              <w:t>COD90mg/L</w:t>
            </w:r>
            <w:r w:rsidRPr="0090362C">
              <w:rPr>
                <w:color w:val="000000" w:themeColor="text1"/>
                <w:sz w:val="24"/>
              </w:rPr>
              <w:t>、石油类</w:t>
            </w:r>
            <w:r w:rsidRPr="0090362C">
              <w:rPr>
                <w:color w:val="000000" w:themeColor="text1"/>
                <w:sz w:val="24"/>
              </w:rPr>
              <w:t>10mg/L</w:t>
            </w:r>
            <w:r w:rsidRPr="0090362C">
              <w:rPr>
                <w:color w:val="000000" w:themeColor="text1"/>
                <w:sz w:val="24"/>
              </w:rPr>
              <w:t>、</w:t>
            </w:r>
            <w:r w:rsidRPr="0090362C">
              <w:rPr>
                <w:color w:val="000000" w:themeColor="text1"/>
                <w:sz w:val="24"/>
              </w:rPr>
              <w:t>SS60mg/L</w:t>
            </w:r>
            <w:r w:rsidR="00672BD7" w:rsidRPr="0090362C">
              <w:rPr>
                <w:rFonts w:hint="eastAsia"/>
                <w:color w:val="000000" w:themeColor="text1"/>
                <w:sz w:val="24"/>
              </w:rPr>
              <w:t>；</w:t>
            </w:r>
            <w:r w:rsidRPr="0090362C">
              <w:rPr>
                <w:color w:val="000000" w:themeColor="text1"/>
                <w:sz w:val="24"/>
              </w:rPr>
              <w:t>因此，工程应在洗车场地合理设置沉淀池，使泥沙自然沉降</w:t>
            </w:r>
            <w:r w:rsidRPr="0090362C">
              <w:rPr>
                <w:rFonts w:hint="eastAsia"/>
                <w:color w:val="000000" w:themeColor="text1"/>
                <w:sz w:val="24"/>
              </w:rPr>
              <w:t>，</w:t>
            </w:r>
            <w:r w:rsidR="00606ADD" w:rsidRPr="0090362C">
              <w:rPr>
                <w:rFonts w:hint="eastAsia"/>
                <w:color w:val="000000" w:themeColor="text1"/>
                <w:sz w:val="24"/>
              </w:rPr>
              <w:t>铜霞片区开挖区域设备车辆冲洗废水</w:t>
            </w:r>
            <w:r w:rsidRPr="0090362C">
              <w:rPr>
                <w:rFonts w:hint="eastAsia"/>
                <w:color w:val="000000" w:themeColor="text1"/>
                <w:sz w:val="24"/>
              </w:rPr>
              <w:t>再</w:t>
            </w:r>
            <w:r w:rsidR="009C2E54" w:rsidRPr="0090362C">
              <w:rPr>
                <w:rFonts w:hint="eastAsia"/>
                <w:color w:val="000000" w:themeColor="text1"/>
                <w:sz w:val="24"/>
              </w:rPr>
              <w:t>由槽罐车运至稳定固化场进行移动式废水处理站进行处理</w:t>
            </w:r>
            <w:r w:rsidRPr="0090362C">
              <w:rPr>
                <w:color w:val="000000" w:themeColor="text1"/>
                <w:sz w:val="24"/>
              </w:rPr>
              <w:t>。</w:t>
            </w:r>
          </w:p>
          <w:p w:rsidR="00163CC1" w:rsidRPr="0090362C" w:rsidRDefault="00163CC1"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00485238" w:rsidRPr="0090362C">
              <w:rPr>
                <w:rFonts w:hint="eastAsia"/>
                <w:b/>
                <w:color w:val="000000" w:themeColor="text1"/>
                <w:sz w:val="24"/>
              </w:rPr>
              <w:t>2</w:t>
            </w:r>
            <w:r w:rsidRPr="0090362C">
              <w:rPr>
                <w:rFonts w:hint="eastAsia"/>
                <w:b/>
                <w:color w:val="000000" w:themeColor="text1"/>
                <w:sz w:val="24"/>
              </w:rPr>
              <w:t>）初期雨水</w:t>
            </w:r>
          </w:p>
          <w:p w:rsidR="00163CC1" w:rsidRPr="0090362C" w:rsidRDefault="00163CC1" w:rsidP="00163CC1">
            <w:pPr>
              <w:tabs>
                <w:tab w:val="left" w:pos="1280"/>
              </w:tabs>
              <w:spacing w:line="360" w:lineRule="auto"/>
              <w:ind w:firstLineChars="200" w:firstLine="480"/>
              <w:jc w:val="left"/>
              <w:textAlignment w:val="baseline"/>
              <w:rPr>
                <w:rFonts w:hAnsi="宋体"/>
                <w:color w:val="000000" w:themeColor="text1"/>
                <w:kern w:val="0"/>
              </w:rPr>
            </w:pPr>
            <w:r w:rsidRPr="0090362C">
              <w:rPr>
                <w:rFonts w:hint="eastAsia"/>
                <w:color w:val="000000" w:themeColor="text1"/>
                <w:sz w:val="24"/>
              </w:rPr>
              <w:t>本项目</w:t>
            </w:r>
            <w:r w:rsidR="00600FC0" w:rsidRPr="0090362C">
              <w:rPr>
                <w:rFonts w:hint="eastAsia"/>
                <w:color w:val="000000" w:themeColor="text1"/>
                <w:sz w:val="24"/>
              </w:rPr>
              <w:t>需要清挖的</w:t>
            </w:r>
            <w:r w:rsidR="009C2E54" w:rsidRPr="0090362C">
              <w:rPr>
                <w:rFonts w:hint="eastAsia"/>
                <w:color w:val="000000" w:themeColor="text1"/>
                <w:sz w:val="24"/>
              </w:rPr>
              <w:t>Ⅰ、</w:t>
            </w:r>
            <w:r w:rsidR="00600FC0" w:rsidRPr="0090362C">
              <w:rPr>
                <w:rFonts w:hint="eastAsia"/>
                <w:color w:val="000000" w:themeColor="text1"/>
                <w:sz w:val="24"/>
              </w:rPr>
              <w:t>Ⅱ类固废</w:t>
            </w:r>
            <w:r w:rsidR="009C2E54" w:rsidRPr="0090362C">
              <w:rPr>
                <w:rFonts w:hint="eastAsia"/>
                <w:color w:val="000000" w:themeColor="text1"/>
                <w:sz w:val="24"/>
              </w:rPr>
              <w:t>及废渣</w:t>
            </w:r>
            <w:r w:rsidRPr="0090362C">
              <w:rPr>
                <w:rFonts w:hint="eastAsia"/>
                <w:color w:val="000000" w:themeColor="text1"/>
                <w:sz w:val="24"/>
              </w:rPr>
              <w:t>，</w:t>
            </w:r>
            <w:r w:rsidR="00600FC0" w:rsidRPr="0090362C">
              <w:rPr>
                <w:rFonts w:hint="eastAsia"/>
                <w:color w:val="000000" w:themeColor="text1"/>
                <w:sz w:val="24"/>
              </w:rPr>
              <w:t>总开挖</w:t>
            </w:r>
            <w:r w:rsidRPr="0090362C">
              <w:rPr>
                <w:rFonts w:hint="eastAsia"/>
                <w:color w:val="000000" w:themeColor="text1"/>
                <w:sz w:val="24"/>
              </w:rPr>
              <w:t>面积</w:t>
            </w:r>
            <w:r w:rsidR="009C2E54" w:rsidRPr="0090362C">
              <w:rPr>
                <w:rFonts w:hint="eastAsia"/>
                <w:color w:val="000000" w:themeColor="text1"/>
                <w:sz w:val="24"/>
              </w:rPr>
              <w:t>20064m</w:t>
            </w:r>
            <w:r w:rsidR="009C2E54" w:rsidRPr="0090362C">
              <w:rPr>
                <w:rFonts w:hint="eastAsia"/>
                <w:color w:val="000000" w:themeColor="text1"/>
                <w:sz w:val="24"/>
                <w:vertAlign w:val="superscript"/>
              </w:rPr>
              <w:t>2</w:t>
            </w:r>
            <w:r w:rsidRPr="0090362C">
              <w:rPr>
                <w:color w:val="000000" w:themeColor="text1"/>
                <w:sz w:val="24"/>
              </w:rPr>
              <w:t>，</w:t>
            </w:r>
            <w:r w:rsidRPr="0090362C">
              <w:rPr>
                <w:rFonts w:hint="eastAsia"/>
                <w:color w:val="000000" w:themeColor="text1"/>
                <w:sz w:val="24"/>
              </w:rPr>
              <w:t>在大暴雨时，无植被覆盖区或植被栽植成活阶段，可能受雨水冲刷影响。研究表明，一般强度降雨很难形成地表径流，雨水通常被蒸发、下渗、吸收等消耗掉，只有大暴雨时，大量雨水短时间内汇集，才会形成地表径流，从而产生对地表冲刷。当遇到暴雨时，地面的污染物和泥沙被冲洗下来，使得径流雨水中含有一定浓度的污染物，主要为悬浮物及重金属。施工范围内的雨水进行截留收集抽至临时废水处理站进行处理。</w:t>
            </w:r>
          </w:p>
          <w:p w:rsidR="00163CC1" w:rsidRPr="0090362C" w:rsidRDefault="00163CC1" w:rsidP="00163CC1">
            <w:pPr>
              <w:spacing w:line="360" w:lineRule="auto"/>
              <w:ind w:firstLineChars="200" w:firstLine="480"/>
              <w:rPr>
                <w:color w:val="000000" w:themeColor="text1"/>
                <w:sz w:val="24"/>
              </w:rPr>
            </w:pPr>
            <w:r w:rsidRPr="0090362C">
              <w:rPr>
                <w:rFonts w:hint="eastAsia"/>
                <w:color w:val="000000" w:themeColor="text1"/>
                <w:sz w:val="24"/>
              </w:rPr>
              <w:t>雨水设计流量：</w:t>
            </w:r>
            <w:r w:rsidRPr="0090362C">
              <w:rPr>
                <w:color w:val="000000" w:themeColor="text1"/>
                <w:sz w:val="24"/>
              </w:rPr>
              <w:t>Q=a·q·F</w:t>
            </w:r>
          </w:p>
          <w:p w:rsidR="00163CC1" w:rsidRPr="0090362C" w:rsidRDefault="00163CC1" w:rsidP="00163CC1">
            <w:pPr>
              <w:spacing w:line="360" w:lineRule="auto"/>
              <w:ind w:firstLineChars="200" w:firstLine="480"/>
              <w:rPr>
                <w:color w:val="000000" w:themeColor="text1"/>
                <w:sz w:val="24"/>
              </w:rPr>
            </w:pPr>
            <w:r w:rsidRPr="0090362C">
              <w:rPr>
                <w:rFonts w:hint="eastAsia"/>
                <w:color w:val="000000" w:themeColor="text1"/>
                <w:sz w:val="24"/>
              </w:rPr>
              <w:t>式中：</w:t>
            </w:r>
            <w:r w:rsidRPr="0090362C">
              <w:rPr>
                <w:color w:val="000000" w:themeColor="text1"/>
                <w:sz w:val="24"/>
              </w:rPr>
              <w:t>Q—</w:t>
            </w:r>
            <w:r w:rsidRPr="0090362C">
              <w:rPr>
                <w:rFonts w:hint="eastAsia"/>
                <w:color w:val="000000" w:themeColor="text1"/>
                <w:sz w:val="24"/>
              </w:rPr>
              <w:t>雨水设计流量（</w:t>
            </w:r>
            <w:r w:rsidRPr="0090362C">
              <w:rPr>
                <w:color w:val="000000" w:themeColor="text1"/>
                <w:sz w:val="24"/>
              </w:rPr>
              <w:t>L/s</w:t>
            </w:r>
            <w:r w:rsidRPr="0090362C">
              <w:rPr>
                <w:rFonts w:hint="eastAsia"/>
                <w:color w:val="000000" w:themeColor="text1"/>
                <w:sz w:val="24"/>
              </w:rPr>
              <w:t>）；</w:t>
            </w:r>
          </w:p>
          <w:p w:rsidR="00163CC1" w:rsidRPr="0090362C" w:rsidRDefault="00163CC1" w:rsidP="00163CC1">
            <w:pPr>
              <w:spacing w:line="360" w:lineRule="auto"/>
              <w:ind w:firstLineChars="200" w:firstLine="480"/>
              <w:rPr>
                <w:color w:val="000000" w:themeColor="text1"/>
                <w:sz w:val="24"/>
              </w:rPr>
            </w:pPr>
            <w:r w:rsidRPr="0090362C">
              <w:rPr>
                <w:color w:val="000000" w:themeColor="text1"/>
                <w:sz w:val="24"/>
              </w:rPr>
              <w:t xml:space="preserve">      q—</w:t>
            </w:r>
            <w:r w:rsidRPr="0090362C">
              <w:rPr>
                <w:rFonts w:hint="eastAsia"/>
                <w:color w:val="000000" w:themeColor="text1"/>
                <w:sz w:val="24"/>
              </w:rPr>
              <w:t>设计暴雨强度（</w:t>
            </w:r>
            <w:r w:rsidRPr="0090362C">
              <w:rPr>
                <w:color w:val="000000" w:themeColor="text1"/>
                <w:sz w:val="24"/>
              </w:rPr>
              <w:t>L/s·ha</w:t>
            </w:r>
            <w:r w:rsidRPr="0090362C">
              <w:rPr>
                <w:rFonts w:hint="eastAsia"/>
                <w:color w:val="000000" w:themeColor="text1"/>
                <w:sz w:val="24"/>
              </w:rPr>
              <w:t>）；</w:t>
            </w:r>
          </w:p>
          <w:p w:rsidR="00163CC1" w:rsidRPr="0090362C" w:rsidRDefault="00163CC1" w:rsidP="00163CC1">
            <w:pPr>
              <w:spacing w:line="360" w:lineRule="auto"/>
              <w:ind w:firstLineChars="200" w:firstLine="480"/>
              <w:rPr>
                <w:color w:val="000000" w:themeColor="text1"/>
                <w:sz w:val="24"/>
              </w:rPr>
            </w:pPr>
            <w:r w:rsidRPr="0090362C">
              <w:rPr>
                <w:color w:val="000000" w:themeColor="text1"/>
                <w:sz w:val="24"/>
              </w:rPr>
              <w:t xml:space="preserve">      a—</w:t>
            </w:r>
            <w:r w:rsidRPr="0090362C">
              <w:rPr>
                <w:rFonts w:hint="eastAsia"/>
                <w:color w:val="000000" w:themeColor="text1"/>
                <w:sz w:val="24"/>
              </w:rPr>
              <w:t>平均径流吸水，取为</w:t>
            </w:r>
            <w:r w:rsidRPr="0090362C">
              <w:rPr>
                <w:color w:val="000000" w:themeColor="text1"/>
                <w:sz w:val="24"/>
              </w:rPr>
              <w:t>0.65</w:t>
            </w:r>
            <w:r w:rsidRPr="0090362C">
              <w:rPr>
                <w:rFonts w:hint="eastAsia"/>
                <w:color w:val="000000" w:themeColor="text1"/>
                <w:sz w:val="24"/>
              </w:rPr>
              <w:t>；</w:t>
            </w:r>
          </w:p>
          <w:p w:rsidR="00163CC1" w:rsidRPr="0090362C" w:rsidRDefault="00163CC1" w:rsidP="00163CC1">
            <w:pPr>
              <w:spacing w:line="360" w:lineRule="auto"/>
              <w:ind w:firstLineChars="200" w:firstLine="480"/>
              <w:rPr>
                <w:color w:val="000000" w:themeColor="text1"/>
                <w:sz w:val="24"/>
              </w:rPr>
            </w:pPr>
            <w:r w:rsidRPr="0090362C">
              <w:rPr>
                <w:color w:val="000000" w:themeColor="text1"/>
                <w:sz w:val="24"/>
              </w:rPr>
              <w:t xml:space="preserve">      F—</w:t>
            </w:r>
            <w:r w:rsidRPr="0090362C">
              <w:rPr>
                <w:rFonts w:hint="eastAsia"/>
                <w:color w:val="000000" w:themeColor="text1"/>
                <w:sz w:val="24"/>
              </w:rPr>
              <w:t>汇水面积（公顷）。</w:t>
            </w:r>
          </w:p>
          <w:p w:rsidR="00163CC1" w:rsidRPr="0090362C" w:rsidRDefault="00163CC1" w:rsidP="00163CC1">
            <w:pPr>
              <w:spacing w:line="360" w:lineRule="auto"/>
              <w:ind w:firstLineChars="200" w:firstLine="480"/>
              <w:rPr>
                <w:color w:val="000000" w:themeColor="text1"/>
                <w:sz w:val="24"/>
              </w:rPr>
            </w:pPr>
            <w:r w:rsidRPr="0090362C">
              <w:rPr>
                <w:rFonts w:hint="eastAsia"/>
                <w:color w:val="000000" w:themeColor="text1"/>
                <w:sz w:val="24"/>
              </w:rPr>
              <w:t>施工初期布置截水沟，考虑施工区域情况，按地表扰动面积</w:t>
            </w:r>
            <w:r w:rsidR="009C2E54" w:rsidRPr="0090362C">
              <w:rPr>
                <w:rFonts w:hint="eastAsia"/>
                <w:color w:val="000000" w:themeColor="text1"/>
                <w:sz w:val="24"/>
              </w:rPr>
              <w:t>2.0</w:t>
            </w:r>
            <w:r w:rsidRPr="0090362C">
              <w:rPr>
                <w:rFonts w:hint="eastAsia"/>
                <w:color w:val="000000" w:themeColor="text1"/>
                <w:sz w:val="24"/>
              </w:rPr>
              <w:t>公顷计；暴雨强度公式采用株洲市暴雨强度公式：</w:t>
            </w:r>
          </w:p>
          <w:p w:rsidR="00163CC1" w:rsidRPr="0090362C" w:rsidRDefault="0005179A" w:rsidP="006006B5">
            <w:pPr>
              <w:adjustRightInd w:val="0"/>
              <w:snapToGrid w:val="0"/>
              <w:spacing w:line="360" w:lineRule="auto"/>
              <w:ind w:firstLineChars="200" w:firstLine="600"/>
              <w:jc w:val="center"/>
              <w:rPr>
                <w:bCs/>
                <w:color w:val="000000" w:themeColor="text1"/>
              </w:rPr>
            </w:pPr>
            <w:r w:rsidRPr="0090362C">
              <w:rPr>
                <w:bCs/>
                <w:noProof/>
                <w:color w:val="000000" w:themeColor="text1"/>
              </w:rPr>
              <w:drawing>
                <wp:inline distT="0" distB="0" distL="0" distR="0">
                  <wp:extent cx="1733550" cy="485140"/>
                  <wp:effectExtent l="19050" t="0" r="0" b="0"/>
                  <wp:docPr id="13" name="图片 27" descr="QQ截图2016062411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QQ截图20160624112401"/>
                          <pic:cNvPicPr>
                            <a:picLocks noChangeAspect="1" noChangeArrowheads="1"/>
                          </pic:cNvPicPr>
                        </pic:nvPicPr>
                        <pic:blipFill>
                          <a:blip r:embed="rId18"/>
                          <a:srcRect/>
                          <a:stretch>
                            <a:fillRect/>
                          </a:stretch>
                        </pic:blipFill>
                        <pic:spPr bwMode="auto">
                          <a:xfrm>
                            <a:off x="0" y="0"/>
                            <a:ext cx="1733550" cy="485140"/>
                          </a:xfrm>
                          <a:prstGeom prst="rect">
                            <a:avLst/>
                          </a:prstGeom>
                          <a:noFill/>
                          <a:ln w="9525">
                            <a:noFill/>
                            <a:miter lim="800000"/>
                            <a:headEnd/>
                            <a:tailEnd/>
                          </a:ln>
                        </pic:spPr>
                      </pic:pic>
                    </a:graphicData>
                  </a:graphic>
                </wp:inline>
              </w:drawing>
            </w:r>
          </w:p>
          <w:p w:rsidR="00163CC1" w:rsidRPr="0090362C" w:rsidRDefault="00163CC1" w:rsidP="00163CC1">
            <w:pPr>
              <w:adjustRightInd w:val="0"/>
              <w:snapToGrid w:val="0"/>
              <w:spacing w:line="360" w:lineRule="auto"/>
              <w:ind w:firstLineChars="200" w:firstLine="480"/>
              <w:rPr>
                <w:color w:val="000000" w:themeColor="text1"/>
                <w:sz w:val="24"/>
              </w:rPr>
            </w:pPr>
            <w:r w:rsidRPr="0090362C">
              <w:rPr>
                <w:rFonts w:hint="eastAsia"/>
                <w:color w:val="000000" w:themeColor="text1"/>
                <w:sz w:val="24"/>
              </w:rPr>
              <w:t>式中：</w:t>
            </w:r>
            <w:r w:rsidRPr="0090362C">
              <w:rPr>
                <w:color w:val="000000" w:themeColor="text1"/>
                <w:sz w:val="24"/>
              </w:rPr>
              <w:t>q—</w:t>
            </w:r>
            <w:r w:rsidRPr="0090362C">
              <w:rPr>
                <w:rFonts w:hint="eastAsia"/>
                <w:color w:val="000000" w:themeColor="text1"/>
                <w:sz w:val="24"/>
              </w:rPr>
              <w:t>设计暴雨强度（</w:t>
            </w:r>
            <w:r w:rsidRPr="0090362C">
              <w:rPr>
                <w:color w:val="000000" w:themeColor="text1"/>
                <w:sz w:val="24"/>
              </w:rPr>
              <w:t>L/s·ha</w:t>
            </w:r>
            <w:r w:rsidRPr="0090362C">
              <w:rPr>
                <w:rFonts w:hint="eastAsia"/>
                <w:color w:val="000000" w:themeColor="text1"/>
                <w:sz w:val="24"/>
              </w:rPr>
              <w:t>）；</w:t>
            </w:r>
          </w:p>
          <w:p w:rsidR="00163CC1" w:rsidRPr="0090362C" w:rsidRDefault="00163CC1" w:rsidP="00163CC1">
            <w:pPr>
              <w:adjustRightInd w:val="0"/>
              <w:snapToGrid w:val="0"/>
              <w:spacing w:line="360" w:lineRule="auto"/>
              <w:ind w:firstLineChars="500" w:firstLine="1200"/>
              <w:rPr>
                <w:color w:val="000000" w:themeColor="text1"/>
                <w:sz w:val="24"/>
              </w:rPr>
            </w:pPr>
            <w:r w:rsidRPr="0090362C">
              <w:rPr>
                <w:color w:val="000000" w:themeColor="text1"/>
                <w:sz w:val="24"/>
              </w:rPr>
              <w:t>t—</w:t>
            </w:r>
            <w:r w:rsidRPr="0090362C">
              <w:rPr>
                <w:rFonts w:hint="eastAsia"/>
                <w:color w:val="000000" w:themeColor="text1"/>
                <w:sz w:val="24"/>
              </w:rPr>
              <w:t>雨水径流时间，取为</w:t>
            </w:r>
            <w:r w:rsidRPr="0090362C">
              <w:rPr>
                <w:color w:val="000000" w:themeColor="text1"/>
                <w:sz w:val="24"/>
              </w:rPr>
              <w:t>15min</w:t>
            </w:r>
            <w:r w:rsidRPr="0090362C">
              <w:rPr>
                <w:rFonts w:hint="eastAsia"/>
                <w:color w:val="000000" w:themeColor="text1"/>
                <w:sz w:val="24"/>
              </w:rPr>
              <w:t>；</w:t>
            </w:r>
          </w:p>
          <w:p w:rsidR="00163CC1" w:rsidRPr="0090362C" w:rsidRDefault="00163CC1" w:rsidP="00163CC1">
            <w:pPr>
              <w:adjustRightInd w:val="0"/>
              <w:snapToGrid w:val="0"/>
              <w:spacing w:line="360" w:lineRule="auto"/>
              <w:ind w:firstLineChars="500" w:firstLine="1200"/>
              <w:rPr>
                <w:bCs/>
                <w:color w:val="000000" w:themeColor="text1"/>
                <w:sz w:val="24"/>
              </w:rPr>
            </w:pPr>
            <w:r w:rsidRPr="0090362C">
              <w:rPr>
                <w:color w:val="000000" w:themeColor="text1"/>
                <w:sz w:val="24"/>
              </w:rPr>
              <w:t>P—</w:t>
            </w:r>
            <w:r w:rsidRPr="0090362C">
              <w:rPr>
                <w:rFonts w:hint="eastAsia"/>
                <w:color w:val="000000" w:themeColor="text1"/>
                <w:sz w:val="24"/>
              </w:rPr>
              <w:t>设计重现期（年），设计重现取</w:t>
            </w:r>
            <w:r w:rsidRPr="0090362C">
              <w:rPr>
                <w:color w:val="000000" w:themeColor="text1"/>
                <w:sz w:val="24"/>
              </w:rPr>
              <w:t>1</w:t>
            </w:r>
            <w:r w:rsidRPr="0090362C">
              <w:rPr>
                <w:rFonts w:hint="eastAsia"/>
                <w:color w:val="000000" w:themeColor="text1"/>
                <w:sz w:val="24"/>
              </w:rPr>
              <w:t>年。</w:t>
            </w:r>
          </w:p>
          <w:p w:rsidR="00163CC1" w:rsidRPr="0090362C" w:rsidRDefault="00163CC1" w:rsidP="00163CC1">
            <w:pPr>
              <w:adjustRightInd w:val="0"/>
              <w:snapToGrid w:val="0"/>
              <w:spacing w:line="360" w:lineRule="auto"/>
              <w:ind w:firstLineChars="200" w:firstLine="480"/>
              <w:rPr>
                <w:bCs/>
                <w:color w:val="000000" w:themeColor="text1"/>
                <w:sz w:val="24"/>
              </w:rPr>
            </w:pPr>
            <w:r w:rsidRPr="0090362C">
              <w:rPr>
                <w:rFonts w:hint="eastAsia"/>
                <w:color w:val="000000" w:themeColor="text1"/>
                <w:sz w:val="24"/>
              </w:rPr>
              <w:t>计算得出设计暴雨强度约为</w:t>
            </w:r>
            <w:r w:rsidR="009C2E54" w:rsidRPr="0090362C">
              <w:rPr>
                <w:rFonts w:hint="eastAsia"/>
                <w:color w:val="000000" w:themeColor="text1"/>
                <w:sz w:val="24"/>
              </w:rPr>
              <w:t>205.2</w:t>
            </w:r>
            <w:r w:rsidRPr="0090362C">
              <w:rPr>
                <w:color w:val="000000" w:themeColor="text1"/>
                <w:sz w:val="24"/>
              </w:rPr>
              <w:t xml:space="preserve"> L/s·ha</w:t>
            </w:r>
            <w:r w:rsidRPr="0090362C">
              <w:rPr>
                <w:rFonts w:hint="eastAsia"/>
                <w:color w:val="000000" w:themeColor="text1"/>
                <w:sz w:val="24"/>
              </w:rPr>
              <w:t>。</w:t>
            </w:r>
          </w:p>
          <w:p w:rsidR="00163CC1" w:rsidRPr="0090362C" w:rsidRDefault="00163CC1" w:rsidP="00163CC1">
            <w:pPr>
              <w:widowControl/>
              <w:autoSpaceDE w:val="0"/>
              <w:autoSpaceDN w:val="0"/>
              <w:adjustRightInd w:val="0"/>
              <w:spacing w:line="360" w:lineRule="auto"/>
              <w:ind w:firstLineChars="200" w:firstLine="480"/>
              <w:jc w:val="left"/>
              <w:rPr>
                <w:color w:val="000000" w:themeColor="text1"/>
                <w:sz w:val="24"/>
              </w:rPr>
            </w:pPr>
            <w:r w:rsidRPr="0090362C">
              <w:rPr>
                <w:rFonts w:hint="eastAsia"/>
                <w:color w:val="000000" w:themeColor="text1"/>
                <w:sz w:val="24"/>
              </w:rPr>
              <w:t>根据雨水量计算公式，可得出项目施工初期范围内的雨水设计流量</w:t>
            </w:r>
            <w:r w:rsidRPr="0090362C">
              <w:rPr>
                <w:color w:val="000000" w:themeColor="text1"/>
                <w:sz w:val="24"/>
              </w:rPr>
              <w:t>Q=</w:t>
            </w:r>
            <w:r w:rsidR="009C2E54" w:rsidRPr="0090362C">
              <w:rPr>
                <w:rFonts w:hint="eastAsia"/>
                <w:color w:val="000000" w:themeColor="text1"/>
                <w:sz w:val="24"/>
              </w:rPr>
              <w:t>205.2</w:t>
            </w:r>
            <w:r w:rsidRPr="0090362C">
              <w:rPr>
                <w:color w:val="000000" w:themeColor="text1"/>
                <w:sz w:val="24"/>
              </w:rPr>
              <w:t>L/s</w:t>
            </w:r>
            <w:r w:rsidRPr="0090362C">
              <w:rPr>
                <w:rFonts w:hint="eastAsia"/>
                <w:color w:val="000000" w:themeColor="text1"/>
                <w:sz w:val="24"/>
              </w:rPr>
              <w:t>。径流时间按</w:t>
            </w:r>
            <w:r w:rsidRPr="0090362C">
              <w:rPr>
                <w:color w:val="000000" w:themeColor="text1"/>
                <w:sz w:val="24"/>
              </w:rPr>
              <w:t>15min</w:t>
            </w:r>
            <w:r w:rsidRPr="0090362C">
              <w:rPr>
                <w:rFonts w:hint="eastAsia"/>
                <w:color w:val="000000" w:themeColor="text1"/>
                <w:sz w:val="24"/>
              </w:rPr>
              <w:t>，</w:t>
            </w:r>
            <w:r w:rsidR="00A6604D" w:rsidRPr="0090362C">
              <w:rPr>
                <w:rFonts w:hint="eastAsia"/>
                <w:color w:val="000000" w:themeColor="text1"/>
                <w:sz w:val="24"/>
              </w:rPr>
              <w:t>因施工时间短，且主要在秋冬季施工，</w:t>
            </w:r>
            <w:r w:rsidRPr="0090362C">
              <w:rPr>
                <w:rFonts w:hint="eastAsia"/>
                <w:color w:val="000000" w:themeColor="text1"/>
                <w:sz w:val="24"/>
              </w:rPr>
              <w:t>暴雨天数按</w:t>
            </w:r>
            <w:r w:rsidR="00A6604D" w:rsidRPr="0090362C">
              <w:rPr>
                <w:rFonts w:hint="eastAsia"/>
                <w:color w:val="000000" w:themeColor="text1"/>
                <w:sz w:val="24"/>
              </w:rPr>
              <w:t>2</w:t>
            </w:r>
            <w:r w:rsidRPr="0090362C">
              <w:rPr>
                <w:rFonts w:hint="eastAsia"/>
                <w:color w:val="000000" w:themeColor="text1"/>
                <w:sz w:val="24"/>
              </w:rPr>
              <w:t>次</w:t>
            </w:r>
            <w:r w:rsidRPr="0090362C">
              <w:rPr>
                <w:color w:val="000000" w:themeColor="text1"/>
                <w:sz w:val="24"/>
              </w:rPr>
              <w:t>/</w:t>
            </w:r>
            <w:r w:rsidRPr="0090362C">
              <w:rPr>
                <w:rFonts w:hint="eastAsia"/>
                <w:color w:val="000000" w:themeColor="text1"/>
                <w:sz w:val="24"/>
              </w:rPr>
              <w:t>施工阶段计算，则本项目</w:t>
            </w:r>
            <w:r w:rsidRPr="0090362C">
              <w:rPr>
                <w:rFonts w:hint="eastAsia"/>
                <w:color w:val="000000" w:themeColor="text1"/>
                <w:sz w:val="24"/>
              </w:rPr>
              <w:lastRenderedPageBreak/>
              <w:t>雨水量约为</w:t>
            </w:r>
            <w:r w:rsidR="009C2E54" w:rsidRPr="0090362C">
              <w:rPr>
                <w:rFonts w:hint="eastAsia"/>
                <w:color w:val="000000" w:themeColor="text1"/>
                <w:sz w:val="24"/>
              </w:rPr>
              <w:t>369.36</w:t>
            </w:r>
            <w:r w:rsidRPr="0090362C">
              <w:rPr>
                <w:color w:val="000000" w:themeColor="text1"/>
                <w:sz w:val="24"/>
              </w:rPr>
              <w:t>m</w:t>
            </w:r>
            <w:r w:rsidRPr="0090362C">
              <w:rPr>
                <w:color w:val="000000" w:themeColor="text1"/>
                <w:sz w:val="24"/>
                <w:vertAlign w:val="superscript"/>
              </w:rPr>
              <w:t>3</w:t>
            </w:r>
            <w:r w:rsidRPr="0090362C">
              <w:rPr>
                <w:color w:val="000000" w:themeColor="text1"/>
                <w:sz w:val="24"/>
              </w:rPr>
              <w:t>/</w:t>
            </w:r>
            <w:r w:rsidRPr="0090362C">
              <w:rPr>
                <w:rFonts w:hint="eastAsia"/>
                <w:color w:val="000000" w:themeColor="text1"/>
                <w:sz w:val="24"/>
              </w:rPr>
              <w:t>次，即雨水量约为</w:t>
            </w:r>
            <w:r w:rsidR="009C2E54" w:rsidRPr="0090362C">
              <w:rPr>
                <w:rFonts w:hint="eastAsia"/>
                <w:color w:val="000000" w:themeColor="text1"/>
                <w:sz w:val="24"/>
              </w:rPr>
              <w:t>738.72</w:t>
            </w:r>
            <w:r w:rsidRPr="0090362C">
              <w:rPr>
                <w:color w:val="000000" w:themeColor="text1"/>
                <w:sz w:val="24"/>
              </w:rPr>
              <w:t>m</w:t>
            </w:r>
            <w:r w:rsidRPr="0090362C">
              <w:rPr>
                <w:color w:val="000000" w:themeColor="text1"/>
                <w:sz w:val="24"/>
                <w:vertAlign w:val="superscript"/>
              </w:rPr>
              <w:t>3</w:t>
            </w:r>
            <w:r w:rsidRPr="0090362C">
              <w:rPr>
                <w:rFonts w:hint="eastAsia"/>
                <w:color w:val="000000" w:themeColor="text1"/>
                <w:sz w:val="24"/>
              </w:rPr>
              <w:t>。雨水中主要污染物为</w:t>
            </w:r>
            <w:r w:rsidRPr="0090362C">
              <w:rPr>
                <w:color w:val="000000" w:themeColor="text1"/>
                <w:sz w:val="24"/>
              </w:rPr>
              <w:t>SS</w:t>
            </w:r>
            <w:r w:rsidRPr="0090362C">
              <w:rPr>
                <w:rFonts w:hint="eastAsia"/>
                <w:color w:val="000000" w:themeColor="text1"/>
                <w:sz w:val="24"/>
              </w:rPr>
              <w:t>及重金属，经</w:t>
            </w:r>
            <w:r w:rsidR="00A6604D" w:rsidRPr="0090362C">
              <w:rPr>
                <w:rFonts w:hint="eastAsia"/>
                <w:color w:val="000000" w:themeColor="text1"/>
                <w:sz w:val="24"/>
              </w:rPr>
              <w:t>截排水沟暂存在基坑内</w:t>
            </w:r>
            <w:r w:rsidRPr="0090362C">
              <w:rPr>
                <w:rFonts w:hint="eastAsia"/>
                <w:color w:val="000000" w:themeColor="text1"/>
                <w:sz w:val="24"/>
              </w:rPr>
              <w:t>，</w:t>
            </w:r>
            <w:r w:rsidR="00A6604D" w:rsidRPr="0090362C">
              <w:rPr>
                <w:rFonts w:hint="eastAsia"/>
                <w:color w:val="000000" w:themeColor="text1"/>
                <w:sz w:val="24"/>
              </w:rPr>
              <w:t>再</w:t>
            </w:r>
            <w:r w:rsidRPr="0090362C">
              <w:rPr>
                <w:rFonts w:hint="eastAsia"/>
                <w:color w:val="000000" w:themeColor="text1"/>
                <w:sz w:val="24"/>
              </w:rPr>
              <w:t>经泵抽至</w:t>
            </w:r>
            <w:r w:rsidR="009C2E54" w:rsidRPr="0090362C">
              <w:rPr>
                <w:color w:val="000000" w:themeColor="text1"/>
                <w:sz w:val="24"/>
              </w:rPr>
              <w:t>槽罐车运至稳定化固化场地内的移动式水处理设施进行治理</w:t>
            </w:r>
            <w:r w:rsidRPr="0090362C">
              <w:rPr>
                <w:rFonts w:hint="eastAsia"/>
                <w:color w:val="000000" w:themeColor="text1"/>
                <w:sz w:val="24"/>
              </w:rPr>
              <w:t>。</w:t>
            </w:r>
          </w:p>
          <w:p w:rsidR="00163CC1" w:rsidRPr="0090362C" w:rsidRDefault="00163CC1"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00485238" w:rsidRPr="0090362C">
              <w:rPr>
                <w:rFonts w:hint="eastAsia"/>
                <w:b/>
                <w:color w:val="000000" w:themeColor="text1"/>
                <w:sz w:val="24"/>
              </w:rPr>
              <w:t>3</w:t>
            </w:r>
            <w:r w:rsidRPr="0090362C">
              <w:rPr>
                <w:rFonts w:hint="eastAsia"/>
                <w:b/>
                <w:color w:val="000000" w:themeColor="text1"/>
                <w:sz w:val="24"/>
              </w:rPr>
              <w:t>）生活污水</w:t>
            </w:r>
          </w:p>
          <w:p w:rsidR="00163CC1" w:rsidRPr="0090362C" w:rsidRDefault="00163CC1" w:rsidP="000F04D8">
            <w:pPr>
              <w:adjustRightInd w:val="0"/>
              <w:snapToGrid w:val="0"/>
              <w:spacing w:line="360" w:lineRule="auto"/>
              <w:ind w:firstLineChars="200" w:firstLine="480"/>
              <w:rPr>
                <w:color w:val="000000" w:themeColor="text1"/>
                <w:sz w:val="24"/>
              </w:rPr>
            </w:pPr>
            <w:r w:rsidRPr="0090362C">
              <w:rPr>
                <w:color w:val="000000" w:themeColor="text1"/>
                <w:sz w:val="24"/>
              </w:rPr>
              <w:t>生活</w:t>
            </w:r>
            <w:r w:rsidRPr="0090362C">
              <w:rPr>
                <w:rFonts w:hint="eastAsia"/>
                <w:color w:val="000000" w:themeColor="text1"/>
                <w:sz w:val="24"/>
              </w:rPr>
              <w:t>污水</w:t>
            </w:r>
            <w:r w:rsidRPr="0090362C">
              <w:rPr>
                <w:color w:val="000000" w:themeColor="text1"/>
                <w:sz w:val="24"/>
              </w:rPr>
              <w:t>主要是施工人员粪便污水，主要污染物是</w:t>
            </w:r>
            <w:r w:rsidRPr="0090362C">
              <w:rPr>
                <w:color w:val="000000" w:themeColor="text1"/>
                <w:sz w:val="24"/>
              </w:rPr>
              <w:t>COD</w:t>
            </w:r>
            <w:r w:rsidRPr="0090362C">
              <w:rPr>
                <w:color w:val="000000" w:themeColor="text1"/>
                <w:sz w:val="24"/>
                <w:vertAlign w:val="subscript"/>
              </w:rPr>
              <w:t>Cr</w:t>
            </w:r>
            <w:r w:rsidRPr="0090362C">
              <w:rPr>
                <w:color w:val="000000" w:themeColor="text1"/>
                <w:sz w:val="24"/>
              </w:rPr>
              <w:t>、</w:t>
            </w:r>
            <w:r w:rsidRPr="0090362C">
              <w:rPr>
                <w:color w:val="000000" w:themeColor="text1"/>
                <w:sz w:val="24"/>
              </w:rPr>
              <w:t>BOD</w:t>
            </w:r>
            <w:r w:rsidRPr="0090362C">
              <w:rPr>
                <w:color w:val="000000" w:themeColor="text1"/>
                <w:sz w:val="24"/>
                <w:vertAlign w:val="subscript"/>
              </w:rPr>
              <w:t>5</w:t>
            </w:r>
            <w:r w:rsidRPr="0090362C">
              <w:rPr>
                <w:color w:val="000000" w:themeColor="text1"/>
                <w:sz w:val="24"/>
              </w:rPr>
              <w:t>、氨氮和动植物油等。项目共有施工人员约</w:t>
            </w:r>
            <w:r w:rsidR="00A6604D" w:rsidRPr="0090362C">
              <w:rPr>
                <w:rFonts w:hint="eastAsia"/>
                <w:color w:val="000000" w:themeColor="text1"/>
                <w:sz w:val="24"/>
              </w:rPr>
              <w:t>1</w:t>
            </w:r>
            <w:r w:rsidR="009C2E54" w:rsidRPr="0090362C">
              <w:rPr>
                <w:rFonts w:hint="eastAsia"/>
                <w:color w:val="000000" w:themeColor="text1"/>
                <w:sz w:val="24"/>
              </w:rPr>
              <w:t>5</w:t>
            </w:r>
            <w:r w:rsidRPr="0090362C">
              <w:rPr>
                <w:color w:val="000000" w:themeColor="text1"/>
                <w:sz w:val="24"/>
              </w:rPr>
              <w:t>人，施工人员大部分为当地的居民，不在施工场地内住宿</w:t>
            </w:r>
            <w:r w:rsidRPr="0090362C">
              <w:rPr>
                <w:rFonts w:hint="eastAsia"/>
                <w:color w:val="000000" w:themeColor="text1"/>
                <w:sz w:val="24"/>
              </w:rPr>
              <w:t>，</w:t>
            </w:r>
            <w:r w:rsidRPr="0090362C">
              <w:rPr>
                <w:color w:val="000000" w:themeColor="text1"/>
                <w:sz w:val="24"/>
              </w:rPr>
              <w:t>每天生活用水以</w:t>
            </w:r>
            <w:smartTag w:uri="urn:schemas-microsoft-com:office:smarttags" w:element="chmetcnv">
              <w:smartTagPr>
                <w:attr w:name="UnitName" w:val="l"/>
                <w:attr w:name="SourceValue" w:val="60"/>
                <w:attr w:name="HasSpace" w:val="False"/>
                <w:attr w:name="Negative" w:val="False"/>
                <w:attr w:name="NumberType" w:val="1"/>
                <w:attr w:name="TCSC" w:val="0"/>
              </w:smartTagPr>
              <w:r w:rsidRPr="0090362C">
                <w:rPr>
                  <w:rFonts w:hint="eastAsia"/>
                  <w:color w:val="000000" w:themeColor="text1"/>
                  <w:sz w:val="24"/>
                </w:rPr>
                <w:t>60</w:t>
              </w:r>
              <w:r w:rsidRPr="0090362C">
                <w:rPr>
                  <w:color w:val="000000" w:themeColor="text1"/>
                  <w:sz w:val="24"/>
                </w:rPr>
                <w:t>L</w:t>
              </w:r>
            </w:smartTag>
            <w:r w:rsidRPr="0090362C">
              <w:rPr>
                <w:color w:val="000000" w:themeColor="text1"/>
                <w:sz w:val="24"/>
              </w:rPr>
              <w:t>/</w:t>
            </w:r>
            <w:r w:rsidRPr="0090362C">
              <w:rPr>
                <w:color w:val="000000" w:themeColor="text1"/>
                <w:sz w:val="24"/>
              </w:rPr>
              <w:t>人计，生活污水按用水量的</w:t>
            </w:r>
            <w:r w:rsidRPr="0090362C">
              <w:rPr>
                <w:color w:val="000000" w:themeColor="text1"/>
                <w:sz w:val="24"/>
              </w:rPr>
              <w:t>80%</w:t>
            </w:r>
            <w:r w:rsidRPr="0090362C">
              <w:rPr>
                <w:color w:val="000000" w:themeColor="text1"/>
                <w:sz w:val="24"/>
              </w:rPr>
              <w:t>计，则生活污水的排放量为</w:t>
            </w:r>
            <w:r w:rsidR="00A6604D" w:rsidRPr="0090362C">
              <w:rPr>
                <w:rFonts w:hint="eastAsia"/>
                <w:color w:val="000000" w:themeColor="text1"/>
                <w:sz w:val="24"/>
              </w:rPr>
              <w:t>0.</w:t>
            </w:r>
            <w:r w:rsidR="009C2E54" w:rsidRPr="0090362C">
              <w:rPr>
                <w:rFonts w:hint="eastAsia"/>
                <w:color w:val="000000" w:themeColor="text1"/>
                <w:sz w:val="24"/>
              </w:rPr>
              <w:t>72</w:t>
            </w:r>
            <w:r w:rsidRPr="0090362C">
              <w:rPr>
                <w:color w:val="000000" w:themeColor="text1"/>
                <w:sz w:val="24"/>
              </w:rPr>
              <w:t>m</w:t>
            </w:r>
            <w:r w:rsidRPr="0090362C">
              <w:rPr>
                <w:color w:val="000000" w:themeColor="text1"/>
                <w:sz w:val="24"/>
                <w:vertAlign w:val="superscript"/>
              </w:rPr>
              <w:t>3</w:t>
            </w:r>
            <w:r w:rsidRPr="0090362C">
              <w:rPr>
                <w:color w:val="000000" w:themeColor="text1"/>
                <w:sz w:val="24"/>
              </w:rPr>
              <w:t>/d</w:t>
            </w:r>
            <w:r w:rsidRPr="0090362C">
              <w:rPr>
                <w:color w:val="000000" w:themeColor="text1"/>
                <w:sz w:val="24"/>
              </w:rPr>
              <w:t>，施工期约</w:t>
            </w:r>
            <w:r w:rsidR="009C2E54" w:rsidRPr="0090362C">
              <w:rPr>
                <w:rFonts w:hint="eastAsia"/>
                <w:color w:val="000000" w:themeColor="text1"/>
                <w:sz w:val="24"/>
              </w:rPr>
              <w:t>200</w:t>
            </w:r>
            <w:r w:rsidRPr="0090362C">
              <w:rPr>
                <w:rFonts w:hint="eastAsia"/>
                <w:color w:val="000000" w:themeColor="text1"/>
                <w:sz w:val="24"/>
              </w:rPr>
              <w:t>d</w:t>
            </w:r>
            <w:r w:rsidRPr="0090362C">
              <w:rPr>
                <w:color w:val="000000" w:themeColor="text1"/>
                <w:sz w:val="24"/>
              </w:rPr>
              <w:t>，</w:t>
            </w:r>
            <w:r w:rsidRPr="0017234E">
              <w:rPr>
                <w:color w:val="FF0000"/>
                <w:sz w:val="24"/>
                <w:u w:val="wave"/>
              </w:rPr>
              <w:t>生活</w:t>
            </w:r>
            <w:bookmarkStart w:id="31" w:name="_Hlt8614377"/>
            <w:bookmarkEnd w:id="31"/>
            <w:r w:rsidRPr="0017234E">
              <w:rPr>
                <w:rFonts w:hint="eastAsia"/>
                <w:color w:val="FF0000"/>
                <w:sz w:val="24"/>
                <w:u w:val="wave"/>
              </w:rPr>
              <w:t>污水</w:t>
            </w:r>
            <w:r w:rsidRPr="0017234E">
              <w:rPr>
                <w:color w:val="FF0000"/>
                <w:sz w:val="24"/>
                <w:u w:val="wave"/>
              </w:rPr>
              <w:t>产生量为</w:t>
            </w:r>
            <w:r w:rsidR="009C2E54" w:rsidRPr="0017234E">
              <w:rPr>
                <w:rFonts w:hint="eastAsia"/>
                <w:color w:val="FF0000"/>
                <w:sz w:val="24"/>
                <w:u w:val="wave"/>
              </w:rPr>
              <w:t>144</w:t>
            </w:r>
            <w:r w:rsidRPr="0017234E">
              <w:rPr>
                <w:color w:val="FF0000"/>
                <w:sz w:val="24"/>
                <w:u w:val="wave"/>
              </w:rPr>
              <w:t>m</w:t>
            </w:r>
            <w:r w:rsidRPr="0017234E">
              <w:rPr>
                <w:color w:val="FF0000"/>
                <w:sz w:val="24"/>
                <w:u w:val="wave"/>
                <w:vertAlign w:val="superscript"/>
              </w:rPr>
              <w:t>3</w:t>
            </w:r>
            <w:r w:rsidR="0017234E" w:rsidRPr="0017234E">
              <w:rPr>
                <w:rFonts w:hint="eastAsia"/>
                <w:color w:val="FF0000"/>
                <w:sz w:val="24"/>
                <w:u w:val="wave"/>
              </w:rPr>
              <w:t>；其中废渣场区约</w:t>
            </w:r>
            <w:r w:rsidR="0017234E" w:rsidRPr="0017234E">
              <w:rPr>
                <w:rFonts w:hint="eastAsia"/>
                <w:color w:val="FF0000"/>
                <w:sz w:val="24"/>
                <w:u w:val="wave"/>
              </w:rPr>
              <w:t>4</w:t>
            </w:r>
            <w:r w:rsidR="0017234E" w:rsidRPr="0017234E">
              <w:rPr>
                <w:rFonts w:hint="eastAsia"/>
                <w:color w:val="FF0000"/>
                <w:sz w:val="24"/>
                <w:u w:val="wave"/>
              </w:rPr>
              <w:t>人，Ⅱ类废渣场区约</w:t>
            </w:r>
            <w:r w:rsidR="0017234E" w:rsidRPr="0017234E">
              <w:rPr>
                <w:rFonts w:hint="eastAsia"/>
                <w:color w:val="FF0000"/>
                <w:sz w:val="24"/>
                <w:u w:val="wave"/>
              </w:rPr>
              <w:t>8</w:t>
            </w:r>
            <w:r w:rsidR="0017234E" w:rsidRPr="0017234E">
              <w:rPr>
                <w:rFonts w:hint="eastAsia"/>
                <w:color w:val="FF0000"/>
                <w:sz w:val="24"/>
                <w:u w:val="wave"/>
              </w:rPr>
              <w:t>人，Ⅰ类废渣场区约</w:t>
            </w:r>
            <w:r w:rsidR="0017234E" w:rsidRPr="0017234E">
              <w:rPr>
                <w:rFonts w:hint="eastAsia"/>
                <w:color w:val="FF0000"/>
                <w:sz w:val="24"/>
                <w:u w:val="wave"/>
              </w:rPr>
              <w:t>3</w:t>
            </w:r>
            <w:r w:rsidR="0017234E" w:rsidRPr="0017234E">
              <w:rPr>
                <w:rFonts w:hint="eastAsia"/>
                <w:color w:val="FF0000"/>
                <w:sz w:val="24"/>
                <w:u w:val="wave"/>
              </w:rPr>
              <w:t>人；</w:t>
            </w:r>
            <w:r w:rsidR="0017234E" w:rsidRPr="0017234E">
              <w:rPr>
                <w:rFonts w:hint="eastAsia"/>
                <w:color w:val="FF0000"/>
                <w:sz w:val="24"/>
                <w:u w:val="wave"/>
              </w:rPr>
              <w:t>3</w:t>
            </w:r>
            <w:r w:rsidR="0017234E" w:rsidRPr="0017234E">
              <w:rPr>
                <w:rFonts w:hint="eastAsia"/>
                <w:color w:val="FF0000"/>
                <w:sz w:val="24"/>
                <w:u w:val="wave"/>
              </w:rPr>
              <w:t>处废水产生量分别约</w:t>
            </w:r>
            <w:r w:rsidR="0017234E" w:rsidRPr="0017234E">
              <w:rPr>
                <w:rFonts w:hint="eastAsia"/>
                <w:color w:val="FF0000"/>
                <w:sz w:val="24"/>
                <w:u w:val="wave"/>
              </w:rPr>
              <w:t>38.4</w:t>
            </w:r>
            <w:r w:rsidR="0017234E" w:rsidRPr="0017234E">
              <w:rPr>
                <w:color w:val="FF0000"/>
                <w:sz w:val="24"/>
                <w:u w:val="wave"/>
              </w:rPr>
              <w:t xml:space="preserve"> m</w:t>
            </w:r>
            <w:r w:rsidR="0017234E" w:rsidRPr="0017234E">
              <w:rPr>
                <w:color w:val="FF0000"/>
                <w:sz w:val="24"/>
                <w:u w:val="wave"/>
                <w:vertAlign w:val="superscript"/>
              </w:rPr>
              <w:t>3</w:t>
            </w:r>
            <w:r w:rsidR="0017234E" w:rsidRPr="0017234E">
              <w:rPr>
                <w:rFonts w:hint="eastAsia"/>
                <w:color w:val="FF0000"/>
                <w:sz w:val="24"/>
                <w:u w:val="wave"/>
              </w:rPr>
              <w:t>、</w:t>
            </w:r>
            <w:r w:rsidR="0017234E" w:rsidRPr="0017234E">
              <w:rPr>
                <w:rFonts w:hint="eastAsia"/>
                <w:color w:val="FF0000"/>
                <w:sz w:val="24"/>
                <w:u w:val="wave"/>
              </w:rPr>
              <w:t>76.8</w:t>
            </w:r>
            <w:r w:rsidR="0017234E" w:rsidRPr="0017234E">
              <w:rPr>
                <w:color w:val="FF0000"/>
                <w:sz w:val="24"/>
                <w:u w:val="wave"/>
              </w:rPr>
              <w:t xml:space="preserve"> m</w:t>
            </w:r>
            <w:r w:rsidR="0017234E" w:rsidRPr="0017234E">
              <w:rPr>
                <w:color w:val="FF0000"/>
                <w:sz w:val="24"/>
                <w:u w:val="wave"/>
                <w:vertAlign w:val="superscript"/>
              </w:rPr>
              <w:t>3</w:t>
            </w:r>
            <w:r w:rsidR="0017234E" w:rsidRPr="0017234E">
              <w:rPr>
                <w:rFonts w:hint="eastAsia"/>
                <w:color w:val="FF0000"/>
                <w:sz w:val="24"/>
                <w:u w:val="wave"/>
              </w:rPr>
              <w:t>、</w:t>
            </w:r>
            <w:r w:rsidR="0017234E" w:rsidRPr="0017234E">
              <w:rPr>
                <w:rFonts w:hint="eastAsia"/>
                <w:color w:val="FF0000"/>
                <w:sz w:val="24"/>
                <w:u w:val="wave"/>
              </w:rPr>
              <w:t>28.8</w:t>
            </w:r>
            <w:r w:rsidR="0017234E" w:rsidRPr="0017234E">
              <w:rPr>
                <w:color w:val="FF0000"/>
                <w:sz w:val="24"/>
                <w:u w:val="wave"/>
              </w:rPr>
              <w:t xml:space="preserve"> m</w:t>
            </w:r>
            <w:r w:rsidR="0017234E" w:rsidRPr="0017234E">
              <w:rPr>
                <w:color w:val="FF0000"/>
                <w:sz w:val="24"/>
                <w:u w:val="wave"/>
                <w:vertAlign w:val="superscript"/>
              </w:rPr>
              <w:t>3</w:t>
            </w:r>
            <w:r w:rsidR="0017234E" w:rsidRPr="0017234E">
              <w:rPr>
                <w:rFonts w:hint="eastAsia"/>
                <w:color w:val="FF0000"/>
                <w:sz w:val="24"/>
                <w:u w:val="wave"/>
              </w:rPr>
              <w:t>，</w:t>
            </w:r>
            <w:r w:rsidRPr="0017234E">
              <w:rPr>
                <w:rFonts w:hint="eastAsia"/>
                <w:color w:val="FF0000"/>
                <w:sz w:val="24"/>
                <w:u w:val="wave"/>
              </w:rPr>
              <w:t>生活污水</w:t>
            </w:r>
            <w:r w:rsidR="0017234E" w:rsidRPr="0017234E">
              <w:rPr>
                <w:rFonts w:hint="eastAsia"/>
                <w:color w:val="FF0000"/>
                <w:sz w:val="24"/>
                <w:u w:val="wave"/>
              </w:rPr>
              <w:t>均</w:t>
            </w:r>
            <w:r w:rsidRPr="0017234E">
              <w:rPr>
                <w:rFonts w:hint="eastAsia"/>
                <w:color w:val="FF0000"/>
                <w:sz w:val="24"/>
                <w:u w:val="wave"/>
              </w:rPr>
              <w:t>可依托场区附近的</w:t>
            </w:r>
            <w:r w:rsidR="009C2E54" w:rsidRPr="0017234E">
              <w:rPr>
                <w:rFonts w:hint="eastAsia"/>
                <w:color w:val="FF0000"/>
                <w:sz w:val="24"/>
                <w:u w:val="wave"/>
              </w:rPr>
              <w:t>映峰社区</w:t>
            </w:r>
            <w:r w:rsidRPr="0017234E">
              <w:rPr>
                <w:rFonts w:hint="eastAsia"/>
                <w:color w:val="FF0000"/>
                <w:sz w:val="24"/>
                <w:u w:val="wave"/>
              </w:rPr>
              <w:t>散户居民的生活设施，经化粪池处理后</w:t>
            </w:r>
            <w:r w:rsidRPr="0017234E">
              <w:rPr>
                <w:color w:val="FF0000"/>
                <w:sz w:val="24"/>
                <w:u w:val="wave"/>
              </w:rPr>
              <w:t>，交由</w:t>
            </w:r>
            <w:r w:rsidRPr="0017234E">
              <w:rPr>
                <w:rFonts w:hint="eastAsia"/>
                <w:color w:val="FF0000"/>
                <w:sz w:val="24"/>
                <w:u w:val="wave"/>
              </w:rPr>
              <w:t>当地农户作农灌用肥</w:t>
            </w:r>
            <w:r w:rsidRPr="0090362C">
              <w:rPr>
                <w:rFonts w:hint="eastAsia"/>
                <w:color w:val="000000" w:themeColor="text1"/>
                <w:sz w:val="24"/>
              </w:rPr>
              <w:t>，生活污水不外排</w:t>
            </w:r>
            <w:r w:rsidRPr="0090362C">
              <w:rPr>
                <w:color w:val="000000" w:themeColor="text1"/>
                <w:sz w:val="24"/>
              </w:rPr>
              <w:t>。</w:t>
            </w:r>
          </w:p>
          <w:p w:rsidR="00D21AC6" w:rsidRPr="0090362C" w:rsidRDefault="00D21AC6" w:rsidP="006006B5">
            <w:pPr>
              <w:pStyle w:val="30"/>
              <w:spacing w:line="360" w:lineRule="auto"/>
              <w:ind w:firstLineChars="200" w:firstLine="44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4</w:t>
            </w:r>
            <w:r w:rsidRPr="0090362C">
              <w:rPr>
                <w:rFonts w:hint="eastAsia"/>
                <w:b/>
                <w:color w:val="000000" w:themeColor="text1"/>
                <w:sz w:val="24"/>
                <w:szCs w:val="24"/>
              </w:rPr>
              <w:t>）施工基坑废水</w:t>
            </w:r>
          </w:p>
          <w:p w:rsidR="00D21AC6" w:rsidRPr="0090362C" w:rsidRDefault="00D21AC6" w:rsidP="00D21AC6">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项目铜霞片区历史遗留的废渣开挖，因为填埋较深，污染废渣开挖区底部湿度大（尤其是靠水塘），开挖过程会产生基坑水，产生量污染土壤底部含水率和降雨量有关。由于固废及土壤中有重金属滤出，滤水中主要污染物为</w:t>
            </w:r>
            <w:r w:rsidRPr="0090362C">
              <w:rPr>
                <w:rFonts w:hint="eastAsia"/>
                <w:color w:val="000000" w:themeColor="text1"/>
                <w:sz w:val="24"/>
              </w:rPr>
              <w:t>SS</w:t>
            </w:r>
            <w:r w:rsidRPr="0090362C">
              <w:rPr>
                <w:rFonts w:hint="eastAsia"/>
                <w:color w:val="000000" w:themeColor="text1"/>
                <w:sz w:val="24"/>
              </w:rPr>
              <w:t>及其他重金属</w:t>
            </w:r>
            <w:r w:rsidR="003A4C09" w:rsidRPr="0090362C">
              <w:rPr>
                <w:rFonts w:hint="eastAsia"/>
                <w:color w:val="000000" w:themeColor="text1"/>
                <w:sz w:val="24"/>
              </w:rPr>
              <w:t>，</w:t>
            </w:r>
            <w:r w:rsidRPr="0090362C">
              <w:rPr>
                <w:color w:val="000000" w:themeColor="text1"/>
                <w:sz w:val="24"/>
              </w:rPr>
              <w:t>SS</w:t>
            </w:r>
            <w:r w:rsidRPr="0090362C">
              <w:rPr>
                <w:color w:val="000000" w:themeColor="text1"/>
                <w:sz w:val="24"/>
              </w:rPr>
              <w:t>浓度约</w:t>
            </w:r>
            <w:r w:rsidRPr="0090362C">
              <w:rPr>
                <w:color w:val="000000" w:themeColor="text1"/>
                <w:sz w:val="24"/>
              </w:rPr>
              <w:t>1000</w:t>
            </w:r>
            <w:r w:rsidRPr="0090362C">
              <w:rPr>
                <w:rFonts w:hint="eastAsia"/>
                <w:color w:val="000000" w:themeColor="text1"/>
                <w:sz w:val="24"/>
              </w:rPr>
              <w:t>~</w:t>
            </w:r>
            <w:r w:rsidRPr="0090362C">
              <w:rPr>
                <w:color w:val="000000" w:themeColor="text1"/>
                <w:sz w:val="24"/>
              </w:rPr>
              <w:t>6000mg/L</w:t>
            </w:r>
            <w:r w:rsidRPr="0090362C">
              <w:rPr>
                <w:rFonts w:hint="eastAsia"/>
                <w:color w:val="000000" w:themeColor="text1"/>
                <w:sz w:val="24"/>
              </w:rPr>
              <w:t>；施工基坑废水经槽罐车运至稳定固化场临时废水处理站进行处理。</w:t>
            </w:r>
          </w:p>
          <w:p w:rsidR="00D21AC6" w:rsidRPr="0090362C" w:rsidRDefault="00D21AC6" w:rsidP="00D21AC6">
            <w:pPr>
              <w:adjustRightInd w:val="0"/>
              <w:snapToGrid w:val="0"/>
              <w:spacing w:line="360" w:lineRule="auto"/>
              <w:ind w:firstLineChars="200" w:firstLine="480"/>
              <w:rPr>
                <w:bCs/>
                <w:color w:val="000000" w:themeColor="text1"/>
                <w:sz w:val="24"/>
              </w:rPr>
            </w:pPr>
            <w:r w:rsidRPr="0090362C">
              <w:rPr>
                <w:rFonts w:hint="eastAsia"/>
                <w:color w:val="000000" w:themeColor="text1"/>
                <w:sz w:val="24"/>
              </w:rPr>
              <w:t>根据</w:t>
            </w:r>
            <w:r w:rsidRPr="0090362C">
              <w:rPr>
                <w:rFonts w:hint="eastAsia"/>
                <w:bCs/>
                <w:color w:val="000000" w:themeColor="text1"/>
                <w:sz w:val="24"/>
              </w:rPr>
              <w:t>《</w:t>
            </w:r>
            <w:r w:rsidRPr="0090362C">
              <w:rPr>
                <w:bCs/>
                <w:color w:val="000000" w:themeColor="text1"/>
                <w:sz w:val="24"/>
              </w:rPr>
              <w:t>世界银行贷款湖南株洲清水塘区域重金属污染环境治理工程</w:t>
            </w:r>
            <w:r w:rsidRPr="0090362C">
              <w:rPr>
                <w:bCs/>
                <w:color w:val="000000" w:themeColor="text1"/>
                <w:sz w:val="24"/>
              </w:rPr>
              <w:t>——</w:t>
            </w:r>
            <w:r w:rsidRPr="0090362C">
              <w:rPr>
                <w:bCs/>
                <w:color w:val="000000" w:themeColor="text1"/>
                <w:sz w:val="24"/>
              </w:rPr>
              <w:t>铜霞片区历史遗留废渣治理工程</w:t>
            </w:r>
            <w:r w:rsidRPr="0090362C">
              <w:rPr>
                <w:rFonts w:hint="eastAsia"/>
                <w:bCs/>
                <w:color w:val="000000" w:themeColor="text1"/>
                <w:sz w:val="24"/>
              </w:rPr>
              <w:t>实施方案》，</w:t>
            </w:r>
            <w:r w:rsidRPr="0090362C">
              <w:rPr>
                <w:bCs/>
                <w:color w:val="000000" w:themeColor="text1"/>
                <w:sz w:val="24"/>
              </w:rPr>
              <w:t>治理面积为</w:t>
            </w:r>
            <w:r w:rsidRPr="0090362C">
              <w:rPr>
                <w:bCs/>
                <w:color w:val="000000" w:themeColor="text1"/>
                <w:sz w:val="24"/>
              </w:rPr>
              <w:t>20064m</w:t>
            </w:r>
            <w:r w:rsidRPr="0090362C">
              <w:rPr>
                <w:bCs/>
                <w:color w:val="000000" w:themeColor="text1"/>
                <w:sz w:val="24"/>
                <w:vertAlign w:val="superscript"/>
              </w:rPr>
              <w:t>2</w:t>
            </w:r>
            <w:r w:rsidRPr="0090362C">
              <w:rPr>
                <w:bCs/>
                <w:color w:val="000000" w:themeColor="text1"/>
                <w:sz w:val="24"/>
              </w:rPr>
              <w:t>，</w:t>
            </w:r>
            <w:r w:rsidRPr="0090362C">
              <w:rPr>
                <w:rFonts w:hint="eastAsia"/>
                <w:bCs/>
                <w:color w:val="000000" w:themeColor="text1"/>
                <w:sz w:val="24"/>
              </w:rPr>
              <w:t>分区开挖为</w:t>
            </w:r>
            <w:r w:rsidRPr="0090362C">
              <w:rPr>
                <w:rFonts w:hint="eastAsia"/>
                <w:bCs/>
                <w:color w:val="000000" w:themeColor="text1"/>
                <w:sz w:val="24"/>
              </w:rPr>
              <w:t>15*15m</w:t>
            </w:r>
            <w:r w:rsidRPr="0090362C">
              <w:rPr>
                <w:rFonts w:hint="eastAsia"/>
                <w:bCs/>
                <w:color w:val="000000" w:themeColor="text1"/>
                <w:sz w:val="24"/>
              </w:rPr>
              <w:t>，按单个基坑面积约</w:t>
            </w:r>
            <w:r w:rsidRPr="0090362C">
              <w:rPr>
                <w:rFonts w:hint="eastAsia"/>
                <w:bCs/>
                <w:color w:val="000000" w:themeColor="text1"/>
                <w:sz w:val="24"/>
              </w:rPr>
              <w:t>225m</w:t>
            </w:r>
            <w:r w:rsidRPr="0090362C">
              <w:rPr>
                <w:rFonts w:hint="eastAsia"/>
                <w:bCs/>
                <w:color w:val="000000" w:themeColor="text1"/>
                <w:sz w:val="24"/>
                <w:vertAlign w:val="superscript"/>
              </w:rPr>
              <w:t>2</w:t>
            </w:r>
            <w:r w:rsidRPr="0090362C">
              <w:rPr>
                <w:rFonts w:hint="eastAsia"/>
                <w:bCs/>
                <w:color w:val="000000" w:themeColor="text1"/>
                <w:sz w:val="24"/>
              </w:rPr>
              <w:t>，平均产生</w:t>
            </w:r>
            <w:r w:rsidRPr="0090362C">
              <w:rPr>
                <w:rFonts w:hint="eastAsia"/>
                <w:bCs/>
                <w:color w:val="000000" w:themeColor="text1"/>
                <w:sz w:val="24"/>
              </w:rPr>
              <w:t>0.1m</w:t>
            </w:r>
            <w:r w:rsidRPr="0090362C">
              <w:rPr>
                <w:rFonts w:hint="eastAsia"/>
                <w:bCs/>
                <w:color w:val="000000" w:themeColor="text1"/>
                <w:sz w:val="24"/>
              </w:rPr>
              <w:t>深度的基坑废水，施工过程中最大基坑废水产生量约为</w:t>
            </w:r>
            <w:r w:rsidR="00606ADD" w:rsidRPr="0090362C">
              <w:rPr>
                <w:rFonts w:hint="eastAsia"/>
                <w:bCs/>
                <w:color w:val="000000" w:themeColor="text1"/>
                <w:sz w:val="24"/>
              </w:rPr>
              <w:t>22.5</w:t>
            </w:r>
            <w:r w:rsidRPr="0090362C">
              <w:rPr>
                <w:bCs/>
                <w:color w:val="000000" w:themeColor="text1"/>
                <w:sz w:val="24"/>
              </w:rPr>
              <w:t>m³</w:t>
            </w:r>
            <w:r w:rsidRPr="0090362C">
              <w:rPr>
                <w:bCs/>
                <w:color w:val="000000" w:themeColor="text1"/>
                <w:sz w:val="24"/>
              </w:rPr>
              <w:t>。</w:t>
            </w:r>
          </w:p>
          <w:p w:rsidR="00D21AC6" w:rsidRPr="0090362C" w:rsidRDefault="00D21AC6" w:rsidP="00D21AC6">
            <w:pPr>
              <w:spacing w:line="360" w:lineRule="auto"/>
              <w:ind w:firstLineChars="200" w:firstLine="480"/>
              <w:rPr>
                <w:color w:val="000000" w:themeColor="text1"/>
                <w:sz w:val="24"/>
              </w:rPr>
            </w:pPr>
            <w:r w:rsidRPr="0090362C">
              <w:rPr>
                <w:color w:val="000000" w:themeColor="text1"/>
                <w:sz w:val="24"/>
              </w:rPr>
              <w:t>参</w:t>
            </w:r>
            <w:r w:rsidRPr="0090362C">
              <w:rPr>
                <w:rFonts w:hint="eastAsia"/>
                <w:color w:val="000000" w:themeColor="text1"/>
                <w:sz w:val="24"/>
              </w:rPr>
              <w:t>考固废</w:t>
            </w:r>
            <w:r w:rsidRPr="0090362C">
              <w:rPr>
                <w:color w:val="000000" w:themeColor="text1"/>
                <w:sz w:val="24"/>
              </w:rPr>
              <w:t>的</w:t>
            </w:r>
            <w:r w:rsidRPr="0090362C">
              <w:rPr>
                <w:rFonts w:hint="eastAsia"/>
                <w:color w:val="000000" w:themeColor="text1"/>
                <w:sz w:val="24"/>
              </w:rPr>
              <w:t>水浸</w:t>
            </w:r>
            <w:r w:rsidRPr="0090362C">
              <w:rPr>
                <w:color w:val="000000" w:themeColor="text1"/>
                <w:sz w:val="24"/>
              </w:rPr>
              <w:t>浸出毒性</w:t>
            </w:r>
            <w:r w:rsidRPr="0090362C">
              <w:rPr>
                <w:rFonts w:hint="eastAsia"/>
                <w:color w:val="000000" w:themeColor="text1"/>
                <w:sz w:val="24"/>
              </w:rPr>
              <w:t>，</w:t>
            </w:r>
            <w:r w:rsidRPr="0090362C">
              <w:rPr>
                <w:color w:val="000000" w:themeColor="text1"/>
                <w:sz w:val="24"/>
              </w:rPr>
              <w:t>预测本项目</w:t>
            </w:r>
            <w:r w:rsidRPr="0090362C">
              <w:rPr>
                <w:rFonts w:hint="eastAsia"/>
                <w:color w:val="000000" w:themeColor="text1"/>
                <w:sz w:val="24"/>
              </w:rPr>
              <w:t>基坑废水过程中废水水质</w:t>
            </w:r>
            <w:r w:rsidRPr="0090362C">
              <w:rPr>
                <w:color w:val="000000" w:themeColor="text1"/>
                <w:sz w:val="24"/>
              </w:rPr>
              <w:t>，预测结果见表</w:t>
            </w:r>
            <w:r w:rsidRPr="0090362C">
              <w:rPr>
                <w:rFonts w:hint="eastAsia"/>
                <w:color w:val="000000" w:themeColor="text1"/>
                <w:sz w:val="24"/>
              </w:rPr>
              <w:t>2-1</w:t>
            </w:r>
            <w:r w:rsidRPr="0090362C">
              <w:rPr>
                <w:color w:val="000000" w:themeColor="text1"/>
                <w:sz w:val="24"/>
              </w:rPr>
              <w:t>。</w:t>
            </w:r>
          </w:p>
          <w:p w:rsidR="003364F4" w:rsidRPr="0090362C" w:rsidRDefault="003364F4" w:rsidP="003364F4">
            <w:pPr>
              <w:pStyle w:val="19"/>
              <w:adjustRightInd w:val="0"/>
              <w:snapToGrid w:val="0"/>
              <w:spacing w:before="0" w:line="300" w:lineRule="exact"/>
              <w:ind w:firstLine="442"/>
              <w:rPr>
                <w:rFonts w:eastAsia="宋体"/>
                <w:b/>
                <w:color w:val="000000" w:themeColor="text1"/>
              </w:rPr>
            </w:pPr>
            <w:r w:rsidRPr="0090362C">
              <w:rPr>
                <w:rFonts w:eastAsia="宋体" w:hAnsi="宋体"/>
                <w:b/>
                <w:color w:val="000000" w:themeColor="text1"/>
              </w:rPr>
              <w:t>表</w:t>
            </w:r>
            <w:r w:rsidRPr="0090362C">
              <w:rPr>
                <w:rFonts w:eastAsia="宋体" w:hint="eastAsia"/>
                <w:b/>
                <w:color w:val="000000" w:themeColor="text1"/>
              </w:rPr>
              <w:t>2-1</w:t>
            </w:r>
            <w:r w:rsidRPr="0090362C">
              <w:rPr>
                <w:rFonts w:eastAsia="宋体"/>
                <w:b/>
                <w:color w:val="000000" w:themeColor="text1"/>
              </w:rPr>
              <w:t xml:space="preserve"> </w:t>
            </w:r>
            <w:r w:rsidRPr="0090362C">
              <w:rPr>
                <w:rFonts w:eastAsia="宋体" w:hAnsi="宋体"/>
                <w:b/>
                <w:color w:val="000000" w:themeColor="text1"/>
              </w:rPr>
              <w:t>重金属废水进出水水质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1262"/>
              <w:gridCol w:w="2042"/>
              <w:gridCol w:w="2556"/>
              <w:gridCol w:w="2342"/>
            </w:tblGrid>
            <w:tr w:rsidR="003364F4" w:rsidRPr="0090362C" w:rsidTr="006714C6">
              <w:trPr>
                <w:trHeight w:val="397"/>
                <w:jc w:val="center"/>
              </w:trPr>
              <w:tc>
                <w:tcPr>
                  <w:tcW w:w="1262" w:type="dxa"/>
                  <w:vAlign w:val="center"/>
                </w:tcPr>
                <w:p w:rsidR="003364F4" w:rsidRPr="0090362C" w:rsidRDefault="003364F4" w:rsidP="006714C6">
                  <w:pPr>
                    <w:pStyle w:val="afff9"/>
                    <w:rPr>
                      <w:rFonts w:eastAsia="宋体"/>
                      <w:color w:val="000000" w:themeColor="text1"/>
                    </w:rPr>
                  </w:pPr>
                  <w:r w:rsidRPr="0090362C">
                    <w:rPr>
                      <w:rFonts w:eastAsia="宋体" w:hAnsi="宋体"/>
                      <w:color w:val="000000" w:themeColor="text1"/>
                    </w:rPr>
                    <w:t>编号</w:t>
                  </w:r>
                </w:p>
              </w:tc>
              <w:tc>
                <w:tcPr>
                  <w:tcW w:w="2042" w:type="dxa"/>
                  <w:vAlign w:val="center"/>
                </w:tcPr>
                <w:p w:rsidR="003364F4" w:rsidRPr="0090362C" w:rsidRDefault="003364F4" w:rsidP="006714C6">
                  <w:pPr>
                    <w:pStyle w:val="afff9"/>
                    <w:rPr>
                      <w:rFonts w:eastAsia="宋体"/>
                      <w:color w:val="000000" w:themeColor="text1"/>
                    </w:rPr>
                  </w:pPr>
                  <w:r w:rsidRPr="0090362C">
                    <w:rPr>
                      <w:rFonts w:eastAsia="宋体" w:hAnsi="宋体"/>
                      <w:color w:val="000000" w:themeColor="text1"/>
                    </w:rPr>
                    <w:t>污染物</w:t>
                  </w:r>
                </w:p>
              </w:tc>
              <w:tc>
                <w:tcPr>
                  <w:tcW w:w="2556" w:type="dxa"/>
                  <w:vAlign w:val="center"/>
                </w:tcPr>
                <w:p w:rsidR="003364F4" w:rsidRPr="0090362C" w:rsidRDefault="003364F4" w:rsidP="006714C6">
                  <w:pPr>
                    <w:pStyle w:val="afff9"/>
                    <w:rPr>
                      <w:rFonts w:eastAsia="宋体"/>
                      <w:color w:val="000000" w:themeColor="text1"/>
                    </w:rPr>
                  </w:pPr>
                  <w:r w:rsidRPr="0090362C">
                    <w:rPr>
                      <w:rFonts w:eastAsia="宋体" w:hAnsi="宋体"/>
                      <w:color w:val="000000" w:themeColor="text1"/>
                    </w:rPr>
                    <w:t>预测进水水质（</w:t>
                  </w:r>
                  <w:r w:rsidRPr="0090362C">
                    <w:rPr>
                      <w:rFonts w:eastAsia="宋体"/>
                      <w:color w:val="000000" w:themeColor="text1"/>
                    </w:rPr>
                    <w:t>mg/L</w:t>
                  </w:r>
                  <w:r w:rsidRPr="0090362C">
                    <w:rPr>
                      <w:rFonts w:eastAsia="宋体" w:hAnsi="宋体"/>
                      <w:color w:val="000000" w:themeColor="text1"/>
                    </w:rPr>
                    <w:t>）</w:t>
                  </w:r>
                </w:p>
              </w:tc>
              <w:tc>
                <w:tcPr>
                  <w:tcW w:w="2342" w:type="dxa"/>
                  <w:vAlign w:val="center"/>
                </w:tcPr>
                <w:p w:rsidR="003364F4" w:rsidRPr="0090362C" w:rsidRDefault="003364F4" w:rsidP="006714C6">
                  <w:pPr>
                    <w:pStyle w:val="afff9"/>
                    <w:rPr>
                      <w:rFonts w:eastAsia="宋体"/>
                      <w:color w:val="000000" w:themeColor="text1"/>
                    </w:rPr>
                  </w:pPr>
                  <w:r w:rsidRPr="0090362C">
                    <w:rPr>
                      <w:rFonts w:eastAsia="宋体" w:hAnsi="宋体"/>
                      <w:color w:val="000000" w:themeColor="text1"/>
                    </w:rPr>
                    <w:t>设计出水水质（</w:t>
                  </w:r>
                  <w:r w:rsidRPr="0090362C">
                    <w:rPr>
                      <w:rFonts w:eastAsia="宋体"/>
                      <w:color w:val="000000" w:themeColor="text1"/>
                    </w:rPr>
                    <w:t>mg/L</w:t>
                  </w:r>
                  <w:r w:rsidRPr="0090362C">
                    <w:rPr>
                      <w:rFonts w:eastAsia="宋体" w:hAnsi="宋体"/>
                      <w:color w:val="000000" w:themeColor="text1"/>
                    </w:rPr>
                    <w:t>）</w:t>
                  </w:r>
                </w:p>
              </w:tc>
            </w:tr>
            <w:tr w:rsidR="003364F4" w:rsidRPr="0090362C" w:rsidTr="006714C6">
              <w:trPr>
                <w:trHeight w:val="397"/>
                <w:jc w:val="center"/>
              </w:trPr>
              <w:tc>
                <w:tcPr>
                  <w:tcW w:w="1262" w:type="dxa"/>
                  <w:vAlign w:val="center"/>
                </w:tcPr>
                <w:p w:rsidR="003364F4" w:rsidRPr="0090362C" w:rsidRDefault="003364F4" w:rsidP="006714C6">
                  <w:pPr>
                    <w:pStyle w:val="afff9"/>
                    <w:rPr>
                      <w:rFonts w:eastAsia="宋体"/>
                      <w:color w:val="000000" w:themeColor="text1"/>
                    </w:rPr>
                  </w:pPr>
                  <w:r w:rsidRPr="0090362C">
                    <w:rPr>
                      <w:rFonts w:eastAsia="宋体"/>
                      <w:color w:val="000000" w:themeColor="text1"/>
                    </w:rPr>
                    <w:t>1</w:t>
                  </w:r>
                </w:p>
              </w:tc>
              <w:tc>
                <w:tcPr>
                  <w:tcW w:w="2042" w:type="dxa"/>
                  <w:vAlign w:val="center"/>
                </w:tcPr>
                <w:p w:rsidR="003364F4" w:rsidRPr="0090362C" w:rsidRDefault="003364F4" w:rsidP="006714C6">
                  <w:pPr>
                    <w:pStyle w:val="afff9"/>
                    <w:rPr>
                      <w:rFonts w:eastAsia="宋体" w:hAnsi="宋体"/>
                      <w:color w:val="000000" w:themeColor="text1"/>
                    </w:rPr>
                  </w:pPr>
                  <w:r w:rsidRPr="0090362C">
                    <w:rPr>
                      <w:rFonts w:eastAsia="宋体" w:hAnsi="宋体" w:hint="eastAsia"/>
                      <w:color w:val="000000" w:themeColor="text1"/>
                    </w:rPr>
                    <w:t>--</w:t>
                  </w:r>
                </w:p>
              </w:tc>
              <w:tc>
                <w:tcPr>
                  <w:tcW w:w="2556" w:type="dxa"/>
                  <w:vAlign w:val="center"/>
                </w:tcPr>
                <w:p w:rsidR="003364F4" w:rsidRPr="0090362C" w:rsidRDefault="00606ADD" w:rsidP="006714C6">
                  <w:pPr>
                    <w:pStyle w:val="afff9"/>
                    <w:rPr>
                      <w:rFonts w:eastAsia="宋体" w:hAnsi="宋体"/>
                      <w:color w:val="000000" w:themeColor="text1"/>
                    </w:rPr>
                  </w:pPr>
                  <w:r w:rsidRPr="0090362C">
                    <w:rPr>
                      <w:rFonts w:eastAsia="宋体" w:hAnsi="宋体" w:hint="eastAsia"/>
                      <w:color w:val="000000" w:themeColor="text1"/>
                    </w:rPr>
                    <w:t>22.5</w:t>
                  </w:r>
                  <w:r w:rsidR="003364F4" w:rsidRPr="0090362C">
                    <w:rPr>
                      <w:color w:val="000000" w:themeColor="text1"/>
                      <w:sz w:val="24"/>
                    </w:rPr>
                    <w:t>m³</w:t>
                  </w:r>
                </w:p>
              </w:tc>
              <w:tc>
                <w:tcPr>
                  <w:tcW w:w="2342" w:type="dxa"/>
                  <w:vAlign w:val="center"/>
                </w:tcPr>
                <w:p w:rsidR="003364F4" w:rsidRPr="0090362C" w:rsidRDefault="00606ADD" w:rsidP="006714C6">
                  <w:pPr>
                    <w:pStyle w:val="afff9"/>
                    <w:rPr>
                      <w:rFonts w:eastAsia="宋体" w:hAnsi="宋体"/>
                      <w:color w:val="000000" w:themeColor="text1"/>
                    </w:rPr>
                  </w:pPr>
                  <w:r w:rsidRPr="0090362C">
                    <w:rPr>
                      <w:rFonts w:eastAsia="宋体" w:hAnsi="宋体" w:hint="eastAsia"/>
                      <w:color w:val="000000" w:themeColor="text1"/>
                    </w:rPr>
                    <w:t>22.5</w:t>
                  </w:r>
                  <w:r w:rsidR="003364F4" w:rsidRPr="0090362C">
                    <w:rPr>
                      <w:color w:val="000000" w:themeColor="text1"/>
                      <w:sz w:val="24"/>
                    </w:rPr>
                    <w:t>m³</w:t>
                  </w:r>
                </w:p>
              </w:tc>
            </w:tr>
            <w:tr w:rsidR="003364F4" w:rsidRPr="0090362C" w:rsidTr="006714C6">
              <w:trPr>
                <w:trHeight w:val="397"/>
                <w:jc w:val="center"/>
              </w:trPr>
              <w:tc>
                <w:tcPr>
                  <w:tcW w:w="1262" w:type="dxa"/>
                  <w:vAlign w:val="center"/>
                </w:tcPr>
                <w:p w:rsidR="003364F4" w:rsidRPr="0090362C" w:rsidRDefault="003364F4" w:rsidP="006714C6">
                  <w:pPr>
                    <w:pStyle w:val="afff9"/>
                    <w:rPr>
                      <w:rFonts w:eastAsia="宋体"/>
                      <w:color w:val="000000" w:themeColor="text1"/>
                    </w:rPr>
                  </w:pPr>
                  <w:r w:rsidRPr="0090362C">
                    <w:rPr>
                      <w:rFonts w:eastAsia="宋体"/>
                      <w:color w:val="000000" w:themeColor="text1"/>
                    </w:rPr>
                    <w:t>2</w:t>
                  </w:r>
                </w:p>
              </w:tc>
              <w:tc>
                <w:tcPr>
                  <w:tcW w:w="2042" w:type="dxa"/>
                  <w:vAlign w:val="center"/>
                </w:tcPr>
                <w:p w:rsidR="003364F4" w:rsidRPr="0090362C" w:rsidRDefault="003364F4" w:rsidP="006714C6">
                  <w:pPr>
                    <w:pStyle w:val="afff9"/>
                    <w:rPr>
                      <w:rFonts w:eastAsia="宋体"/>
                      <w:color w:val="000000" w:themeColor="text1"/>
                    </w:rPr>
                  </w:pPr>
                  <w:r w:rsidRPr="0090362C">
                    <w:rPr>
                      <w:rFonts w:eastAsia="宋体"/>
                      <w:color w:val="000000" w:themeColor="text1"/>
                    </w:rPr>
                    <w:t>pH</w:t>
                  </w:r>
                </w:p>
              </w:tc>
              <w:tc>
                <w:tcPr>
                  <w:tcW w:w="2556" w:type="dxa"/>
                  <w:vAlign w:val="center"/>
                </w:tcPr>
                <w:p w:rsidR="003364F4" w:rsidRPr="0090362C" w:rsidRDefault="003364F4" w:rsidP="003364F4">
                  <w:pPr>
                    <w:pStyle w:val="afff9"/>
                    <w:rPr>
                      <w:rFonts w:eastAsia="宋体"/>
                      <w:color w:val="000000" w:themeColor="text1"/>
                    </w:rPr>
                  </w:pPr>
                  <w:r w:rsidRPr="0090362C">
                    <w:rPr>
                      <w:rFonts w:eastAsia="宋体" w:hint="eastAsia"/>
                      <w:color w:val="000000" w:themeColor="text1"/>
                    </w:rPr>
                    <w:t>6.76</w:t>
                  </w:r>
                  <w:r w:rsidRPr="0090362C">
                    <w:rPr>
                      <w:rFonts w:eastAsia="宋体"/>
                      <w:color w:val="000000" w:themeColor="text1"/>
                    </w:rPr>
                    <w:t>~</w:t>
                  </w:r>
                  <w:r w:rsidRPr="0090362C">
                    <w:rPr>
                      <w:rFonts w:eastAsia="宋体" w:hint="eastAsia"/>
                      <w:color w:val="000000" w:themeColor="text1"/>
                    </w:rPr>
                    <w:t>12.06</w:t>
                  </w:r>
                </w:p>
              </w:tc>
              <w:tc>
                <w:tcPr>
                  <w:tcW w:w="2342" w:type="dxa"/>
                  <w:vAlign w:val="center"/>
                </w:tcPr>
                <w:p w:rsidR="003364F4" w:rsidRPr="0090362C" w:rsidRDefault="003364F4" w:rsidP="006714C6">
                  <w:pPr>
                    <w:pStyle w:val="afff9"/>
                    <w:rPr>
                      <w:rFonts w:eastAsia="宋体"/>
                      <w:color w:val="000000" w:themeColor="text1"/>
                    </w:rPr>
                  </w:pPr>
                  <w:r w:rsidRPr="0090362C">
                    <w:rPr>
                      <w:rFonts w:eastAsia="宋体"/>
                      <w:color w:val="000000" w:themeColor="text1"/>
                    </w:rPr>
                    <w:t>6~9</w:t>
                  </w:r>
                </w:p>
              </w:tc>
            </w:tr>
            <w:tr w:rsidR="003364F4" w:rsidRPr="0090362C" w:rsidTr="006714C6">
              <w:trPr>
                <w:trHeight w:val="397"/>
                <w:jc w:val="center"/>
              </w:trPr>
              <w:tc>
                <w:tcPr>
                  <w:tcW w:w="1262" w:type="dxa"/>
                  <w:vAlign w:val="center"/>
                </w:tcPr>
                <w:p w:rsidR="003364F4" w:rsidRPr="0090362C" w:rsidRDefault="003364F4" w:rsidP="006714C6">
                  <w:pPr>
                    <w:pStyle w:val="afff9"/>
                    <w:rPr>
                      <w:rFonts w:eastAsia="宋体"/>
                      <w:color w:val="000000" w:themeColor="text1"/>
                    </w:rPr>
                  </w:pPr>
                  <w:r w:rsidRPr="0090362C">
                    <w:rPr>
                      <w:rFonts w:eastAsia="宋体"/>
                      <w:color w:val="000000" w:themeColor="text1"/>
                    </w:rPr>
                    <w:t>3</w:t>
                  </w:r>
                </w:p>
              </w:tc>
              <w:tc>
                <w:tcPr>
                  <w:tcW w:w="2042" w:type="dxa"/>
                  <w:vAlign w:val="center"/>
                </w:tcPr>
                <w:p w:rsidR="003364F4" w:rsidRPr="0090362C" w:rsidRDefault="003364F4" w:rsidP="006714C6">
                  <w:pPr>
                    <w:pStyle w:val="afff9"/>
                    <w:rPr>
                      <w:rFonts w:eastAsia="宋体"/>
                      <w:color w:val="000000" w:themeColor="text1"/>
                    </w:rPr>
                  </w:pPr>
                  <w:r w:rsidRPr="0090362C">
                    <w:rPr>
                      <w:rFonts w:eastAsia="宋体" w:hAnsi="宋体" w:hint="eastAsia"/>
                      <w:color w:val="000000" w:themeColor="text1"/>
                    </w:rPr>
                    <w:t>铅</w:t>
                  </w:r>
                </w:p>
              </w:tc>
              <w:tc>
                <w:tcPr>
                  <w:tcW w:w="2556" w:type="dxa"/>
                  <w:vAlign w:val="center"/>
                </w:tcPr>
                <w:p w:rsidR="003364F4" w:rsidRPr="0090362C" w:rsidRDefault="003364F4" w:rsidP="003364F4">
                  <w:pPr>
                    <w:pStyle w:val="afff9"/>
                    <w:rPr>
                      <w:rFonts w:eastAsia="宋体"/>
                      <w:color w:val="000000" w:themeColor="text1"/>
                    </w:rPr>
                  </w:pPr>
                  <w:r w:rsidRPr="0090362C">
                    <w:rPr>
                      <w:rFonts w:eastAsia="宋体" w:hint="eastAsia"/>
                      <w:color w:val="000000" w:themeColor="text1"/>
                    </w:rPr>
                    <w:t>0.1~2.0</w:t>
                  </w:r>
                </w:p>
              </w:tc>
              <w:tc>
                <w:tcPr>
                  <w:tcW w:w="2342" w:type="dxa"/>
                  <w:vAlign w:val="center"/>
                </w:tcPr>
                <w:p w:rsidR="003364F4" w:rsidRPr="0090362C" w:rsidRDefault="003364F4" w:rsidP="006714C6">
                  <w:pPr>
                    <w:pStyle w:val="afff9"/>
                    <w:rPr>
                      <w:rFonts w:eastAsia="宋体"/>
                      <w:color w:val="000000" w:themeColor="text1"/>
                    </w:rPr>
                  </w:pPr>
                  <w:r w:rsidRPr="0090362C">
                    <w:rPr>
                      <w:rFonts w:eastAsia="宋体" w:hint="eastAsia"/>
                      <w:color w:val="000000" w:themeColor="text1"/>
                    </w:rPr>
                    <w:t>1.0</w:t>
                  </w:r>
                </w:p>
              </w:tc>
            </w:tr>
            <w:tr w:rsidR="003364F4" w:rsidRPr="0090362C" w:rsidTr="006714C6">
              <w:trPr>
                <w:trHeight w:val="397"/>
                <w:jc w:val="center"/>
              </w:trPr>
              <w:tc>
                <w:tcPr>
                  <w:tcW w:w="1262" w:type="dxa"/>
                  <w:vAlign w:val="center"/>
                </w:tcPr>
                <w:p w:rsidR="003364F4" w:rsidRPr="0090362C" w:rsidRDefault="003364F4" w:rsidP="006714C6">
                  <w:pPr>
                    <w:pStyle w:val="afff9"/>
                    <w:rPr>
                      <w:rFonts w:eastAsia="宋体"/>
                      <w:color w:val="000000" w:themeColor="text1"/>
                    </w:rPr>
                  </w:pPr>
                  <w:r w:rsidRPr="0090362C">
                    <w:rPr>
                      <w:rFonts w:eastAsia="宋体" w:hint="eastAsia"/>
                      <w:color w:val="000000" w:themeColor="text1"/>
                    </w:rPr>
                    <w:t>4</w:t>
                  </w:r>
                </w:p>
              </w:tc>
              <w:tc>
                <w:tcPr>
                  <w:tcW w:w="2042" w:type="dxa"/>
                  <w:vAlign w:val="center"/>
                </w:tcPr>
                <w:p w:rsidR="003364F4" w:rsidRPr="0090362C" w:rsidRDefault="003364F4" w:rsidP="006714C6">
                  <w:pPr>
                    <w:pStyle w:val="afff9"/>
                    <w:rPr>
                      <w:rFonts w:eastAsia="宋体"/>
                      <w:color w:val="000000" w:themeColor="text1"/>
                    </w:rPr>
                  </w:pPr>
                  <w:r w:rsidRPr="0090362C">
                    <w:rPr>
                      <w:rFonts w:eastAsia="宋体" w:hAnsi="宋体" w:hint="eastAsia"/>
                      <w:color w:val="000000" w:themeColor="text1"/>
                    </w:rPr>
                    <w:t>砷</w:t>
                  </w:r>
                </w:p>
              </w:tc>
              <w:tc>
                <w:tcPr>
                  <w:tcW w:w="2556" w:type="dxa"/>
                  <w:vAlign w:val="center"/>
                </w:tcPr>
                <w:p w:rsidR="003364F4" w:rsidRPr="0090362C" w:rsidRDefault="003364F4" w:rsidP="003364F4">
                  <w:pPr>
                    <w:pStyle w:val="afff9"/>
                    <w:rPr>
                      <w:rFonts w:eastAsia="宋体"/>
                      <w:color w:val="000000" w:themeColor="text1"/>
                    </w:rPr>
                  </w:pPr>
                  <w:r w:rsidRPr="0090362C">
                    <w:rPr>
                      <w:color w:val="000000" w:themeColor="text1"/>
                      <w:kern w:val="0"/>
                      <w:szCs w:val="24"/>
                    </w:rPr>
                    <w:t>0.0001L</w:t>
                  </w:r>
                  <w:r w:rsidRPr="0090362C">
                    <w:rPr>
                      <w:rFonts w:hint="eastAsia"/>
                      <w:color w:val="000000" w:themeColor="text1"/>
                    </w:rPr>
                    <w:t xml:space="preserve"> ~0.094</w:t>
                  </w:r>
                </w:p>
              </w:tc>
              <w:tc>
                <w:tcPr>
                  <w:tcW w:w="2342" w:type="dxa"/>
                  <w:vAlign w:val="center"/>
                </w:tcPr>
                <w:p w:rsidR="003364F4" w:rsidRPr="0090362C" w:rsidRDefault="003364F4" w:rsidP="006714C6">
                  <w:pPr>
                    <w:pStyle w:val="afff9"/>
                    <w:rPr>
                      <w:rFonts w:eastAsia="宋体"/>
                      <w:color w:val="000000" w:themeColor="text1"/>
                    </w:rPr>
                  </w:pPr>
                  <w:r w:rsidRPr="0090362C">
                    <w:rPr>
                      <w:rFonts w:eastAsia="宋体" w:hint="eastAsia"/>
                      <w:color w:val="000000" w:themeColor="text1"/>
                    </w:rPr>
                    <w:t>0.5</w:t>
                  </w:r>
                </w:p>
              </w:tc>
            </w:tr>
            <w:tr w:rsidR="003364F4" w:rsidRPr="0090362C" w:rsidTr="006714C6">
              <w:trPr>
                <w:trHeight w:val="397"/>
                <w:jc w:val="center"/>
              </w:trPr>
              <w:tc>
                <w:tcPr>
                  <w:tcW w:w="1262" w:type="dxa"/>
                  <w:vAlign w:val="center"/>
                </w:tcPr>
                <w:p w:rsidR="003364F4" w:rsidRPr="0090362C" w:rsidRDefault="003364F4" w:rsidP="006714C6">
                  <w:pPr>
                    <w:pStyle w:val="afff9"/>
                    <w:rPr>
                      <w:rFonts w:eastAsia="宋体"/>
                      <w:color w:val="000000" w:themeColor="text1"/>
                    </w:rPr>
                  </w:pPr>
                  <w:r w:rsidRPr="0090362C">
                    <w:rPr>
                      <w:rFonts w:eastAsia="宋体" w:hint="eastAsia"/>
                      <w:color w:val="000000" w:themeColor="text1"/>
                    </w:rPr>
                    <w:t>5</w:t>
                  </w:r>
                </w:p>
              </w:tc>
              <w:tc>
                <w:tcPr>
                  <w:tcW w:w="2042" w:type="dxa"/>
                  <w:vAlign w:val="center"/>
                </w:tcPr>
                <w:p w:rsidR="003364F4" w:rsidRPr="0090362C" w:rsidRDefault="003364F4" w:rsidP="006714C6">
                  <w:pPr>
                    <w:pStyle w:val="afff9"/>
                    <w:rPr>
                      <w:rFonts w:eastAsia="宋体" w:hAnsi="宋体"/>
                      <w:color w:val="000000" w:themeColor="text1"/>
                    </w:rPr>
                  </w:pPr>
                  <w:r w:rsidRPr="0090362C">
                    <w:rPr>
                      <w:rFonts w:eastAsia="宋体" w:hAnsi="宋体" w:hint="eastAsia"/>
                      <w:color w:val="000000" w:themeColor="text1"/>
                    </w:rPr>
                    <w:t>镉</w:t>
                  </w:r>
                </w:p>
              </w:tc>
              <w:tc>
                <w:tcPr>
                  <w:tcW w:w="2556" w:type="dxa"/>
                  <w:vAlign w:val="center"/>
                </w:tcPr>
                <w:p w:rsidR="003364F4" w:rsidRPr="0090362C" w:rsidRDefault="003364F4" w:rsidP="003364F4">
                  <w:pPr>
                    <w:pStyle w:val="afff9"/>
                    <w:rPr>
                      <w:rFonts w:eastAsia="宋体"/>
                      <w:color w:val="000000" w:themeColor="text1"/>
                    </w:rPr>
                  </w:pPr>
                  <w:r w:rsidRPr="0090362C">
                    <w:rPr>
                      <w:color w:val="000000" w:themeColor="text1"/>
                      <w:kern w:val="0"/>
                      <w:szCs w:val="24"/>
                    </w:rPr>
                    <w:t>0.0002L</w:t>
                  </w:r>
                  <w:r w:rsidRPr="0090362C">
                    <w:rPr>
                      <w:rFonts w:hint="eastAsia"/>
                      <w:color w:val="000000" w:themeColor="text1"/>
                    </w:rPr>
                    <w:t xml:space="preserve"> ~0.0241</w:t>
                  </w:r>
                </w:p>
              </w:tc>
              <w:tc>
                <w:tcPr>
                  <w:tcW w:w="2342" w:type="dxa"/>
                  <w:vAlign w:val="center"/>
                </w:tcPr>
                <w:p w:rsidR="003364F4" w:rsidRPr="0090362C" w:rsidRDefault="003364F4" w:rsidP="006714C6">
                  <w:pPr>
                    <w:pStyle w:val="afff9"/>
                    <w:rPr>
                      <w:rFonts w:eastAsia="宋体"/>
                      <w:color w:val="000000" w:themeColor="text1"/>
                    </w:rPr>
                  </w:pPr>
                  <w:r w:rsidRPr="0090362C">
                    <w:rPr>
                      <w:rFonts w:eastAsia="宋体" w:hint="eastAsia"/>
                      <w:color w:val="000000" w:themeColor="text1"/>
                    </w:rPr>
                    <w:t>0.1</w:t>
                  </w:r>
                </w:p>
              </w:tc>
            </w:tr>
            <w:tr w:rsidR="003364F4" w:rsidRPr="0090362C" w:rsidTr="006714C6">
              <w:trPr>
                <w:trHeight w:val="397"/>
                <w:jc w:val="center"/>
              </w:trPr>
              <w:tc>
                <w:tcPr>
                  <w:tcW w:w="1262" w:type="dxa"/>
                  <w:vAlign w:val="center"/>
                </w:tcPr>
                <w:p w:rsidR="003364F4" w:rsidRPr="0090362C" w:rsidRDefault="003364F4" w:rsidP="006714C6">
                  <w:pPr>
                    <w:pStyle w:val="afff9"/>
                    <w:rPr>
                      <w:rFonts w:eastAsia="宋体"/>
                      <w:color w:val="000000" w:themeColor="text1"/>
                    </w:rPr>
                  </w:pPr>
                  <w:r w:rsidRPr="0090362C">
                    <w:rPr>
                      <w:rFonts w:eastAsia="宋体" w:hint="eastAsia"/>
                      <w:color w:val="000000" w:themeColor="text1"/>
                    </w:rPr>
                    <w:t>6</w:t>
                  </w:r>
                </w:p>
              </w:tc>
              <w:tc>
                <w:tcPr>
                  <w:tcW w:w="2042" w:type="dxa"/>
                  <w:vAlign w:val="center"/>
                </w:tcPr>
                <w:p w:rsidR="003364F4" w:rsidRPr="0090362C" w:rsidRDefault="003364F4" w:rsidP="006714C6">
                  <w:pPr>
                    <w:pStyle w:val="afff9"/>
                    <w:rPr>
                      <w:rFonts w:eastAsia="宋体" w:hAnsi="宋体"/>
                      <w:color w:val="000000" w:themeColor="text1"/>
                    </w:rPr>
                  </w:pPr>
                  <w:r w:rsidRPr="0090362C">
                    <w:rPr>
                      <w:rFonts w:eastAsia="宋体" w:hAnsi="宋体" w:hint="eastAsia"/>
                      <w:color w:val="000000" w:themeColor="text1"/>
                    </w:rPr>
                    <w:t>锌</w:t>
                  </w:r>
                </w:p>
              </w:tc>
              <w:tc>
                <w:tcPr>
                  <w:tcW w:w="2556" w:type="dxa"/>
                  <w:vAlign w:val="center"/>
                </w:tcPr>
                <w:p w:rsidR="003364F4" w:rsidRPr="0090362C" w:rsidRDefault="003364F4" w:rsidP="003364F4">
                  <w:pPr>
                    <w:pStyle w:val="afff9"/>
                    <w:rPr>
                      <w:color w:val="000000" w:themeColor="text1"/>
                      <w:kern w:val="0"/>
                      <w:szCs w:val="24"/>
                    </w:rPr>
                  </w:pPr>
                  <w:r w:rsidRPr="0090362C">
                    <w:rPr>
                      <w:color w:val="000000" w:themeColor="text1"/>
                      <w:kern w:val="0"/>
                      <w:szCs w:val="24"/>
                    </w:rPr>
                    <w:t>0.014</w:t>
                  </w:r>
                  <w:r w:rsidRPr="0090362C">
                    <w:rPr>
                      <w:rFonts w:hint="eastAsia"/>
                      <w:color w:val="000000" w:themeColor="text1"/>
                      <w:kern w:val="0"/>
                      <w:szCs w:val="24"/>
                    </w:rPr>
                    <w:t>~2</w:t>
                  </w:r>
                </w:p>
              </w:tc>
              <w:tc>
                <w:tcPr>
                  <w:tcW w:w="2342" w:type="dxa"/>
                  <w:vAlign w:val="center"/>
                </w:tcPr>
                <w:p w:rsidR="003364F4" w:rsidRPr="0090362C" w:rsidRDefault="003364F4" w:rsidP="006714C6">
                  <w:pPr>
                    <w:pStyle w:val="afff9"/>
                    <w:rPr>
                      <w:rFonts w:eastAsia="宋体"/>
                      <w:color w:val="000000" w:themeColor="text1"/>
                    </w:rPr>
                  </w:pPr>
                  <w:r w:rsidRPr="0090362C">
                    <w:rPr>
                      <w:rFonts w:eastAsia="宋体" w:hint="eastAsia"/>
                      <w:color w:val="000000" w:themeColor="text1"/>
                    </w:rPr>
                    <w:t>2</w:t>
                  </w:r>
                </w:p>
              </w:tc>
            </w:tr>
          </w:tbl>
          <w:p w:rsidR="007D73CB" w:rsidRPr="0090362C" w:rsidRDefault="007D73CB"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003A4C09" w:rsidRPr="0090362C">
              <w:rPr>
                <w:rFonts w:hint="eastAsia"/>
                <w:b/>
                <w:color w:val="000000" w:themeColor="text1"/>
                <w:sz w:val="24"/>
              </w:rPr>
              <w:t>5</w:t>
            </w:r>
            <w:r w:rsidRPr="0090362C">
              <w:rPr>
                <w:rFonts w:hint="eastAsia"/>
                <w:b/>
                <w:color w:val="000000" w:themeColor="text1"/>
                <w:sz w:val="24"/>
              </w:rPr>
              <w:t>）稳定固化场养护废水</w:t>
            </w:r>
          </w:p>
          <w:p w:rsidR="00485238" w:rsidRPr="0090362C" w:rsidRDefault="00485238" w:rsidP="00485238">
            <w:pPr>
              <w:adjustRightInd w:val="0"/>
              <w:snapToGrid w:val="0"/>
              <w:spacing w:line="360" w:lineRule="auto"/>
              <w:ind w:firstLineChars="200" w:firstLine="480"/>
              <w:rPr>
                <w:color w:val="000000" w:themeColor="text1"/>
                <w:sz w:val="24"/>
              </w:rPr>
            </w:pPr>
            <w:r w:rsidRPr="0090362C">
              <w:rPr>
                <w:color w:val="000000" w:themeColor="text1"/>
                <w:sz w:val="24"/>
              </w:rPr>
              <w:t>本项目</w:t>
            </w:r>
            <w:r w:rsidRPr="0090362C">
              <w:rPr>
                <w:rFonts w:hint="eastAsia"/>
                <w:color w:val="000000" w:themeColor="text1"/>
                <w:sz w:val="24"/>
              </w:rPr>
              <w:t>Ⅱ类废渣</w:t>
            </w:r>
            <w:r w:rsidR="006D5E70">
              <w:rPr>
                <w:rFonts w:hint="eastAsia"/>
                <w:color w:val="000000" w:themeColor="text1"/>
                <w:sz w:val="24"/>
              </w:rPr>
              <w:t>稳定固化</w:t>
            </w:r>
            <w:r w:rsidRPr="0090362C">
              <w:rPr>
                <w:rFonts w:hint="eastAsia"/>
                <w:color w:val="000000" w:themeColor="text1"/>
                <w:sz w:val="24"/>
              </w:rPr>
              <w:t>暂存场施工时，</w:t>
            </w:r>
            <w:r w:rsidRPr="0090362C">
              <w:rPr>
                <w:color w:val="000000" w:themeColor="text1"/>
                <w:sz w:val="24"/>
              </w:rPr>
              <w:t>采购商品混凝土，禁止自设混凝土拌和站</w:t>
            </w:r>
            <w:r w:rsidRPr="0090362C">
              <w:rPr>
                <w:rFonts w:hint="eastAsia"/>
                <w:color w:val="000000" w:themeColor="text1"/>
                <w:sz w:val="24"/>
              </w:rPr>
              <w:t>，施工过程中无混凝土拌合废水产生</w:t>
            </w:r>
            <w:r w:rsidRPr="0090362C">
              <w:rPr>
                <w:color w:val="000000" w:themeColor="text1"/>
                <w:sz w:val="24"/>
              </w:rPr>
              <w:t>；混凝土浇铸及养护过程中产生少量废水，该类废水呈碱性，</w:t>
            </w:r>
            <w:r w:rsidRPr="0090362C">
              <w:rPr>
                <w:color w:val="000000" w:themeColor="text1"/>
                <w:sz w:val="24"/>
              </w:rPr>
              <w:lastRenderedPageBreak/>
              <w:t>pH</w:t>
            </w:r>
            <w:r w:rsidRPr="0090362C">
              <w:rPr>
                <w:color w:val="000000" w:themeColor="text1"/>
                <w:sz w:val="24"/>
              </w:rPr>
              <w:t>值约</w:t>
            </w:r>
            <w:r w:rsidRPr="0090362C">
              <w:rPr>
                <w:color w:val="000000" w:themeColor="text1"/>
                <w:sz w:val="24"/>
              </w:rPr>
              <w:t>11</w:t>
            </w:r>
            <w:r w:rsidRPr="0090362C">
              <w:rPr>
                <w:color w:val="000000" w:themeColor="text1"/>
                <w:sz w:val="24"/>
              </w:rPr>
              <w:t>，</w:t>
            </w:r>
            <w:r w:rsidRPr="0090362C">
              <w:rPr>
                <w:color w:val="000000" w:themeColor="text1"/>
                <w:sz w:val="24"/>
              </w:rPr>
              <w:t>SS</w:t>
            </w:r>
            <w:r w:rsidRPr="0090362C">
              <w:rPr>
                <w:color w:val="000000" w:themeColor="text1"/>
                <w:sz w:val="24"/>
              </w:rPr>
              <w:t>浓度</w:t>
            </w:r>
            <w:r w:rsidRPr="0090362C">
              <w:rPr>
                <w:rFonts w:hint="eastAsia"/>
                <w:color w:val="000000" w:themeColor="text1"/>
                <w:sz w:val="24"/>
              </w:rPr>
              <w:t>约</w:t>
            </w:r>
            <w:r w:rsidRPr="0090362C">
              <w:rPr>
                <w:rFonts w:hint="eastAsia"/>
                <w:color w:val="000000" w:themeColor="text1"/>
                <w:sz w:val="24"/>
              </w:rPr>
              <w:t>5</w:t>
            </w:r>
            <w:r w:rsidRPr="0090362C">
              <w:rPr>
                <w:color w:val="000000" w:themeColor="text1"/>
                <w:sz w:val="24"/>
              </w:rPr>
              <w:t>00mg/L</w:t>
            </w:r>
            <w:r w:rsidRPr="0090362C">
              <w:rPr>
                <w:color w:val="000000" w:themeColor="text1"/>
                <w:sz w:val="24"/>
              </w:rPr>
              <w:t>，废水经</w:t>
            </w:r>
            <w:r w:rsidRPr="0090362C">
              <w:rPr>
                <w:rFonts w:hint="eastAsia"/>
                <w:color w:val="000000" w:themeColor="text1"/>
                <w:sz w:val="24"/>
              </w:rPr>
              <w:t>沟槽收集，再排入</w:t>
            </w:r>
            <w:r w:rsidRPr="0090362C">
              <w:rPr>
                <w:color w:val="000000" w:themeColor="text1"/>
                <w:sz w:val="24"/>
              </w:rPr>
              <w:t>沉淀处理后可回用于车辆、机械冲洗和施工场地洒水抑尘等</w:t>
            </w:r>
            <w:r w:rsidRPr="0090362C">
              <w:rPr>
                <w:rFonts w:hint="eastAsia"/>
                <w:color w:val="000000" w:themeColor="text1"/>
                <w:sz w:val="24"/>
              </w:rPr>
              <w:t>。</w:t>
            </w:r>
          </w:p>
          <w:p w:rsidR="00485238" w:rsidRPr="0090362C" w:rsidRDefault="00485238"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003A4C09" w:rsidRPr="0090362C">
              <w:rPr>
                <w:rFonts w:hint="eastAsia"/>
                <w:b/>
                <w:color w:val="000000" w:themeColor="text1"/>
                <w:sz w:val="24"/>
              </w:rPr>
              <w:t>6</w:t>
            </w:r>
            <w:r w:rsidRPr="0090362C">
              <w:rPr>
                <w:rFonts w:hint="eastAsia"/>
                <w:b/>
                <w:color w:val="000000" w:themeColor="text1"/>
                <w:sz w:val="24"/>
              </w:rPr>
              <w:t>）其他排水</w:t>
            </w:r>
          </w:p>
          <w:p w:rsidR="00485238" w:rsidRPr="000A3FAF" w:rsidRDefault="00485238" w:rsidP="00485238">
            <w:pPr>
              <w:spacing w:line="360" w:lineRule="auto"/>
              <w:ind w:firstLineChars="200" w:firstLine="480"/>
              <w:rPr>
                <w:color w:val="FF0000"/>
                <w:sz w:val="24"/>
                <w:u w:val="wave"/>
              </w:rPr>
            </w:pPr>
            <w:r w:rsidRPr="000A3FAF">
              <w:rPr>
                <w:rFonts w:hint="eastAsia"/>
                <w:color w:val="FF0000"/>
                <w:sz w:val="24"/>
                <w:u w:val="wave"/>
              </w:rPr>
              <w:t>本项目Ⅱ类废渣暂存场在占填前将水塘中的水先抽排至</w:t>
            </w:r>
            <w:r w:rsidR="000A3FAF" w:rsidRPr="000A3FAF">
              <w:rPr>
                <w:rFonts w:hint="eastAsia"/>
                <w:color w:val="FF0000"/>
                <w:sz w:val="24"/>
                <w:u w:val="wave"/>
              </w:rPr>
              <w:t>场区西侧排水沟</w:t>
            </w:r>
            <w:r w:rsidRPr="000A3FAF">
              <w:rPr>
                <w:rFonts w:hint="eastAsia"/>
                <w:color w:val="FF0000"/>
                <w:sz w:val="24"/>
                <w:u w:val="wave"/>
              </w:rPr>
              <w:t>，再流入老霞湾港，保证施工填筑过程中无泥水逸出，影响沿线环境。</w:t>
            </w:r>
          </w:p>
          <w:p w:rsidR="00485238" w:rsidRPr="0090362C" w:rsidRDefault="00485238" w:rsidP="00485238">
            <w:pPr>
              <w:spacing w:line="360" w:lineRule="auto"/>
              <w:ind w:firstLineChars="200" w:firstLine="480"/>
              <w:rPr>
                <w:color w:val="000000" w:themeColor="text1"/>
                <w:sz w:val="24"/>
              </w:rPr>
            </w:pPr>
            <w:r w:rsidRPr="0090362C">
              <w:rPr>
                <w:color w:val="000000" w:themeColor="text1"/>
                <w:sz w:val="24"/>
              </w:rPr>
              <w:t>堆放的建筑材料被雨水冲刷对周围水体的污染</w:t>
            </w:r>
            <w:r w:rsidRPr="0090362C">
              <w:rPr>
                <w:rFonts w:hint="eastAsia"/>
                <w:color w:val="000000" w:themeColor="text1"/>
                <w:sz w:val="24"/>
              </w:rPr>
              <w:t>；</w:t>
            </w:r>
            <w:r w:rsidRPr="0090362C">
              <w:rPr>
                <w:color w:val="000000" w:themeColor="text1"/>
                <w:sz w:val="24"/>
              </w:rPr>
              <w:t>施工机械运行过程中跑、冒、滴、漏的油污及露天机械被雨水冲刷后产生的油污染</w:t>
            </w:r>
            <w:r w:rsidRPr="0090362C">
              <w:rPr>
                <w:rFonts w:hint="eastAsia"/>
                <w:color w:val="000000" w:themeColor="text1"/>
                <w:sz w:val="24"/>
              </w:rPr>
              <w:t>；</w:t>
            </w:r>
            <w:r w:rsidRPr="0090362C">
              <w:rPr>
                <w:color w:val="000000" w:themeColor="text1"/>
                <w:sz w:val="24"/>
              </w:rPr>
              <w:t>堆放的建筑材料被雨水冲刷对周围水体的污染。</w:t>
            </w:r>
          </w:p>
          <w:p w:rsidR="00163CC1" w:rsidRPr="0090362C" w:rsidRDefault="00163CC1" w:rsidP="00163CC1">
            <w:pPr>
              <w:spacing w:line="360" w:lineRule="auto"/>
              <w:outlineLvl w:val="2"/>
              <w:rPr>
                <w:b/>
                <w:bCs/>
                <w:color w:val="000000" w:themeColor="text1"/>
                <w:sz w:val="28"/>
                <w:szCs w:val="30"/>
              </w:rPr>
            </w:pPr>
            <w:r w:rsidRPr="0090362C">
              <w:rPr>
                <w:rFonts w:hint="eastAsia"/>
                <w:b/>
                <w:bCs/>
                <w:color w:val="000000" w:themeColor="text1"/>
                <w:sz w:val="28"/>
                <w:szCs w:val="30"/>
              </w:rPr>
              <w:t>2.2</w:t>
            </w:r>
            <w:r w:rsidRPr="0090362C">
              <w:rPr>
                <w:rFonts w:hint="eastAsia"/>
                <w:b/>
                <w:bCs/>
                <w:color w:val="000000" w:themeColor="text1"/>
                <w:sz w:val="28"/>
                <w:szCs w:val="30"/>
              </w:rPr>
              <w:t>废气染源分析</w:t>
            </w:r>
          </w:p>
          <w:p w:rsidR="00F47EB9" w:rsidRPr="0090362C" w:rsidRDefault="00F47EB9" w:rsidP="006006B5">
            <w:pPr>
              <w:adjustRightInd w:val="0"/>
              <w:snapToGrid w:val="0"/>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1</w:t>
            </w:r>
            <w:r w:rsidRPr="0090362C">
              <w:rPr>
                <w:rFonts w:hint="eastAsia"/>
                <w:b/>
                <w:color w:val="000000" w:themeColor="text1"/>
                <w:sz w:val="24"/>
              </w:rPr>
              <w:t>）</w:t>
            </w:r>
            <w:r w:rsidR="007B7D61" w:rsidRPr="0090362C">
              <w:rPr>
                <w:rFonts w:hint="eastAsia"/>
                <w:b/>
                <w:color w:val="000000" w:themeColor="text1"/>
                <w:sz w:val="24"/>
              </w:rPr>
              <w:t>扬尘</w:t>
            </w:r>
          </w:p>
          <w:p w:rsidR="007B7D61" w:rsidRPr="0090362C" w:rsidRDefault="007B7D61" w:rsidP="006D5E70">
            <w:pPr>
              <w:tabs>
                <w:tab w:val="left" w:pos="1280"/>
              </w:tabs>
              <w:spacing w:line="360" w:lineRule="auto"/>
              <w:ind w:firstLineChars="200" w:firstLine="480"/>
              <w:jc w:val="left"/>
              <w:textAlignment w:val="baseline"/>
              <w:rPr>
                <w:color w:val="000000" w:themeColor="text1"/>
                <w:sz w:val="24"/>
              </w:rPr>
            </w:pPr>
            <w:r w:rsidRPr="0090362C">
              <w:rPr>
                <w:color w:val="000000" w:themeColor="text1"/>
                <w:sz w:val="24"/>
              </w:rPr>
              <w:t>建筑材料的堆放场所由于风吹引起的扬尘、汽车运输产生的物料洒落和路面二次扬尘；施工场地的植被和地表破坏后，施工扬尘有：施工车辆行驶于泥土路面而扬起的灰尘；</w:t>
            </w:r>
            <w:r w:rsidR="007D73CB" w:rsidRPr="0090362C">
              <w:rPr>
                <w:rFonts w:hint="eastAsia"/>
                <w:color w:val="000000" w:themeColor="text1"/>
                <w:sz w:val="24"/>
              </w:rPr>
              <w:t>废渣</w:t>
            </w:r>
            <w:r w:rsidRPr="0090362C">
              <w:rPr>
                <w:color w:val="000000" w:themeColor="text1"/>
                <w:sz w:val="24"/>
              </w:rPr>
              <w:t>装卸时产生的扬尘；泥土地面以及水泥和石灰等粉状建筑材料堆场因风产生的扬尘。扬尘的产生量与天气干燥程度和风速大小有关，天气越干燥，泥土或物料含水率越低，风速越大，产生扬尘浓度越大</w:t>
            </w:r>
            <w:r w:rsidR="006D5E70">
              <w:rPr>
                <w:rFonts w:hint="eastAsia"/>
                <w:color w:val="000000" w:themeColor="text1"/>
                <w:sz w:val="24"/>
              </w:rPr>
              <w:t>；</w:t>
            </w:r>
            <w:r w:rsidRPr="00687C98">
              <w:rPr>
                <w:color w:val="FF0000"/>
                <w:sz w:val="24"/>
                <w:u w:val="wave"/>
              </w:rPr>
              <w:t>据类比资料监测得知，在距施工场工</w:t>
            </w:r>
            <w:smartTag w:uri="urn:schemas-microsoft-com:office:smarttags" w:element="chmetcnv">
              <w:smartTagPr>
                <w:attr w:name="UnitName" w:val="m"/>
                <w:attr w:name="SourceValue" w:val="40"/>
                <w:attr w:name="HasSpace" w:val="False"/>
                <w:attr w:name="Negative" w:val="False"/>
                <w:attr w:name="NumberType" w:val="1"/>
                <w:attr w:name="TCSC" w:val="0"/>
              </w:smartTagPr>
              <w:r w:rsidRPr="00687C98">
                <w:rPr>
                  <w:color w:val="FF0000"/>
                  <w:sz w:val="24"/>
                  <w:u w:val="wave"/>
                </w:rPr>
                <w:t>40m</w:t>
              </w:r>
            </w:smartTag>
            <w:r w:rsidRPr="00687C98">
              <w:rPr>
                <w:color w:val="FF0000"/>
                <w:sz w:val="24"/>
                <w:u w:val="wave"/>
              </w:rPr>
              <w:t>处，</w:t>
            </w:r>
            <w:r w:rsidRPr="00687C98">
              <w:rPr>
                <w:color w:val="FF0000"/>
                <w:sz w:val="24"/>
                <w:u w:val="wave"/>
              </w:rPr>
              <w:t>TSP</w:t>
            </w:r>
            <w:r w:rsidRPr="00687C98">
              <w:rPr>
                <w:color w:val="FF0000"/>
                <w:sz w:val="24"/>
                <w:u w:val="wave"/>
              </w:rPr>
              <w:t>浓度可达</w:t>
            </w:r>
            <w:r w:rsidRPr="00687C98">
              <w:rPr>
                <w:color w:val="FF0000"/>
                <w:sz w:val="24"/>
                <w:u w:val="wave"/>
              </w:rPr>
              <w:t>0.2~0.3mg/m</w:t>
            </w:r>
            <w:r w:rsidRPr="00687C98">
              <w:rPr>
                <w:color w:val="FF0000"/>
                <w:sz w:val="24"/>
                <w:u w:val="wave"/>
                <w:vertAlign w:val="superscript"/>
              </w:rPr>
              <w:t>3</w:t>
            </w:r>
            <w:r w:rsidR="000A3FAF" w:rsidRPr="00687C98">
              <w:rPr>
                <w:rFonts w:hint="eastAsia"/>
                <w:color w:val="FF0000"/>
                <w:sz w:val="24"/>
                <w:u w:val="wave"/>
              </w:rPr>
              <w:t>，施工扬尘主要集中在Ⅱ类废渣</w:t>
            </w:r>
            <w:r w:rsidR="00687C98" w:rsidRPr="00687C98">
              <w:rPr>
                <w:rFonts w:hint="eastAsia"/>
                <w:color w:val="FF0000"/>
                <w:sz w:val="24"/>
                <w:u w:val="wave"/>
              </w:rPr>
              <w:t>稳定固化场所、废渣场区开挖区。</w:t>
            </w:r>
          </w:p>
          <w:p w:rsidR="007D73CB" w:rsidRPr="0090362C" w:rsidRDefault="007D73CB" w:rsidP="006006B5">
            <w:pPr>
              <w:adjustRightInd w:val="0"/>
              <w:snapToGrid w:val="0"/>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2</w:t>
            </w:r>
            <w:r w:rsidRPr="0090362C">
              <w:rPr>
                <w:rFonts w:hint="eastAsia"/>
                <w:b/>
                <w:color w:val="000000" w:themeColor="text1"/>
                <w:sz w:val="24"/>
              </w:rPr>
              <w:t>）Ⅱ类</w:t>
            </w:r>
            <w:r w:rsidR="000517C9" w:rsidRPr="0090362C">
              <w:rPr>
                <w:rFonts w:hint="eastAsia"/>
                <w:b/>
                <w:color w:val="000000" w:themeColor="text1"/>
                <w:sz w:val="24"/>
              </w:rPr>
              <w:t>废渣</w:t>
            </w:r>
            <w:r w:rsidRPr="0090362C">
              <w:rPr>
                <w:rFonts w:hint="eastAsia"/>
                <w:b/>
                <w:color w:val="000000" w:themeColor="text1"/>
                <w:sz w:val="24"/>
              </w:rPr>
              <w:t>破碎</w:t>
            </w:r>
            <w:r w:rsidR="002C2587" w:rsidRPr="0090362C">
              <w:rPr>
                <w:rFonts w:hint="eastAsia"/>
                <w:b/>
                <w:color w:val="000000" w:themeColor="text1"/>
                <w:sz w:val="24"/>
              </w:rPr>
              <w:t>、筛分粉尘</w:t>
            </w:r>
          </w:p>
          <w:p w:rsidR="000517C9" w:rsidRPr="0090362C" w:rsidRDefault="000517C9" w:rsidP="000517C9">
            <w:pPr>
              <w:tabs>
                <w:tab w:val="left" w:pos="105"/>
              </w:tabs>
              <w:spacing w:line="360" w:lineRule="auto"/>
              <w:ind w:firstLine="480"/>
              <w:rPr>
                <w:color w:val="000000" w:themeColor="text1"/>
                <w:sz w:val="24"/>
              </w:rPr>
            </w:pPr>
            <w:r w:rsidRPr="0090362C">
              <w:rPr>
                <w:rFonts w:hint="eastAsia"/>
                <w:color w:val="000000" w:themeColor="text1"/>
                <w:sz w:val="24"/>
              </w:rPr>
              <w:t>根据《排污申报登记实用手册》，破碎筛分系统粉尘的初始排放源强见表</w:t>
            </w:r>
            <w:r w:rsidRPr="0090362C">
              <w:rPr>
                <w:rFonts w:hint="eastAsia"/>
                <w:color w:val="000000" w:themeColor="text1"/>
                <w:sz w:val="24"/>
              </w:rPr>
              <w:t>2-1</w:t>
            </w:r>
            <w:r w:rsidRPr="0090362C">
              <w:rPr>
                <w:rFonts w:hint="eastAsia"/>
                <w:color w:val="000000" w:themeColor="text1"/>
                <w:sz w:val="24"/>
              </w:rPr>
              <w:t>。</w:t>
            </w:r>
          </w:p>
          <w:p w:rsidR="000517C9" w:rsidRPr="0090362C" w:rsidRDefault="000517C9" w:rsidP="000517C9">
            <w:pPr>
              <w:spacing w:line="260" w:lineRule="exact"/>
              <w:jc w:val="center"/>
              <w:rPr>
                <w:rFonts w:hAnsi="宋体"/>
                <w:b/>
                <w:color w:val="000000" w:themeColor="text1"/>
                <w:sz w:val="24"/>
                <w:szCs w:val="24"/>
              </w:rPr>
            </w:pPr>
            <w:r w:rsidRPr="0090362C">
              <w:rPr>
                <w:rFonts w:hAnsi="宋体" w:hint="eastAsia"/>
                <w:b/>
                <w:color w:val="000000" w:themeColor="text1"/>
                <w:sz w:val="24"/>
                <w:szCs w:val="24"/>
              </w:rPr>
              <w:t>表</w:t>
            </w:r>
            <w:r w:rsidRPr="0090362C">
              <w:rPr>
                <w:rFonts w:hAnsi="宋体" w:hint="eastAsia"/>
                <w:b/>
                <w:color w:val="000000" w:themeColor="text1"/>
                <w:sz w:val="24"/>
                <w:szCs w:val="24"/>
              </w:rPr>
              <w:t>2-1</w:t>
            </w:r>
            <w:r w:rsidRPr="0090362C">
              <w:rPr>
                <w:rFonts w:hAnsi="宋体" w:hint="eastAsia"/>
                <w:b/>
                <w:color w:val="000000" w:themeColor="text1"/>
                <w:sz w:val="24"/>
                <w:szCs w:val="24"/>
              </w:rPr>
              <w:t>破碎筛分作业粉尘排放的初始浓度</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2977"/>
              <w:gridCol w:w="2835"/>
              <w:gridCol w:w="3119"/>
            </w:tblGrid>
            <w:tr w:rsidR="000517C9" w:rsidRPr="0090362C" w:rsidTr="006714C6">
              <w:trPr>
                <w:trHeight w:val="397"/>
                <w:jc w:val="center"/>
              </w:trPr>
              <w:tc>
                <w:tcPr>
                  <w:tcW w:w="2977"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工序</w:t>
                  </w:r>
                </w:p>
              </w:tc>
              <w:tc>
                <w:tcPr>
                  <w:tcW w:w="2835"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矿石加湿（</w:t>
                  </w:r>
                  <w:r w:rsidRPr="0090362C">
                    <w:rPr>
                      <w:rFonts w:ascii="Times New Roman" w:hAnsi="Times New Roman"/>
                      <w:color w:val="000000" w:themeColor="text1"/>
                      <w:sz w:val="21"/>
                      <w:szCs w:val="21"/>
                    </w:rPr>
                    <w:t>g/m</w:t>
                  </w:r>
                  <w:r w:rsidRPr="0090362C">
                    <w:rPr>
                      <w:rFonts w:ascii="Times New Roman" w:hAnsi="Times New Roman"/>
                      <w:color w:val="000000" w:themeColor="text1"/>
                      <w:sz w:val="21"/>
                      <w:szCs w:val="21"/>
                      <w:vertAlign w:val="superscript"/>
                    </w:rPr>
                    <w:t>3</w:t>
                  </w:r>
                  <w:r w:rsidRPr="0090362C">
                    <w:rPr>
                      <w:rFonts w:ascii="Times New Roman" w:hAnsi="Times New Roman"/>
                      <w:color w:val="000000" w:themeColor="text1"/>
                      <w:sz w:val="21"/>
                      <w:szCs w:val="21"/>
                    </w:rPr>
                    <w:t>）</w:t>
                  </w:r>
                </w:p>
              </w:tc>
              <w:tc>
                <w:tcPr>
                  <w:tcW w:w="3119"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取值浓度</w:t>
                  </w:r>
                  <w:r w:rsidRPr="0090362C">
                    <w:rPr>
                      <w:rFonts w:ascii="Times New Roman" w:hAnsi="Times New Roman"/>
                      <w:color w:val="000000" w:themeColor="text1"/>
                      <w:sz w:val="21"/>
                      <w:szCs w:val="21"/>
                    </w:rPr>
                    <w:t>(g/m</w:t>
                  </w:r>
                  <w:r w:rsidRPr="0090362C">
                    <w:rPr>
                      <w:rFonts w:ascii="Times New Roman" w:hAnsi="Times New Roman"/>
                      <w:color w:val="000000" w:themeColor="text1"/>
                      <w:sz w:val="21"/>
                      <w:szCs w:val="21"/>
                      <w:vertAlign w:val="superscript"/>
                    </w:rPr>
                    <w:t>3</w:t>
                  </w:r>
                  <w:r w:rsidRPr="0090362C">
                    <w:rPr>
                      <w:rFonts w:ascii="Times New Roman" w:hAnsi="Times New Roman"/>
                      <w:color w:val="000000" w:themeColor="text1"/>
                      <w:sz w:val="21"/>
                      <w:szCs w:val="21"/>
                    </w:rPr>
                    <w:t>)</w:t>
                  </w:r>
                </w:p>
              </w:tc>
            </w:tr>
            <w:tr w:rsidR="000517C9" w:rsidRPr="0090362C" w:rsidTr="006714C6">
              <w:trPr>
                <w:trHeight w:val="397"/>
                <w:jc w:val="center"/>
              </w:trPr>
              <w:tc>
                <w:tcPr>
                  <w:tcW w:w="2977"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粗碎</w:t>
                  </w:r>
                </w:p>
              </w:tc>
              <w:tc>
                <w:tcPr>
                  <w:tcW w:w="2835"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0.2~1.0</w:t>
                  </w:r>
                </w:p>
              </w:tc>
              <w:tc>
                <w:tcPr>
                  <w:tcW w:w="3119"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0.6</w:t>
                  </w:r>
                </w:p>
              </w:tc>
            </w:tr>
            <w:tr w:rsidR="000517C9" w:rsidRPr="0090362C" w:rsidTr="006714C6">
              <w:trPr>
                <w:trHeight w:val="397"/>
                <w:jc w:val="center"/>
              </w:trPr>
              <w:tc>
                <w:tcPr>
                  <w:tcW w:w="2977"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中碎</w:t>
                  </w:r>
                </w:p>
              </w:tc>
              <w:tc>
                <w:tcPr>
                  <w:tcW w:w="2835"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0.3~1.5</w:t>
                  </w:r>
                </w:p>
              </w:tc>
              <w:tc>
                <w:tcPr>
                  <w:tcW w:w="3119"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0.9</w:t>
                  </w:r>
                </w:p>
              </w:tc>
            </w:tr>
            <w:tr w:rsidR="000517C9" w:rsidRPr="0090362C" w:rsidTr="006714C6">
              <w:trPr>
                <w:trHeight w:val="397"/>
                <w:jc w:val="center"/>
              </w:trPr>
              <w:tc>
                <w:tcPr>
                  <w:tcW w:w="2977"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细碎</w:t>
                  </w:r>
                </w:p>
              </w:tc>
              <w:tc>
                <w:tcPr>
                  <w:tcW w:w="2835"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0.5~1.5</w:t>
                  </w:r>
                </w:p>
              </w:tc>
              <w:tc>
                <w:tcPr>
                  <w:tcW w:w="3119"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1.0</w:t>
                  </w:r>
                </w:p>
              </w:tc>
            </w:tr>
            <w:tr w:rsidR="000517C9" w:rsidRPr="0090362C" w:rsidTr="006714C6">
              <w:trPr>
                <w:trHeight w:val="397"/>
                <w:jc w:val="center"/>
              </w:trPr>
              <w:tc>
                <w:tcPr>
                  <w:tcW w:w="2977"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筛分</w:t>
                  </w:r>
                </w:p>
              </w:tc>
              <w:tc>
                <w:tcPr>
                  <w:tcW w:w="2835"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0.5~1.5</w:t>
                  </w:r>
                </w:p>
              </w:tc>
              <w:tc>
                <w:tcPr>
                  <w:tcW w:w="3119" w:type="dxa"/>
                  <w:vAlign w:val="center"/>
                </w:tcPr>
                <w:p w:rsidR="000517C9" w:rsidRPr="0090362C" w:rsidRDefault="000517C9" w:rsidP="006714C6">
                  <w:pPr>
                    <w:pStyle w:val="27"/>
                    <w:spacing w:before="0" w:beforeAutospacing="0" w:after="0" w:afterAutospacing="0" w:line="240" w:lineRule="atLeast"/>
                    <w:ind w:firstLine="420"/>
                    <w:jc w:val="center"/>
                    <w:rPr>
                      <w:rFonts w:ascii="Times New Roman" w:hAnsi="Times New Roman"/>
                      <w:color w:val="000000" w:themeColor="text1"/>
                      <w:sz w:val="21"/>
                      <w:szCs w:val="21"/>
                    </w:rPr>
                  </w:pPr>
                  <w:r w:rsidRPr="0090362C">
                    <w:rPr>
                      <w:rFonts w:ascii="Times New Roman" w:hAnsi="Times New Roman"/>
                      <w:color w:val="000000" w:themeColor="text1"/>
                      <w:sz w:val="21"/>
                      <w:szCs w:val="21"/>
                    </w:rPr>
                    <w:t>1.0</w:t>
                  </w:r>
                </w:p>
              </w:tc>
            </w:tr>
          </w:tbl>
          <w:p w:rsidR="000517C9" w:rsidRPr="0090362C" w:rsidRDefault="000517C9" w:rsidP="00F97138">
            <w:pPr>
              <w:pStyle w:val="affd"/>
              <w:tabs>
                <w:tab w:val="left" w:pos="3885"/>
              </w:tabs>
              <w:ind w:firstLine="482"/>
              <w:rPr>
                <w:rFonts w:ascii="Times New Roman"/>
                <w:color w:val="000000" w:themeColor="text1"/>
              </w:rPr>
            </w:pPr>
            <w:r w:rsidRPr="0090362C">
              <w:rPr>
                <w:rFonts w:ascii="Times New Roman" w:hint="eastAsia"/>
                <w:color w:val="000000" w:themeColor="text1"/>
              </w:rPr>
              <w:t>振动筛将破碎过程中对</w:t>
            </w:r>
            <w:r w:rsidR="00F97138" w:rsidRPr="0090362C">
              <w:rPr>
                <w:rFonts w:ascii="Times New Roman" w:hint="eastAsia"/>
                <w:color w:val="000000" w:themeColor="text1"/>
              </w:rPr>
              <w:t>废渣</w:t>
            </w:r>
            <w:r w:rsidRPr="0090362C">
              <w:rPr>
                <w:rFonts w:ascii="Times New Roman" w:hint="eastAsia"/>
                <w:color w:val="000000" w:themeColor="text1"/>
              </w:rPr>
              <w:t>进行分级筛选，符合粒径要求的</w:t>
            </w:r>
            <w:r w:rsidR="00F97138" w:rsidRPr="0090362C">
              <w:rPr>
                <w:rFonts w:ascii="Times New Roman" w:hint="eastAsia"/>
                <w:color w:val="000000" w:themeColor="text1"/>
              </w:rPr>
              <w:t>废渣</w:t>
            </w:r>
            <w:r w:rsidRPr="0090362C">
              <w:rPr>
                <w:rFonts w:ascii="Times New Roman" w:hint="eastAsia"/>
                <w:color w:val="000000" w:themeColor="text1"/>
              </w:rPr>
              <w:t>进入下一级破碎工序，不符合粒径要求的</w:t>
            </w:r>
            <w:r w:rsidR="00F97138" w:rsidRPr="0090362C">
              <w:rPr>
                <w:rFonts w:ascii="Times New Roman" w:hint="eastAsia"/>
                <w:color w:val="000000" w:themeColor="text1"/>
              </w:rPr>
              <w:t>废渣</w:t>
            </w:r>
            <w:r w:rsidRPr="0090362C">
              <w:rPr>
                <w:rFonts w:ascii="Times New Roman" w:hint="eastAsia"/>
                <w:color w:val="000000" w:themeColor="text1"/>
              </w:rPr>
              <w:t>被重新送回前一工序重新加工，因此在筛选工序会由于石料的下落而产生一定量的粉尘，无论是粗碎、中碎还是细碎，其产生的粉尘排放浓度取其平均值</w:t>
            </w:r>
            <w:r w:rsidRPr="0090362C">
              <w:rPr>
                <w:rFonts w:ascii="Times New Roman" w:hint="eastAsia"/>
                <w:color w:val="000000" w:themeColor="text1"/>
              </w:rPr>
              <w:t>0.875</w:t>
            </w:r>
            <w:r w:rsidRPr="0090362C">
              <w:rPr>
                <w:rFonts w:ascii="Times New Roman"/>
                <w:color w:val="000000" w:themeColor="text1"/>
              </w:rPr>
              <w:t>g/m</w:t>
            </w:r>
            <w:r w:rsidRPr="0090362C">
              <w:rPr>
                <w:rFonts w:ascii="Times New Roman"/>
                <w:color w:val="000000" w:themeColor="text1"/>
                <w:vertAlign w:val="superscript"/>
              </w:rPr>
              <w:t>3</w:t>
            </w:r>
            <w:r w:rsidRPr="0090362C">
              <w:rPr>
                <w:rFonts w:ascii="Times New Roman" w:hint="eastAsia"/>
                <w:color w:val="000000" w:themeColor="text1"/>
              </w:rPr>
              <w:t>，风量取</w:t>
            </w:r>
            <w:r w:rsidR="00F97138" w:rsidRPr="0090362C">
              <w:rPr>
                <w:rFonts w:ascii="Times New Roman" w:hint="eastAsia"/>
                <w:color w:val="000000" w:themeColor="text1"/>
              </w:rPr>
              <w:t>5000</w:t>
            </w:r>
            <w:r w:rsidRPr="0090362C">
              <w:rPr>
                <w:rFonts w:ascii="Times New Roman"/>
                <w:color w:val="000000" w:themeColor="text1"/>
              </w:rPr>
              <w:t>m</w:t>
            </w:r>
            <w:r w:rsidRPr="0090362C">
              <w:rPr>
                <w:rFonts w:ascii="Times New Roman"/>
                <w:color w:val="000000" w:themeColor="text1"/>
                <w:vertAlign w:val="superscript"/>
              </w:rPr>
              <w:t>3</w:t>
            </w:r>
            <w:r w:rsidRPr="0090362C">
              <w:rPr>
                <w:rFonts w:ascii="Times New Roman"/>
                <w:color w:val="000000" w:themeColor="text1"/>
              </w:rPr>
              <w:t>/h</w:t>
            </w:r>
            <w:r w:rsidRPr="0090362C">
              <w:rPr>
                <w:rFonts w:ascii="Times New Roman" w:hint="eastAsia"/>
                <w:color w:val="000000" w:themeColor="text1"/>
              </w:rPr>
              <w:t>，</w:t>
            </w:r>
            <w:r w:rsidRPr="00664171">
              <w:rPr>
                <w:rFonts w:ascii="Times New Roman" w:hint="eastAsia"/>
                <w:snapToGrid/>
                <w:color w:val="FF0000"/>
                <w:kern w:val="2"/>
                <w:szCs w:val="20"/>
                <w:u w:val="wave"/>
              </w:rPr>
              <w:t>本项目Ⅱ类废渣破碎时进行钢棚式封闭和防尘网围挡，可使破碎中产生的粉尘降低</w:t>
            </w:r>
            <w:r w:rsidRPr="00664171">
              <w:rPr>
                <w:rFonts w:ascii="Times New Roman"/>
                <w:snapToGrid/>
                <w:color w:val="FF0000"/>
                <w:kern w:val="2"/>
                <w:szCs w:val="20"/>
                <w:u w:val="wave"/>
              </w:rPr>
              <w:t>9</w:t>
            </w:r>
            <w:r w:rsidRPr="00664171">
              <w:rPr>
                <w:rFonts w:ascii="Times New Roman" w:hint="eastAsia"/>
                <w:snapToGrid/>
                <w:color w:val="FF0000"/>
                <w:kern w:val="2"/>
                <w:szCs w:val="20"/>
                <w:u w:val="wave"/>
              </w:rPr>
              <w:t>5</w:t>
            </w:r>
            <w:r w:rsidRPr="00664171">
              <w:rPr>
                <w:rFonts w:ascii="Times New Roman"/>
                <w:snapToGrid/>
                <w:color w:val="FF0000"/>
                <w:kern w:val="2"/>
                <w:szCs w:val="20"/>
                <w:u w:val="wave"/>
              </w:rPr>
              <w:t>%</w:t>
            </w:r>
            <w:r w:rsidRPr="00664171">
              <w:rPr>
                <w:rFonts w:ascii="Times New Roman" w:hint="eastAsia"/>
                <w:snapToGrid/>
                <w:color w:val="FF0000"/>
                <w:kern w:val="2"/>
                <w:szCs w:val="20"/>
                <w:u w:val="wave"/>
              </w:rPr>
              <w:t>以上。考虑到破碎机以及振动筛都运作，则预计工程破碎筛分工序粉尘最大产生量约为</w:t>
            </w:r>
            <w:r w:rsidR="00F97138" w:rsidRPr="00664171">
              <w:rPr>
                <w:rFonts w:ascii="Times New Roman" w:hint="eastAsia"/>
                <w:snapToGrid/>
                <w:color w:val="FF0000"/>
                <w:kern w:val="2"/>
                <w:szCs w:val="20"/>
                <w:u w:val="wave"/>
              </w:rPr>
              <w:t>4.375</w:t>
            </w:r>
            <w:r w:rsidRPr="00664171">
              <w:rPr>
                <w:rFonts w:ascii="Times New Roman"/>
                <w:snapToGrid/>
                <w:color w:val="FF0000"/>
                <w:kern w:val="2"/>
                <w:szCs w:val="20"/>
                <w:u w:val="wave"/>
              </w:rPr>
              <w:t>kg/</w:t>
            </w:r>
            <w:r w:rsidRPr="00664171">
              <w:rPr>
                <w:rFonts w:ascii="Times New Roman" w:hint="eastAsia"/>
                <w:snapToGrid/>
                <w:color w:val="FF0000"/>
                <w:kern w:val="2"/>
                <w:szCs w:val="20"/>
                <w:u w:val="wave"/>
              </w:rPr>
              <w:t>h</w:t>
            </w:r>
            <w:r w:rsidRPr="00664171">
              <w:rPr>
                <w:rFonts w:ascii="Times New Roman" w:hint="eastAsia"/>
                <w:snapToGrid/>
                <w:color w:val="FF0000"/>
                <w:kern w:val="2"/>
                <w:szCs w:val="20"/>
                <w:u w:val="wave"/>
              </w:rPr>
              <w:t>（</w:t>
            </w:r>
            <w:r w:rsidR="00F97138" w:rsidRPr="00664171">
              <w:rPr>
                <w:rFonts w:ascii="Times New Roman" w:hint="eastAsia"/>
                <w:snapToGrid/>
                <w:color w:val="FF0000"/>
                <w:kern w:val="2"/>
                <w:szCs w:val="20"/>
                <w:u w:val="wave"/>
              </w:rPr>
              <w:t>35</w:t>
            </w:r>
            <w:r w:rsidRPr="00664171">
              <w:rPr>
                <w:rFonts w:ascii="Times New Roman" w:hint="eastAsia"/>
                <w:snapToGrid/>
                <w:color w:val="FF0000"/>
                <w:kern w:val="2"/>
                <w:szCs w:val="20"/>
                <w:u w:val="wave"/>
              </w:rPr>
              <w:t>kg/d</w:t>
            </w:r>
            <w:r w:rsidRPr="00664171">
              <w:rPr>
                <w:rFonts w:ascii="Times New Roman" w:hint="eastAsia"/>
                <w:snapToGrid/>
                <w:color w:val="FF0000"/>
                <w:kern w:val="2"/>
                <w:szCs w:val="20"/>
                <w:u w:val="wave"/>
              </w:rPr>
              <w:t>），最大产生量为</w:t>
            </w:r>
            <w:r w:rsidR="00F97138" w:rsidRPr="00664171">
              <w:rPr>
                <w:rFonts w:ascii="Times New Roman" w:hint="eastAsia"/>
                <w:snapToGrid/>
                <w:color w:val="FF0000"/>
                <w:kern w:val="2"/>
                <w:szCs w:val="20"/>
                <w:u w:val="wave"/>
              </w:rPr>
              <w:t>7</w:t>
            </w:r>
            <w:r w:rsidRPr="00664171">
              <w:rPr>
                <w:rFonts w:ascii="Times New Roman"/>
                <w:snapToGrid/>
                <w:color w:val="FF0000"/>
                <w:kern w:val="2"/>
                <w:szCs w:val="20"/>
                <w:u w:val="wave"/>
              </w:rPr>
              <w:t>t</w:t>
            </w:r>
            <w:r w:rsidRPr="00664171">
              <w:rPr>
                <w:rFonts w:ascii="Times New Roman" w:hint="eastAsia"/>
                <w:snapToGrid/>
                <w:color w:val="FF0000"/>
                <w:kern w:val="2"/>
                <w:szCs w:val="20"/>
                <w:u w:val="wave"/>
              </w:rPr>
              <w:t>，经负压收集再经袋式除尘器进</w:t>
            </w:r>
            <w:r w:rsidRPr="00664171">
              <w:rPr>
                <w:rFonts w:ascii="Times New Roman" w:hint="eastAsia"/>
                <w:snapToGrid/>
                <w:color w:val="FF0000"/>
                <w:kern w:val="2"/>
                <w:szCs w:val="20"/>
                <w:u w:val="wave"/>
              </w:rPr>
              <w:lastRenderedPageBreak/>
              <w:t>行处理后，破碎筛分的粉尘排放量约</w:t>
            </w:r>
            <w:r w:rsidR="00F97138" w:rsidRPr="00664171">
              <w:rPr>
                <w:rFonts w:ascii="Times New Roman" w:hint="eastAsia"/>
                <w:snapToGrid/>
                <w:color w:val="FF0000"/>
                <w:kern w:val="2"/>
                <w:szCs w:val="20"/>
                <w:u w:val="wave"/>
              </w:rPr>
              <w:t>0.0438</w:t>
            </w:r>
            <w:r w:rsidRPr="00664171">
              <w:rPr>
                <w:rFonts w:ascii="Times New Roman"/>
                <w:snapToGrid/>
                <w:color w:val="FF0000"/>
                <w:kern w:val="2"/>
                <w:szCs w:val="20"/>
                <w:u w:val="wave"/>
              </w:rPr>
              <w:t>kg/</w:t>
            </w:r>
            <w:r w:rsidRPr="00664171">
              <w:rPr>
                <w:rFonts w:ascii="Times New Roman" w:hint="eastAsia"/>
                <w:snapToGrid/>
                <w:color w:val="FF0000"/>
                <w:kern w:val="2"/>
                <w:szCs w:val="20"/>
                <w:u w:val="wave"/>
              </w:rPr>
              <w:t>h</w:t>
            </w:r>
            <w:r w:rsidRPr="00664171">
              <w:rPr>
                <w:rFonts w:ascii="Times New Roman" w:hint="eastAsia"/>
                <w:snapToGrid/>
                <w:color w:val="FF0000"/>
                <w:kern w:val="2"/>
                <w:szCs w:val="20"/>
                <w:u w:val="wave"/>
              </w:rPr>
              <w:t>（</w:t>
            </w:r>
            <w:r w:rsidR="00F97138" w:rsidRPr="00664171">
              <w:rPr>
                <w:rFonts w:ascii="Times New Roman" w:hint="eastAsia"/>
                <w:snapToGrid/>
                <w:color w:val="FF0000"/>
                <w:kern w:val="2"/>
                <w:szCs w:val="20"/>
                <w:u w:val="wave"/>
              </w:rPr>
              <w:t>0.35</w:t>
            </w:r>
            <w:r w:rsidRPr="00664171">
              <w:rPr>
                <w:rFonts w:ascii="Times New Roman" w:hint="eastAsia"/>
                <w:snapToGrid/>
                <w:color w:val="FF0000"/>
                <w:kern w:val="2"/>
                <w:szCs w:val="20"/>
                <w:u w:val="wave"/>
              </w:rPr>
              <w:t>kg/d</w:t>
            </w:r>
            <w:r w:rsidRPr="00664171">
              <w:rPr>
                <w:rFonts w:ascii="Times New Roman" w:hint="eastAsia"/>
                <w:snapToGrid/>
                <w:color w:val="FF0000"/>
                <w:kern w:val="2"/>
                <w:szCs w:val="20"/>
                <w:u w:val="wave"/>
              </w:rPr>
              <w:t>），排放量约</w:t>
            </w:r>
            <w:r w:rsidR="00F97138" w:rsidRPr="00664171">
              <w:rPr>
                <w:rFonts w:ascii="Times New Roman" w:hint="eastAsia"/>
                <w:snapToGrid/>
                <w:color w:val="FF0000"/>
                <w:kern w:val="2"/>
                <w:szCs w:val="20"/>
                <w:u w:val="wave"/>
              </w:rPr>
              <w:t>0.07</w:t>
            </w:r>
            <w:r w:rsidRPr="00664171">
              <w:rPr>
                <w:rFonts w:ascii="Times New Roman" w:hint="eastAsia"/>
                <w:snapToGrid/>
                <w:color w:val="FF0000"/>
                <w:kern w:val="2"/>
                <w:szCs w:val="20"/>
                <w:u w:val="wave"/>
              </w:rPr>
              <w:t>t</w:t>
            </w:r>
            <w:r w:rsidR="00F97138" w:rsidRPr="00664171">
              <w:rPr>
                <w:rFonts w:ascii="Times New Roman" w:hint="eastAsia"/>
                <w:snapToGrid/>
                <w:color w:val="FF0000"/>
                <w:kern w:val="2"/>
                <w:szCs w:val="20"/>
                <w:u w:val="wave"/>
              </w:rPr>
              <w:t>；</w:t>
            </w:r>
            <w:r w:rsidRPr="0090362C">
              <w:rPr>
                <w:rFonts w:ascii="Times New Roman" w:hint="eastAsia"/>
                <w:snapToGrid/>
                <w:color w:val="000000" w:themeColor="text1"/>
                <w:kern w:val="2"/>
                <w:szCs w:val="20"/>
              </w:rPr>
              <w:t>收集的粉尘直接送入混料固化工序进行固化。</w:t>
            </w:r>
          </w:p>
          <w:p w:rsidR="00163CC1" w:rsidRPr="0090362C" w:rsidRDefault="00163CC1" w:rsidP="006006B5">
            <w:pPr>
              <w:tabs>
                <w:tab w:val="left" w:pos="1280"/>
              </w:tabs>
              <w:spacing w:line="360" w:lineRule="auto"/>
              <w:ind w:firstLineChars="150" w:firstLine="361"/>
              <w:jc w:val="left"/>
              <w:textAlignment w:val="baseline"/>
              <w:rPr>
                <w:b/>
                <w:color w:val="000000" w:themeColor="text1"/>
                <w:sz w:val="24"/>
              </w:rPr>
            </w:pPr>
            <w:r w:rsidRPr="0090362C">
              <w:rPr>
                <w:b/>
                <w:color w:val="000000" w:themeColor="text1"/>
                <w:sz w:val="24"/>
              </w:rPr>
              <w:t>（</w:t>
            </w:r>
            <w:r w:rsidR="002C2587" w:rsidRPr="0090362C">
              <w:rPr>
                <w:rFonts w:hint="eastAsia"/>
                <w:b/>
                <w:color w:val="000000" w:themeColor="text1"/>
                <w:sz w:val="24"/>
              </w:rPr>
              <w:t>3</w:t>
            </w:r>
            <w:r w:rsidRPr="0090362C">
              <w:rPr>
                <w:b/>
                <w:color w:val="000000" w:themeColor="text1"/>
                <w:sz w:val="24"/>
              </w:rPr>
              <w:t>）机械</w:t>
            </w:r>
            <w:r w:rsidRPr="0090362C">
              <w:rPr>
                <w:rFonts w:hint="eastAsia"/>
                <w:b/>
                <w:color w:val="000000" w:themeColor="text1"/>
                <w:sz w:val="24"/>
              </w:rPr>
              <w:t>设备尾气</w:t>
            </w:r>
          </w:p>
          <w:p w:rsidR="00163CC1" w:rsidRPr="0090362C" w:rsidRDefault="00163CC1" w:rsidP="00293DE6">
            <w:pPr>
              <w:adjustRightInd w:val="0"/>
              <w:snapToGrid w:val="0"/>
              <w:spacing w:line="360" w:lineRule="auto"/>
              <w:ind w:firstLineChars="200" w:firstLine="480"/>
              <w:rPr>
                <w:color w:val="000000" w:themeColor="text1"/>
                <w:sz w:val="24"/>
              </w:rPr>
            </w:pPr>
            <w:r w:rsidRPr="0090362C">
              <w:rPr>
                <w:color w:val="000000" w:themeColor="text1"/>
                <w:sz w:val="24"/>
              </w:rPr>
              <w:t>主要机械</w:t>
            </w:r>
            <w:r w:rsidRPr="0090362C">
              <w:rPr>
                <w:rFonts w:hint="eastAsia"/>
                <w:color w:val="000000" w:themeColor="text1"/>
                <w:sz w:val="24"/>
              </w:rPr>
              <w:t>设备尾气</w:t>
            </w:r>
            <w:r w:rsidRPr="0090362C">
              <w:rPr>
                <w:color w:val="000000" w:themeColor="text1"/>
                <w:sz w:val="24"/>
              </w:rPr>
              <w:t>主要污染源为土方</w:t>
            </w:r>
            <w:r w:rsidR="004008BC" w:rsidRPr="0090362C">
              <w:rPr>
                <w:rFonts w:hint="eastAsia"/>
                <w:color w:val="000000" w:themeColor="text1"/>
                <w:sz w:val="24"/>
              </w:rPr>
              <w:t>、废渣</w:t>
            </w:r>
            <w:r w:rsidRPr="0090362C">
              <w:rPr>
                <w:color w:val="000000" w:themeColor="text1"/>
                <w:sz w:val="24"/>
              </w:rPr>
              <w:t>挖填、运输车辆废气，机械设备作业排放废气。运输车辆、</w:t>
            </w:r>
            <w:r w:rsidRPr="0090362C">
              <w:rPr>
                <w:rFonts w:hint="eastAsia"/>
                <w:color w:val="000000" w:themeColor="text1"/>
                <w:sz w:val="24"/>
              </w:rPr>
              <w:t>挖土机及其他</w:t>
            </w:r>
            <w:r w:rsidRPr="0090362C">
              <w:rPr>
                <w:color w:val="000000" w:themeColor="text1"/>
                <w:sz w:val="24"/>
              </w:rPr>
              <w:t>机械设备使用的燃料为</w:t>
            </w:r>
            <w:r w:rsidRPr="0090362C">
              <w:rPr>
                <w:color w:val="000000" w:themeColor="text1"/>
                <w:sz w:val="24"/>
              </w:rPr>
              <w:t>0#</w:t>
            </w:r>
            <w:r w:rsidRPr="0090362C">
              <w:rPr>
                <w:color w:val="000000" w:themeColor="text1"/>
                <w:sz w:val="24"/>
              </w:rPr>
              <w:t>柴油。</w:t>
            </w:r>
            <w:r w:rsidRPr="0090362C">
              <w:rPr>
                <w:rFonts w:hint="eastAsia"/>
                <w:color w:val="000000" w:themeColor="text1"/>
                <w:sz w:val="24"/>
              </w:rPr>
              <w:t>根据《环境保护实用数据手册》</w:t>
            </w:r>
            <w:r w:rsidRPr="0090362C">
              <w:rPr>
                <w:rFonts w:hint="eastAsia"/>
                <w:color w:val="000000" w:themeColor="text1"/>
                <w:sz w:val="24"/>
              </w:rPr>
              <w:t>P103</w:t>
            </w:r>
            <w:r w:rsidRPr="0090362C">
              <w:rPr>
                <w:rFonts w:hint="eastAsia"/>
                <w:color w:val="000000" w:themeColor="text1"/>
                <w:sz w:val="24"/>
              </w:rPr>
              <w:t>页表</w:t>
            </w:r>
            <w:r w:rsidRPr="0090362C">
              <w:rPr>
                <w:rFonts w:hint="eastAsia"/>
                <w:color w:val="000000" w:themeColor="text1"/>
                <w:sz w:val="24"/>
              </w:rPr>
              <w:t>2-146</w:t>
            </w:r>
            <w:r w:rsidRPr="0090362C">
              <w:rPr>
                <w:rFonts w:hint="eastAsia"/>
                <w:color w:val="000000" w:themeColor="text1"/>
                <w:sz w:val="24"/>
              </w:rPr>
              <w:t>“机动车辆大气污染物排放表”，得本项目施工期机械作业废气</w:t>
            </w:r>
            <w:r w:rsidRPr="0090362C">
              <w:rPr>
                <w:color w:val="000000" w:themeColor="text1"/>
                <w:sz w:val="24"/>
              </w:rPr>
              <w:t>污染物排放量见</w:t>
            </w:r>
            <w:r w:rsidRPr="0090362C">
              <w:rPr>
                <w:rFonts w:hint="eastAsia"/>
                <w:color w:val="000000" w:themeColor="text1"/>
                <w:sz w:val="24"/>
              </w:rPr>
              <w:t>下表</w:t>
            </w:r>
            <w:r w:rsidRPr="0090362C">
              <w:rPr>
                <w:color w:val="000000" w:themeColor="text1"/>
                <w:sz w:val="24"/>
              </w:rPr>
              <w:t>，这些污染物均是以无组织形式排放。</w:t>
            </w:r>
          </w:p>
          <w:p w:rsidR="00163CC1" w:rsidRPr="0090362C" w:rsidRDefault="00163CC1" w:rsidP="00163CC1">
            <w:pPr>
              <w:adjustRightInd w:val="0"/>
              <w:snapToGrid w:val="0"/>
              <w:spacing w:line="300" w:lineRule="exact"/>
              <w:jc w:val="center"/>
              <w:rPr>
                <w:b/>
                <w:bCs/>
                <w:snapToGrid w:val="0"/>
                <w:color w:val="000000" w:themeColor="text1"/>
                <w:kern w:val="0"/>
                <w:sz w:val="24"/>
              </w:rPr>
            </w:pPr>
            <w:r w:rsidRPr="0090362C">
              <w:rPr>
                <w:rFonts w:hint="eastAsia"/>
                <w:b/>
                <w:bCs/>
                <w:snapToGrid w:val="0"/>
                <w:color w:val="000000" w:themeColor="text1"/>
                <w:kern w:val="0"/>
                <w:sz w:val="24"/>
              </w:rPr>
              <w:t>表</w:t>
            </w:r>
            <w:r w:rsidRPr="0090362C">
              <w:rPr>
                <w:rFonts w:hint="eastAsia"/>
                <w:b/>
                <w:bCs/>
                <w:snapToGrid w:val="0"/>
                <w:color w:val="000000" w:themeColor="text1"/>
                <w:kern w:val="0"/>
                <w:sz w:val="24"/>
              </w:rPr>
              <w:t>2-2</w:t>
            </w:r>
            <w:r w:rsidRPr="0090362C">
              <w:rPr>
                <w:b/>
                <w:bCs/>
                <w:snapToGrid w:val="0"/>
                <w:color w:val="000000" w:themeColor="text1"/>
                <w:kern w:val="0"/>
                <w:sz w:val="24"/>
              </w:rPr>
              <w:t>施工期废气污染物负荷表</w:t>
            </w:r>
            <w:r w:rsidRPr="0090362C">
              <w:rPr>
                <w:rFonts w:hint="eastAsia"/>
                <w:b/>
                <w:bCs/>
                <w:snapToGrid w:val="0"/>
                <w:color w:val="000000" w:themeColor="text1"/>
                <w:kern w:val="0"/>
                <w:sz w:val="24"/>
              </w:rPr>
              <w:t xml:space="preserve">   </w:t>
            </w:r>
            <w:r w:rsidRPr="0090362C">
              <w:rPr>
                <w:rFonts w:hint="eastAsia"/>
                <w:b/>
                <w:bCs/>
                <w:snapToGrid w:val="0"/>
                <w:color w:val="000000" w:themeColor="text1"/>
                <w:kern w:val="0"/>
                <w:sz w:val="24"/>
              </w:rPr>
              <w:t>单位：</w:t>
            </w:r>
            <w:r w:rsidRPr="0090362C">
              <w:rPr>
                <w:rFonts w:hint="eastAsia"/>
                <w:b/>
                <w:bCs/>
                <w:snapToGrid w:val="0"/>
                <w:color w:val="000000" w:themeColor="text1"/>
                <w:kern w:val="0"/>
                <w:sz w:val="24"/>
              </w:rPr>
              <w:t>g/L</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2825"/>
              <w:gridCol w:w="1238"/>
              <w:gridCol w:w="1337"/>
              <w:gridCol w:w="1470"/>
              <w:gridCol w:w="1337"/>
            </w:tblGrid>
            <w:tr w:rsidR="00163CC1" w:rsidRPr="0090362C">
              <w:trPr>
                <w:trHeight w:val="411"/>
                <w:jc w:val="center"/>
              </w:trPr>
              <w:tc>
                <w:tcPr>
                  <w:tcW w:w="2825"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宋体"/>
                      <w:color w:val="000000" w:themeColor="text1"/>
                      <w:sz w:val="21"/>
                      <w:szCs w:val="21"/>
                    </w:rPr>
                    <w:t>项</w:t>
                  </w:r>
                  <w:r w:rsidRPr="0090362C">
                    <w:rPr>
                      <w:rStyle w:val="a6"/>
                      <w:rFonts w:ascii="Times New Roman" w:eastAsia="宋体" w:hAnsi="Times New Roman"/>
                      <w:color w:val="000000" w:themeColor="text1"/>
                      <w:sz w:val="21"/>
                      <w:szCs w:val="21"/>
                    </w:rPr>
                    <w:t xml:space="preserve">  </w:t>
                  </w:r>
                  <w:r w:rsidRPr="0090362C">
                    <w:rPr>
                      <w:rStyle w:val="a6"/>
                      <w:rFonts w:ascii="Times New Roman" w:eastAsia="宋体" w:hAnsi="宋体"/>
                      <w:color w:val="000000" w:themeColor="text1"/>
                      <w:sz w:val="21"/>
                      <w:szCs w:val="21"/>
                    </w:rPr>
                    <w:t>目</w:t>
                  </w:r>
                </w:p>
              </w:tc>
              <w:tc>
                <w:tcPr>
                  <w:tcW w:w="1238"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NO</w:t>
                  </w:r>
                  <w:r w:rsidRPr="0090362C">
                    <w:rPr>
                      <w:rStyle w:val="a6"/>
                      <w:rFonts w:ascii="Times New Roman" w:eastAsia="宋体" w:hAnsi="Times New Roman"/>
                      <w:color w:val="000000" w:themeColor="text1"/>
                      <w:sz w:val="21"/>
                      <w:szCs w:val="21"/>
                      <w:vertAlign w:val="subscript"/>
                    </w:rPr>
                    <w:t>x</w:t>
                  </w:r>
                </w:p>
              </w:tc>
              <w:tc>
                <w:tcPr>
                  <w:tcW w:w="1337"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SO</w:t>
                  </w:r>
                  <w:r w:rsidRPr="0090362C">
                    <w:rPr>
                      <w:rStyle w:val="a6"/>
                      <w:rFonts w:ascii="Times New Roman" w:eastAsia="宋体" w:hAnsi="Times New Roman"/>
                      <w:color w:val="000000" w:themeColor="text1"/>
                      <w:sz w:val="21"/>
                      <w:szCs w:val="21"/>
                      <w:vertAlign w:val="subscript"/>
                    </w:rPr>
                    <w:t>2</w:t>
                  </w:r>
                </w:p>
              </w:tc>
              <w:tc>
                <w:tcPr>
                  <w:tcW w:w="1470"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HC</w:t>
                  </w:r>
                </w:p>
              </w:tc>
              <w:tc>
                <w:tcPr>
                  <w:tcW w:w="1337"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CO</w:t>
                  </w:r>
                </w:p>
              </w:tc>
            </w:tr>
            <w:tr w:rsidR="00163CC1" w:rsidRPr="0090362C">
              <w:trPr>
                <w:trHeight w:val="411"/>
                <w:jc w:val="center"/>
              </w:trPr>
              <w:tc>
                <w:tcPr>
                  <w:tcW w:w="2825"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宋体"/>
                      <w:color w:val="000000" w:themeColor="text1"/>
                      <w:sz w:val="21"/>
                      <w:szCs w:val="21"/>
                    </w:rPr>
                    <w:t>柴油载重汽车</w:t>
                  </w:r>
                </w:p>
              </w:tc>
              <w:tc>
                <w:tcPr>
                  <w:tcW w:w="1238"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44.4</w:t>
                  </w:r>
                </w:p>
              </w:tc>
              <w:tc>
                <w:tcPr>
                  <w:tcW w:w="1337"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3.24</w:t>
                  </w:r>
                </w:p>
              </w:tc>
              <w:tc>
                <w:tcPr>
                  <w:tcW w:w="1470"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4.44</w:t>
                  </w:r>
                </w:p>
              </w:tc>
              <w:tc>
                <w:tcPr>
                  <w:tcW w:w="1337" w:type="dxa"/>
                  <w:vAlign w:val="center"/>
                </w:tcPr>
                <w:p w:rsidR="00163CC1" w:rsidRPr="0090362C" w:rsidRDefault="00163CC1" w:rsidP="0074020A">
                  <w:pPr>
                    <w:pStyle w:val="af1"/>
                    <w:adjustRightInd w:val="0"/>
                    <w:snapToGrid w:val="0"/>
                    <w:rPr>
                      <w:rStyle w:val="a6"/>
                      <w:rFonts w:ascii="Times New Roman" w:eastAsia="宋体" w:hAnsi="Times New Roman"/>
                      <w:color w:val="000000" w:themeColor="text1"/>
                      <w:sz w:val="21"/>
                      <w:szCs w:val="21"/>
                    </w:rPr>
                  </w:pPr>
                  <w:r w:rsidRPr="0090362C">
                    <w:rPr>
                      <w:rStyle w:val="a6"/>
                      <w:rFonts w:ascii="Times New Roman" w:eastAsia="宋体" w:hAnsi="Times New Roman"/>
                      <w:color w:val="000000" w:themeColor="text1"/>
                      <w:sz w:val="21"/>
                      <w:szCs w:val="21"/>
                    </w:rPr>
                    <w:t>27.0</w:t>
                  </w:r>
                </w:p>
              </w:tc>
            </w:tr>
          </w:tbl>
          <w:p w:rsidR="00163CC1" w:rsidRPr="0090362C" w:rsidRDefault="00163CC1" w:rsidP="00B9095D">
            <w:pPr>
              <w:pStyle w:val="a0"/>
              <w:spacing w:beforeLines="50" w:line="360" w:lineRule="auto"/>
              <w:rPr>
                <w:color w:val="000000" w:themeColor="text1"/>
                <w:sz w:val="24"/>
                <w:szCs w:val="24"/>
              </w:rPr>
            </w:pPr>
            <w:r w:rsidRPr="00687C98">
              <w:rPr>
                <w:color w:val="FF0000"/>
                <w:sz w:val="24"/>
                <w:szCs w:val="24"/>
                <w:u w:val="wave"/>
              </w:rPr>
              <w:t>本项目</w:t>
            </w:r>
            <w:r w:rsidR="00687C98" w:rsidRPr="00687C98">
              <w:rPr>
                <w:rFonts w:hint="eastAsia"/>
                <w:color w:val="FF0000"/>
                <w:sz w:val="24"/>
                <w:szCs w:val="24"/>
                <w:u w:val="wave"/>
              </w:rPr>
              <w:t>废渣场区</w:t>
            </w:r>
            <w:r w:rsidRPr="00687C98">
              <w:rPr>
                <w:color w:val="FF0000"/>
                <w:sz w:val="24"/>
                <w:szCs w:val="24"/>
                <w:u w:val="wave"/>
              </w:rPr>
              <w:t>施工高峰期施工车辆约</w:t>
            </w:r>
            <w:r w:rsidR="00293DE6" w:rsidRPr="00687C98">
              <w:rPr>
                <w:rFonts w:hint="eastAsia"/>
                <w:color w:val="FF0000"/>
                <w:sz w:val="24"/>
                <w:szCs w:val="24"/>
                <w:u w:val="wave"/>
              </w:rPr>
              <w:t>4</w:t>
            </w:r>
            <w:r w:rsidRPr="00687C98">
              <w:rPr>
                <w:rFonts w:hint="eastAsia"/>
                <w:color w:val="FF0000"/>
                <w:sz w:val="24"/>
                <w:szCs w:val="24"/>
                <w:u w:val="wave"/>
              </w:rPr>
              <w:t>辆、</w:t>
            </w:r>
            <w:r w:rsidRPr="00687C98">
              <w:rPr>
                <w:rFonts w:hint="eastAsia"/>
                <w:color w:val="FF0000"/>
                <w:sz w:val="24"/>
                <w:szCs w:val="24"/>
                <w:u w:val="wave"/>
              </w:rPr>
              <w:t>1</w:t>
            </w:r>
            <w:r w:rsidRPr="00687C98">
              <w:rPr>
                <w:rFonts w:hint="eastAsia"/>
                <w:color w:val="FF0000"/>
                <w:sz w:val="24"/>
                <w:szCs w:val="24"/>
                <w:u w:val="wave"/>
              </w:rPr>
              <w:t>辆挖掘机</w:t>
            </w:r>
            <w:r w:rsidR="00687C98" w:rsidRPr="00687C98">
              <w:rPr>
                <w:rFonts w:hint="eastAsia"/>
                <w:color w:val="FF0000"/>
                <w:sz w:val="24"/>
                <w:szCs w:val="24"/>
                <w:u w:val="wave"/>
              </w:rPr>
              <w:t>；稳定固化场所有渣土车</w:t>
            </w:r>
            <w:r w:rsidR="00687C98" w:rsidRPr="00687C98">
              <w:rPr>
                <w:rFonts w:hint="eastAsia"/>
                <w:color w:val="FF0000"/>
                <w:sz w:val="24"/>
                <w:szCs w:val="24"/>
                <w:u w:val="wave"/>
              </w:rPr>
              <w:t>1</w:t>
            </w:r>
            <w:r w:rsidR="00687C98" w:rsidRPr="00687C98">
              <w:rPr>
                <w:rFonts w:hint="eastAsia"/>
                <w:color w:val="FF0000"/>
                <w:sz w:val="24"/>
                <w:szCs w:val="24"/>
                <w:u w:val="wave"/>
              </w:rPr>
              <w:t>辆，</w:t>
            </w:r>
            <w:r w:rsidR="00687C98" w:rsidRPr="00687C98">
              <w:rPr>
                <w:rFonts w:hint="eastAsia"/>
                <w:color w:val="FF0000"/>
                <w:sz w:val="24"/>
                <w:szCs w:val="24"/>
                <w:u w:val="wave"/>
              </w:rPr>
              <w:t>2</w:t>
            </w:r>
            <w:r w:rsidR="00687C98" w:rsidRPr="00687C98">
              <w:rPr>
                <w:rFonts w:hint="eastAsia"/>
                <w:color w:val="FF0000"/>
                <w:sz w:val="24"/>
                <w:szCs w:val="24"/>
                <w:u w:val="wave"/>
              </w:rPr>
              <w:t>辆铲车；</w:t>
            </w:r>
            <w:r w:rsidRPr="00687C98">
              <w:rPr>
                <w:color w:val="FF0000"/>
                <w:sz w:val="24"/>
                <w:szCs w:val="24"/>
                <w:u w:val="wave"/>
              </w:rPr>
              <w:t>一般大型车辆尾气污染物排放量为：</w:t>
            </w:r>
            <w:r w:rsidRPr="00687C98">
              <w:rPr>
                <w:color w:val="FF0000"/>
                <w:sz w:val="24"/>
                <w:szCs w:val="24"/>
                <w:u w:val="wave"/>
              </w:rPr>
              <w:t>CO</w:t>
            </w:r>
            <w:r w:rsidRPr="00687C98">
              <w:rPr>
                <w:color w:val="FF0000"/>
                <w:sz w:val="24"/>
                <w:szCs w:val="24"/>
                <w:u w:val="wave"/>
              </w:rPr>
              <w:t>：</w:t>
            </w:r>
            <w:smartTag w:uri="urn:schemas-microsoft-com:office:smarttags" w:element="chmetcnv">
              <w:smartTagPr>
                <w:attr w:name="UnitName" w:val="g"/>
                <w:attr w:name="SourceValue" w:val="5.25"/>
                <w:attr w:name="HasSpace" w:val="False"/>
                <w:attr w:name="Negative" w:val="False"/>
                <w:attr w:name="NumberType" w:val="1"/>
                <w:attr w:name="TCSC" w:val="0"/>
              </w:smartTagPr>
              <w:r w:rsidRPr="00687C98">
                <w:rPr>
                  <w:color w:val="FF0000"/>
                  <w:sz w:val="24"/>
                  <w:szCs w:val="24"/>
                  <w:u w:val="wave"/>
                </w:rPr>
                <w:t>5.25g</w:t>
              </w:r>
            </w:smartTag>
            <w:r w:rsidRPr="00687C98">
              <w:rPr>
                <w:color w:val="FF0000"/>
                <w:sz w:val="24"/>
                <w:szCs w:val="24"/>
                <w:u w:val="wave"/>
              </w:rPr>
              <w:t>/</w:t>
            </w:r>
            <w:r w:rsidRPr="00687C98">
              <w:rPr>
                <w:color w:val="FF0000"/>
                <w:sz w:val="24"/>
                <w:szCs w:val="24"/>
                <w:u w:val="wave"/>
              </w:rPr>
              <w:t>辆</w:t>
            </w:r>
            <w:r w:rsidRPr="00687C98">
              <w:rPr>
                <w:color w:val="FF0000"/>
                <w:sz w:val="24"/>
                <w:szCs w:val="24"/>
                <w:u w:val="wave"/>
              </w:rPr>
              <w:t>·km</w:t>
            </w:r>
            <w:r w:rsidRPr="00687C98">
              <w:rPr>
                <w:color w:val="FF0000"/>
                <w:sz w:val="24"/>
                <w:szCs w:val="24"/>
                <w:u w:val="wave"/>
              </w:rPr>
              <w:t>，</w:t>
            </w:r>
            <w:r w:rsidRPr="00687C98">
              <w:rPr>
                <w:color w:val="FF0000"/>
                <w:sz w:val="24"/>
                <w:szCs w:val="24"/>
                <w:u w:val="wave"/>
              </w:rPr>
              <w:t>THC</w:t>
            </w:r>
            <w:r w:rsidRPr="00687C98">
              <w:rPr>
                <w:color w:val="FF0000"/>
                <w:sz w:val="24"/>
                <w:szCs w:val="24"/>
                <w:u w:val="wave"/>
              </w:rPr>
              <w:t>：</w:t>
            </w:r>
            <w:smartTag w:uri="urn:schemas-microsoft-com:office:smarttags" w:element="chmetcnv">
              <w:smartTagPr>
                <w:attr w:name="UnitName" w:val="g"/>
                <w:attr w:name="SourceValue" w:val="2.08"/>
                <w:attr w:name="HasSpace" w:val="False"/>
                <w:attr w:name="Negative" w:val="False"/>
                <w:attr w:name="NumberType" w:val="1"/>
                <w:attr w:name="TCSC" w:val="0"/>
              </w:smartTagPr>
              <w:r w:rsidRPr="00687C98">
                <w:rPr>
                  <w:color w:val="FF0000"/>
                  <w:sz w:val="24"/>
                  <w:szCs w:val="24"/>
                  <w:u w:val="wave"/>
                </w:rPr>
                <w:t>2.08g</w:t>
              </w:r>
            </w:smartTag>
            <w:r w:rsidRPr="00687C98">
              <w:rPr>
                <w:color w:val="FF0000"/>
                <w:sz w:val="24"/>
                <w:szCs w:val="24"/>
                <w:u w:val="wave"/>
              </w:rPr>
              <w:t>/</w:t>
            </w:r>
            <w:r w:rsidRPr="00687C98">
              <w:rPr>
                <w:color w:val="FF0000"/>
                <w:sz w:val="24"/>
                <w:szCs w:val="24"/>
                <w:u w:val="wave"/>
              </w:rPr>
              <w:t>辆</w:t>
            </w:r>
            <w:r w:rsidRPr="00687C98">
              <w:rPr>
                <w:color w:val="FF0000"/>
                <w:sz w:val="24"/>
                <w:szCs w:val="24"/>
                <w:u w:val="wave"/>
              </w:rPr>
              <w:t>·km</w:t>
            </w:r>
            <w:r w:rsidRPr="00687C98">
              <w:rPr>
                <w:color w:val="FF0000"/>
                <w:sz w:val="24"/>
                <w:szCs w:val="24"/>
                <w:u w:val="wave"/>
              </w:rPr>
              <w:t>，</w:t>
            </w:r>
            <w:r w:rsidRPr="00687C98">
              <w:rPr>
                <w:color w:val="FF0000"/>
                <w:sz w:val="24"/>
                <w:szCs w:val="24"/>
                <w:u w:val="wave"/>
              </w:rPr>
              <w:t>NOx</w:t>
            </w:r>
            <w:r w:rsidRPr="00687C98">
              <w:rPr>
                <w:color w:val="FF0000"/>
                <w:sz w:val="24"/>
                <w:szCs w:val="24"/>
                <w:u w:val="wave"/>
              </w:rPr>
              <w:t>：</w:t>
            </w:r>
            <w:smartTag w:uri="urn:schemas-microsoft-com:office:smarttags" w:element="chmetcnv">
              <w:smartTagPr>
                <w:attr w:name="UnitName" w:val="g"/>
                <w:attr w:name="SourceValue" w:val="10.44"/>
                <w:attr w:name="HasSpace" w:val="False"/>
                <w:attr w:name="Negative" w:val="False"/>
                <w:attr w:name="NumberType" w:val="1"/>
                <w:attr w:name="TCSC" w:val="0"/>
              </w:smartTagPr>
              <w:r w:rsidRPr="00687C98">
                <w:rPr>
                  <w:color w:val="FF0000"/>
                  <w:sz w:val="24"/>
                  <w:szCs w:val="24"/>
                  <w:u w:val="wave"/>
                </w:rPr>
                <w:t>10.44g</w:t>
              </w:r>
            </w:smartTag>
            <w:r w:rsidRPr="00687C98">
              <w:rPr>
                <w:color w:val="FF0000"/>
                <w:sz w:val="24"/>
                <w:szCs w:val="24"/>
                <w:u w:val="wave"/>
              </w:rPr>
              <w:t>/</w:t>
            </w:r>
            <w:r w:rsidRPr="00687C98">
              <w:rPr>
                <w:color w:val="FF0000"/>
                <w:sz w:val="24"/>
                <w:szCs w:val="24"/>
                <w:u w:val="wave"/>
              </w:rPr>
              <w:t>辆</w:t>
            </w:r>
            <w:r w:rsidRPr="00687C98">
              <w:rPr>
                <w:color w:val="FF0000"/>
                <w:sz w:val="24"/>
                <w:szCs w:val="24"/>
                <w:u w:val="wave"/>
              </w:rPr>
              <w:t>·km</w:t>
            </w:r>
            <w:r w:rsidRPr="00687C98">
              <w:rPr>
                <w:color w:val="FF0000"/>
                <w:sz w:val="24"/>
                <w:szCs w:val="24"/>
                <w:u w:val="wave"/>
              </w:rPr>
              <w:t>。</w:t>
            </w:r>
            <w:r w:rsidRPr="0090362C">
              <w:rPr>
                <w:color w:val="000000" w:themeColor="text1"/>
                <w:sz w:val="24"/>
                <w:szCs w:val="24"/>
              </w:rPr>
              <w:t>但施工车辆除运送</w:t>
            </w:r>
            <w:r w:rsidRPr="0090362C">
              <w:rPr>
                <w:rFonts w:hint="eastAsia"/>
                <w:color w:val="000000" w:themeColor="text1"/>
                <w:sz w:val="24"/>
                <w:szCs w:val="24"/>
              </w:rPr>
              <w:t>尾砂、废渣</w:t>
            </w:r>
            <w:r w:rsidRPr="0090362C">
              <w:rPr>
                <w:color w:val="000000" w:themeColor="text1"/>
                <w:sz w:val="24"/>
                <w:szCs w:val="24"/>
              </w:rPr>
              <w:t>车辆行驶外，一般都在原地，且不结团运行，因此尾气所排放的污染物量有限。</w:t>
            </w:r>
          </w:p>
          <w:p w:rsidR="005673EF" w:rsidRPr="0090362C" w:rsidRDefault="005673EF" w:rsidP="006006B5">
            <w:pPr>
              <w:tabs>
                <w:tab w:val="left" w:pos="1280"/>
              </w:tabs>
              <w:spacing w:line="360" w:lineRule="auto"/>
              <w:ind w:firstLineChars="150" w:firstLine="361"/>
              <w:jc w:val="left"/>
              <w:textAlignment w:val="baseline"/>
              <w:rPr>
                <w:b/>
                <w:color w:val="000000" w:themeColor="text1"/>
                <w:sz w:val="24"/>
              </w:rPr>
            </w:pPr>
            <w:r w:rsidRPr="0090362C">
              <w:rPr>
                <w:b/>
                <w:color w:val="000000" w:themeColor="text1"/>
                <w:sz w:val="24"/>
              </w:rPr>
              <w:t>（</w:t>
            </w:r>
            <w:r w:rsidR="000B2799" w:rsidRPr="0090362C">
              <w:rPr>
                <w:rFonts w:hint="eastAsia"/>
                <w:b/>
                <w:color w:val="000000" w:themeColor="text1"/>
                <w:sz w:val="24"/>
              </w:rPr>
              <w:t>4</w:t>
            </w:r>
            <w:r w:rsidRPr="0090362C">
              <w:rPr>
                <w:b/>
                <w:color w:val="000000" w:themeColor="text1"/>
                <w:sz w:val="24"/>
              </w:rPr>
              <w:t>）</w:t>
            </w:r>
            <w:r w:rsidR="007D73CB" w:rsidRPr="0090362C">
              <w:rPr>
                <w:rFonts w:hint="eastAsia"/>
                <w:b/>
                <w:color w:val="000000" w:themeColor="text1"/>
                <w:sz w:val="24"/>
              </w:rPr>
              <w:t>稳定固化</w:t>
            </w:r>
            <w:r w:rsidRPr="0090362C">
              <w:rPr>
                <w:rFonts w:hint="eastAsia"/>
                <w:b/>
                <w:color w:val="000000" w:themeColor="text1"/>
                <w:sz w:val="24"/>
              </w:rPr>
              <w:t>摊铺</w:t>
            </w:r>
            <w:r w:rsidRPr="0090362C">
              <w:rPr>
                <w:b/>
                <w:color w:val="000000" w:themeColor="text1"/>
                <w:sz w:val="24"/>
              </w:rPr>
              <w:t>粉尘</w:t>
            </w:r>
          </w:p>
          <w:p w:rsidR="005673EF" w:rsidRPr="0090362C" w:rsidRDefault="005673EF" w:rsidP="005673EF">
            <w:pPr>
              <w:adjustRightInd w:val="0"/>
              <w:snapToGrid w:val="0"/>
              <w:spacing w:line="360" w:lineRule="auto"/>
              <w:ind w:firstLineChars="200" w:firstLine="480"/>
              <w:rPr>
                <w:color w:val="000000" w:themeColor="text1"/>
                <w:sz w:val="24"/>
              </w:rPr>
            </w:pPr>
            <w:r w:rsidRPr="0090362C">
              <w:rPr>
                <w:color w:val="000000" w:themeColor="text1"/>
                <w:sz w:val="24"/>
              </w:rPr>
              <w:t>根据建设单位提供资料，项目</w:t>
            </w:r>
            <w:r w:rsidRPr="0090362C">
              <w:rPr>
                <w:rFonts w:hint="eastAsia"/>
                <w:color w:val="000000" w:themeColor="text1"/>
                <w:sz w:val="24"/>
              </w:rPr>
              <w:t>施工过程中区域的Ⅱ类固废</w:t>
            </w:r>
            <w:r w:rsidR="002C2587" w:rsidRPr="0090362C">
              <w:rPr>
                <w:rFonts w:hint="eastAsia"/>
                <w:color w:val="000000" w:themeColor="text1"/>
                <w:sz w:val="24"/>
              </w:rPr>
              <w:t>治理工程</w:t>
            </w:r>
            <w:r w:rsidRPr="0090362C">
              <w:rPr>
                <w:rFonts w:hint="eastAsia"/>
                <w:color w:val="000000" w:themeColor="text1"/>
                <w:sz w:val="24"/>
              </w:rPr>
              <w:t>采用</w:t>
            </w:r>
            <w:r w:rsidR="002C2587" w:rsidRPr="0090362C">
              <w:rPr>
                <w:rFonts w:hint="eastAsia"/>
                <w:color w:val="000000" w:themeColor="text1"/>
                <w:sz w:val="24"/>
              </w:rPr>
              <w:t>异位</w:t>
            </w:r>
            <w:r w:rsidRPr="0090362C">
              <w:rPr>
                <w:rFonts w:hint="eastAsia"/>
                <w:color w:val="000000" w:themeColor="text1"/>
                <w:sz w:val="24"/>
              </w:rPr>
              <w:t>稳定固化，</w:t>
            </w:r>
            <w:r w:rsidR="002C2587" w:rsidRPr="0090362C">
              <w:rPr>
                <w:rFonts w:hint="eastAsia"/>
                <w:color w:val="000000" w:themeColor="text1"/>
                <w:sz w:val="24"/>
              </w:rPr>
              <w:t>摊铺暂存</w:t>
            </w:r>
            <w:r w:rsidRPr="0090362C">
              <w:rPr>
                <w:rFonts w:hint="eastAsia"/>
                <w:color w:val="000000" w:themeColor="text1"/>
                <w:sz w:val="24"/>
              </w:rPr>
              <w:t>稳定过程时在大风、晴朗的天气，</w:t>
            </w:r>
            <w:r w:rsidRPr="0090362C">
              <w:rPr>
                <w:color w:val="000000" w:themeColor="text1"/>
                <w:sz w:val="24"/>
              </w:rPr>
              <w:t>会产生</w:t>
            </w:r>
            <w:r w:rsidRPr="0090362C">
              <w:rPr>
                <w:rFonts w:hint="eastAsia"/>
                <w:color w:val="000000" w:themeColor="text1"/>
                <w:sz w:val="24"/>
              </w:rPr>
              <w:t>微量</w:t>
            </w:r>
            <w:r w:rsidRPr="0090362C">
              <w:rPr>
                <w:color w:val="000000" w:themeColor="text1"/>
                <w:sz w:val="24"/>
              </w:rPr>
              <w:t>粉尘</w:t>
            </w:r>
            <w:r w:rsidRPr="0090362C">
              <w:rPr>
                <w:rFonts w:hint="eastAsia"/>
                <w:color w:val="000000" w:themeColor="text1"/>
                <w:sz w:val="24"/>
              </w:rPr>
              <w:t>；</w:t>
            </w:r>
            <w:r w:rsidRPr="0090362C">
              <w:rPr>
                <w:color w:val="000000" w:themeColor="text1"/>
                <w:sz w:val="24"/>
              </w:rPr>
              <w:t>由于</w:t>
            </w:r>
            <w:r w:rsidRPr="0090362C">
              <w:rPr>
                <w:rFonts w:hint="eastAsia"/>
                <w:color w:val="000000" w:themeColor="text1"/>
                <w:sz w:val="24"/>
              </w:rPr>
              <w:t>底部土壤</w:t>
            </w:r>
            <w:r w:rsidRPr="0090362C">
              <w:rPr>
                <w:color w:val="000000" w:themeColor="text1"/>
                <w:sz w:val="24"/>
              </w:rPr>
              <w:t>湿度较大，</w:t>
            </w:r>
            <w:r w:rsidRPr="0090362C">
              <w:rPr>
                <w:rFonts w:hint="eastAsia"/>
                <w:color w:val="000000" w:themeColor="text1"/>
                <w:sz w:val="24"/>
              </w:rPr>
              <w:t>随开挖及时稳定轧盖，基本无粉尘产生</w:t>
            </w:r>
            <w:r w:rsidRPr="0090362C">
              <w:rPr>
                <w:color w:val="000000" w:themeColor="text1"/>
                <w:sz w:val="24"/>
              </w:rPr>
              <w:t>。</w:t>
            </w:r>
            <w:r w:rsidRPr="0090362C">
              <w:rPr>
                <w:rFonts w:hint="eastAsia"/>
                <w:color w:val="000000" w:themeColor="text1"/>
                <w:sz w:val="24"/>
              </w:rPr>
              <w:t>施工过程中</w:t>
            </w:r>
            <w:r w:rsidRPr="0090362C">
              <w:rPr>
                <w:color w:val="000000" w:themeColor="text1"/>
                <w:sz w:val="24"/>
              </w:rPr>
              <w:t>拟采取施工场地围护、洒水增湿</w:t>
            </w:r>
            <w:r w:rsidR="002C2587" w:rsidRPr="0090362C">
              <w:rPr>
                <w:rFonts w:hint="eastAsia"/>
                <w:color w:val="000000" w:themeColor="text1"/>
                <w:sz w:val="24"/>
              </w:rPr>
              <w:t>、密闭遮盖</w:t>
            </w:r>
            <w:r w:rsidRPr="0090362C">
              <w:rPr>
                <w:color w:val="000000" w:themeColor="text1"/>
                <w:sz w:val="24"/>
              </w:rPr>
              <w:t>等措施降低粉尘产生量。</w:t>
            </w:r>
          </w:p>
          <w:p w:rsidR="00163CC1" w:rsidRPr="0090362C" w:rsidRDefault="00163CC1" w:rsidP="00163CC1">
            <w:pPr>
              <w:spacing w:line="360" w:lineRule="auto"/>
              <w:outlineLvl w:val="2"/>
              <w:rPr>
                <w:b/>
                <w:bCs/>
                <w:color w:val="000000" w:themeColor="text1"/>
                <w:sz w:val="28"/>
                <w:szCs w:val="30"/>
              </w:rPr>
            </w:pPr>
            <w:r w:rsidRPr="0090362C">
              <w:rPr>
                <w:rFonts w:hint="eastAsia"/>
                <w:b/>
                <w:bCs/>
                <w:color w:val="000000" w:themeColor="text1"/>
                <w:sz w:val="28"/>
                <w:szCs w:val="30"/>
              </w:rPr>
              <w:t>2.3</w:t>
            </w:r>
            <w:r w:rsidRPr="0090362C">
              <w:rPr>
                <w:rFonts w:hint="eastAsia"/>
                <w:b/>
                <w:bCs/>
                <w:color w:val="000000" w:themeColor="text1"/>
                <w:sz w:val="28"/>
                <w:szCs w:val="30"/>
              </w:rPr>
              <w:t>噪声染源分析</w:t>
            </w:r>
          </w:p>
          <w:p w:rsidR="00163CC1" w:rsidRPr="0090362C" w:rsidRDefault="00163CC1" w:rsidP="006D5E70">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本项目</w:t>
            </w:r>
            <w:r w:rsidRPr="0090362C">
              <w:rPr>
                <w:color w:val="000000" w:themeColor="text1"/>
                <w:sz w:val="24"/>
              </w:rPr>
              <w:t>施工期的主要噪声源是各类施工机械产生的噪声，以及运输车辆引起的交通噪声</w:t>
            </w:r>
            <w:r w:rsidRPr="0090362C">
              <w:rPr>
                <w:rFonts w:hint="eastAsia"/>
                <w:color w:val="000000" w:themeColor="text1"/>
                <w:sz w:val="24"/>
              </w:rPr>
              <w:t>；</w:t>
            </w:r>
            <w:r w:rsidRPr="0090362C">
              <w:rPr>
                <w:color w:val="000000" w:themeColor="text1"/>
                <w:sz w:val="24"/>
              </w:rPr>
              <w:t>各施工阶段的主要噪声源及其声级详见表</w:t>
            </w:r>
            <w:r w:rsidRPr="0090362C">
              <w:rPr>
                <w:rFonts w:hint="eastAsia"/>
                <w:color w:val="000000" w:themeColor="text1"/>
                <w:sz w:val="24"/>
              </w:rPr>
              <w:t>2-3</w:t>
            </w:r>
            <w:r w:rsidR="006D5E70">
              <w:rPr>
                <w:rFonts w:hint="eastAsia"/>
                <w:color w:val="000000" w:themeColor="text1"/>
                <w:sz w:val="24"/>
              </w:rPr>
              <w:t>；</w:t>
            </w:r>
            <w:r w:rsidR="006D5E70" w:rsidRPr="006D5E70">
              <w:rPr>
                <w:rFonts w:hint="eastAsia"/>
                <w:color w:val="000000" w:themeColor="text1"/>
                <w:sz w:val="24"/>
              </w:rPr>
              <w:t>Ⅰ</w:t>
            </w:r>
            <w:r w:rsidR="006D5E70">
              <w:rPr>
                <w:rFonts w:hint="eastAsia"/>
                <w:color w:val="000000" w:themeColor="text1"/>
                <w:sz w:val="24"/>
              </w:rPr>
              <w:t>类废渣鑫达冶化暂存区除开运输车辆，无其他设备噪声源</w:t>
            </w:r>
            <w:r w:rsidRPr="0090362C">
              <w:rPr>
                <w:rFonts w:hint="eastAsia"/>
                <w:color w:val="000000" w:themeColor="text1"/>
                <w:sz w:val="24"/>
              </w:rPr>
              <w:t>。</w:t>
            </w:r>
          </w:p>
          <w:p w:rsidR="00163CC1" w:rsidRPr="0090362C" w:rsidRDefault="00163CC1" w:rsidP="006D5E70">
            <w:pPr>
              <w:adjustRightInd w:val="0"/>
              <w:snapToGrid w:val="0"/>
              <w:spacing w:line="280" w:lineRule="exact"/>
              <w:jc w:val="center"/>
              <w:rPr>
                <w:b/>
                <w:bCs/>
                <w:snapToGrid w:val="0"/>
                <w:color w:val="000000" w:themeColor="text1"/>
                <w:kern w:val="0"/>
                <w:sz w:val="24"/>
              </w:rPr>
            </w:pPr>
            <w:r w:rsidRPr="0090362C">
              <w:rPr>
                <w:b/>
                <w:bCs/>
                <w:snapToGrid w:val="0"/>
                <w:color w:val="000000" w:themeColor="text1"/>
                <w:kern w:val="0"/>
                <w:sz w:val="24"/>
              </w:rPr>
              <w:t>表</w:t>
            </w:r>
            <w:r w:rsidRPr="0090362C">
              <w:rPr>
                <w:rFonts w:hint="eastAsia"/>
                <w:b/>
                <w:bCs/>
                <w:snapToGrid w:val="0"/>
                <w:color w:val="000000" w:themeColor="text1"/>
                <w:kern w:val="0"/>
                <w:sz w:val="24"/>
              </w:rPr>
              <w:t>2-3</w:t>
            </w:r>
            <w:r w:rsidRPr="0090362C">
              <w:rPr>
                <w:b/>
                <w:bCs/>
                <w:snapToGrid w:val="0"/>
                <w:color w:val="000000" w:themeColor="text1"/>
                <w:kern w:val="0"/>
                <w:sz w:val="24"/>
              </w:rPr>
              <w:t>各施工阶段的主要噪声源及其</w:t>
            </w:r>
            <w:r w:rsidRPr="0090362C">
              <w:rPr>
                <w:rFonts w:hint="eastAsia"/>
                <w:b/>
                <w:bCs/>
                <w:snapToGrid w:val="0"/>
                <w:color w:val="000000" w:themeColor="text1"/>
                <w:kern w:val="0"/>
                <w:sz w:val="24"/>
              </w:rPr>
              <w:t>声压</w:t>
            </w:r>
            <w:r w:rsidRPr="0090362C">
              <w:rPr>
                <w:b/>
                <w:bCs/>
                <w:snapToGrid w:val="0"/>
                <w:color w:val="000000" w:themeColor="text1"/>
                <w:kern w:val="0"/>
                <w:sz w:val="24"/>
              </w:rPr>
              <w:t>级</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1797"/>
              <w:gridCol w:w="3113"/>
              <w:gridCol w:w="3297"/>
            </w:tblGrid>
            <w:tr w:rsidR="00163CC1" w:rsidRPr="0090362C" w:rsidTr="002C2587">
              <w:trPr>
                <w:trHeight w:val="397"/>
                <w:jc w:val="center"/>
              </w:trPr>
              <w:tc>
                <w:tcPr>
                  <w:tcW w:w="1797" w:type="dxa"/>
                  <w:vAlign w:val="center"/>
                </w:tcPr>
                <w:p w:rsidR="00163CC1"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序号</w:t>
                  </w:r>
                </w:p>
              </w:tc>
              <w:tc>
                <w:tcPr>
                  <w:tcW w:w="3113" w:type="dxa"/>
                  <w:vAlign w:val="center"/>
                </w:tcPr>
                <w:p w:rsidR="00163CC1" w:rsidRPr="0090362C" w:rsidRDefault="00163CC1" w:rsidP="0074020A">
                  <w:pPr>
                    <w:spacing w:line="240" w:lineRule="atLeast"/>
                    <w:jc w:val="center"/>
                    <w:rPr>
                      <w:color w:val="000000" w:themeColor="text1"/>
                      <w:sz w:val="21"/>
                      <w:szCs w:val="21"/>
                    </w:rPr>
                  </w:pPr>
                  <w:r w:rsidRPr="0090362C">
                    <w:rPr>
                      <w:color w:val="000000" w:themeColor="text1"/>
                      <w:sz w:val="21"/>
                      <w:szCs w:val="21"/>
                    </w:rPr>
                    <w:t>施工机械</w:t>
                  </w:r>
                </w:p>
              </w:tc>
              <w:tc>
                <w:tcPr>
                  <w:tcW w:w="3297" w:type="dxa"/>
                  <w:vAlign w:val="center"/>
                </w:tcPr>
                <w:p w:rsidR="00163CC1" w:rsidRPr="0090362C" w:rsidRDefault="00163CC1" w:rsidP="0074020A">
                  <w:pPr>
                    <w:spacing w:line="240" w:lineRule="atLeast"/>
                    <w:jc w:val="center"/>
                    <w:rPr>
                      <w:color w:val="000000" w:themeColor="text1"/>
                      <w:sz w:val="21"/>
                      <w:szCs w:val="21"/>
                    </w:rPr>
                  </w:pPr>
                  <w:r w:rsidRPr="0090362C">
                    <w:rPr>
                      <w:color w:val="000000" w:themeColor="text1"/>
                      <w:sz w:val="21"/>
                      <w:szCs w:val="21"/>
                    </w:rPr>
                    <w:t>声</w:t>
                  </w:r>
                  <w:r w:rsidRPr="0090362C">
                    <w:rPr>
                      <w:rFonts w:hint="eastAsia"/>
                      <w:color w:val="000000" w:themeColor="text1"/>
                      <w:sz w:val="21"/>
                      <w:szCs w:val="21"/>
                    </w:rPr>
                    <w:t>压级</w:t>
                  </w:r>
                  <w:r w:rsidRPr="0090362C">
                    <w:rPr>
                      <w:color w:val="000000" w:themeColor="text1"/>
                      <w:sz w:val="21"/>
                      <w:szCs w:val="21"/>
                    </w:rPr>
                    <w:t>dB(A)</w:t>
                  </w:r>
                  <w:r w:rsidRPr="0090362C">
                    <w:rPr>
                      <w:rFonts w:hint="eastAsia"/>
                      <w:color w:val="000000" w:themeColor="text1"/>
                      <w:sz w:val="21"/>
                      <w:szCs w:val="21"/>
                    </w:rPr>
                    <w:t xml:space="preserve"> </w:t>
                  </w:r>
                  <w:r w:rsidRPr="0090362C">
                    <w:rPr>
                      <w:rFonts w:hint="eastAsia"/>
                      <w:color w:val="000000" w:themeColor="text1"/>
                      <w:sz w:val="21"/>
                      <w:szCs w:val="21"/>
                    </w:rPr>
                    <w:t>（距声源</w:t>
                  </w:r>
                  <w:smartTag w:uri="urn:schemas-microsoft-com:office:smarttags" w:element="chmetcnv">
                    <w:smartTagPr>
                      <w:attr w:name="UnitName" w:val="m"/>
                      <w:attr w:name="SourceValue" w:val="1"/>
                      <w:attr w:name="HasSpace" w:val="False"/>
                      <w:attr w:name="Negative" w:val="False"/>
                      <w:attr w:name="NumberType" w:val="1"/>
                      <w:attr w:name="TCSC" w:val="0"/>
                    </w:smartTagPr>
                    <w:r w:rsidRPr="0090362C">
                      <w:rPr>
                        <w:rFonts w:hint="eastAsia"/>
                        <w:color w:val="000000" w:themeColor="text1"/>
                        <w:sz w:val="21"/>
                        <w:szCs w:val="21"/>
                      </w:rPr>
                      <w:t>1m</w:t>
                    </w:r>
                  </w:smartTag>
                  <w:r w:rsidRPr="0090362C">
                    <w:rPr>
                      <w:rFonts w:hint="eastAsia"/>
                      <w:color w:val="000000" w:themeColor="text1"/>
                      <w:sz w:val="21"/>
                      <w:szCs w:val="21"/>
                    </w:rPr>
                    <w:t>处）</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一</w:t>
                  </w:r>
                </w:p>
              </w:tc>
              <w:tc>
                <w:tcPr>
                  <w:tcW w:w="6410" w:type="dxa"/>
                  <w:gridSpan w:val="2"/>
                  <w:vAlign w:val="center"/>
                </w:tcPr>
                <w:p w:rsidR="002C2587" w:rsidRPr="0090362C" w:rsidRDefault="002C2587" w:rsidP="002C2587">
                  <w:pPr>
                    <w:spacing w:line="240" w:lineRule="atLeast"/>
                    <w:jc w:val="left"/>
                    <w:rPr>
                      <w:color w:val="000000" w:themeColor="text1"/>
                      <w:sz w:val="21"/>
                      <w:szCs w:val="21"/>
                    </w:rPr>
                  </w:pPr>
                  <w:r w:rsidRPr="0090362C">
                    <w:rPr>
                      <w:rFonts w:hAnsi="宋体" w:hint="eastAsia"/>
                      <w:color w:val="000000" w:themeColor="text1"/>
                      <w:sz w:val="21"/>
                      <w:szCs w:val="21"/>
                    </w:rPr>
                    <w:t>铜霞片区施工设备</w:t>
                  </w:r>
                </w:p>
              </w:tc>
            </w:tr>
            <w:tr w:rsidR="002C2587" w:rsidRPr="0090362C" w:rsidTr="002C2587">
              <w:trPr>
                <w:trHeight w:val="397"/>
                <w:jc w:val="center"/>
              </w:trPr>
              <w:tc>
                <w:tcPr>
                  <w:tcW w:w="1797" w:type="dxa"/>
                  <w:vAlign w:val="center"/>
                </w:tcPr>
                <w:p w:rsidR="002C2587" w:rsidRPr="0090362C" w:rsidRDefault="002C2587" w:rsidP="00503909">
                  <w:pPr>
                    <w:spacing w:line="240" w:lineRule="atLeast"/>
                    <w:jc w:val="center"/>
                    <w:rPr>
                      <w:color w:val="000000" w:themeColor="text1"/>
                      <w:sz w:val="21"/>
                      <w:szCs w:val="21"/>
                    </w:rPr>
                  </w:pPr>
                  <w:r w:rsidRPr="0090362C">
                    <w:rPr>
                      <w:rFonts w:hint="eastAsia"/>
                      <w:color w:val="000000" w:themeColor="text1"/>
                      <w:sz w:val="21"/>
                      <w:szCs w:val="21"/>
                    </w:rPr>
                    <w:t>1</w:t>
                  </w:r>
                </w:p>
              </w:tc>
              <w:tc>
                <w:tcPr>
                  <w:tcW w:w="3113" w:type="dxa"/>
                  <w:vAlign w:val="center"/>
                </w:tcPr>
                <w:p w:rsidR="002C2587" w:rsidRPr="0090362C" w:rsidRDefault="002C2587" w:rsidP="006714C6">
                  <w:pPr>
                    <w:spacing w:line="300" w:lineRule="exact"/>
                    <w:jc w:val="center"/>
                    <w:rPr>
                      <w:color w:val="000000" w:themeColor="text1"/>
                      <w:sz w:val="21"/>
                      <w:szCs w:val="21"/>
                    </w:rPr>
                  </w:pPr>
                  <w:r w:rsidRPr="0090362C">
                    <w:rPr>
                      <w:rFonts w:hint="eastAsia"/>
                      <w:color w:val="000000" w:themeColor="text1"/>
                      <w:sz w:val="21"/>
                      <w:szCs w:val="21"/>
                    </w:rPr>
                    <w:t>挖掘机</w:t>
                  </w:r>
                </w:p>
              </w:tc>
              <w:tc>
                <w:tcPr>
                  <w:tcW w:w="32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82~90</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2</w:t>
                  </w:r>
                </w:p>
              </w:tc>
              <w:tc>
                <w:tcPr>
                  <w:tcW w:w="3113" w:type="dxa"/>
                  <w:vAlign w:val="center"/>
                </w:tcPr>
                <w:p w:rsidR="002C2587" w:rsidRPr="0090362C" w:rsidRDefault="002C2587" w:rsidP="006714C6">
                  <w:pPr>
                    <w:spacing w:line="300" w:lineRule="exact"/>
                    <w:jc w:val="center"/>
                    <w:rPr>
                      <w:color w:val="000000" w:themeColor="text1"/>
                      <w:sz w:val="21"/>
                      <w:szCs w:val="21"/>
                    </w:rPr>
                  </w:pPr>
                  <w:r w:rsidRPr="0090362C">
                    <w:rPr>
                      <w:rFonts w:hint="eastAsia"/>
                      <w:color w:val="000000" w:themeColor="text1"/>
                      <w:sz w:val="21"/>
                      <w:szCs w:val="21"/>
                    </w:rPr>
                    <w:t>密闭运输车辆</w:t>
                  </w:r>
                </w:p>
              </w:tc>
              <w:tc>
                <w:tcPr>
                  <w:tcW w:w="3297" w:type="dxa"/>
                  <w:vAlign w:val="center"/>
                </w:tcPr>
                <w:p w:rsidR="002C2587" w:rsidRPr="0090362C" w:rsidRDefault="002C2587" w:rsidP="00974CD4">
                  <w:pPr>
                    <w:spacing w:line="240" w:lineRule="atLeast"/>
                    <w:jc w:val="center"/>
                    <w:rPr>
                      <w:color w:val="000000" w:themeColor="text1"/>
                      <w:sz w:val="21"/>
                      <w:szCs w:val="21"/>
                    </w:rPr>
                  </w:pPr>
                  <w:r w:rsidRPr="0090362C">
                    <w:rPr>
                      <w:rFonts w:hint="eastAsia"/>
                      <w:color w:val="000000" w:themeColor="text1"/>
                      <w:sz w:val="21"/>
                      <w:szCs w:val="21"/>
                    </w:rPr>
                    <w:t>82~90</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3</w:t>
                  </w:r>
                </w:p>
              </w:tc>
              <w:tc>
                <w:tcPr>
                  <w:tcW w:w="3113" w:type="dxa"/>
                  <w:vAlign w:val="center"/>
                </w:tcPr>
                <w:p w:rsidR="002C2587" w:rsidRPr="0090362C" w:rsidRDefault="002C2587" w:rsidP="006714C6">
                  <w:pPr>
                    <w:spacing w:line="300" w:lineRule="exact"/>
                    <w:jc w:val="center"/>
                    <w:rPr>
                      <w:color w:val="000000" w:themeColor="text1"/>
                      <w:sz w:val="21"/>
                      <w:szCs w:val="21"/>
                    </w:rPr>
                  </w:pPr>
                  <w:r w:rsidRPr="0090362C">
                    <w:rPr>
                      <w:rFonts w:hint="eastAsia"/>
                      <w:color w:val="000000" w:themeColor="text1"/>
                      <w:sz w:val="21"/>
                      <w:szCs w:val="21"/>
                    </w:rPr>
                    <w:t>蛙式打夯机</w:t>
                  </w:r>
                </w:p>
              </w:tc>
              <w:tc>
                <w:tcPr>
                  <w:tcW w:w="3297" w:type="dxa"/>
                  <w:vAlign w:val="center"/>
                </w:tcPr>
                <w:p w:rsidR="002C2587" w:rsidRPr="0090362C" w:rsidRDefault="002C2587" w:rsidP="00974CD4">
                  <w:pPr>
                    <w:spacing w:line="240" w:lineRule="atLeast"/>
                    <w:jc w:val="center"/>
                    <w:rPr>
                      <w:color w:val="000000" w:themeColor="text1"/>
                      <w:sz w:val="21"/>
                      <w:szCs w:val="21"/>
                    </w:rPr>
                  </w:pPr>
                  <w:r w:rsidRPr="0090362C">
                    <w:rPr>
                      <w:rFonts w:hint="eastAsia"/>
                      <w:color w:val="000000" w:themeColor="text1"/>
                      <w:sz w:val="21"/>
                      <w:szCs w:val="21"/>
                    </w:rPr>
                    <w:t>82~90</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4</w:t>
                  </w:r>
                </w:p>
              </w:tc>
              <w:tc>
                <w:tcPr>
                  <w:tcW w:w="3113" w:type="dxa"/>
                  <w:vAlign w:val="center"/>
                </w:tcPr>
                <w:p w:rsidR="002C2587" w:rsidRPr="0090362C" w:rsidRDefault="002C2587" w:rsidP="006714C6">
                  <w:pPr>
                    <w:spacing w:line="300" w:lineRule="exact"/>
                    <w:jc w:val="center"/>
                    <w:rPr>
                      <w:color w:val="000000" w:themeColor="text1"/>
                      <w:sz w:val="21"/>
                      <w:szCs w:val="21"/>
                    </w:rPr>
                  </w:pPr>
                  <w:r w:rsidRPr="0090362C">
                    <w:rPr>
                      <w:rFonts w:hint="eastAsia"/>
                      <w:color w:val="000000" w:themeColor="text1"/>
                      <w:sz w:val="21"/>
                      <w:szCs w:val="21"/>
                    </w:rPr>
                    <w:t>水泵</w:t>
                  </w:r>
                </w:p>
              </w:tc>
              <w:tc>
                <w:tcPr>
                  <w:tcW w:w="3297" w:type="dxa"/>
                  <w:vAlign w:val="center"/>
                </w:tcPr>
                <w:p w:rsidR="002C2587" w:rsidRPr="0090362C" w:rsidRDefault="002C2587" w:rsidP="002C2587">
                  <w:pPr>
                    <w:spacing w:line="240" w:lineRule="atLeast"/>
                    <w:jc w:val="center"/>
                    <w:rPr>
                      <w:color w:val="000000" w:themeColor="text1"/>
                      <w:sz w:val="21"/>
                      <w:szCs w:val="21"/>
                    </w:rPr>
                  </w:pPr>
                  <w:r w:rsidRPr="0090362C">
                    <w:rPr>
                      <w:rFonts w:hint="eastAsia"/>
                      <w:color w:val="000000" w:themeColor="text1"/>
                      <w:sz w:val="21"/>
                      <w:szCs w:val="21"/>
                    </w:rPr>
                    <w:t>80~85</w:t>
                  </w:r>
                </w:p>
              </w:tc>
            </w:tr>
            <w:tr w:rsidR="002C2587" w:rsidRPr="0090362C" w:rsidTr="006714C6">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lastRenderedPageBreak/>
                    <w:t>二</w:t>
                  </w:r>
                </w:p>
              </w:tc>
              <w:tc>
                <w:tcPr>
                  <w:tcW w:w="6410" w:type="dxa"/>
                  <w:gridSpan w:val="2"/>
                  <w:vAlign w:val="center"/>
                </w:tcPr>
                <w:p w:rsidR="002C2587" w:rsidRPr="0090362C" w:rsidRDefault="002C2587" w:rsidP="002C2587">
                  <w:pPr>
                    <w:spacing w:line="240" w:lineRule="atLeast"/>
                    <w:jc w:val="left"/>
                    <w:rPr>
                      <w:color w:val="000000" w:themeColor="text1"/>
                      <w:sz w:val="21"/>
                      <w:szCs w:val="21"/>
                    </w:rPr>
                  </w:pPr>
                  <w:r w:rsidRPr="0090362C">
                    <w:rPr>
                      <w:rFonts w:hint="eastAsia"/>
                      <w:color w:val="000000" w:themeColor="text1"/>
                      <w:sz w:val="21"/>
                      <w:szCs w:val="21"/>
                    </w:rPr>
                    <w:t>固化暂存场地施工设备</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1</w:t>
                  </w:r>
                </w:p>
              </w:tc>
              <w:tc>
                <w:tcPr>
                  <w:tcW w:w="3113" w:type="dxa"/>
                  <w:vAlign w:val="center"/>
                </w:tcPr>
                <w:p w:rsidR="002C2587" w:rsidRPr="0090362C" w:rsidRDefault="002C2587" w:rsidP="006714C6">
                  <w:pPr>
                    <w:pStyle w:val="23"/>
                    <w:rPr>
                      <w:rFonts w:eastAsiaTheme="minorEastAsia"/>
                      <w:color w:val="000000" w:themeColor="text1"/>
                    </w:rPr>
                  </w:pPr>
                  <w:r w:rsidRPr="0090362C">
                    <w:rPr>
                      <w:rFonts w:eastAsiaTheme="minorEastAsia"/>
                      <w:color w:val="000000" w:themeColor="text1"/>
                    </w:rPr>
                    <w:t>筛分破碎机</w:t>
                  </w:r>
                </w:p>
              </w:tc>
              <w:tc>
                <w:tcPr>
                  <w:tcW w:w="3297" w:type="dxa"/>
                  <w:vAlign w:val="center"/>
                </w:tcPr>
                <w:p w:rsidR="002C2587" w:rsidRPr="0090362C" w:rsidRDefault="002C2587" w:rsidP="002C2587">
                  <w:pPr>
                    <w:spacing w:line="240" w:lineRule="atLeast"/>
                    <w:jc w:val="center"/>
                    <w:rPr>
                      <w:color w:val="000000" w:themeColor="text1"/>
                      <w:sz w:val="21"/>
                      <w:szCs w:val="21"/>
                    </w:rPr>
                  </w:pPr>
                  <w:r w:rsidRPr="0090362C">
                    <w:rPr>
                      <w:rFonts w:hint="eastAsia"/>
                      <w:color w:val="000000" w:themeColor="text1"/>
                      <w:sz w:val="21"/>
                      <w:szCs w:val="21"/>
                    </w:rPr>
                    <w:t>90~95</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2</w:t>
                  </w:r>
                </w:p>
              </w:tc>
              <w:tc>
                <w:tcPr>
                  <w:tcW w:w="3113" w:type="dxa"/>
                  <w:vAlign w:val="center"/>
                </w:tcPr>
                <w:p w:rsidR="002C2587" w:rsidRPr="0090362C" w:rsidRDefault="002C2587" w:rsidP="006714C6">
                  <w:pPr>
                    <w:pStyle w:val="23"/>
                    <w:rPr>
                      <w:rFonts w:eastAsiaTheme="minorEastAsia"/>
                      <w:color w:val="000000" w:themeColor="text1"/>
                    </w:rPr>
                  </w:pPr>
                  <w:r w:rsidRPr="0090362C">
                    <w:rPr>
                      <w:rFonts w:eastAsiaTheme="minorEastAsia"/>
                      <w:color w:val="000000" w:themeColor="text1"/>
                    </w:rPr>
                    <w:t>皮带输送机</w:t>
                  </w:r>
                </w:p>
              </w:tc>
              <w:tc>
                <w:tcPr>
                  <w:tcW w:w="3297" w:type="dxa"/>
                  <w:vAlign w:val="center"/>
                </w:tcPr>
                <w:p w:rsidR="002C2587" w:rsidRPr="0090362C" w:rsidRDefault="002C2587" w:rsidP="002C2587">
                  <w:pPr>
                    <w:spacing w:line="240" w:lineRule="atLeast"/>
                    <w:jc w:val="center"/>
                    <w:rPr>
                      <w:color w:val="000000" w:themeColor="text1"/>
                      <w:sz w:val="21"/>
                      <w:szCs w:val="21"/>
                    </w:rPr>
                  </w:pPr>
                  <w:r w:rsidRPr="0090362C">
                    <w:rPr>
                      <w:rFonts w:hint="eastAsia"/>
                      <w:color w:val="000000" w:themeColor="text1"/>
                      <w:sz w:val="21"/>
                      <w:szCs w:val="21"/>
                    </w:rPr>
                    <w:t>70~75</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3</w:t>
                  </w:r>
                </w:p>
              </w:tc>
              <w:tc>
                <w:tcPr>
                  <w:tcW w:w="3113" w:type="dxa"/>
                  <w:vAlign w:val="center"/>
                </w:tcPr>
                <w:p w:rsidR="002C2587" w:rsidRPr="0090362C" w:rsidRDefault="002C2587" w:rsidP="006714C6">
                  <w:pPr>
                    <w:pStyle w:val="23"/>
                    <w:rPr>
                      <w:rFonts w:eastAsiaTheme="minorEastAsia"/>
                      <w:color w:val="000000" w:themeColor="text1"/>
                    </w:rPr>
                  </w:pPr>
                  <w:r w:rsidRPr="0090362C">
                    <w:rPr>
                      <w:rFonts w:eastAsiaTheme="minorEastAsia"/>
                      <w:color w:val="000000" w:themeColor="text1"/>
                    </w:rPr>
                    <w:t>配料机</w:t>
                  </w:r>
                </w:p>
              </w:tc>
              <w:tc>
                <w:tcPr>
                  <w:tcW w:w="3297" w:type="dxa"/>
                  <w:vAlign w:val="center"/>
                </w:tcPr>
                <w:p w:rsidR="002C2587" w:rsidRPr="0090362C" w:rsidRDefault="002C2587" w:rsidP="00974CD4">
                  <w:pPr>
                    <w:spacing w:line="240" w:lineRule="atLeast"/>
                    <w:jc w:val="center"/>
                    <w:rPr>
                      <w:color w:val="000000" w:themeColor="text1"/>
                      <w:sz w:val="21"/>
                      <w:szCs w:val="21"/>
                    </w:rPr>
                  </w:pPr>
                  <w:r w:rsidRPr="0090362C">
                    <w:rPr>
                      <w:rFonts w:hint="eastAsia"/>
                      <w:color w:val="000000" w:themeColor="text1"/>
                      <w:sz w:val="21"/>
                      <w:szCs w:val="21"/>
                    </w:rPr>
                    <w:t>80~85</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4</w:t>
                  </w:r>
                </w:p>
              </w:tc>
              <w:tc>
                <w:tcPr>
                  <w:tcW w:w="3113" w:type="dxa"/>
                  <w:vAlign w:val="center"/>
                </w:tcPr>
                <w:p w:rsidR="002C2587" w:rsidRPr="0090362C" w:rsidRDefault="002C2587" w:rsidP="006714C6">
                  <w:pPr>
                    <w:pStyle w:val="23"/>
                    <w:rPr>
                      <w:rFonts w:eastAsiaTheme="minorEastAsia"/>
                      <w:color w:val="000000" w:themeColor="text1"/>
                    </w:rPr>
                  </w:pPr>
                  <w:r w:rsidRPr="0090362C">
                    <w:rPr>
                      <w:rFonts w:eastAsiaTheme="minorEastAsia"/>
                      <w:color w:val="000000" w:themeColor="text1"/>
                    </w:rPr>
                    <w:t>搅拌机</w:t>
                  </w:r>
                </w:p>
              </w:tc>
              <w:tc>
                <w:tcPr>
                  <w:tcW w:w="3297" w:type="dxa"/>
                  <w:vAlign w:val="center"/>
                </w:tcPr>
                <w:p w:rsidR="002C2587" w:rsidRPr="0090362C" w:rsidRDefault="002C2587" w:rsidP="00974CD4">
                  <w:pPr>
                    <w:spacing w:line="240" w:lineRule="atLeast"/>
                    <w:jc w:val="center"/>
                    <w:rPr>
                      <w:color w:val="000000" w:themeColor="text1"/>
                      <w:sz w:val="21"/>
                      <w:szCs w:val="21"/>
                    </w:rPr>
                  </w:pPr>
                  <w:r w:rsidRPr="0090362C">
                    <w:rPr>
                      <w:rFonts w:hint="eastAsia"/>
                      <w:color w:val="000000" w:themeColor="text1"/>
                      <w:sz w:val="21"/>
                      <w:szCs w:val="21"/>
                    </w:rPr>
                    <w:t>80~85</w:t>
                  </w:r>
                </w:p>
              </w:tc>
            </w:tr>
            <w:tr w:rsidR="002C2587" w:rsidRPr="0090362C" w:rsidTr="006714C6">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三</w:t>
                  </w:r>
                </w:p>
              </w:tc>
              <w:tc>
                <w:tcPr>
                  <w:tcW w:w="6410" w:type="dxa"/>
                  <w:gridSpan w:val="2"/>
                  <w:vAlign w:val="center"/>
                </w:tcPr>
                <w:p w:rsidR="002C2587" w:rsidRPr="0090362C" w:rsidRDefault="002C2587" w:rsidP="002C2587">
                  <w:pPr>
                    <w:spacing w:line="240" w:lineRule="atLeast"/>
                    <w:jc w:val="left"/>
                    <w:rPr>
                      <w:color w:val="000000" w:themeColor="text1"/>
                      <w:sz w:val="21"/>
                      <w:szCs w:val="21"/>
                    </w:rPr>
                  </w:pPr>
                  <w:r w:rsidRPr="0090362C">
                    <w:rPr>
                      <w:rFonts w:hint="eastAsia"/>
                      <w:color w:val="000000" w:themeColor="text1"/>
                      <w:sz w:val="21"/>
                      <w:szCs w:val="21"/>
                    </w:rPr>
                    <w:t>运输设备</w:t>
                  </w:r>
                </w:p>
              </w:tc>
            </w:tr>
            <w:tr w:rsidR="002C2587" w:rsidRPr="0090362C" w:rsidTr="002C2587">
              <w:trPr>
                <w:trHeight w:val="397"/>
                <w:jc w:val="center"/>
              </w:trPr>
              <w:tc>
                <w:tcPr>
                  <w:tcW w:w="1797" w:type="dxa"/>
                  <w:vAlign w:val="center"/>
                </w:tcPr>
                <w:p w:rsidR="002C2587" w:rsidRPr="0090362C" w:rsidRDefault="002C2587" w:rsidP="0074020A">
                  <w:pPr>
                    <w:spacing w:line="240" w:lineRule="atLeast"/>
                    <w:jc w:val="center"/>
                    <w:rPr>
                      <w:color w:val="000000" w:themeColor="text1"/>
                      <w:sz w:val="21"/>
                      <w:szCs w:val="21"/>
                    </w:rPr>
                  </w:pPr>
                  <w:r w:rsidRPr="0090362C">
                    <w:rPr>
                      <w:rFonts w:hint="eastAsia"/>
                      <w:color w:val="000000" w:themeColor="text1"/>
                      <w:sz w:val="21"/>
                      <w:szCs w:val="21"/>
                    </w:rPr>
                    <w:t>1</w:t>
                  </w:r>
                </w:p>
              </w:tc>
              <w:tc>
                <w:tcPr>
                  <w:tcW w:w="3113" w:type="dxa"/>
                  <w:vAlign w:val="center"/>
                </w:tcPr>
                <w:p w:rsidR="002C2587" w:rsidRPr="0090362C" w:rsidRDefault="002C2587" w:rsidP="006714C6">
                  <w:pPr>
                    <w:pStyle w:val="23"/>
                    <w:rPr>
                      <w:rFonts w:eastAsiaTheme="minorEastAsia"/>
                      <w:color w:val="000000" w:themeColor="text1"/>
                    </w:rPr>
                  </w:pPr>
                  <w:r w:rsidRPr="0090362C">
                    <w:rPr>
                      <w:rFonts w:eastAsiaTheme="minorEastAsia" w:hint="eastAsia"/>
                      <w:color w:val="000000" w:themeColor="text1"/>
                    </w:rPr>
                    <w:t>车辆</w:t>
                  </w:r>
                </w:p>
              </w:tc>
              <w:tc>
                <w:tcPr>
                  <w:tcW w:w="3297" w:type="dxa"/>
                  <w:vAlign w:val="center"/>
                </w:tcPr>
                <w:p w:rsidR="002C2587" w:rsidRPr="0090362C" w:rsidRDefault="002C2587" w:rsidP="00974CD4">
                  <w:pPr>
                    <w:spacing w:line="240" w:lineRule="atLeast"/>
                    <w:jc w:val="center"/>
                    <w:rPr>
                      <w:color w:val="000000" w:themeColor="text1"/>
                      <w:sz w:val="21"/>
                      <w:szCs w:val="21"/>
                    </w:rPr>
                  </w:pPr>
                  <w:r w:rsidRPr="0090362C">
                    <w:rPr>
                      <w:rFonts w:hint="eastAsia"/>
                      <w:color w:val="000000" w:themeColor="text1"/>
                      <w:sz w:val="21"/>
                      <w:szCs w:val="21"/>
                    </w:rPr>
                    <w:t>80~85</w:t>
                  </w:r>
                </w:p>
              </w:tc>
            </w:tr>
          </w:tbl>
          <w:p w:rsidR="00A0435C" w:rsidRPr="0090362C" w:rsidRDefault="00D41CE7" w:rsidP="00A0435C">
            <w:pPr>
              <w:spacing w:line="360" w:lineRule="auto"/>
              <w:outlineLvl w:val="2"/>
              <w:rPr>
                <w:b/>
                <w:bCs/>
                <w:color w:val="000000" w:themeColor="text1"/>
                <w:sz w:val="28"/>
                <w:szCs w:val="30"/>
              </w:rPr>
            </w:pPr>
            <w:r w:rsidRPr="0090362C">
              <w:rPr>
                <w:rFonts w:hint="eastAsia"/>
                <w:b/>
                <w:bCs/>
                <w:color w:val="000000" w:themeColor="text1"/>
                <w:sz w:val="28"/>
                <w:szCs w:val="30"/>
              </w:rPr>
              <w:t>2.4</w:t>
            </w:r>
            <w:r w:rsidR="00A0435C" w:rsidRPr="0090362C">
              <w:rPr>
                <w:rFonts w:hint="eastAsia"/>
                <w:b/>
                <w:bCs/>
                <w:color w:val="000000" w:themeColor="text1"/>
                <w:sz w:val="28"/>
                <w:szCs w:val="30"/>
              </w:rPr>
              <w:t>固废染源分析</w:t>
            </w:r>
          </w:p>
          <w:p w:rsidR="00A0435C" w:rsidRPr="0090362C" w:rsidRDefault="00A0435C" w:rsidP="00A0435C">
            <w:pPr>
              <w:adjustRightInd w:val="0"/>
              <w:snapToGrid w:val="0"/>
              <w:spacing w:line="360" w:lineRule="auto"/>
              <w:ind w:firstLineChars="200" w:firstLine="480"/>
              <w:rPr>
                <w:color w:val="000000" w:themeColor="text1"/>
                <w:sz w:val="24"/>
              </w:rPr>
            </w:pPr>
            <w:r w:rsidRPr="0090362C">
              <w:rPr>
                <w:rFonts w:hint="eastAsia"/>
                <w:color w:val="000000" w:themeColor="text1"/>
                <w:sz w:val="24"/>
              </w:rPr>
              <w:t>施工期固体废物有</w:t>
            </w:r>
            <w:r w:rsidR="002C2587" w:rsidRPr="0090362C">
              <w:rPr>
                <w:rFonts w:hint="eastAsia"/>
                <w:color w:val="000000" w:themeColor="text1"/>
                <w:sz w:val="24"/>
              </w:rPr>
              <w:t>铜霞片区遗留废渣表面破除的</w:t>
            </w:r>
            <w:r w:rsidRPr="0090362C">
              <w:rPr>
                <w:rFonts w:hint="eastAsia"/>
                <w:color w:val="000000" w:themeColor="text1"/>
                <w:sz w:val="24"/>
              </w:rPr>
              <w:t>建筑垃圾、</w:t>
            </w:r>
            <w:r w:rsidR="0098190A" w:rsidRPr="0090362C">
              <w:rPr>
                <w:rFonts w:hint="eastAsia"/>
                <w:color w:val="000000" w:themeColor="text1"/>
                <w:sz w:val="24"/>
              </w:rPr>
              <w:t>Ⅱ类</w:t>
            </w:r>
            <w:r w:rsidR="002C2587" w:rsidRPr="0090362C">
              <w:rPr>
                <w:rFonts w:hint="eastAsia"/>
                <w:color w:val="000000" w:themeColor="text1"/>
                <w:sz w:val="24"/>
              </w:rPr>
              <w:t>废渣</w:t>
            </w:r>
            <w:r w:rsidR="006D5E70">
              <w:rPr>
                <w:rFonts w:hint="eastAsia"/>
                <w:color w:val="000000" w:themeColor="text1"/>
                <w:sz w:val="24"/>
              </w:rPr>
              <w:t>稳定固化</w:t>
            </w:r>
            <w:r w:rsidR="002C2587" w:rsidRPr="0090362C">
              <w:rPr>
                <w:rFonts w:hint="eastAsia"/>
                <w:color w:val="000000" w:themeColor="text1"/>
                <w:sz w:val="24"/>
              </w:rPr>
              <w:t>暂存场</w:t>
            </w:r>
            <w:r w:rsidR="00E209C5" w:rsidRPr="0090362C">
              <w:rPr>
                <w:rFonts w:hint="eastAsia"/>
                <w:color w:val="000000" w:themeColor="text1"/>
                <w:sz w:val="24"/>
              </w:rPr>
              <w:t>修建</w:t>
            </w:r>
            <w:r w:rsidRPr="0090362C">
              <w:rPr>
                <w:rFonts w:hint="eastAsia"/>
                <w:color w:val="000000" w:themeColor="text1"/>
                <w:sz w:val="24"/>
              </w:rPr>
              <w:t>产生的建筑垃圾、临时废水处理站产生的污泥、</w:t>
            </w:r>
            <w:r w:rsidRPr="0090362C">
              <w:rPr>
                <w:color w:val="000000" w:themeColor="text1"/>
                <w:sz w:val="24"/>
              </w:rPr>
              <w:t>施工人员产生的生活垃圾等</w:t>
            </w:r>
            <w:r w:rsidRPr="0090362C">
              <w:rPr>
                <w:rFonts w:hint="eastAsia"/>
                <w:color w:val="000000" w:themeColor="text1"/>
                <w:sz w:val="24"/>
              </w:rPr>
              <w:t>。</w:t>
            </w:r>
          </w:p>
          <w:p w:rsidR="00A0435C" w:rsidRPr="0090362C" w:rsidRDefault="00A0435C"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Pr="0090362C">
              <w:rPr>
                <w:rFonts w:hint="eastAsia"/>
                <w:b/>
                <w:color w:val="000000" w:themeColor="text1"/>
                <w:sz w:val="24"/>
              </w:rPr>
              <w:t>1</w:t>
            </w:r>
            <w:r w:rsidRPr="0090362C">
              <w:rPr>
                <w:rFonts w:hint="eastAsia"/>
                <w:b/>
                <w:color w:val="000000" w:themeColor="text1"/>
                <w:sz w:val="24"/>
              </w:rPr>
              <w:t>）建筑垃圾</w:t>
            </w:r>
          </w:p>
          <w:p w:rsidR="00957408" w:rsidRPr="0090362C" w:rsidRDefault="0090434C" w:rsidP="0090434C">
            <w:pPr>
              <w:spacing w:line="360" w:lineRule="auto"/>
              <w:ind w:firstLineChars="200" w:firstLine="480"/>
              <w:rPr>
                <w:color w:val="000000" w:themeColor="text1"/>
                <w:sz w:val="24"/>
              </w:rPr>
            </w:pPr>
            <w:r w:rsidRPr="0090362C">
              <w:rPr>
                <w:color w:val="000000" w:themeColor="text1"/>
                <w:sz w:val="24"/>
              </w:rPr>
              <w:t>铜霞片区废渣场地面表层为混凝土地面，厚度约为</w:t>
            </w:r>
            <w:r w:rsidRPr="0090362C">
              <w:rPr>
                <w:color w:val="000000" w:themeColor="text1"/>
                <w:sz w:val="24"/>
              </w:rPr>
              <w:t>10cm</w:t>
            </w:r>
            <w:r w:rsidRPr="0090362C">
              <w:rPr>
                <w:color w:val="000000" w:themeColor="text1"/>
                <w:sz w:val="24"/>
              </w:rPr>
              <w:t>，在场地治理前需将混凝土地面进行破除，破除体积约为</w:t>
            </w:r>
            <w:r w:rsidRPr="0090362C">
              <w:rPr>
                <w:color w:val="000000" w:themeColor="text1"/>
                <w:sz w:val="24"/>
              </w:rPr>
              <w:t>815m</w:t>
            </w:r>
            <w:r w:rsidRPr="0090362C">
              <w:rPr>
                <w:color w:val="000000" w:themeColor="text1"/>
                <w:sz w:val="24"/>
                <w:vertAlign w:val="superscript"/>
              </w:rPr>
              <w:t>3</w:t>
            </w:r>
            <w:r w:rsidR="00B774FC" w:rsidRPr="0090362C">
              <w:rPr>
                <w:rFonts w:hint="eastAsia"/>
                <w:color w:val="000000" w:themeColor="text1"/>
                <w:sz w:val="24"/>
              </w:rPr>
              <w:t>（</w:t>
            </w:r>
            <w:r w:rsidR="00B774FC" w:rsidRPr="0090362C">
              <w:rPr>
                <w:rFonts w:hint="eastAsia"/>
                <w:color w:val="000000" w:themeColor="text1"/>
                <w:sz w:val="24"/>
              </w:rPr>
              <w:t>978t</w:t>
            </w:r>
            <w:r w:rsidR="00B774FC" w:rsidRPr="0090362C">
              <w:rPr>
                <w:rFonts w:hint="eastAsia"/>
                <w:color w:val="000000" w:themeColor="text1"/>
                <w:sz w:val="24"/>
              </w:rPr>
              <w:t>）</w:t>
            </w:r>
            <w:r w:rsidRPr="0090362C">
              <w:rPr>
                <w:rFonts w:hint="eastAsia"/>
                <w:color w:val="000000" w:themeColor="text1"/>
                <w:sz w:val="24"/>
              </w:rPr>
              <w:t>，</w:t>
            </w:r>
            <w:r w:rsidRPr="0090362C">
              <w:rPr>
                <w:color w:val="000000" w:themeColor="text1"/>
                <w:sz w:val="24"/>
              </w:rPr>
              <w:t>破除后的建筑垃圾与清理的建筑垃圾一并进行处理处置。</w:t>
            </w:r>
            <w:r w:rsidRPr="0090362C">
              <w:rPr>
                <w:rFonts w:hint="eastAsia"/>
                <w:color w:val="000000" w:themeColor="text1"/>
                <w:sz w:val="24"/>
              </w:rPr>
              <w:t>Ⅱ类废渣暂存场修建过程中会产生</w:t>
            </w:r>
            <w:r w:rsidR="00957408" w:rsidRPr="0090362C">
              <w:rPr>
                <w:color w:val="000000" w:themeColor="text1"/>
                <w:sz w:val="24"/>
              </w:rPr>
              <w:t>建筑垃圾</w:t>
            </w:r>
            <w:r w:rsidRPr="0090362C">
              <w:rPr>
                <w:rFonts w:hint="eastAsia"/>
                <w:color w:val="000000" w:themeColor="text1"/>
                <w:sz w:val="24"/>
              </w:rPr>
              <w:t>，建筑垃圾</w:t>
            </w:r>
            <w:r w:rsidR="00957408" w:rsidRPr="0090362C">
              <w:rPr>
                <w:color w:val="000000" w:themeColor="text1"/>
                <w:sz w:val="24"/>
              </w:rPr>
              <w:t>主要包括砂石、石块、碎砖瓦、废木料等杂物</w:t>
            </w:r>
            <w:r w:rsidRPr="0090362C">
              <w:rPr>
                <w:rFonts w:hint="eastAsia"/>
                <w:color w:val="000000" w:themeColor="text1"/>
                <w:sz w:val="24"/>
              </w:rPr>
              <w:t>，涉及的总面积</w:t>
            </w:r>
            <w:r w:rsidRPr="0090362C">
              <w:rPr>
                <w:rFonts w:hint="eastAsia"/>
                <w:color w:val="000000" w:themeColor="text1"/>
                <w:sz w:val="24"/>
              </w:rPr>
              <w:t>35000</w:t>
            </w:r>
            <w:r w:rsidRPr="0090362C">
              <w:rPr>
                <w:color w:val="000000" w:themeColor="text1"/>
                <w:sz w:val="24"/>
              </w:rPr>
              <w:t>m</w:t>
            </w:r>
            <w:r w:rsidRPr="0090362C">
              <w:rPr>
                <w:color w:val="000000" w:themeColor="text1"/>
                <w:sz w:val="24"/>
                <w:vertAlign w:val="superscript"/>
              </w:rPr>
              <w:t>2</w:t>
            </w:r>
            <w:r w:rsidRPr="0090362C">
              <w:rPr>
                <w:rFonts w:hint="eastAsia"/>
                <w:color w:val="000000" w:themeColor="text1"/>
                <w:sz w:val="24"/>
              </w:rPr>
              <w:t>，</w:t>
            </w:r>
            <w:r w:rsidR="00957408" w:rsidRPr="0090362C">
              <w:rPr>
                <w:color w:val="000000" w:themeColor="text1"/>
                <w:sz w:val="24"/>
              </w:rPr>
              <w:t>建筑垃圾产生量</w:t>
            </w:r>
            <w:r w:rsidRPr="0090362C">
              <w:rPr>
                <w:rFonts w:hint="eastAsia"/>
                <w:color w:val="000000" w:themeColor="text1"/>
                <w:sz w:val="24"/>
              </w:rPr>
              <w:t>按</w:t>
            </w:r>
            <w:r w:rsidRPr="0090362C">
              <w:rPr>
                <w:rFonts w:hint="eastAsia"/>
                <w:color w:val="000000" w:themeColor="text1"/>
                <w:sz w:val="24"/>
              </w:rPr>
              <w:t>0.01</w:t>
            </w:r>
            <w:r w:rsidR="00957408" w:rsidRPr="0090362C">
              <w:rPr>
                <w:rFonts w:hint="eastAsia"/>
                <w:color w:val="000000" w:themeColor="text1"/>
                <w:sz w:val="24"/>
              </w:rPr>
              <w:t>t</w:t>
            </w:r>
            <w:r w:rsidRPr="0090362C">
              <w:rPr>
                <w:rFonts w:hint="eastAsia"/>
                <w:color w:val="000000" w:themeColor="text1"/>
                <w:sz w:val="24"/>
              </w:rPr>
              <w:t>/m</w:t>
            </w:r>
            <w:r w:rsidRPr="0090362C">
              <w:rPr>
                <w:rFonts w:hint="eastAsia"/>
                <w:color w:val="000000" w:themeColor="text1"/>
                <w:sz w:val="24"/>
                <w:vertAlign w:val="superscript"/>
              </w:rPr>
              <w:t>2</w:t>
            </w:r>
            <w:r w:rsidRPr="0090362C">
              <w:rPr>
                <w:rFonts w:hint="eastAsia"/>
                <w:color w:val="000000" w:themeColor="text1"/>
                <w:sz w:val="24"/>
              </w:rPr>
              <w:t>计，</w:t>
            </w:r>
            <w:r w:rsidR="007D1BB6" w:rsidRPr="0090362C">
              <w:rPr>
                <w:color w:val="000000" w:themeColor="text1"/>
                <w:sz w:val="24"/>
              </w:rPr>
              <w:t>建筑垃圾产生量约</w:t>
            </w:r>
            <w:r w:rsidRPr="0090362C">
              <w:rPr>
                <w:rFonts w:hint="eastAsia"/>
                <w:color w:val="000000" w:themeColor="text1"/>
                <w:sz w:val="24"/>
              </w:rPr>
              <w:t>350</w:t>
            </w:r>
            <w:r w:rsidR="007D1BB6" w:rsidRPr="0090362C">
              <w:rPr>
                <w:rFonts w:hint="eastAsia"/>
                <w:color w:val="000000" w:themeColor="text1"/>
                <w:sz w:val="24"/>
              </w:rPr>
              <w:t>t</w:t>
            </w:r>
            <w:r w:rsidR="007D1BB6" w:rsidRPr="0090362C">
              <w:rPr>
                <w:rFonts w:hint="eastAsia"/>
                <w:color w:val="000000" w:themeColor="text1"/>
                <w:sz w:val="24"/>
              </w:rPr>
              <w:t>；</w:t>
            </w:r>
            <w:r w:rsidR="00957408" w:rsidRPr="0090362C">
              <w:rPr>
                <w:rFonts w:hint="eastAsia"/>
                <w:color w:val="000000" w:themeColor="text1"/>
                <w:sz w:val="24"/>
              </w:rPr>
              <w:t>建筑垃圾在区内可实现就近消纳，能回收利用的要分类收集后回收利用。</w:t>
            </w:r>
          </w:p>
          <w:p w:rsidR="00957408" w:rsidRPr="0090362C" w:rsidRDefault="00957408"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Pr="0090362C">
              <w:rPr>
                <w:rFonts w:hint="eastAsia"/>
                <w:b/>
                <w:color w:val="000000" w:themeColor="text1"/>
                <w:sz w:val="24"/>
              </w:rPr>
              <w:t>2</w:t>
            </w:r>
            <w:r w:rsidRPr="0090362C">
              <w:rPr>
                <w:rFonts w:hint="eastAsia"/>
                <w:b/>
                <w:color w:val="000000" w:themeColor="text1"/>
                <w:sz w:val="24"/>
              </w:rPr>
              <w:t>）废弃包装袋</w:t>
            </w:r>
          </w:p>
          <w:p w:rsidR="00957408" w:rsidRPr="002039A0" w:rsidRDefault="00957408" w:rsidP="00957408">
            <w:pPr>
              <w:spacing w:line="360" w:lineRule="auto"/>
              <w:ind w:firstLineChars="200" w:firstLine="480"/>
              <w:rPr>
                <w:color w:val="FF0000"/>
                <w:sz w:val="24"/>
                <w:u w:val="wave"/>
              </w:rPr>
            </w:pPr>
            <w:r w:rsidRPr="002039A0">
              <w:rPr>
                <w:rFonts w:hint="eastAsia"/>
                <w:color w:val="FF0000"/>
                <w:sz w:val="24"/>
                <w:u w:val="wave"/>
              </w:rPr>
              <w:t>根据同类工程调查，</w:t>
            </w:r>
            <w:r w:rsidR="002039A0" w:rsidRPr="002039A0">
              <w:rPr>
                <w:rFonts w:hint="eastAsia"/>
                <w:color w:val="FF0000"/>
                <w:sz w:val="24"/>
                <w:u w:val="wave"/>
              </w:rPr>
              <w:t>Ⅱ类废渣暂存场</w:t>
            </w:r>
            <w:r w:rsidRPr="002039A0">
              <w:rPr>
                <w:color w:val="FF0000"/>
                <w:sz w:val="24"/>
                <w:u w:val="wave"/>
              </w:rPr>
              <w:t>建筑</w:t>
            </w:r>
            <w:r w:rsidRPr="002039A0">
              <w:rPr>
                <w:rFonts w:hint="eastAsia"/>
                <w:color w:val="FF0000"/>
                <w:sz w:val="24"/>
                <w:u w:val="wave"/>
              </w:rPr>
              <w:t>施工过程中废弃包装材料产生量约</w:t>
            </w:r>
            <w:r w:rsidR="002039A0" w:rsidRPr="002039A0">
              <w:rPr>
                <w:rFonts w:hint="eastAsia"/>
                <w:color w:val="FF0000"/>
                <w:sz w:val="24"/>
                <w:u w:val="wave"/>
              </w:rPr>
              <w:t>0.5</w:t>
            </w:r>
            <w:r w:rsidR="007C7D00" w:rsidRPr="002039A0">
              <w:rPr>
                <w:rFonts w:hint="eastAsia"/>
                <w:color w:val="FF0000"/>
                <w:sz w:val="24"/>
                <w:u w:val="wave"/>
              </w:rPr>
              <w:t>t</w:t>
            </w:r>
            <w:r w:rsidR="004832B3" w:rsidRPr="002039A0">
              <w:rPr>
                <w:rFonts w:hint="eastAsia"/>
                <w:color w:val="FF0000"/>
                <w:sz w:val="24"/>
                <w:u w:val="wave"/>
              </w:rPr>
              <w:t>，其他建材废弃包装袋约</w:t>
            </w:r>
            <w:r w:rsidR="004832B3" w:rsidRPr="002039A0">
              <w:rPr>
                <w:rFonts w:hint="eastAsia"/>
                <w:color w:val="FF0000"/>
                <w:sz w:val="24"/>
                <w:u w:val="wave"/>
              </w:rPr>
              <w:t>0.</w:t>
            </w:r>
            <w:r w:rsidR="00B774FC" w:rsidRPr="002039A0">
              <w:rPr>
                <w:rFonts w:hint="eastAsia"/>
                <w:color w:val="FF0000"/>
                <w:sz w:val="24"/>
                <w:u w:val="wave"/>
              </w:rPr>
              <w:t>1</w:t>
            </w:r>
            <w:r w:rsidR="004832B3" w:rsidRPr="002039A0">
              <w:rPr>
                <w:rFonts w:hint="eastAsia"/>
                <w:color w:val="FF0000"/>
                <w:sz w:val="24"/>
                <w:u w:val="wave"/>
              </w:rPr>
              <w:t>t</w:t>
            </w:r>
            <w:r w:rsidR="004832B3" w:rsidRPr="002039A0">
              <w:rPr>
                <w:rFonts w:hint="eastAsia"/>
                <w:color w:val="FF0000"/>
                <w:sz w:val="24"/>
                <w:u w:val="wave"/>
              </w:rPr>
              <w:t>，</w:t>
            </w:r>
            <w:r w:rsidRPr="002039A0">
              <w:rPr>
                <w:rFonts w:hint="eastAsia"/>
                <w:color w:val="FF0000"/>
                <w:sz w:val="24"/>
                <w:u w:val="wave"/>
              </w:rPr>
              <w:t>收集后外卖。</w:t>
            </w:r>
          </w:p>
          <w:p w:rsidR="00A0435C" w:rsidRPr="0090362C" w:rsidRDefault="00A0435C"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00957408" w:rsidRPr="0090362C">
              <w:rPr>
                <w:rFonts w:hint="eastAsia"/>
                <w:b/>
                <w:color w:val="000000" w:themeColor="text1"/>
                <w:sz w:val="24"/>
              </w:rPr>
              <w:t>3</w:t>
            </w:r>
            <w:r w:rsidRPr="0090362C">
              <w:rPr>
                <w:rFonts w:hint="eastAsia"/>
                <w:b/>
                <w:color w:val="000000" w:themeColor="text1"/>
                <w:sz w:val="24"/>
              </w:rPr>
              <w:t>）废水处理沉淀污泥</w:t>
            </w:r>
          </w:p>
          <w:p w:rsidR="00A0435C" w:rsidRDefault="00A0435C" w:rsidP="002039A0">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本项目施工过程中设</w:t>
            </w:r>
            <w:r w:rsidR="005778EF" w:rsidRPr="0090362C">
              <w:rPr>
                <w:rFonts w:hint="eastAsia"/>
                <w:color w:val="000000" w:themeColor="text1"/>
                <w:sz w:val="24"/>
              </w:rPr>
              <w:t>移动式</w:t>
            </w:r>
            <w:r w:rsidRPr="0090362C">
              <w:rPr>
                <w:rFonts w:hint="eastAsia"/>
                <w:color w:val="000000" w:themeColor="text1"/>
                <w:sz w:val="24"/>
              </w:rPr>
              <w:t>废水处理站处理施工过程中产生的施工废水</w:t>
            </w:r>
            <w:r w:rsidR="0098190A" w:rsidRPr="0090362C">
              <w:rPr>
                <w:rFonts w:hint="eastAsia"/>
                <w:color w:val="000000" w:themeColor="text1"/>
                <w:sz w:val="24"/>
              </w:rPr>
              <w:t>、初期雨水</w:t>
            </w:r>
            <w:r w:rsidRPr="0090362C">
              <w:rPr>
                <w:rFonts w:hint="eastAsia"/>
                <w:color w:val="000000" w:themeColor="text1"/>
                <w:sz w:val="24"/>
              </w:rPr>
              <w:t>，废水沉淀处理过程中将产生含泥废水，</w:t>
            </w:r>
            <w:r w:rsidR="006721FF" w:rsidRPr="002039A0">
              <w:rPr>
                <w:rFonts w:hint="eastAsia"/>
                <w:color w:val="FF0000"/>
                <w:sz w:val="24"/>
                <w:u w:val="wave"/>
              </w:rPr>
              <w:t>根据</w:t>
            </w:r>
            <w:r w:rsidRPr="002039A0">
              <w:rPr>
                <w:rFonts w:hint="eastAsia"/>
                <w:color w:val="FF0000"/>
                <w:sz w:val="24"/>
                <w:u w:val="wave"/>
              </w:rPr>
              <w:t>工程分析</w:t>
            </w:r>
            <w:r w:rsidR="006721FF" w:rsidRPr="002039A0">
              <w:rPr>
                <w:rFonts w:hint="eastAsia"/>
                <w:color w:val="FF0000"/>
                <w:sz w:val="24"/>
                <w:u w:val="wave"/>
              </w:rPr>
              <w:t>，</w:t>
            </w:r>
            <w:r w:rsidRPr="002039A0">
              <w:rPr>
                <w:rFonts w:hint="eastAsia"/>
                <w:color w:val="FF0000"/>
                <w:sz w:val="24"/>
                <w:u w:val="wave"/>
              </w:rPr>
              <w:t>废水中含重金属污染物，</w:t>
            </w:r>
            <w:r w:rsidR="006721FF" w:rsidRPr="002039A0">
              <w:rPr>
                <w:rFonts w:hint="eastAsia"/>
                <w:color w:val="FF0000"/>
                <w:sz w:val="24"/>
                <w:u w:val="wave"/>
              </w:rPr>
              <w:t>建议施工单位</w:t>
            </w:r>
            <w:r w:rsidR="002039A0" w:rsidRPr="002039A0">
              <w:rPr>
                <w:rFonts w:hint="eastAsia"/>
                <w:color w:val="FF0000"/>
                <w:sz w:val="24"/>
                <w:u w:val="wave"/>
              </w:rPr>
              <w:t>委托有资质单位进行监测，根据监测结果分析判断，如果属于</w:t>
            </w:r>
            <w:r w:rsidR="0090434C" w:rsidRPr="002039A0">
              <w:rPr>
                <w:rFonts w:hint="eastAsia"/>
                <w:color w:val="FF0000"/>
                <w:sz w:val="24"/>
                <w:u w:val="wave"/>
              </w:rPr>
              <w:t>Ⅱ类废渣</w:t>
            </w:r>
            <w:r w:rsidR="002039A0" w:rsidRPr="002039A0">
              <w:rPr>
                <w:rFonts w:hint="eastAsia"/>
                <w:color w:val="FF0000"/>
                <w:sz w:val="24"/>
                <w:u w:val="wave"/>
              </w:rPr>
              <w:t>，</w:t>
            </w:r>
            <w:r w:rsidR="0090434C" w:rsidRPr="002039A0">
              <w:rPr>
                <w:rFonts w:hint="eastAsia"/>
                <w:color w:val="FF0000"/>
                <w:sz w:val="24"/>
                <w:u w:val="wave"/>
              </w:rPr>
              <w:t>经稳定固化进入Ⅱ类废渣暂存场进行暂存</w:t>
            </w:r>
            <w:r w:rsidR="002039A0" w:rsidRPr="002039A0">
              <w:rPr>
                <w:rFonts w:hint="eastAsia"/>
                <w:color w:val="FF0000"/>
                <w:sz w:val="24"/>
                <w:u w:val="wave"/>
              </w:rPr>
              <w:t>；如果属于危险固废，建议交由有资质单位进行处理。</w:t>
            </w:r>
          </w:p>
          <w:p w:rsidR="006006B5" w:rsidRPr="006006B5" w:rsidRDefault="006006B5" w:rsidP="006006B5">
            <w:pPr>
              <w:tabs>
                <w:tab w:val="left" w:pos="1280"/>
              </w:tabs>
              <w:spacing w:line="360" w:lineRule="auto"/>
              <w:ind w:firstLineChars="150" w:firstLine="361"/>
              <w:jc w:val="left"/>
              <w:textAlignment w:val="baseline"/>
              <w:rPr>
                <w:b/>
                <w:color w:val="000000" w:themeColor="text1"/>
                <w:sz w:val="24"/>
              </w:rPr>
            </w:pPr>
            <w:r w:rsidRPr="006006B5">
              <w:rPr>
                <w:rFonts w:hint="eastAsia"/>
                <w:b/>
                <w:color w:val="000000" w:themeColor="text1"/>
                <w:sz w:val="24"/>
              </w:rPr>
              <w:t>（</w:t>
            </w:r>
            <w:r w:rsidRPr="006006B5">
              <w:rPr>
                <w:rFonts w:hint="eastAsia"/>
                <w:b/>
                <w:color w:val="000000" w:themeColor="text1"/>
                <w:sz w:val="24"/>
              </w:rPr>
              <w:t>4</w:t>
            </w:r>
            <w:r w:rsidRPr="006006B5">
              <w:rPr>
                <w:rFonts w:hint="eastAsia"/>
                <w:b/>
                <w:color w:val="000000" w:themeColor="text1"/>
                <w:sz w:val="24"/>
              </w:rPr>
              <w:t>）分拣</w:t>
            </w:r>
            <w:r w:rsidRPr="006006B5">
              <w:rPr>
                <w:b/>
                <w:color w:val="000000" w:themeColor="text1"/>
                <w:sz w:val="24"/>
              </w:rPr>
              <w:t>树根、石块、生活垃圾</w:t>
            </w:r>
          </w:p>
          <w:p w:rsidR="006006B5" w:rsidRDefault="006006B5" w:rsidP="006006B5">
            <w:pPr>
              <w:adjustRightInd w:val="0"/>
              <w:snapToGrid w:val="0"/>
              <w:spacing w:line="360" w:lineRule="auto"/>
              <w:ind w:firstLineChars="200" w:firstLine="480"/>
              <w:rPr>
                <w:color w:val="000000" w:themeColor="text1"/>
                <w:sz w:val="24"/>
              </w:rPr>
            </w:pPr>
            <w:r w:rsidRPr="006006B5">
              <w:rPr>
                <w:rFonts w:hint="eastAsia"/>
                <w:color w:val="000000" w:themeColor="text1"/>
                <w:sz w:val="24"/>
              </w:rPr>
              <w:t>本项目在稳定固化场处置Ⅱ类</w:t>
            </w:r>
            <w:r w:rsidRPr="006006B5">
              <w:rPr>
                <w:color w:val="000000" w:themeColor="text1"/>
                <w:sz w:val="24"/>
              </w:rPr>
              <w:t>一般工业固体废物</w:t>
            </w:r>
            <w:r w:rsidRPr="006006B5">
              <w:rPr>
                <w:rFonts w:hint="eastAsia"/>
                <w:color w:val="000000" w:themeColor="text1"/>
                <w:sz w:val="24"/>
              </w:rPr>
              <w:t>61912 m</w:t>
            </w:r>
            <w:r w:rsidRPr="006006B5">
              <w:rPr>
                <w:rFonts w:hint="eastAsia"/>
                <w:color w:val="000000" w:themeColor="text1"/>
                <w:sz w:val="24"/>
                <w:vertAlign w:val="superscript"/>
              </w:rPr>
              <w:t>3</w:t>
            </w:r>
            <w:r>
              <w:rPr>
                <w:rFonts w:hint="eastAsia"/>
                <w:color w:val="000000" w:themeColor="text1"/>
                <w:sz w:val="24"/>
              </w:rPr>
              <w:t>，先经人</w:t>
            </w:r>
            <w:r w:rsidRPr="0090362C">
              <w:rPr>
                <w:color w:val="000000" w:themeColor="text1"/>
                <w:sz w:val="24"/>
              </w:rPr>
              <w:t>工分拣出土壤中大尺寸的等其它杂质</w:t>
            </w:r>
            <w:r>
              <w:rPr>
                <w:rFonts w:hint="eastAsia"/>
                <w:color w:val="000000" w:themeColor="text1"/>
                <w:sz w:val="24"/>
              </w:rPr>
              <w:t>，主要为树根、石块及生活垃圾，按分拣的比例约</w:t>
            </w:r>
            <w:r>
              <w:rPr>
                <w:rFonts w:hint="eastAsia"/>
                <w:color w:val="000000" w:themeColor="text1"/>
                <w:sz w:val="24"/>
              </w:rPr>
              <w:t>0.1%</w:t>
            </w:r>
            <w:r>
              <w:rPr>
                <w:rFonts w:hint="eastAsia"/>
                <w:color w:val="000000" w:themeColor="text1"/>
                <w:sz w:val="24"/>
              </w:rPr>
              <w:t>计，分拣出来的杂质约</w:t>
            </w:r>
            <w:r>
              <w:rPr>
                <w:rFonts w:hint="eastAsia"/>
                <w:color w:val="000000" w:themeColor="text1"/>
                <w:sz w:val="24"/>
              </w:rPr>
              <w:t>61.92m3</w:t>
            </w:r>
            <w:r>
              <w:rPr>
                <w:rFonts w:hint="eastAsia"/>
                <w:color w:val="000000" w:themeColor="text1"/>
                <w:sz w:val="24"/>
              </w:rPr>
              <w:t>，其中生活垃圾交由环卫部门统一处置外运，石块可作为固化暂存处的建筑用料，树根等木块可交环卫部门外运处置。</w:t>
            </w:r>
          </w:p>
          <w:p w:rsidR="00A0435C" w:rsidRPr="0090362C" w:rsidRDefault="00A0435C" w:rsidP="006006B5">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006006B5">
              <w:rPr>
                <w:rFonts w:hint="eastAsia"/>
                <w:b/>
                <w:color w:val="000000" w:themeColor="text1"/>
                <w:sz w:val="24"/>
              </w:rPr>
              <w:t>5</w:t>
            </w:r>
            <w:r w:rsidRPr="0090362C">
              <w:rPr>
                <w:rFonts w:hint="eastAsia"/>
                <w:b/>
                <w:color w:val="000000" w:themeColor="text1"/>
                <w:sz w:val="24"/>
              </w:rPr>
              <w:t>）</w:t>
            </w:r>
            <w:r w:rsidRPr="0090362C">
              <w:rPr>
                <w:b/>
                <w:color w:val="000000" w:themeColor="text1"/>
                <w:sz w:val="24"/>
              </w:rPr>
              <w:t>生活垃圾</w:t>
            </w:r>
          </w:p>
          <w:p w:rsidR="00A0435C" w:rsidRPr="0090362C" w:rsidRDefault="00A0435C" w:rsidP="007C7D00">
            <w:pPr>
              <w:widowControl/>
              <w:autoSpaceDE w:val="0"/>
              <w:autoSpaceDN w:val="0"/>
              <w:adjustRightInd w:val="0"/>
              <w:spacing w:line="360" w:lineRule="auto"/>
              <w:ind w:firstLineChars="200" w:firstLine="480"/>
              <w:rPr>
                <w:color w:val="000000" w:themeColor="text1"/>
                <w:kern w:val="0"/>
                <w:sz w:val="24"/>
              </w:rPr>
            </w:pPr>
            <w:r w:rsidRPr="0090362C">
              <w:rPr>
                <w:color w:val="000000" w:themeColor="text1"/>
                <w:kern w:val="0"/>
                <w:sz w:val="24"/>
              </w:rPr>
              <w:lastRenderedPageBreak/>
              <w:t>施工人员</w:t>
            </w:r>
            <w:r w:rsidRPr="0090362C">
              <w:rPr>
                <w:rFonts w:hint="eastAsia"/>
                <w:color w:val="000000" w:themeColor="text1"/>
                <w:kern w:val="0"/>
                <w:sz w:val="24"/>
              </w:rPr>
              <w:t>最高</w:t>
            </w:r>
            <w:r w:rsidRPr="0090362C">
              <w:rPr>
                <w:color w:val="000000" w:themeColor="text1"/>
                <w:kern w:val="0"/>
                <w:sz w:val="24"/>
              </w:rPr>
              <w:t>为</w:t>
            </w:r>
            <w:r w:rsidR="007412F1" w:rsidRPr="0090362C">
              <w:rPr>
                <w:rFonts w:hint="eastAsia"/>
                <w:color w:val="000000" w:themeColor="text1"/>
                <w:kern w:val="0"/>
                <w:sz w:val="24"/>
              </w:rPr>
              <w:t>1</w:t>
            </w:r>
            <w:r w:rsidR="0090434C" w:rsidRPr="0090362C">
              <w:rPr>
                <w:rFonts w:hint="eastAsia"/>
                <w:color w:val="000000" w:themeColor="text1"/>
                <w:kern w:val="0"/>
                <w:sz w:val="24"/>
              </w:rPr>
              <w:t>5</w:t>
            </w:r>
            <w:r w:rsidRPr="0090362C">
              <w:rPr>
                <w:rFonts w:hint="eastAsia"/>
                <w:color w:val="000000" w:themeColor="text1"/>
                <w:kern w:val="0"/>
                <w:sz w:val="24"/>
              </w:rPr>
              <w:t>人，</w:t>
            </w:r>
            <w:r w:rsidRPr="0090362C">
              <w:rPr>
                <w:color w:val="000000" w:themeColor="text1"/>
                <w:kern w:val="0"/>
                <w:sz w:val="24"/>
              </w:rPr>
              <w:t>工地生活垃圾按</w:t>
            </w:r>
            <w:smartTag w:uri="urn:schemas-microsoft-com:office:smarttags" w:element="chmetcnv">
              <w:smartTagPr>
                <w:attr w:name="UnitName" w:val="kg"/>
                <w:attr w:name="SourceValue" w:val=".5"/>
                <w:attr w:name="HasSpace" w:val="False"/>
                <w:attr w:name="Negative" w:val="False"/>
                <w:attr w:name="NumberType" w:val="1"/>
                <w:attr w:name="TCSC" w:val="0"/>
              </w:smartTagPr>
              <w:r w:rsidRPr="0090362C">
                <w:rPr>
                  <w:color w:val="000000" w:themeColor="text1"/>
                  <w:kern w:val="0"/>
                  <w:sz w:val="24"/>
                </w:rPr>
                <w:t>0.5kg</w:t>
              </w:r>
            </w:smartTag>
            <w:r w:rsidRPr="0090362C">
              <w:rPr>
                <w:color w:val="000000" w:themeColor="text1"/>
                <w:kern w:val="0"/>
                <w:sz w:val="24"/>
              </w:rPr>
              <w:t>/</w:t>
            </w:r>
            <w:r w:rsidRPr="0090362C">
              <w:rPr>
                <w:color w:val="000000" w:themeColor="text1"/>
                <w:kern w:val="0"/>
                <w:sz w:val="24"/>
              </w:rPr>
              <w:t>人</w:t>
            </w:r>
            <w:r w:rsidRPr="0090362C">
              <w:rPr>
                <w:color w:val="000000" w:themeColor="text1"/>
                <w:kern w:val="0"/>
                <w:sz w:val="24"/>
              </w:rPr>
              <w:t>·d</w:t>
            </w:r>
            <w:r w:rsidRPr="0090362C">
              <w:rPr>
                <w:color w:val="000000" w:themeColor="text1"/>
                <w:kern w:val="0"/>
                <w:sz w:val="24"/>
              </w:rPr>
              <w:t>计，产生量约为</w:t>
            </w:r>
            <w:r w:rsidR="0090434C" w:rsidRPr="0090362C">
              <w:rPr>
                <w:rFonts w:hint="eastAsia"/>
                <w:color w:val="000000" w:themeColor="text1"/>
                <w:kern w:val="0"/>
                <w:sz w:val="24"/>
              </w:rPr>
              <w:t>7.5</w:t>
            </w:r>
            <w:r w:rsidRPr="0090362C">
              <w:rPr>
                <w:rFonts w:hint="eastAsia"/>
                <w:color w:val="000000" w:themeColor="text1"/>
                <w:kern w:val="0"/>
                <w:sz w:val="24"/>
              </w:rPr>
              <w:t>kg</w:t>
            </w:r>
            <w:r w:rsidRPr="0090362C">
              <w:rPr>
                <w:color w:val="000000" w:themeColor="text1"/>
                <w:kern w:val="0"/>
                <w:sz w:val="24"/>
              </w:rPr>
              <w:t>/d</w:t>
            </w:r>
            <w:r w:rsidRPr="0090362C">
              <w:rPr>
                <w:color w:val="000000" w:themeColor="text1"/>
                <w:kern w:val="0"/>
                <w:sz w:val="24"/>
              </w:rPr>
              <w:t>，施工期按</w:t>
            </w:r>
            <w:r w:rsidR="0090434C" w:rsidRPr="0090362C">
              <w:rPr>
                <w:rFonts w:hint="eastAsia"/>
                <w:color w:val="000000" w:themeColor="text1"/>
                <w:kern w:val="0"/>
                <w:sz w:val="24"/>
              </w:rPr>
              <w:t>20</w:t>
            </w:r>
            <w:r w:rsidRPr="0090362C">
              <w:rPr>
                <w:rFonts w:hint="eastAsia"/>
                <w:color w:val="000000" w:themeColor="text1"/>
                <w:kern w:val="0"/>
                <w:sz w:val="24"/>
              </w:rPr>
              <w:t>0</w:t>
            </w:r>
            <w:r w:rsidRPr="0090362C">
              <w:rPr>
                <w:color w:val="000000" w:themeColor="text1"/>
                <w:kern w:val="0"/>
                <w:sz w:val="24"/>
              </w:rPr>
              <w:t>个施工日计，则施工期产生</w:t>
            </w:r>
            <w:r w:rsidRPr="0090362C">
              <w:rPr>
                <w:rFonts w:hint="eastAsia"/>
                <w:color w:val="000000" w:themeColor="text1"/>
                <w:kern w:val="0"/>
                <w:sz w:val="24"/>
              </w:rPr>
              <w:t>的</w:t>
            </w:r>
            <w:r w:rsidRPr="0090362C">
              <w:rPr>
                <w:color w:val="000000" w:themeColor="text1"/>
                <w:kern w:val="0"/>
                <w:sz w:val="24"/>
              </w:rPr>
              <w:t>生活垃圾</w:t>
            </w:r>
            <w:r w:rsidR="0090434C" w:rsidRPr="0090362C">
              <w:rPr>
                <w:rFonts w:hint="eastAsia"/>
                <w:color w:val="000000" w:themeColor="text1"/>
                <w:kern w:val="0"/>
                <w:sz w:val="24"/>
              </w:rPr>
              <w:t>1.5</w:t>
            </w:r>
            <w:r w:rsidRPr="0090362C">
              <w:rPr>
                <w:rFonts w:hint="eastAsia"/>
                <w:color w:val="000000" w:themeColor="text1"/>
                <w:kern w:val="0"/>
                <w:sz w:val="24"/>
              </w:rPr>
              <w:t>t</w:t>
            </w:r>
            <w:r w:rsidR="0090434C" w:rsidRPr="0090362C">
              <w:rPr>
                <w:rFonts w:hint="eastAsia"/>
                <w:color w:val="000000" w:themeColor="text1"/>
                <w:kern w:val="0"/>
                <w:sz w:val="24"/>
              </w:rPr>
              <w:t>，</w:t>
            </w:r>
            <w:r w:rsidRPr="0090362C">
              <w:rPr>
                <w:rFonts w:hint="eastAsia"/>
                <w:color w:val="000000" w:themeColor="text1"/>
                <w:kern w:val="0"/>
                <w:sz w:val="24"/>
              </w:rPr>
              <w:t>统一收集后同当地居民的生活垃圾一同处置。</w:t>
            </w:r>
          </w:p>
          <w:p w:rsidR="0090434C" w:rsidRPr="0090362C" w:rsidRDefault="0090434C" w:rsidP="0090434C">
            <w:pPr>
              <w:widowControl/>
              <w:autoSpaceDE w:val="0"/>
              <w:autoSpaceDN w:val="0"/>
              <w:adjustRightInd w:val="0"/>
              <w:spacing w:line="360" w:lineRule="auto"/>
              <w:ind w:firstLineChars="200" w:firstLine="480"/>
              <w:rPr>
                <w:color w:val="000000" w:themeColor="text1"/>
                <w:kern w:val="0"/>
                <w:sz w:val="24"/>
              </w:rPr>
            </w:pPr>
            <w:r w:rsidRPr="0090362C">
              <w:rPr>
                <w:color w:val="000000" w:themeColor="text1"/>
                <w:kern w:val="0"/>
                <w:sz w:val="24"/>
              </w:rPr>
              <w:t>在</w:t>
            </w:r>
            <w:r w:rsidRPr="0090362C">
              <w:rPr>
                <w:rFonts w:hint="eastAsia"/>
                <w:color w:val="000000" w:themeColor="text1"/>
                <w:kern w:val="0"/>
                <w:sz w:val="24"/>
              </w:rPr>
              <w:t>铜霞片区</w:t>
            </w:r>
            <w:r w:rsidRPr="0090362C">
              <w:rPr>
                <w:color w:val="000000" w:themeColor="text1"/>
                <w:kern w:val="0"/>
                <w:sz w:val="24"/>
              </w:rPr>
              <w:t>废渣场内存在有生活垃圾</w:t>
            </w:r>
            <w:r w:rsidRPr="0090362C">
              <w:rPr>
                <w:rFonts w:hint="eastAsia"/>
                <w:color w:val="000000" w:themeColor="text1"/>
                <w:kern w:val="0"/>
                <w:sz w:val="24"/>
              </w:rPr>
              <w:t>，</w:t>
            </w:r>
            <w:r w:rsidRPr="0090362C">
              <w:rPr>
                <w:color w:val="000000" w:themeColor="text1"/>
                <w:kern w:val="0"/>
                <w:sz w:val="24"/>
              </w:rPr>
              <w:t>生活垃圾处理量约为</w:t>
            </w:r>
            <w:r w:rsidRPr="0090362C">
              <w:rPr>
                <w:color w:val="000000" w:themeColor="text1"/>
                <w:kern w:val="0"/>
                <w:sz w:val="24"/>
              </w:rPr>
              <w:t>300m</w:t>
            </w:r>
            <w:r w:rsidRPr="0090362C">
              <w:rPr>
                <w:color w:val="000000" w:themeColor="text1"/>
                <w:kern w:val="0"/>
                <w:sz w:val="24"/>
                <w:vertAlign w:val="superscript"/>
              </w:rPr>
              <w:t>3</w:t>
            </w:r>
            <w:r w:rsidRPr="0090362C">
              <w:rPr>
                <w:rFonts w:hint="eastAsia"/>
                <w:color w:val="000000" w:themeColor="text1"/>
                <w:kern w:val="0"/>
                <w:sz w:val="24"/>
              </w:rPr>
              <w:t>，由环卫部门统一收集处置</w:t>
            </w:r>
            <w:r w:rsidRPr="0090362C">
              <w:rPr>
                <w:color w:val="000000" w:themeColor="text1"/>
                <w:kern w:val="0"/>
                <w:sz w:val="24"/>
              </w:rPr>
              <w:t>。</w:t>
            </w:r>
          </w:p>
          <w:p w:rsidR="00D41CE7" w:rsidRPr="0090362C" w:rsidRDefault="00D41CE7" w:rsidP="00D41CE7">
            <w:pPr>
              <w:spacing w:line="360" w:lineRule="auto"/>
              <w:outlineLvl w:val="2"/>
              <w:rPr>
                <w:b/>
                <w:bCs/>
                <w:color w:val="000000" w:themeColor="text1"/>
                <w:sz w:val="28"/>
                <w:szCs w:val="30"/>
              </w:rPr>
            </w:pPr>
            <w:r w:rsidRPr="0090362C">
              <w:rPr>
                <w:rFonts w:hint="eastAsia"/>
                <w:b/>
                <w:bCs/>
                <w:color w:val="000000" w:themeColor="text1"/>
                <w:sz w:val="28"/>
                <w:szCs w:val="30"/>
              </w:rPr>
              <w:t>2.5</w:t>
            </w:r>
            <w:r w:rsidRPr="0090362C">
              <w:rPr>
                <w:rFonts w:hint="eastAsia"/>
                <w:b/>
                <w:bCs/>
                <w:color w:val="000000" w:themeColor="text1"/>
                <w:sz w:val="28"/>
                <w:szCs w:val="30"/>
              </w:rPr>
              <w:t>生态影响</w:t>
            </w:r>
          </w:p>
          <w:p w:rsidR="00D41CE7" w:rsidRPr="0090362C" w:rsidRDefault="00D41CE7" w:rsidP="0098190A">
            <w:pPr>
              <w:widowControl/>
              <w:autoSpaceDE w:val="0"/>
              <w:autoSpaceDN w:val="0"/>
              <w:adjustRightInd w:val="0"/>
              <w:spacing w:line="360" w:lineRule="auto"/>
              <w:ind w:firstLineChars="200" w:firstLine="480"/>
              <w:rPr>
                <w:color w:val="000000" w:themeColor="text1"/>
                <w:kern w:val="0"/>
                <w:sz w:val="24"/>
              </w:rPr>
            </w:pPr>
            <w:r w:rsidRPr="0090362C">
              <w:rPr>
                <w:rFonts w:hint="eastAsia"/>
                <w:color w:val="000000" w:themeColor="text1"/>
                <w:kern w:val="0"/>
                <w:sz w:val="24"/>
              </w:rPr>
              <w:t>本</w:t>
            </w:r>
            <w:r w:rsidRPr="0090362C">
              <w:rPr>
                <w:color w:val="000000" w:themeColor="text1"/>
                <w:kern w:val="0"/>
                <w:sz w:val="24"/>
              </w:rPr>
              <w:t>项目施工过程主要生态影响为水土流失，对场地开挖、平整过程以及临时堆放过程对土壤造成扰动，土壤抗蚀能力降低，会增加水土流失量，受暴雨冲击时会更严重。建设单位在施工过程中通过建设临时排水沟等方式减少水土流失量，在</w:t>
            </w:r>
            <w:r w:rsidR="0090434C" w:rsidRPr="0090362C">
              <w:rPr>
                <w:rFonts w:hint="eastAsia"/>
                <w:color w:val="000000" w:themeColor="text1"/>
                <w:kern w:val="0"/>
                <w:sz w:val="24"/>
              </w:rPr>
              <w:t>废渣治理工程</w:t>
            </w:r>
            <w:r w:rsidRPr="0090362C">
              <w:rPr>
                <w:rFonts w:hint="eastAsia"/>
                <w:color w:val="000000" w:themeColor="text1"/>
                <w:kern w:val="0"/>
                <w:sz w:val="24"/>
              </w:rPr>
              <w:t>结束后</w:t>
            </w:r>
            <w:r w:rsidRPr="0090362C">
              <w:rPr>
                <w:color w:val="000000" w:themeColor="text1"/>
                <w:kern w:val="0"/>
                <w:sz w:val="24"/>
              </w:rPr>
              <w:t>对场地进行</w:t>
            </w:r>
            <w:r w:rsidRPr="0090362C">
              <w:rPr>
                <w:rFonts w:hint="eastAsia"/>
                <w:color w:val="000000" w:themeColor="text1"/>
                <w:kern w:val="0"/>
                <w:sz w:val="24"/>
              </w:rPr>
              <w:t>合理</w:t>
            </w:r>
            <w:r w:rsidRPr="0090362C">
              <w:rPr>
                <w:color w:val="000000" w:themeColor="text1"/>
                <w:kern w:val="0"/>
                <w:sz w:val="24"/>
              </w:rPr>
              <w:t>绿化，对破坏的生态进行补偿和恢复。</w:t>
            </w:r>
          </w:p>
          <w:p w:rsidR="00F93E4C" w:rsidRPr="0090362C" w:rsidRDefault="00F93E4C"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32" w:name="_Toc488683780"/>
            <w:r w:rsidRPr="0090362C">
              <w:rPr>
                <w:rFonts w:ascii="Times New Roman" w:eastAsia="宋体" w:hAnsi="Times New Roman" w:hint="eastAsia"/>
                <w:color w:val="000000" w:themeColor="text1"/>
                <w:sz w:val="30"/>
                <w:szCs w:val="30"/>
              </w:rPr>
              <w:t>3</w:t>
            </w:r>
            <w:r w:rsidRPr="0090362C">
              <w:rPr>
                <w:rFonts w:ascii="Times New Roman" w:eastAsia="宋体" w:hAnsi="Times New Roman"/>
                <w:color w:val="000000" w:themeColor="text1"/>
                <w:sz w:val="30"/>
                <w:szCs w:val="30"/>
              </w:rPr>
              <w:t>营运期污染源</w:t>
            </w:r>
            <w:r w:rsidRPr="0090362C">
              <w:rPr>
                <w:rFonts w:ascii="Times New Roman" w:eastAsia="宋体" w:hAnsi="Times New Roman" w:hint="eastAsia"/>
                <w:color w:val="000000" w:themeColor="text1"/>
                <w:sz w:val="30"/>
                <w:szCs w:val="30"/>
              </w:rPr>
              <w:t>分析</w:t>
            </w:r>
            <w:bookmarkEnd w:id="32"/>
          </w:p>
          <w:p w:rsidR="00F93E4C" w:rsidRPr="0090362C" w:rsidRDefault="00F93E4C" w:rsidP="00F93E4C">
            <w:pPr>
              <w:spacing w:line="360" w:lineRule="auto"/>
              <w:outlineLvl w:val="2"/>
              <w:rPr>
                <w:b/>
                <w:bCs/>
                <w:color w:val="000000" w:themeColor="text1"/>
                <w:sz w:val="28"/>
                <w:szCs w:val="30"/>
              </w:rPr>
            </w:pPr>
            <w:r w:rsidRPr="0090362C">
              <w:rPr>
                <w:rFonts w:hint="eastAsia"/>
                <w:b/>
                <w:bCs/>
                <w:color w:val="000000" w:themeColor="text1"/>
                <w:sz w:val="28"/>
                <w:szCs w:val="30"/>
              </w:rPr>
              <w:t>3.1</w:t>
            </w:r>
            <w:r w:rsidRPr="0090362C">
              <w:rPr>
                <w:rFonts w:hint="eastAsia"/>
                <w:b/>
                <w:bCs/>
                <w:color w:val="000000" w:themeColor="text1"/>
                <w:sz w:val="28"/>
                <w:szCs w:val="30"/>
              </w:rPr>
              <w:t>废气、噪声</w:t>
            </w:r>
            <w:r w:rsidR="006D5E70">
              <w:rPr>
                <w:rFonts w:hint="eastAsia"/>
                <w:b/>
                <w:bCs/>
                <w:color w:val="000000" w:themeColor="text1"/>
                <w:sz w:val="28"/>
                <w:szCs w:val="30"/>
              </w:rPr>
              <w:t>、固废</w:t>
            </w:r>
            <w:r w:rsidRPr="0090362C">
              <w:rPr>
                <w:rFonts w:hint="eastAsia"/>
                <w:b/>
                <w:bCs/>
                <w:color w:val="000000" w:themeColor="text1"/>
                <w:sz w:val="28"/>
                <w:szCs w:val="30"/>
              </w:rPr>
              <w:t>污染源</w:t>
            </w:r>
          </w:p>
          <w:p w:rsidR="000575AC" w:rsidRDefault="00F93E4C" w:rsidP="003C0E08">
            <w:pPr>
              <w:spacing w:line="360" w:lineRule="auto"/>
              <w:ind w:firstLineChars="200" w:firstLine="480"/>
              <w:rPr>
                <w:color w:val="000000" w:themeColor="text1"/>
                <w:kern w:val="0"/>
                <w:sz w:val="24"/>
              </w:rPr>
            </w:pPr>
            <w:r w:rsidRPr="005F3089">
              <w:rPr>
                <w:rFonts w:hint="eastAsia"/>
                <w:color w:val="FF0000"/>
                <w:kern w:val="0"/>
                <w:sz w:val="24"/>
                <w:u w:val="wave"/>
              </w:rPr>
              <w:t>本项目为</w:t>
            </w:r>
            <w:r w:rsidR="0090434C" w:rsidRPr="005F3089">
              <w:rPr>
                <w:rFonts w:hint="eastAsia"/>
                <w:color w:val="FF0000"/>
                <w:kern w:val="0"/>
                <w:sz w:val="24"/>
                <w:u w:val="wave"/>
              </w:rPr>
              <w:t>遗留废渣治理工程</w:t>
            </w:r>
            <w:r w:rsidR="007C7D00" w:rsidRPr="005F3089">
              <w:rPr>
                <w:rFonts w:hint="eastAsia"/>
                <w:color w:val="FF0000"/>
                <w:kern w:val="0"/>
                <w:sz w:val="24"/>
                <w:u w:val="wave"/>
              </w:rPr>
              <w:t>，</w:t>
            </w:r>
            <w:r w:rsidR="001F5FEC" w:rsidRPr="005F3089">
              <w:rPr>
                <w:rFonts w:hint="eastAsia"/>
                <w:color w:val="FF0000"/>
                <w:kern w:val="0"/>
                <w:sz w:val="24"/>
                <w:u w:val="wave"/>
              </w:rPr>
              <w:t>Ⅰ类废渣送至鑫达冶化</w:t>
            </w:r>
            <w:r w:rsidR="006D5E70" w:rsidRPr="005F3089">
              <w:rPr>
                <w:rFonts w:hint="eastAsia"/>
                <w:color w:val="FF0000"/>
                <w:kern w:val="0"/>
                <w:sz w:val="24"/>
                <w:u w:val="wave"/>
              </w:rPr>
              <w:t>厂房内</w:t>
            </w:r>
            <w:r w:rsidR="001F5FEC" w:rsidRPr="005F3089">
              <w:rPr>
                <w:rFonts w:hint="eastAsia"/>
                <w:color w:val="FF0000"/>
                <w:kern w:val="0"/>
                <w:sz w:val="24"/>
                <w:u w:val="wave"/>
              </w:rPr>
              <w:t>密闭暂存后，无环境污染源</w:t>
            </w:r>
            <w:r w:rsidR="005F3089" w:rsidRPr="005F3089">
              <w:rPr>
                <w:rFonts w:hint="eastAsia"/>
                <w:color w:val="FF0000"/>
                <w:kern w:val="0"/>
                <w:sz w:val="24"/>
                <w:u w:val="wave"/>
              </w:rPr>
              <w:t>，不会产生粉尘</w:t>
            </w:r>
            <w:r w:rsidR="005F3089">
              <w:rPr>
                <w:rFonts w:hint="eastAsia"/>
                <w:color w:val="FF0000"/>
                <w:kern w:val="0"/>
                <w:sz w:val="24"/>
                <w:u w:val="wave"/>
              </w:rPr>
              <w:t>、噪声、固废污染</w:t>
            </w:r>
            <w:r w:rsidR="001F5FEC" w:rsidRPr="005F3089">
              <w:rPr>
                <w:rFonts w:hint="eastAsia"/>
                <w:color w:val="FF0000"/>
                <w:kern w:val="0"/>
                <w:sz w:val="24"/>
                <w:u w:val="wave"/>
              </w:rPr>
              <w:t>，Ⅱ类废渣经稳定固化后进入</w:t>
            </w:r>
            <w:r w:rsidR="001F5FEC" w:rsidRPr="005F3089">
              <w:rPr>
                <w:rFonts w:hint="eastAsia"/>
                <w:color w:val="FF0000"/>
                <w:sz w:val="24"/>
                <w:u w:val="wave"/>
              </w:rPr>
              <w:t>Ⅱ类废渣暂存场</w:t>
            </w:r>
            <w:r w:rsidR="006D5E70" w:rsidRPr="005F3089">
              <w:rPr>
                <w:rFonts w:hint="eastAsia"/>
                <w:color w:val="FF0000"/>
                <w:sz w:val="24"/>
                <w:u w:val="wave"/>
              </w:rPr>
              <w:t>进行</w:t>
            </w:r>
            <w:r w:rsidR="001F5FEC" w:rsidRPr="005F3089">
              <w:rPr>
                <w:rFonts w:hint="eastAsia"/>
                <w:color w:val="FF0000"/>
                <w:sz w:val="24"/>
                <w:u w:val="wave"/>
              </w:rPr>
              <w:t>暂存</w:t>
            </w:r>
            <w:r w:rsidR="006D5E70" w:rsidRPr="005F3089">
              <w:rPr>
                <w:rFonts w:hint="eastAsia"/>
                <w:color w:val="FF0000"/>
                <w:sz w:val="24"/>
                <w:u w:val="wave"/>
              </w:rPr>
              <w:t>，并进行</w:t>
            </w:r>
            <w:r w:rsidR="005F3089" w:rsidRPr="005F3089">
              <w:rPr>
                <w:rFonts w:hint="eastAsia"/>
                <w:color w:val="FF0000"/>
                <w:sz w:val="24"/>
                <w:u w:val="wave"/>
              </w:rPr>
              <w:t>封场</w:t>
            </w:r>
            <w:r w:rsidR="006D5E70" w:rsidRPr="005F3089">
              <w:rPr>
                <w:rFonts w:hint="eastAsia"/>
                <w:color w:val="FF0000"/>
                <w:sz w:val="24"/>
                <w:u w:val="wave"/>
              </w:rPr>
              <w:t>遮盖，无废气</w:t>
            </w:r>
            <w:r w:rsidR="006D5E70" w:rsidRPr="005F3089">
              <w:rPr>
                <w:rFonts w:hint="eastAsia"/>
                <w:color w:val="FF0000"/>
                <w:kern w:val="0"/>
                <w:sz w:val="24"/>
                <w:u w:val="wave"/>
              </w:rPr>
              <w:t>、固废污染源</w:t>
            </w:r>
            <w:r w:rsidR="001F5FEC" w:rsidRPr="005F3089">
              <w:rPr>
                <w:rFonts w:hint="eastAsia"/>
                <w:color w:val="FF0000"/>
                <w:kern w:val="0"/>
                <w:sz w:val="24"/>
                <w:u w:val="wave"/>
              </w:rPr>
              <w:t>；</w:t>
            </w:r>
            <w:r w:rsidR="005F3089" w:rsidRPr="005F3089">
              <w:rPr>
                <w:rFonts w:hint="eastAsia"/>
                <w:color w:val="FF0000"/>
                <w:kern w:val="0"/>
                <w:sz w:val="24"/>
                <w:u w:val="wave"/>
              </w:rPr>
              <w:t>废渣场区</w:t>
            </w:r>
            <w:r w:rsidRPr="005F3089">
              <w:rPr>
                <w:rFonts w:hint="eastAsia"/>
                <w:color w:val="FF0000"/>
                <w:kern w:val="0"/>
                <w:sz w:val="24"/>
                <w:u w:val="wave"/>
              </w:rPr>
              <w:t>施工结束后，无</w:t>
            </w:r>
            <w:r w:rsidR="007C7D00" w:rsidRPr="005F3089">
              <w:rPr>
                <w:rFonts w:hint="eastAsia"/>
                <w:color w:val="FF0000"/>
                <w:kern w:val="0"/>
                <w:sz w:val="24"/>
                <w:u w:val="wave"/>
              </w:rPr>
              <w:t>废水、</w:t>
            </w:r>
            <w:r w:rsidRPr="005F3089">
              <w:rPr>
                <w:rFonts w:hint="eastAsia"/>
                <w:color w:val="FF0000"/>
                <w:kern w:val="0"/>
                <w:sz w:val="24"/>
                <w:u w:val="wave"/>
              </w:rPr>
              <w:t>废气、噪声</w:t>
            </w:r>
            <w:r w:rsidR="0090434C" w:rsidRPr="005F3089">
              <w:rPr>
                <w:rFonts w:hint="eastAsia"/>
                <w:color w:val="FF0000"/>
                <w:kern w:val="0"/>
                <w:sz w:val="24"/>
                <w:u w:val="wave"/>
              </w:rPr>
              <w:t>、固废</w:t>
            </w:r>
            <w:r w:rsidRPr="005F3089">
              <w:rPr>
                <w:rFonts w:hint="eastAsia"/>
                <w:color w:val="FF0000"/>
                <w:kern w:val="0"/>
                <w:sz w:val="24"/>
                <w:u w:val="wave"/>
              </w:rPr>
              <w:t>等污染源产生。</w:t>
            </w:r>
          </w:p>
          <w:p w:rsidR="00613EB0" w:rsidRPr="00613EB0" w:rsidRDefault="00613EB0" w:rsidP="00613EB0">
            <w:pPr>
              <w:spacing w:line="360" w:lineRule="auto"/>
              <w:outlineLvl w:val="2"/>
              <w:rPr>
                <w:b/>
                <w:bCs/>
                <w:color w:val="000000" w:themeColor="text1"/>
                <w:sz w:val="28"/>
                <w:szCs w:val="30"/>
              </w:rPr>
            </w:pPr>
            <w:r w:rsidRPr="00613EB0">
              <w:rPr>
                <w:rFonts w:hint="eastAsia"/>
                <w:b/>
                <w:bCs/>
                <w:color w:val="000000" w:themeColor="text1"/>
                <w:sz w:val="28"/>
                <w:szCs w:val="30"/>
              </w:rPr>
              <w:t>3.2</w:t>
            </w:r>
            <w:r w:rsidRPr="00613EB0">
              <w:rPr>
                <w:rFonts w:hint="eastAsia"/>
                <w:b/>
                <w:bCs/>
                <w:color w:val="000000" w:themeColor="text1"/>
                <w:sz w:val="28"/>
                <w:szCs w:val="30"/>
              </w:rPr>
              <w:t>废水污染源</w:t>
            </w:r>
          </w:p>
          <w:p w:rsidR="000D0361" w:rsidRDefault="00613EB0" w:rsidP="00D43407">
            <w:pPr>
              <w:snapToGrid w:val="0"/>
              <w:spacing w:line="360" w:lineRule="auto"/>
              <w:ind w:firstLine="482"/>
              <w:rPr>
                <w:color w:val="000000" w:themeColor="text1"/>
                <w:sz w:val="24"/>
              </w:rPr>
            </w:pPr>
            <w:r>
              <w:rPr>
                <w:rFonts w:hint="eastAsia"/>
                <w:color w:val="000000" w:themeColor="text1"/>
                <w:kern w:val="0"/>
                <w:sz w:val="24"/>
              </w:rPr>
              <w:t>本项目</w:t>
            </w:r>
            <w:r w:rsidRPr="0090362C">
              <w:rPr>
                <w:rFonts w:hint="eastAsia"/>
                <w:color w:val="000000" w:themeColor="text1"/>
                <w:kern w:val="0"/>
                <w:sz w:val="24"/>
              </w:rPr>
              <w:t>Ⅱ类废渣</w:t>
            </w:r>
            <w:r>
              <w:rPr>
                <w:rFonts w:hint="eastAsia"/>
                <w:color w:val="000000" w:themeColor="text1"/>
                <w:kern w:val="0"/>
                <w:sz w:val="24"/>
              </w:rPr>
              <w:t>经稳定固化后，在场区内暂存</w:t>
            </w:r>
            <w:r w:rsidR="000D0361">
              <w:rPr>
                <w:rFonts w:hint="eastAsia"/>
                <w:color w:val="000000" w:themeColor="text1"/>
                <w:kern w:val="0"/>
                <w:sz w:val="24"/>
              </w:rPr>
              <w:t>并进行密闭遮盖</w:t>
            </w:r>
            <w:r>
              <w:rPr>
                <w:rFonts w:hint="eastAsia"/>
                <w:color w:val="000000" w:themeColor="text1"/>
                <w:kern w:val="0"/>
                <w:sz w:val="24"/>
              </w:rPr>
              <w:t>，为防止雨水的冲刷及雨水的渗漏</w:t>
            </w:r>
            <w:r w:rsidRPr="00D43407">
              <w:rPr>
                <w:rFonts w:hint="eastAsia"/>
                <w:color w:val="000000" w:themeColor="text1"/>
                <w:sz w:val="24"/>
              </w:rPr>
              <w:t>，根据实施方案内容，各</w:t>
            </w:r>
            <w:r w:rsidRPr="0090362C">
              <w:rPr>
                <w:rFonts w:hint="eastAsia"/>
                <w:color w:val="000000" w:themeColor="text1"/>
                <w:sz w:val="24"/>
              </w:rPr>
              <w:t>个暂存场</w:t>
            </w:r>
            <w:r w:rsidRPr="0090362C">
              <w:rPr>
                <w:color w:val="000000" w:themeColor="text1"/>
                <w:sz w:val="24"/>
              </w:rPr>
              <w:t>库区场地</w:t>
            </w:r>
            <w:r w:rsidRPr="0090362C">
              <w:rPr>
                <w:rFonts w:hint="eastAsia"/>
                <w:color w:val="000000" w:themeColor="text1"/>
                <w:sz w:val="24"/>
              </w:rPr>
              <w:t>敷设</w:t>
            </w:r>
            <w:r w:rsidRPr="0090362C">
              <w:rPr>
                <w:color w:val="000000" w:themeColor="text1"/>
                <w:sz w:val="24"/>
              </w:rPr>
              <w:t>废水导排盲沟，</w:t>
            </w:r>
            <w:r w:rsidRPr="0090362C">
              <w:rPr>
                <w:rFonts w:hint="eastAsia"/>
                <w:color w:val="000000" w:themeColor="text1"/>
                <w:sz w:val="24"/>
              </w:rPr>
              <w:t>收集</w:t>
            </w:r>
            <w:r w:rsidRPr="0090362C">
              <w:rPr>
                <w:color w:val="000000" w:themeColor="text1"/>
                <w:sz w:val="24"/>
              </w:rPr>
              <w:t>的</w:t>
            </w:r>
            <w:r>
              <w:rPr>
                <w:rFonts w:hint="eastAsia"/>
                <w:color w:val="000000" w:themeColor="text1"/>
                <w:sz w:val="24"/>
              </w:rPr>
              <w:t>少量</w:t>
            </w:r>
            <w:r w:rsidRPr="0090362C">
              <w:rPr>
                <w:color w:val="000000" w:themeColor="text1"/>
                <w:sz w:val="24"/>
              </w:rPr>
              <w:t>废水</w:t>
            </w:r>
            <w:r w:rsidRPr="0090362C">
              <w:rPr>
                <w:rFonts w:hint="eastAsia"/>
                <w:color w:val="000000" w:themeColor="text1"/>
                <w:sz w:val="24"/>
              </w:rPr>
              <w:t>导流</w:t>
            </w:r>
            <w:r w:rsidRPr="0090362C">
              <w:rPr>
                <w:color w:val="000000" w:themeColor="text1"/>
                <w:sz w:val="24"/>
              </w:rPr>
              <w:t>至废水</w:t>
            </w:r>
            <w:r w:rsidRPr="0090362C">
              <w:rPr>
                <w:rFonts w:hint="eastAsia"/>
                <w:color w:val="000000" w:themeColor="text1"/>
                <w:sz w:val="24"/>
              </w:rPr>
              <w:t>处理池</w:t>
            </w:r>
            <w:r w:rsidRPr="0090362C">
              <w:rPr>
                <w:color w:val="000000" w:themeColor="text1"/>
                <w:sz w:val="24"/>
              </w:rPr>
              <w:t>进行废水处理，</w:t>
            </w:r>
            <w:r w:rsidR="00D43407">
              <w:rPr>
                <w:rFonts w:hint="eastAsia"/>
                <w:color w:val="000000" w:themeColor="text1"/>
                <w:sz w:val="24"/>
              </w:rPr>
              <w:t>废水中污染因子主要为</w:t>
            </w:r>
            <w:r w:rsidR="00D43407">
              <w:rPr>
                <w:rFonts w:hint="eastAsia"/>
                <w:color w:val="000000" w:themeColor="text1"/>
                <w:sz w:val="24"/>
              </w:rPr>
              <w:t>pH</w:t>
            </w:r>
            <w:r w:rsidR="00D43407">
              <w:rPr>
                <w:rFonts w:hint="eastAsia"/>
                <w:color w:val="000000" w:themeColor="text1"/>
                <w:sz w:val="24"/>
              </w:rPr>
              <w:t>、</w:t>
            </w:r>
            <w:r w:rsidR="00D43407">
              <w:rPr>
                <w:rFonts w:hint="eastAsia"/>
                <w:color w:val="000000" w:themeColor="text1"/>
                <w:sz w:val="24"/>
              </w:rPr>
              <w:t>COD</w:t>
            </w:r>
            <w:r w:rsidR="00D43407">
              <w:rPr>
                <w:rFonts w:hint="eastAsia"/>
                <w:color w:val="000000" w:themeColor="text1"/>
                <w:sz w:val="24"/>
              </w:rPr>
              <w:t>、铅、砷、镉等，根据实施方案，废渣稳定固化后</w:t>
            </w:r>
            <w:r w:rsidR="00D43407" w:rsidRPr="00D43407">
              <w:rPr>
                <w:color w:val="000000" w:themeColor="text1"/>
                <w:sz w:val="24"/>
              </w:rPr>
              <w:t>废渣浸出液中监测指标的浓度低于《污水综合排放标准（</w:t>
            </w:r>
            <w:r w:rsidR="00D43407" w:rsidRPr="00D43407">
              <w:rPr>
                <w:color w:val="000000" w:themeColor="text1"/>
                <w:sz w:val="24"/>
              </w:rPr>
              <w:t>GB8978-1996</w:t>
            </w:r>
            <w:r w:rsidR="00D43407" w:rsidRPr="00D43407">
              <w:rPr>
                <w:color w:val="000000" w:themeColor="text1"/>
                <w:sz w:val="24"/>
              </w:rPr>
              <w:t>）》中的最高允许排放浓度值</w:t>
            </w:r>
            <w:r w:rsidR="00D43407">
              <w:rPr>
                <w:rFonts w:hint="eastAsia"/>
                <w:color w:val="000000" w:themeColor="text1"/>
                <w:sz w:val="24"/>
              </w:rPr>
              <w:t>，其污染物</w:t>
            </w:r>
            <w:r w:rsidR="007679F5">
              <w:rPr>
                <w:rFonts w:hint="eastAsia"/>
                <w:color w:val="000000" w:themeColor="text1"/>
                <w:sz w:val="24"/>
              </w:rPr>
              <w:t>因子</w:t>
            </w:r>
            <w:r w:rsidR="00D43407">
              <w:rPr>
                <w:rFonts w:hint="eastAsia"/>
                <w:color w:val="000000" w:themeColor="text1"/>
                <w:sz w:val="24"/>
              </w:rPr>
              <w:t>浓度较低，</w:t>
            </w:r>
            <w:r w:rsidR="00116C15">
              <w:rPr>
                <w:rFonts w:hint="eastAsia"/>
                <w:color w:val="000000" w:themeColor="text1"/>
                <w:sz w:val="24"/>
              </w:rPr>
              <w:t>其中</w:t>
            </w:r>
            <w:r w:rsidR="00116C15" w:rsidRPr="00116C15">
              <w:rPr>
                <w:color w:val="000000" w:themeColor="text1"/>
                <w:sz w:val="24"/>
              </w:rPr>
              <w:t>pH</w:t>
            </w:r>
            <w:r w:rsidR="00116C15" w:rsidRPr="00116C15">
              <w:rPr>
                <w:rFonts w:hint="eastAsia"/>
                <w:color w:val="000000" w:themeColor="text1"/>
                <w:sz w:val="24"/>
              </w:rPr>
              <w:t>6.76</w:t>
            </w:r>
            <w:r w:rsidR="00116C15" w:rsidRPr="00116C15">
              <w:rPr>
                <w:color w:val="000000" w:themeColor="text1"/>
                <w:sz w:val="24"/>
              </w:rPr>
              <w:t>~</w:t>
            </w:r>
            <w:r w:rsidR="00116C15" w:rsidRPr="00116C15">
              <w:rPr>
                <w:rFonts w:hint="eastAsia"/>
                <w:color w:val="000000" w:themeColor="text1"/>
                <w:sz w:val="24"/>
              </w:rPr>
              <w:t>12.06</w:t>
            </w:r>
            <w:r w:rsidR="00116C15" w:rsidRPr="00116C15">
              <w:rPr>
                <w:rFonts w:hint="eastAsia"/>
                <w:color w:val="000000" w:themeColor="text1"/>
                <w:sz w:val="24"/>
              </w:rPr>
              <w:t>、铅</w:t>
            </w:r>
            <w:r w:rsidR="00116C15" w:rsidRPr="00116C15">
              <w:rPr>
                <w:rFonts w:hint="eastAsia"/>
                <w:color w:val="000000" w:themeColor="text1"/>
                <w:sz w:val="24"/>
              </w:rPr>
              <w:t>0.1~2.0</w:t>
            </w:r>
            <w:r w:rsidR="00116C15" w:rsidRPr="00116C15">
              <w:rPr>
                <w:rFonts w:hint="eastAsia"/>
                <w:color w:val="000000" w:themeColor="text1"/>
                <w:sz w:val="24"/>
              </w:rPr>
              <w:t>、砷</w:t>
            </w:r>
            <w:r w:rsidR="00116C15" w:rsidRPr="00116C15">
              <w:rPr>
                <w:color w:val="000000" w:themeColor="text1"/>
                <w:sz w:val="24"/>
              </w:rPr>
              <w:t>0.0001L</w:t>
            </w:r>
            <w:r w:rsidR="00116C15" w:rsidRPr="00116C15">
              <w:rPr>
                <w:rFonts w:hint="eastAsia"/>
                <w:color w:val="000000" w:themeColor="text1"/>
                <w:sz w:val="24"/>
              </w:rPr>
              <w:t xml:space="preserve"> ~0.094</w:t>
            </w:r>
            <w:r w:rsidR="00116C15" w:rsidRPr="00116C15">
              <w:rPr>
                <w:color w:val="000000" w:themeColor="text1"/>
                <w:sz w:val="24"/>
              </w:rPr>
              <w:t xml:space="preserve"> mg/L</w:t>
            </w:r>
            <w:r w:rsidR="00116C15" w:rsidRPr="00116C15">
              <w:rPr>
                <w:rFonts w:hint="eastAsia"/>
                <w:color w:val="000000" w:themeColor="text1"/>
                <w:sz w:val="24"/>
              </w:rPr>
              <w:t>、镉</w:t>
            </w:r>
            <w:r w:rsidR="00116C15" w:rsidRPr="00116C15">
              <w:rPr>
                <w:color w:val="000000" w:themeColor="text1"/>
                <w:sz w:val="24"/>
              </w:rPr>
              <w:t>0.0002L</w:t>
            </w:r>
            <w:r w:rsidR="00116C15" w:rsidRPr="00116C15">
              <w:rPr>
                <w:rFonts w:hint="eastAsia"/>
                <w:color w:val="000000" w:themeColor="text1"/>
                <w:sz w:val="24"/>
              </w:rPr>
              <w:t xml:space="preserve"> ~0.0241</w:t>
            </w:r>
            <w:r w:rsidR="00116C15" w:rsidRPr="00116C15">
              <w:rPr>
                <w:color w:val="000000" w:themeColor="text1"/>
                <w:sz w:val="24"/>
              </w:rPr>
              <w:t xml:space="preserve"> mg/L</w:t>
            </w:r>
            <w:r w:rsidR="00116C15" w:rsidRPr="00116C15">
              <w:rPr>
                <w:rFonts w:hint="eastAsia"/>
                <w:color w:val="000000" w:themeColor="text1"/>
                <w:sz w:val="24"/>
              </w:rPr>
              <w:t>、锌</w:t>
            </w:r>
            <w:r w:rsidR="00116C15" w:rsidRPr="00116C15">
              <w:rPr>
                <w:color w:val="000000" w:themeColor="text1"/>
                <w:sz w:val="24"/>
              </w:rPr>
              <w:t>0.014</w:t>
            </w:r>
            <w:r w:rsidR="00116C15" w:rsidRPr="00116C15">
              <w:rPr>
                <w:rFonts w:hint="eastAsia"/>
                <w:color w:val="000000" w:themeColor="text1"/>
                <w:sz w:val="24"/>
              </w:rPr>
              <w:t>~2</w:t>
            </w:r>
            <w:r w:rsidR="00116C15" w:rsidRPr="00116C15">
              <w:rPr>
                <w:color w:val="000000" w:themeColor="text1"/>
                <w:sz w:val="24"/>
              </w:rPr>
              <w:t xml:space="preserve"> mg/L</w:t>
            </w:r>
            <w:r w:rsidR="00116C15">
              <w:rPr>
                <w:rFonts w:hint="eastAsia"/>
                <w:color w:val="000000" w:themeColor="text1"/>
                <w:sz w:val="24"/>
              </w:rPr>
              <w:t>，</w:t>
            </w:r>
            <w:r w:rsidRPr="0090362C">
              <w:rPr>
                <w:color w:val="000000" w:themeColor="text1"/>
                <w:sz w:val="24"/>
              </w:rPr>
              <w:t>经</w:t>
            </w:r>
            <w:r w:rsidR="00116C15">
              <w:rPr>
                <w:rFonts w:hint="eastAsia"/>
                <w:color w:val="000000" w:themeColor="text1"/>
                <w:sz w:val="24"/>
              </w:rPr>
              <w:t>废水处理站</w:t>
            </w:r>
            <w:r w:rsidRPr="0090362C">
              <w:rPr>
                <w:color w:val="000000" w:themeColor="text1"/>
                <w:sz w:val="24"/>
              </w:rPr>
              <w:t>处理达标后就近排放</w:t>
            </w:r>
            <w:r w:rsidRPr="0090362C">
              <w:rPr>
                <w:rFonts w:hint="eastAsia"/>
                <w:color w:val="000000" w:themeColor="text1"/>
                <w:sz w:val="24"/>
              </w:rPr>
              <w:t>至</w:t>
            </w:r>
            <w:r w:rsidRPr="0090362C">
              <w:rPr>
                <w:color w:val="000000" w:themeColor="text1"/>
                <w:sz w:val="24"/>
              </w:rPr>
              <w:t>周边水体</w:t>
            </w:r>
            <w:r>
              <w:rPr>
                <w:rFonts w:hint="eastAsia"/>
                <w:color w:val="000000" w:themeColor="text1"/>
                <w:sz w:val="24"/>
              </w:rPr>
              <w:t>。</w:t>
            </w:r>
          </w:p>
          <w:p w:rsidR="0085347E" w:rsidRPr="00E04D83" w:rsidRDefault="0085347E" w:rsidP="0085347E">
            <w:pPr>
              <w:adjustRightInd w:val="0"/>
              <w:snapToGrid w:val="0"/>
              <w:spacing w:line="360" w:lineRule="auto"/>
              <w:ind w:firstLineChars="200" w:firstLine="480"/>
              <w:rPr>
                <w:color w:val="000000" w:themeColor="text1"/>
                <w:sz w:val="24"/>
              </w:rPr>
            </w:pPr>
            <w:r w:rsidRPr="00E04D83">
              <w:rPr>
                <w:rFonts w:hint="eastAsia"/>
                <w:color w:val="000000" w:themeColor="text1"/>
                <w:sz w:val="24"/>
              </w:rPr>
              <w:t>本项目Ⅱ类固废暂存区，经稳定化预处理后，废渣含水量很少，为了尽量减少</w:t>
            </w:r>
            <w:r>
              <w:rPr>
                <w:rFonts w:hint="eastAsia"/>
                <w:color w:val="000000" w:themeColor="text1"/>
                <w:sz w:val="24"/>
              </w:rPr>
              <w:t>降雨渗漏造成</w:t>
            </w:r>
            <w:r w:rsidRPr="00E04D83">
              <w:rPr>
                <w:rFonts w:hint="eastAsia"/>
                <w:color w:val="000000" w:themeColor="text1"/>
                <w:sz w:val="24"/>
              </w:rPr>
              <w:t>渗滤</w:t>
            </w:r>
            <w:r>
              <w:rPr>
                <w:rFonts w:hint="eastAsia"/>
                <w:color w:val="000000" w:themeColor="text1"/>
                <w:sz w:val="24"/>
              </w:rPr>
              <w:t>水</w:t>
            </w:r>
            <w:r w:rsidRPr="00E04D83">
              <w:rPr>
                <w:rFonts w:hint="eastAsia"/>
                <w:color w:val="000000" w:themeColor="text1"/>
                <w:sz w:val="24"/>
              </w:rPr>
              <w:t>的产生，对填埋作业面采取覆盖的防雨措施。</w:t>
            </w:r>
          </w:p>
          <w:p w:rsidR="0085347E" w:rsidRPr="00E04D83" w:rsidRDefault="0085347E" w:rsidP="0085347E">
            <w:pPr>
              <w:adjustRightInd w:val="0"/>
              <w:snapToGrid w:val="0"/>
              <w:spacing w:line="360" w:lineRule="auto"/>
              <w:ind w:firstLineChars="200" w:firstLine="480"/>
              <w:rPr>
                <w:color w:val="000000" w:themeColor="text1"/>
                <w:sz w:val="24"/>
              </w:rPr>
            </w:pPr>
            <w:r w:rsidRPr="00E04D83">
              <w:rPr>
                <w:color w:val="000000" w:themeColor="text1"/>
                <w:sz w:val="24"/>
              </w:rPr>
              <w:t>有关渗滤液产生量的经验估算公式如下：</w:t>
            </w:r>
          </w:p>
          <w:p w:rsidR="0085347E" w:rsidRPr="00E04D83" w:rsidRDefault="0085347E" w:rsidP="0085347E">
            <w:pPr>
              <w:adjustRightInd w:val="0"/>
              <w:snapToGrid w:val="0"/>
              <w:spacing w:line="360" w:lineRule="auto"/>
              <w:jc w:val="center"/>
              <w:rPr>
                <w:color w:val="000000" w:themeColor="text1"/>
                <w:sz w:val="24"/>
              </w:rPr>
            </w:pPr>
            <w:r w:rsidRPr="00E04D83">
              <w:rPr>
                <w:color w:val="000000" w:themeColor="text1"/>
                <w:position w:val="-10"/>
                <w:sz w:val="24"/>
              </w:rPr>
              <w:object w:dxaOrig="3200" w:dyaOrig="360">
                <v:shape id="_x0000_i1032" type="#_x0000_t75" style="width:159.65pt;height:18.15pt" o:ole="">
                  <v:imagedata r:id="rId19" o:title=""/>
                </v:shape>
                <o:OLEObject Type="Embed" ProgID="Equation.3" ShapeID="_x0000_i1032" DrawAspect="Content" ObjectID="_1597679804" r:id="rId20"/>
              </w:object>
            </w:r>
          </w:p>
          <w:p w:rsidR="0085347E" w:rsidRPr="00E04D83" w:rsidRDefault="0085347E" w:rsidP="0085347E">
            <w:pPr>
              <w:adjustRightInd w:val="0"/>
              <w:snapToGrid w:val="0"/>
              <w:spacing w:line="360" w:lineRule="auto"/>
              <w:ind w:firstLineChars="200" w:firstLine="480"/>
              <w:rPr>
                <w:color w:val="000000" w:themeColor="text1"/>
                <w:sz w:val="24"/>
              </w:rPr>
            </w:pPr>
            <w:r w:rsidRPr="00E04D83">
              <w:rPr>
                <w:color w:val="000000" w:themeColor="text1"/>
                <w:sz w:val="24"/>
              </w:rPr>
              <w:t>式中：</w:t>
            </w:r>
          </w:p>
          <w:p w:rsidR="0085347E" w:rsidRPr="00E04D83" w:rsidRDefault="0085347E" w:rsidP="0085347E">
            <w:pPr>
              <w:adjustRightInd w:val="0"/>
              <w:snapToGrid w:val="0"/>
              <w:spacing w:line="360" w:lineRule="auto"/>
              <w:ind w:firstLineChars="525" w:firstLine="1260"/>
              <w:rPr>
                <w:color w:val="000000" w:themeColor="text1"/>
                <w:sz w:val="24"/>
              </w:rPr>
            </w:pPr>
            <w:r w:rsidRPr="00E04D83">
              <w:rPr>
                <w:i/>
                <w:color w:val="000000" w:themeColor="text1"/>
                <w:sz w:val="24"/>
              </w:rPr>
              <w:lastRenderedPageBreak/>
              <w:t>Q</w:t>
            </w:r>
            <w:r w:rsidRPr="00E04D83">
              <w:rPr>
                <w:color w:val="000000" w:themeColor="text1"/>
                <w:sz w:val="24"/>
              </w:rPr>
              <w:t>——</w:t>
            </w:r>
            <w:r w:rsidRPr="00E04D83">
              <w:rPr>
                <w:color w:val="000000" w:themeColor="text1"/>
                <w:sz w:val="24"/>
              </w:rPr>
              <w:t>渗滤液产生量，</w:t>
            </w:r>
            <w:r w:rsidRPr="00E04D83">
              <w:rPr>
                <w:color w:val="000000" w:themeColor="text1"/>
                <w:sz w:val="24"/>
              </w:rPr>
              <w:t>m</w:t>
            </w:r>
            <w:r w:rsidRPr="00E04D83">
              <w:rPr>
                <w:color w:val="000000" w:themeColor="text1"/>
                <w:sz w:val="24"/>
                <w:vertAlign w:val="superscript"/>
              </w:rPr>
              <w:t>3</w:t>
            </w:r>
            <w:r w:rsidRPr="00E04D83">
              <w:rPr>
                <w:color w:val="000000" w:themeColor="text1"/>
                <w:sz w:val="24"/>
              </w:rPr>
              <w:t>/</w:t>
            </w:r>
            <w:r w:rsidRPr="00E04D83">
              <w:rPr>
                <w:rFonts w:hint="eastAsia"/>
                <w:color w:val="000000" w:themeColor="text1"/>
                <w:sz w:val="24"/>
              </w:rPr>
              <w:t>a</w:t>
            </w:r>
            <w:r w:rsidRPr="00E04D83">
              <w:rPr>
                <w:color w:val="000000" w:themeColor="text1"/>
                <w:sz w:val="24"/>
              </w:rPr>
              <w:t>；</w:t>
            </w:r>
          </w:p>
          <w:p w:rsidR="0085347E" w:rsidRPr="00E04D83" w:rsidRDefault="0085347E" w:rsidP="0085347E">
            <w:pPr>
              <w:adjustRightInd w:val="0"/>
              <w:snapToGrid w:val="0"/>
              <w:spacing w:line="360" w:lineRule="auto"/>
              <w:ind w:firstLineChars="525" w:firstLine="1260"/>
              <w:rPr>
                <w:color w:val="000000" w:themeColor="text1"/>
                <w:sz w:val="24"/>
              </w:rPr>
            </w:pPr>
            <w:r w:rsidRPr="00E04D83">
              <w:rPr>
                <w:i/>
                <w:color w:val="000000" w:themeColor="text1"/>
                <w:sz w:val="24"/>
              </w:rPr>
              <w:t>A</w:t>
            </w:r>
            <w:r w:rsidRPr="00E04D83">
              <w:rPr>
                <w:rFonts w:hint="eastAsia"/>
                <w:i/>
                <w:color w:val="000000" w:themeColor="text1"/>
                <w:sz w:val="24"/>
                <w:vertAlign w:val="subscript"/>
              </w:rPr>
              <w:t>1</w:t>
            </w:r>
            <w:r w:rsidRPr="00E04D83">
              <w:rPr>
                <w:color w:val="000000" w:themeColor="text1"/>
                <w:sz w:val="24"/>
              </w:rPr>
              <w:t>——</w:t>
            </w:r>
            <w:r w:rsidRPr="00E04D83">
              <w:rPr>
                <w:color w:val="000000" w:themeColor="text1"/>
                <w:sz w:val="24"/>
              </w:rPr>
              <w:t>填埋</w:t>
            </w:r>
            <w:r w:rsidRPr="00E04D83">
              <w:rPr>
                <w:rFonts w:hint="eastAsia"/>
                <w:color w:val="000000" w:themeColor="text1"/>
                <w:sz w:val="24"/>
              </w:rPr>
              <w:t>作业区的</w:t>
            </w:r>
            <w:r w:rsidRPr="00E04D83">
              <w:rPr>
                <w:color w:val="000000" w:themeColor="text1"/>
                <w:sz w:val="24"/>
              </w:rPr>
              <w:t>面积，</w:t>
            </w:r>
            <w:r w:rsidRPr="00E04D83">
              <w:rPr>
                <w:color w:val="000000" w:themeColor="text1"/>
                <w:sz w:val="24"/>
              </w:rPr>
              <w:t>m</w:t>
            </w:r>
            <w:r w:rsidRPr="00E04D83">
              <w:rPr>
                <w:color w:val="000000" w:themeColor="text1"/>
                <w:sz w:val="24"/>
                <w:vertAlign w:val="superscript"/>
              </w:rPr>
              <w:t>2</w:t>
            </w:r>
            <w:r w:rsidRPr="00E04D83">
              <w:rPr>
                <w:rFonts w:hint="eastAsia"/>
                <w:color w:val="000000" w:themeColor="text1"/>
                <w:sz w:val="24"/>
              </w:rPr>
              <w:t>（</w:t>
            </w:r>
            <w:r w:rsidR="00AA18DE">
              <w:rPr>
                <w:rFonts w:hint="eastAsia"/>
                <w:color w:val="000000" w:themeColor="text1"/>
                <w:sz w:val="24"/>
              </w:rPr>
              <w:t>30000</w:t>
            </w:r>
            <w:r w:rsidRPr="00E04D83">
              <w:rPr>
                <w:color w:val="000000" w:themeColor="text1"/>
                <w:sz w:val="24"/>
              </w:rPr>
              <w:t>m</w:t>
            </w:r>
            <w:r w:rsidRPr="00E04D83">
              <w:rPr>
                <w:color w:val="000000" w:themeColor="text1"/>
                <w:sz w:val="24"/>
                <w:vertAlign w:val="superscript"/>
              </w:rPr>
              <w:t>2</w:t>
            </w:r>
            <w:r w:rsidRPr="00E04D83">
              <w:rPr>
                <w:rFonts w:hint="eastAsia"/>
                <w:color w:val="000000" w:themeColor="text1"/>
                <w:sz w:val="24"/>
              </w:rPr>
              <w:t>）；</w:t>
            </w:r>
          </w:p>
          <w:p w:rsidR="0085347E" w:rsidRPr="00E04D83" w:rsidRDefault="0085347E" w:rsidP="0085347E">
            <w:pPr>
              <w:adjustRightInd w:val="0"/>
              <w:snapToGrid w:val="0"/>
              <w:spacing w:line="360" w:lineRule="auto"/>
              <w:ind w:firstLineChars="525" w:firstLine="1260"/>
              <w:rPr>
                <w:color w:val="000000" w:themeColor="text1"/>
                <w:sz w:val="24"/>
              </w:rPr>
            </w:pPr>
            <w:r w:rsidRPr="00E04D83">
              <w:rPr>
                <w:i/>
                <w:color w:val="000000" w:themeColor="text1"/>
                <w:sz w:val="24"/>
              </w:rPr>
              <w:t>C</w:t>
            </w:r>
            <w:r w:rsidRPr="00E04D83">
              <w:rPr>
                <w:rFonts w:hint="eastAsia"/>
                <w:i/>
                <w:color w:val="000000" w:themeColor="text1"/>
                <w:sz w:val="24"/>
                <w:vertAlign w:val="subscript"/>
              </w:rPr>
              <w:t>1</w:t>
            </w:r>
            <w:r w:rsidRPr="00E04D83">
              <w:rPr>
                <w:color w:val="000000" w:themeColor="text1"/>
                <w:sz w:val="24"/>
              </w:rPr>
              <w:t>——</w:t>
            </w:r>
            <w:r w:rsidRPr="00E04D83">
              <w:rPr>
                <w:rFonts w:hint="eastAsia"/>
                <w:color w:val="000000" w:themeColor="text1"/>
                <w:sz w:val="24"/>
              </w:rPr>
              <w:t>填埋场作业区</w:t>
            </w:r>
            <w:r w:rsidRPr="00E04D83">
              <w:rPr>
                <w:color w:val="000000" w:themeColor="text1"/>
                <w:sz w:val="24"/>
              </w:rPr>
              <w:t>渗</w:t>
            </w:r>
            <w:r w:rsidRPr="00E04D83">
              <w:rPr>
                <w:rFonts w:hint="eastAsia"/>
                <w:color w:val="000000" w:themeColor="text1"/>
                <w:sz w:val="24"/>
              </w:rPr>
              <w:t>出</w:t>
            </w:r>
            <w:r w:rsidRPr="00E04D83">
              <w:rPr>
                <w:color w:val="000000" w:themeColor="text1"/>
                <w:sz w:val="24"/>
              </w:rPr>
              <w:t>系数，</w:t>
            </w:r>
            <w:r w:rsidRPr="00E04D83">
              <w:rPr>
                <w:rFonts w:hint="eastAsia"/>
                <w:color w:val="000000" w:themeColor="text1"/>
                <w:sz w:val="24"/>
              </w:rPr>
              <w:t>与</w:t>
            </w:r>
            <w:r w:rsidRPr="00E04D83">
              <w:rPr>
                <w:rFonts w:hint="eastAsia"/>
                <w:color w:val="000000" w:themeColor="text1"/>
                <w:sz w:val="24"/>
              </w:rPr>
              <w:t>A</w:t>
            </w:r>
            <w:r w:rsidRPr="00E04D83">
              <w:rPr>
                <w:rFonts w:hint="eastAsia"/>
                <w:color w:val="000000" w:themeColor="text1"/>
                <w:sz w:val="24"/>
                <w:vertAlign w:val="subscript"/>
              </w:rPr>
              <w:t>1</w:t>
            </w:r>
            <w:r w:rsidRPr="00E04D83">
              <w:rPr>
                <w:rFonts w:hint="eastAsia"/>
                <w:color w:val="000000" w:themeColor="text1"/>
                <w:sz w:val="24"/>
              </w:rPr>
              <w:t>的确定</w:t>
            </w:r>
            <w:r w:rsidRPr="00E04D83">
              <w:rPr>
                <w:color w:val="000000" w:themeColor="text1"/>
                <w:sz w:val="24"/>
              </w:rPr>
              <w:t>、填埋区降水蒸发的关系以及填埋作业面的控制有密切关系，</w:t>
            </w:r>
            <w:r w:rsidRPr="00E04D83">
              <w:rPr>
                <w:rFonts w:hint="eastAsia"/>
                <w:color w:val="000000" w:themeColor="text1"/>
                <w:sz w:val="24"/>
              </w:rPr>
              <w:t>取值范围通常为</w:t>
            </w:r>
            <w:r w:rsidRPr="00E04D83">
              <w:rPr>
                <w:rFonts w:hint="eastAsia"/>
                <w:color w:val="000000" w:themeColor="text1"/>
                <w:sz w:val="24"/>
              </w:rPr>
              <w:t>0.4~0.8</w:t>
            </w:r>
            <w:r w:rsidRPr="00E04D83">
              <w:rPr>
                <w:rFonts w:hint="eastAsia"/>
                <w:color w:val="000000" w:themeColor="text1"/>
                <w:sz w:val="24"/>
              </w:rPr>
              <w:t>；</w:t>
            </w:r>
          </w:p>
          <w:p w:rsidR="0085347E" w:rsidRPr="00E04D83" w:rsidRDefault="0085347E" w:rsidP="0085347E">
            <w:pPr>
              <w:adjustRightInd w:val="0"/>
              <w:snapToGrid w:val="0"/>
              <w:spacing w:line="360" w:lineRule="auto"/>
              <w:ind w:firstLineChars="525" w:firstLine="1260"/>
              <w:rPr>
                <w:color w:val="000000" w:themeColor="text1"/>
                <w:sz w:val="24"/>
              </w:rPr>
            </w:pPr>
            <w:r w:rsidRPr="00E04D83">
              <w:rPr>
                <w:i/>
                <w:color w:val="000000" w:themeColor="text1"/>
                <w:sz w:val="24"/>
              </w:rPr>
              <w:t>A</w:t>
            </w:r>
            <w:r w:rsidRPr="00E04D83">
              <w:rPr>
                <w:rFonts w:hint="eastAsia"/>
                <w:i/>
                <w:color w:val="000000" w:themeColor="text1"/>
                <w:sz w:val="24"/>
                <w:vertAlign w:val="subscript"/>
              </w:rPr>
              <w:t>2</w:t>
            </w:r>
            <w:r w:rsidRPr="00E04D83">
              <w:rPr>
                <w:color w:val="000000" w:themeColor="text1"/>
                <w:sz w:val="24"/>
              </w:rPr>
              <w:t>——</w:t>
            </w:r>
            <w:r w:rsidRPr="00E04D83">
              <w:rPr>
                <w:rFonts w:hint="eastAsia"/>
                <w:color w:val="000000" w:themeColor="text1"/>
                <w:sz w:val="24"/>
              </w:rPr>
              <w:t>填埋场覆盖区</w:t>
            </w:r>
            <w:r w:rsidRPr="00E04D83">
              <w:rPr>
                <w:color w:val="000000" w:themeColor="text1"/>
                <w:sz w:val="24"/>
              </w:rPr>
              <w:t>面积，</w:t>
            </w:r>
            <w:r w:rsidRPr="00E04D83">
              <w:rPr>
                <w:color w:val="000000" w:themeColor="text1"/>
                <w:sz w:val="24"/>
              </w:rPr>
              <w:t>m</w:t>
            </w:r>
            <w:r w:rsidRPr="00E04D83">
              <w:rPr>
                <w:color w:val="000000" w:themeColor="text1"/>
                <w:sz w:val="24"/>
                <w:vertAlign w:val="superscript"/>
              </w:rPr>
              <w:t>2</w:t>
            </w:r>
            <w:r w:rsidRPr="00E04D83">
              <w:rPr>
                <w:color w:val="000000" w:themeColor="text1"/>
                <w:sz w:val="24"/>
              </w:rPr>
              <w:t>；</w:t>
            </w:r>
          </w:p>
          <w:p w:rsidR="0085347E" w:rsidRPr="00E04D83" w:rsidRDefault="0085347E" w:rsidP="0085347E">
            <w:pPr>
              <w:adjustRightInd w:val="0"/>
              <w:snapToGrid w:val="0"/>
              <w:spacing w:line="360" w:lineRule="auto"/>
              <w:ind w:firstLineChars="525" w:firstLine="1260"/>
              <w:rPr>
                <w:color w:val="000000" w:themeColor="text1"/>
                <w:sz w:val="24"/>
              </w:rPr>
            </w:pPr>
            <w:r w:rsidRPr="00E04D83">
              <w:rPr>
                <w:i/>
                <w:color w:val="000000" w:themeColor="text1"/>
                <w:sz w:val="24"/>
              </w:rPr>
              <w:t>C</w:t>
            </w:r>
            <w:r w:rsidRPr="00E04D83">
              <w:rPr>
                <w:rFonts w:hint="eastAsia"/>
                <w:i/>
                <w:color w:val="000000" w:themeColor="text1"/>
                <w:sz w:val="24"/>
                <w:vertAlign w:val="subscript"/>
              </w:rPr>
              <w:t>2</w:t>
            </w:r>
            <w:r w:rsidRPr="00E04D83">
              <w:rPr>
                <w:color w:val="000000" w:themeColor="text1"/>
                <w:sz w:val="24"/>
              </w:rPr>
              <w:t>——</w:t>
            </w:r>
            <w:r w:rsidRPr="00E04D83">
              <w:rPr>
                <w:rFonts w:hint="eastAsia"/>
                <w:color w:val="000000" w:themeColor="text1"/>
                <w:sz w:val="24"/>
              </w:rPr>
              <w:t>填埋场覆盖区</w:t>
            </w:r>
            <w:r w:rsidRPr="00E04D83">
              <w:rPr>
                <w:color w:val="000000" w:themeColor="text1"/>
                <w:sz w:val="24"/>
              </w:rPr>
              <w:t>渗</w:t>
            </w:r>
            <w:r w:rsidRPr="00E04D83">
              <w:rPr>
                <w:rFonts w:hint="eastAsia"/>
                <w:color w:val="000000" w:themeColor="text1"/>
                <w:sz w:val="24"/>
              </w:rPr>
              <w:t>出</w:t>
            </w:r>
            <w:r w:rsidRPr="00E04D83">
              <w:rPr>
                <w:color w:val="000000" w:themeColor="text1"/>
                <w:sz w:val="24"/>
              </w:rPr>
              <w:t>系数</w:t>
            </w:r>
            <w:r w:rsidRPr="00E04D83">
              <w:rPr>
                <w:rFonts w:hint="eastAsia"/>
                <w:color w:val="000000" w:themeColor="text1"/>
                <w:sz w:val="24"/>
              </w:rPr>
              <w:t>，取值范围通常为</w:t>
            </w:r>
            <w:r w:rsidRPr="00E04D83">
              <w:rPr>
                <w:rFonts w:hint="eastAsia"/>
                <w:color w:val="000000" w:themeColor="text1"/>
                <w:sz w:val="24"/>
              </w:rPr>
              <w:t>0.03~0.4</w:t>
            </w:r>
            <w:r w:rsidRPr="00E04D83">
              <w:rPr>
                <w:rFonts w:hint="eastAsia"/>
                <w:color w:val="000000" w:themeColor="text1"/>
                <w:sz w:val="24"/>
              </w:rPr>
              <w:t>；</w:t>
            </w:r>
          </w:p>
          <w:p w:rsidR="0085347E" w:rsidRPr="00E04D83" w:rsidRDefault="0085347E" w:rsidP="0085347E">
            <w:pPr>
              <w:adjustRightInd w:val="0"/>
              <w:snapToGrid w:val="0"/>
              <w:spacing w:line="360" w:lineRule="auto"/>
              <w:ind w:firstLineChars="525" w:firstLine="1260"/>
              <w:rPr>
                <w:color w:val="000000" w:themeColor="text1"/>
                <w:sz w:val="24"/>
              </w:rPr>
            </w:pPr>
            <w:r w:rsidRPr="00E04D83">
              <w:rPr>
                <w:i/>
                <w:color w:val="000000" w:themeColor="text1"/>
                <w:sz w:val="24"/>
              </w:rPr>
              <w:t>I</w:t>
            </w:r>
            <w:r w:rsidRPr="00E04D83">
              <w:rPr>
                <w:color w:val="000000" w:themeColor="text1"/>
                <w:sz w:val="24"/>
              </w:rPr>
              <w:t>——</w:t>
            </w:r>
            <w:r w:rsidRPr="00E04D83">
              <w:rPr>
                <w:rFonts w:hint="eastAsia"/>
                <w:color w:val="000000" w:themeColor="text1"/>
                <w:sz w:val="24"/>
              </w:rPr>
              <w:t>最大年或月降雨量的日换算值</w:t>
            </w:r>
            <w:r w:rsidRPr="00E04D83">
              <w:rPr>
                <w:color w:val="000000" w:themeColor="text1"/>
                <w:sz w:val="24"/>
              </w:rPr>
              <w:t>，</w:t>
            </w:r>
            <w:r w:rsidRPr="00E04D83">
              <w:rPr>
                <w:color w:val="000000" w:themeColor="text1"/>
                <w:sz w:val="24"/>
              </w:rPr>
              <w:t>mm/</w:t>
            </w:r>
            <w:r w:rsidRPr="00E04D83">
              <w:rPr>
                <w:rFonts w:hint="eastAsia"/>
                <w:color w:val="000000" w:themeColor="text1"/>
                <w:sz w:val="24"/>
              </w:rPr>
              <w:t>d</w:t>
            </w:r>
            <w:r w:rsidRPr="00E04D83">
              <w:rPr>
                <w:color w:val="000000" w:themeColor="text1"/>
                <w:sz w:val="24"/>
              </w:rPr>
              <w:t>。</w:t>
            </w:r>
          </w:p>
          <w:p w:rsidR="0085347E" w:rsidRPr="00E04D83" w:rsidRDefault="0085347E" w:rsidP="0085347E">
            <w:pPr>
              <w:adjustRightInd w:val="0"/>
              <w:snapToGrid w:val="0"/>
              <w:spacing w:line="360" w:lineRule="auto"/>
              <w:ind w:firstLineChars="200" w:firstLine="480"/>
              <w:rPr>
                <w:color w:val="000000" w:themeColor="text1"/>
                <w:sz w:val="24"/>
              </w:rPr>
            </w:pPr>
            <w:r w:rsidRPr="00E04D83">
              <w:rPr>
                <w:color w:val="000000" w:themeColor="text1"/>
                <w:sz w:val="24"/>
              </w:rPr>
              <w:t>根据</w:t>
            </w:r>
            <w:r w:rsidR="00A8369B">
              <w:rPr>
                <w:rFonts w:hint="eastAsia"/>
                <w:color w:val="000000" w:themeColor="text1"/>
                <w:sz w:val="24"/>
              </w:rPr>
              <w:t>株洲市</w:t>
            </w:r>
            <w:r w:rsidRPr="00E04D83">
              <w:rPr>
                <w:color w:val="000000" w:themeColor="text1"/>
                <w:sz w:val="24"/>
              </w:rPr>
              <w:t>气象统计资料，</w:t>
            </w:r>
            <w:r w:rsidRPr="00E04D83">
              <w:rPr>
                <w:rFonts w:hint="eastAsia"/>
                <w:color w:val="000000" w:themeColor="text1"/>
                <w:sz w:val="24"/>
                <w:lang w:val="en-GB"/>
              </w:rPr>
              <w:t>年平均降雨量为</w:t>
            </w:r>
            <w:smartTag w:uri="urn:schemas-microsoft-com:office:smarttags" w:element="chmetcnv">
              <w:smartTagPr>
                <w:attr w:name="UnitName" w:val="mm"/>
                <w:attr w:name="SourceValue" w:val="1409.5"/>
                <w:attr w:name="HasSpace" w:val="False"/>
                <w:attr w:name="Negative" w:val="False"/>
                <w:attr w:name="NumberType" w:val="1"/>
                <w:attr w:name="TCSC" w:val="0"/>
              </w:smartTagPr>
              <w:r w:rsidRPr="00E04D83">
                <w:rPr>
                  <w:rFonts w:hint="eastAsia"/>
                  <w:color w:val="000000" w:themeColor="text1"/>
                  <w:sz w:val="24"/>
                  <w:lang w:val="en-GB"/>
                </w:rPr>
                <w:t>1409.5mm</w:t>
              </w:r>
            </w:smartTag>
            <w:r w:rsidRPr="00E04D83">
              <w:rPr>
                <w:rFonts w:hint="eastAsia"/>
                <w:color w:val="000000" w:themeColor="text1"/>
                <w:sz w:val="24"/>
                <w:lang w:val="en-GB"/>
              </w:rPr>
              <w:t>，最大日降雨量</w:t>
            </w:r>
            <w:smartTag w:uri="urn:schemas-microsoft-com:office:smarttags" w:element="chmetcnv">
              <w:smartTagPr>
                <w:attr w:name="TCSC" w:val="0"/>
                <w:attr w:name="NumberType" w:val="1"/>
                <w:attr w:name="Negative" w:val="False"/>
                <w:attr w:name="HasSpace" w:val="True"/>
                <w:attr w:name="SourceValue" w:val="195.7"/>
                <w:attr w:name="UnitName" w:val="mm"/>
              </w:smartTagPr>
              <w:r w:rsidRPr="00E04D83">
                <w:rPr>
                  <w:rFonts w:hint="eastAsia"/>
                  <w:color w:val="000000" w:themeColor="text1"/>
                  <w:sz w:val="24"/>
                  <w:lang w:val="en-GB"/>
                </w:rPr>
                <w:t>195.7 mm</w:t>
              </w:r>
              <w:r w:rsidRPr="00E04D83">
                <w:rPr>
                  <w:rFonts w:hint="eastAsia"/>
                  <w:color w:val="000000" w:themeColor="text1"/>
                  <w:sz w:val="24"/>
                  <w:lang w:val="en-GB"/>
                </w:rPr>
                <w:t>，</w:t>
              </w:r>
            </w:smartTag>
            <w:r w:rsidRPr="00E04D83">
              <w:rPr>
                <w:rFonts w:hint="eastAsia"/>
                <w:color w:val="000000" w:themeColor="text1"/>
                <w:sz w:val="24"/>
              </w:rPr>
              <w:t>并考虑到填埋场封场覆盖系统采用防渗性能良好的防渗材料，从顶部渗入的降雨量很少，主要为从四周渗入的雨水。</w:t>
            </w:r>
          </w:p>
          <w:p w:rsidR="0085347E" w:rsidRPr="007A1B05" w:rsidRDefault="0085347E" w:rsidP="0085347E">
            <w:pPr>
              <w:adjustRightInd w:val="0"/>
              <w:snapToGrid w:val="0"/>
              <w:spacing w:line="360" w:lineRule="auto"/>
              <w:ind w:firstLineChars="200" w:firstLine="480"/>
              <w:rPr>
                <w:color w:val="FF0000"/>
                <w:sz w:val="24"/>
                <w:u w:val="wave"/>
              </w:rPr>
            </w:pPr>
            <w:r w:rsidRPr="00E04D83">
              <w:rPr>
                <w:rFonts w:hint="eastAsia"/>
                <w:color w:val="000000" w:themeColor="text1"/>
                <w:sz w:val="24"/>
              </w:rPr>
              <w:t>由于集中暂存区为一次性暂存，且作业时间短，不考虑作业区渗滤液产生量。</w:t>
            </w:r>
            <w:r w:rsidR="00A8369B">
              <w:rPr>
                <w:rFonts w:hint="eastAsia"/>
                <w:color w:val="000000" w:themeColor="text1"/>
                <w:sz w:val="24"/>
              </w:rPr>
              <w:t>固化的</w:t>
            </w:r>
            <w:r w:rsidRPr="00E04D83">
              <w:rPr>
                <w:rFonts w:hint="eastAsia"/>
                <w:color w:val="000000" w:themeColor="text1"/>
                <w:sz w:val="24"/>
              </w:rPr>
              <w:t>废渣暂存后，暂存区上部设置有渗透系数小于</w:t>
            </w:r>
            <w:r w:rsidRPr="00E04D83">
              <w:rPr>
                <w:rFonts w:hint="eastAsia"/>
                <w:color w:val="000000" w:themeColor="text1"/>
                <w:sz w:val="24"/>
              </w:rPr>
              <w:t>10</w:t>
            </w:r>
            <w:r w:rsidRPr="00E04D83">
              <w:rPr>
                <w:rFonts w:hint="eastAsia"/>
                <w:color w:val="000000" w:themeColor="text1"/>
                <w:sz w:val="24"/>
                <w:vertAlign w:val="superscript"/>
              </w:rPr>
              <w:t>-12</w:t>
            </w:r>
            <w:r w:rsidRPr="00E04D83">
              <w:rPr>
                <w:rFonts w:hint="eastAsia"/>
                <w:color w:val="000000" w:themeColor="text1"/>
                <w:sz w:val="24"/>
              </w:rPr>
              <w:t>的</w:t>
            </w:r>
            <w:r w:rsidRPr="00E04D83">
              <w:rPr>
                <w:rFonts w:hint="eastAsia"/>
                <w:color w:val="000000" w:themeColor="text1"/>
                <w:sz w:val="24"/>
              </w:rPr>
              <w:t>HDPE</w:t>
            </w:r>
            <w:r w:rsidRPr="00E04D83">
              <w:rPr>
                <w:rFonts w:hint="eastAsia"/>
                <w:color w:val="000000" w:themeColor="text1"/>
                <w:sz w:val="24"/>
              </w:rPr>
              <w:t>防渗层，综合考虑，渗出系数</w:t>
            </w:r>
            <w:r w:rsidRPr="00E04D83">
              <w:rPr>
                <w:rFonts w:hint="eastAsia"/>
                <w:color w:val="000000" w:themeColor="text1"/>
                <w:sz w:val="24"/>
              </w:rPr>
              <w:t>C</w:t>
            </w:r>
            <w:r w:rsidRPr="00E04D83">
              <w:rPr>
                <w:rFonts w:hint="eastAsia"/>
                <w:color w:val="000000" w:themeColor="text1"/>
                <w:sz w:val="24"/>
                <w:vertAlign w:val="subscript"/>
              </w:rPr>
              <w:t>2</w:t>
            </w:r>
            <w:r w:rsidRPr="00E04D83">
              <w:rPr>
                <w:rFonts w:hint="eastAsia"/>
                <w:color w:val="000000" w:themeColor="text1"/>
                <w:sz w:val="24"/>
              </w:rPr>
              <w:t>取下限按</w:t>
            </w:r>
            <w:r w:rsidRPr="00E04D83">
              <w:rPr>
                <w:rFonts w:hint="eastAsia"/>
                <w:color w:val="000000" w:themeColor="text1"/>
                <w:sz w:val="24"/>
              </w:rPr>
              <w:t>0.03</w:t>
            </w:r>
            <w:r w:rsidRPr="00E04D83">
              <w:rPr>
                <w:rFonts w:hint="eastAsia"/>
                <w:color w:val="000000" w:themeColor="text1"/>
                <w:sz w:val="24"/>
              </w:rPr>
              <w:t>考虑，</w:t>
            </w:r>
            <w:r w:rsidR="00A8369B">
              <w:rPr>
                <w:rFonts w:hint="eastAsia"/>
                <w:color w:val="000000" w:themeColor="text1"/>
                <w:sz w:val="24"/>
              </w:rPr>
              <w:t>暂存场</w:t>
            </w:r>
            <w:r w:rsidRPr="00E04D83">
              <w:rPr>
                <w:rFonts w:hint="eastAsia"/>
                <w:color w:val="000000" w:themeColor="text1"/>
                <w:sz w:val="24"/>
              </w:rPr>
              <w:t>对应的</w:t>
            </w:r>
            <w:r w:rsidRPr="00E04D83">
              <w:rPr>
                <w:rFonts w:hint="eastAsia"/>
                <w:color w:val="000000" w:themeColor="text1"/>
                <w:sz w:val="24"/>
              </w:rPr>
              <w:t>A</w:t>
            </w:r>
            <w:r w:rsidRPr="00E04D83">
              <w:rPr>
                <w:rFonts w:hint="eastAsia"/>
                <w:color w:val="000000" w:themeColor="text1"/>
                <w:sz w:val="24"/>
                <w:vertAlign w:val="subscript"/>
              </w:rPr>
              <w:t>2</w:t>
            </w:r>
            <w:r w:rsidRPr="00E04D83">
              <w:rPr>
                <w:rFonts w:hint="eastAsia"/>
                <w:color w:val="000000" w:themeColor="text1"/>
                <w:sz w:val="24"/>
              </w:rPr>
              <w:t>值取</w:t>
            </w:r>
            <w:r w:rsidR="00AA18DE">
              <w:rPr>
                <w:rFonts w:hint="eastAsia"/>
                <w:color w:val="000000" w:themeColor="text1"/>
                <w:sz w:val="24"/>
              </w:rPr>
              <w:t>30000</w:t>
            </w:r>
            <w:r w:rsidRPr="00E04D83">
              <w:rPr>
                <w:color w:val="000000" w:themeColor="text1"/>
                <w:sz w:val="24"/>
              </w:rPr>
              <w:t>m</w:t>
            </w:r>
            <w:r w:rsidRPr="00E04D83">
              <w:rPr>
                <w:color w:val="000000" w:themeColor="text1"/>
                <w:sz w:val="24"/>
                <w:vertAlign w:val="superscript"/>
              </w:rPr>
              <w:t>2</w:t>
            </w:r>
            <w:r w:rsidRPr="00E04D83">
              <w:rPr>
                <w:color w:val="000000" w:themeColor="text1"/>
                <w:sz w:val="24"/>
              </w:rPr>
              <w:t>。根据</w:t>
            </w:r>
            <w:r w:rsidRPr="00E04D83">
              <w:rPr>
                <w:rFonts w:hint="eastAsia"/>
                <w:color w:val="000000" w:themeColor="text1"/>
                <w:sz w:val="24"/>
              </w:rPr>
              <w:t>暂存区</w:t>
            </w:r>
            <w:r w:rsidRPr="00E04D83">
              <w:rPr>
                <w:color w:val="000000" w:themeColor="text1"/>
                <w:sz w:val="24"/>
              </w:rPr>
              <w:t>防渗和雨污分流、作业情况以及区域气候条件，采用上式估算出</w:t>
            </w:r>
            <w:r w:rsidR="00A8369B">
              <w:rPr>
                <w:rFonts w:hint="eastAsia"/>
                <w:color w:val="000000" w:themeColor="text1"/>
                <w:sz w:val="24"/>
              </w:rPr>
              <w:t>稳定固化暂存场</w:t>
            </w:r>
            <w:r w:rsidRPr="00E04D83">
              <w:rPr>
                <w:color w:val="000000" w:themeColor="text1"/>
                <w:sz w:val="24"/>
              </w:rPr>
              <w:t>渗滤液</w:t>
            </w:r>
            <w:r w:rsidRPr="00E04D83">
              <w:rPr>
                <w:rFonts w:hint="eastAsia"/>
                <w:color w:val="000000" w:themeColor="text1"/>
                <w:sz w:val="24"/>
              </w:rPr>
              <w:t>最大</w:t>
            </w:r>
            <w:r w:rsidRPr="00E04D83">
              <w:rPr>
                <w:color w:val="000000" w:themeColor="text1"/>
                <w:sz w:val="24"/>
              </w:rPr>
              <w:t>产生量</w:t>
            </w:r>
            <w:r w:rsidR="00AA18DE">
              <w:rPr>
                <w:rFonts w:hint="eastAsia"/>
                <w:color w:val="000000" w:themeColor="text1"/>
                <w:sz w:val="24"/>
              </w:rPr>
              <w:t>约</w:t>
            </w:r>
            <w:r w:rsidRPr="00E04D83">
              <w:rPr>
                <w:color w:val="000000" w:themeColor="text1"/>
                <w:sz w:val="24"/>
              </w:rPr>
              <w:t>为</w:t>
            </w:r>
            <w:r w:rsidR="00AA18DE">
              <w:rPr>
                <w:rFonts w:hint="eastAsia"/>
                <w:color w:val="000000" w:themeColor="text1"/>
                <w:sz w:val="24"/>
              </w:rPr>
              <w:t>2500</w:t>
            </w:r>
            <w:r w:rsidRPr="00E04D83">
              <w:rPr>
                <w:rFonts w:hint="eastAsia"/>
                <w:color w:val="000000" w:themeColor="text1"/>
                <w:sz w:val="24"/>
              </w:rPr>
              <w:t>m</w:t>
            </w:r>
            <w:r w:rsidRPr="00E04D83">
              <w:rPr>
                <w:rFonts w:hint="eastAsia"/>
                <w:color w:val="000000" w:themeColor="text1"/>
                <w:sz w:val="24"/>
                <w:vertAlign w:val="superscript"/>
              </w:rPr>
              <w:t>3</w:t>
            </w:r>
            <w:r w:rsidRPr="00E04D83">
              <w:rPr>
                <w:rFonts w:hint="eastAsia"/>
                <w:color w:val="000000" w:themeColor="text1"/>
                <w:sz w:val="24"/>
              </w:rPr>
              <w:t>/a</w:t>
            </w:r>
            <w:r w:rsidRPr="00E04D83">
              <w:rPr>
                <w:color w:val="000000" w:themeColor="text1"/>
                <w:sz w:val="24"/>
              </w:rPr>
              <w:t>。渗滤液</w:t>
            </w:r>
            <w:r w:rsidRPr="00E04D83">
              <w:rPr>
                <w:rFonts w:hint="eastAsia"/>
                <w:color w:val="000000" w:themeColor="text1"/>
                <w:sz w:val="24"/>
              </w:rPr>
              <w:t>经</w:t>
            </w:r>
            <w:r w:rsidRPr="00E04D83">
              <w:rPr>
                <w:color w:val="000000" w:themeColor="text1"/>
                <w:sz w:val="24"/>
              </w:rPr>
              <w:t>集排系统</w:t>
            </w:r>
            <w:r w:rsidRPr="00E04D83">
              <w:rPr>
                <w:rFonts w:hint="eastAsia"/>
                <w:color w:val="000000" w:themeColor="text1"/>
                <w:sz w:val="24"/>
              </w:rPr>
              <w:t>收集后进入收集池，</w:t>
            </w:r>
            <w:r w:rsidR="00A8369B">
              <w:rPr>
                <w:rFonts w:hint="eastAsia"/>
                <w:color w:val="000000" w:themeColor="text1"/>
                <w:sz w:val="24"/>
              </w:rPr>
              <w:t>再进入</w:t>
            </w:r>
            <w:r w:rsidR="00AA18DE">
              <w:rPr>
                <w:rFonts w:hint="eastAsia"/>
                <w:color w:val="000000" w:themeColor="text1"/>
                <w:sz w:val="24"/>
              </w:rPr>
              <w:t>临时</w:t>
            </w:r>
            <w:r w:rsidR="00A8369B">
              <w:rPr>
                <w:rFonts w:hint="eastAsia"/>
                <w:color w:val="000000" w:themeColor="text1"/>
                <w:sz w:val="24"/>
              </w:rPr>
              <w:t>废水处理设施进行处理</w:t>
            </w:r>
            <w:r w:rsidR="00AA18DE">
              <w:rPr>
                <w:rFonts w:hint="eastAsia"/>
                <w:color w:val="000000" w:themeColor="text1"/>
                <w:sz w:val="24"/>
              </w:rPr>
              <w:t>（</w:t>
            </w:r>
            <w:r w:rsidR="00AA18DE">
              <w:rPr>
                <w:rFonts w:hint="eastAsia"/>
                <w:color w:val="000000" w:themeColor="text1"/>
                <w:sz w:val="24"/>
              </w:rPr>
              <w:t>30m</w:t>
            </w:r>
            <w:r w:rsidR="00AA18DE" w:rsidRPr="00AA18DE">
              <w:rPr>
                <w:rFonts w:hint="eastAsia"/>
                <w:color w:val="000000" w:themeColor="text1"/>
                <w:sz w:val="24"/>
                <w:vertAlign w:val="superscript"/>
              </w:rPr>
              <w:t>3</w:t>
            </w:r>
            <w:r w:rsidR="00AA18DE">
              <w:rPr>
                <w:rFonts w:hint="eastAsia"/>
                <w:color w:val="000000" w:themeColor="text1"/>
                <w:sz w:val="24"/>
              </w:rPr>
              <w:t>/d</w:t>
            </w:r>
            <w:r w:rsidR="00AA18DE">
              <w:rPr>
                <w:rFonts w:hint="eastAsia"/>
                <w:color w:val="000000" w:themeColor="text1"/>
                <w:sz w:val="24"/>
              </w:rPr>
              <w:t>规模）</w:t>
            </w:r>
            <w:r w:rsidR="006F4D20">
              <w:rPr>
                <w:rFonts w:hint="eastAsia"/>
                <w:color w:val="000000" w:themeColor="text1"/>
                <w:sz w:val="24"/>
              </w:rPr>
              <w:t>。待</w:t>
            </w:r>
            <w:r w:rsidR="006F4D20" w:rsidRPr="0090362C">
              <w:rPr>
                <w:rFonts w:hint="eastAsia"/>
                <w:color w:val="000000" w:themeColor="text1"/>
                <w:sz w:val="24"/>
              </w:rPr>
              <w:t>清水塘</w:t>
            </w:r>
            <w:r w:rsidR="006F4D20" w:rsidRPr="0090362C">
              <w:rPr>
                <w:color w:val="000000" w:themeColor="text1"/>
                <w:sz w:val="24"/>
              </w:rPr>
              <w:t>工业固废填埋场</w:t>
            </w:r>
            <w:r w:rsidR="006F4D20">
              <w:rPr>
                <w:rFonts w:hint="eastAsia"/>
                <w:color w:val="000000" w:themeColor="text1"/>
                <w:sz w:val="24"/>
              </w:rPr>
              <w:t>建成后，稳定固化好的废渣转运至该填埋场，将无渗滤液产生</w:t>
            </w:r>
            <w:r w:rsidRPr="006F4D20">
              <w:rPr>
                <w:color w:val="000000" w:themeColor="text1"/>
                <w:sz w:val="24"/>
              </w:rPr>
              <w:t>。</w:t>
            </w:r>
          </w:p>
          <w:p w:rsidR="00613EB0" w:rsidRDefault="000D0361" w:rsidP="00D43407">
            <w:pPr>
              <w:snapToGrid w:val="0"/>
              <w:spacing w:line="360" w:lineRule="auto"/>
              <w:ind w:firstLine="482"/>
              <w:rPr>
                <w:color w:val="000000" w:themeColor="text1"/>
                <w:kern w:val="0"/>
                <w:sz w:val="24"/>
              </w:rPr>
            </w:pPr>
            <w:r>
              <w:rPr>
                <w:rFonts w:hint="eastAsia"/>
                <w:color w:val="000000" w:themeColor="text1"/>
                <w:sz w:val="24"/>
              </w:rPr>
              <w:t>本项目</w:t>
            </w:r>
            <w:r w:rsidRPr="0090362C">
              <w:rPr>
                <w:rFonts w:hint="eastAsia"/>
                <w:color w:val="000000" w:themeColor="text1"/>
                <w:kern w:val="0"/>
                <w:sz w:val="24"/>
              </w:rPr>
              <w:t>Ⅰ类废渣</w:t>
            </w:r>
            <w:r>
              <w:rPr>
                <w:rFonts w:hint="eastAsia"/>
                <w:color w:val="000000" w:themeColor="text1"/>
                <w:kern w:val="0"/>
                <w:sz w:val="24"/>
              </w:rPr>
              <w:t>暂存区、铜霞片区</w:t>
            </w:r>
            <w:r w:rsidR="004F734E">
              <w:rPr>
                <w:rFonts w:hint="eastAsia"/>
                <w:color w:val="000000" w:themeColor="text1"/>
                <w:kern w:val="0"/>
                <w:sz w:val="24"/>
              </w:rPr>
              <w:t>废渣场</w:t>
            </w:r>
            <w:r>
              <w:rPr>
                <w:rFonts w:hint="eastAsia"/>
                <w:color w:val="000000" w:themeColor="text1"/>
                <w:kern w:val="0"/>
                <w:sz w:val="24"/>
              </w:rPr>
              <w:t>生态恢复后，无废水污染源</w:t>
            </w:r>
            <w:r w:rsidR="0085347E">
              <w:rPr>
                <w:rFonts w:hint="eastAsia"/>
                <w:color w:val="000000" w:themeColor="text1"/>
                <w:kern w:val="0"/>
                <w:sz w:val="24"/>
              </w:rPr>
              <w:t>，不作分析</w:t>
            </w:r>
            <w:r>
              <w:rPr>
                <w:rFonts w:hint="eastAsia"/>
                <w:color w:val="000000" w:themeColor="text1"/>
                <w:kern w:val="0"/>
                <w:sz w:val="24"/>
              </w:rPr>
              <w:t>。</w:t>
            </w:r>
          </w:p>
          <w:p w:rsidR="005F3089" w:rsidRPr="005F3089" w:rsidRDefault="005F3089" w:rsidP="005F3089">
            <w:pPr>
              <w:spacing w:line="360" w:lineRule="auto"/>
              <w:outlineLvl w:val="2"/>
              <w:rPr>
                <w:b/>
                <w:bCs/>
                <w:color w:val="000000" w:themeColor="text1"/>
                <w:sz w:val="28"/>
                <w:szCs w:val="30"/>
              </w:rPr>
            </w:pPr>
            <w:r w:rsidRPr="005F3089">
              <w:rPr>
                <w:rFonts w:hint="eastAsia"/>
                <w:b/>
                <w:bCs/>
                <w:color w:val="000000" w:themeColor="text1"/>
                <w:sz w:val="28"/>
                <w:szCs w:val="30"/>
              </w:rPr>
              <w:t>3.3</w:t>
            </w:r>
            <w:r w:rsidRPr="005F3089">
              <w:rPr>
                <w:rFonts w:hint="eastAsia"/>
                <w:b/>
                <w:bCs/>
                <w:color w:val="000000" w:themeColor="text1"/>
                <w:sz w:val="28"/>
                <w:szCs w:val="30"/>
              </w:rPr>
              <w:t>噪声污染源</w:t>
            </w:r>
          </w:p>
          <w:p w:rsidR="005F3089" w:rsidRPr="005F3089" w:rsidRDefault="005F3089" w:rsidP="00D43407">
            <w:pPr>
              <w:snapToGrid w:val="0"/>
              <w:spacing w:line="360" w:lineRule="auto"/>
              <w:ind w:firstLine="482"/>
              <w:rPr>
                <w:color w:val="FF0000"/>
                <w:sz w:val="24"/>
                <w:u w:val="wave"/>
              </w:rPr>
            </w:pPr>
            <w:r w:rsidRPr="005F3089">
              <w:rPr>
                <w:rFonts w:hint="eastAsia"/>
                <w:color w:val="FF0000"/>
                <w:sz w:val="24"/>
                <w:u w:val="wave"/>
              </w:rPr>
              <w:t>本项目Ⅱ类固废暂存区经稳定化预处理后，可能有渗滤水的产生，渗滤水进入集水池，经泵入临时废水处理设施进行处理，主要噪声源为水泵噪声，</w:t>
            </w:r>
            <w:r w:rsidRPr="005F3089">
              <w:rPr>
                <w:color w:val="FF0000"/>
                <w:sz w:val="24"/>
                <w:u w:val="wave"/>
              </w:rPr>
              <w:t>声</w:t>
            </w:r>
            <w:r w:rsidRPr="005F3089">
              <w:rPr>
                <w:rFonts w:hint="eastAsia"/>
                <w:color w:val="FF0000"/>
                <w:sz w:val="24"/>
                <w:u w:val="wave"/>
              </w:rPr>
              <w:t>压级为</w:t>
            </w:r>
            <w:r w:rsidRPr="005F3089">
              <w:rPr>
                <w:rFonts w:hint="eastAsia"/>
                <w:color w:val="FF0000"/>
                <w:sz w:val="24"/>
                <w:u w:val="wave"/>
              </w:rPr>
              <w:t>80~85</w:t>
            </w:r>
            <w:r w:rsidRPr="005F3089">
              <w:rPr>
                <w:color w:val="FF0000"/>
                <w:sz w:val="24"/>
                <w:u w:val="wave"/>
              </w:rPr>
              <w:t xml:space="preserve"> dB(A)</w:t>
            </w:r>
            <w:r w:rsidRPr="005F3089">
              <w:rPr>
                <w:rFonts w:hint="eastAsia"/>
                <w:color w:val="FF0000"/>
                <w:sz w:val="24"/>
                <w:u w:val="wave"/>
              </w:rPr>
              <w:t>，位于场区西南侧，近距离</w:t>
            </w:r>
            <w:r w:rsidRPr="005F3089">
              <w:rPr>
                <w:rFonts w:hint="eastAsia"/>
                <w:color w:val="FF0000"/>
                <w:sz w:val="24"/>
                <w:u w:val="wave"/>
              </w:rPr>
              <w:t>140m</w:t>
            </w:r>
            <w:r w:rsidRPr="005F3089">
              <w:rPr>
                <w:rFonts w:hint="eastAsia"/>
                <w:color w:val="FF0000"/>
                <w:sz w:val="24"/>
                <w:u w:val="wave"/>
              </w:rPr>
              <w:t>范围内无敏感目标，本环评不作具体分析。</w:t>
            </w:r>
          </w:p>
          <w:p w:rsidR="00F93E4C" w:rsidRPr="0090362C" w:rsidRDefault="00F93E4C" w:rsidP="00F93E4C">
            <w:pPr>
              <w:spacing w:line="360" w:lineRule="auto"/>
              <w:outlineLvl w:val="2"/>
              <w:rPr>
                <w:color w:val="000000" w:themeColor="text1"/>
              </w:rPr>
            </w:pPr>
            <w:r w:rsidRPr="0090362C">
              <w:rPr>
                <w:rFonts w:hint="eastAsia"/>
                <w:b/>
                <w:bCs/>
                <w:color w:val="000000" w:themeColor="text1"/>
                <w:sz w:val="28"/>
                <w:szCs w:val="30"/>
              </w:rPr>
              <w:t>3.</w:t>
            </w:r>
            <w:r w:rsidR="008F0E71">
              <w:rPr>
                <w:rFonts w:hint="eastAsia"/>
                <w:b/>
                <w:bCs/>
                <w:color w:val="000000" w:themeColor="text1"/>
                <w:sz w:val="28"/>
                <w:szCs w:val="30"/>
              </w:rPr>
              <w:t>4</w:t>
            </w:r>
            <w:r w:rsidRPr="0090362C">
              <w:rPr>
                <w:rFonts w:hint="eastAsia"/>
                <w:b/>
                <w:bCs/>
                <w:color w:val="000000" w:themeColor="text1"/>
                <w:sz w:val="28"/>
                <w:szCs w:val="30"/>
              </w:rPr>
              <w:t>生态影响</w:t>
            </w:r>
            <w:r w:rsidR="00613EB0">
              <w:rPr>
                <w:rFonts w:hint="eastAsia"/>
                <w:b/>
                <w:bCs/>
                <w:color w:val="000000" w:themeColor="text1"/>
                <w:sz w:val="28"/>
                <w:szCs w:val="30"/>
              </w:rPr>
              <w:t>污染源</w:t>
            </w:r>
          </w:p>
          <w:p w:rsidR="00753A70" w:rsidRPr="0090362C" w:rsidRDefault="00753A70" w:rsidP="001F5FEC">
            <w:pPr>
              <w:spacing w:line="360" w:lineRule="auto"/>
              <w:ind w:firstLineChars="200" w:firstLine="480"/>
              <w:rPr>
                <w:color w:val="000000" w:themeColor="text1"/>
                <w:kern w:val="0"/>
                <w:sz w:val="24"/>
              </w:rPr>
            </w:pPr>
            <w:r w:rsidRPr="0090362C">
              <w:rPr>
                <w:color w:val="000000" w:themeColor="text1"/>
                <w:kern w:val="0"/>
                <w:sz w:val="24"/>
              </w:rPr>
              <w:t>本</w:t>
            </w:r>
            <w:r w:rsidRPr="0090362C">
              <w:rPr>
                <w:rFonts w:hint="eastAsia"/>
                <w:color w:val="000000" w:themeColor="text1"/>
                <w:kern w:val="0"/>
                <w:sz w:val="24"/>
              </w:rPr>
              <w:t>项目</w:t>
            </w:r>
            <w:r w:rsidR="001F5FEC" w:rsidRPr="0090362C">
              <w:rPr>
                <w:rFonts w:hint="eastAsia"/>
                <w:color w:val="000000" w:themeColor="text1"/>
                <w:kern w:val="0"/>
                <w:sz w:val="24"/>
              </w:rPr>
              <w:t>铜霞片区历史遗留废渣治理工程</w:t>
            </w:r>
            <w:r w:rsidRPr="0090362C">
              <w:rPr>
                <w:rFonts w:hint="eastAsia"/>
                <w:color w:val="000000" w:themeColor="text1"/>
                <w:kern w:val="0"/>
                <w:sz w:val="24"/>
              </w:rPr>
              <w:t>完成后，</w:t>
            </w:r>
            <w:r w:rsidRPr="0090362C">
              <w:rPr>
                <w:color w:val="000000" w:themeColor="text1"/>
                <w:kern w:val="0"/>
                <w:sz w:val="24"/>
              </w:rPr>
              <w:t>基本不改变区域土地利用性质，</w:t>
            </w:r>
            <w:r w:rsidRPr="0090362C">
              <w:rPr>
                <w:rFonts w:hint="eastAsia"/>
                <w:color w:val="000000" w:themeColor="text1"/>
                <w:kern w:val="0"/>
                <w:sz w:val="24"/>
              </w:rPr>
              <w:t>施工结束后，</w:t>
            </w:r>
            <w:r w:rsidRPr="0090362C">
              <w:rPr>
                <w:color w:val="000000" w:themeColor="text1"/>
                <w:kern w:val="0"/>
                <w:sz w:val="24"/>
              </w:rPr>
              <w:t>水土保持工程和</w:t>
            </w:r>
            <w:r w:rsidRPr="0090362C">
              <w:rPr>
                <w:rFonts w:hint="eastAsia"/>
                <w:color w:val="000000" w:themeColor="text1"/>
                <w:kern w:val="0"/>
                <w:sz w:val="24"/>
              </w:rPr>
              <w:t>场地绿化</w:t>
            </w:r>
            <w:r w:rsidRPr="0090362C">
              <w:rPr>
                <w:color w:val="000000" w:themeColor="text1"/>
                <w:kern w:val="0"/>
                <w:sz w:val="24"/>
              </w:rPr>
              <w:t>措施的实施将恢复植被、改善被破坏的生态环境，减少水土流失。</w:t>
            </w:r>
          </w:p>
          <w:p w:rsidR="00F93E4C" w:rsidRPr="0090362C" w:rsidRDefault="00F93E4C" w:rsidP="00F93E4C">
            <w:pPr>
              <w:spacing w:line="360" w:lineRule="auto"/>
              <w:outlineLvl w:val="2"/>
              <w:rPr>
                <w:b/>
                <w:bCs/>
                <w:color w:val="000000" w:themeColor="text1"/>
                <w:sz w:val="28"/>
                <w:szCs w:val="30"/>
              </w:rPr>
            </w:pPr>
            <w:bookmarkStart w:id="33" w:name="_Toc375674704"/>
            <w:r w:rsidRPr="0090362C">
              <w:rPr>
                <w:rFonts w:hint="eastAsia"/>
                <w:b/>
                <w:bCs/>
                <w:color w:val="000000" w:themeColor="text1"/>
                <w:sz w:val="28"/>
                <w:szCs w:val="30"/>
              </w:rPr>
              <w:t>3.</w:t>
            </w:r>
            <w:r w:rsidR="008F0E71">
              <w:rPr>
                <w:rFonts w:hint="eastAsia"/>
                <w:b/>
                <w:bCs/>
                <w:color w:val="000000" w:themeColor="text1"/>
                <w:sz w:val="28"/>
                <w:szCs w:val="30"/>
              </w:rPr>
              <w:t>5</w:t>
            </w:r>
            <w:r w:rsidRPr="0090362C">
              <w:rPr>
                <w:rFonts w:hint="eastAsia"/>
                <w:b/>
                <w:bCs/>
                <w:color w:val="000000" w:themeColor="text1"/>
                <w:sz w:val="28"/>
                <w:szCs w:val="30"/>
              </w:rPr>
              <w:t>景观影响</w:t>
            </w:r>
            <w:bookmarkEnd w:id="33"/>
          </w:p>
          <w:p w:rsidR="00E602D3" w:rsidRPr="002039A0" w:rsidRDefault="00F93E4C" w:rsidP="002039A0">
            <w:pPr>
              <w:spacing w:line="360" w:lineRule="auto"/>
              <w:ind w:firstLineChars="200" w:firstLine="480"/>
              <w:rPr>
                <w:color w:val="000000" w:themeColor="text1"/>
                <w:kern w:val="0"/>
                <w:sz w:val="24"/>
              </w:rPr>
            </w:pPr>
            <w:r w:rsidRPr="0090362C">
              <w:rPr>
                <w:rFonts w:hint="eastAsia"/>
                <w:color w:val="000000" w:themeColor="text1"/>
                <w:kern w:val="0"/>
                <w:sz w:val="24"/>
              </w:rPr>
              <w:t>本项目</w:t>
            </w:r>
            <w:r w:rsidR="00613EB0" w:rsidRPr="0090362C">
              <w:rPr>
                <w:rFonts w:hint="eastAsia"/>
                <w:color w:val="000000" w:themeColor="text1"/>
                <w:kern w:val="0"/>
                <w:sz w:val="24"/>
              </w:rPr>
              <w:t>Ⅱ类废渣</w:t>
            </w:r>
            <w:r w:rsidR="00613EB0">
              <w:rPr>
                <w:rFonts w:hint="eastAsia"/>
                <w:color w:val="000000" w:themeColor="text1"/>
                <w:kern w:val="0"/>
                <w:sz w:val="24"/>
              </w:rPr>
              <w:t>稳定固化暂存区、铜霞片区开挖</w:t>
            </w:r>
            <w:r w:rsidRPr="0090362C">
              <w:rPr>
                <w:rFonts w:hint="eastAsia"/>
                <w:color w:val="000000" w:themeColor="text1"/>
                <w:kern w:val="0"/>
                <w:sz w:val="24"/>
              </w:rPr>
              <w:t>施工过程中，将对区域景观产生影响</w:t>
            </w:r>
            <w:r w:rsidR="00613EB0">
              <w:rPr>
                <w:rFonts w:hint="eastAsia"/>
                <w:color w:val="000000" w:themeColor="text1"/>
                <w:kern w:val="0"/>
                <w:sz w:val="24"/>
              </w:rPr>
              <w:t>；鑫达冶化暂存区围墙场地修缮，对厂区原有景观无改变。</w:t>
            </w:r>
            <w:r w:rsidRPr="0090362C">
              <w:rPr>
                <w:rFonts w:hint="eastAsia"/>
                <w:color w:val="000000" w:themeColor="text1"/>
                <w:kern w:val="0"/>
                <w:sz w:val="24"/>
              </w:rPr>
              <w:t>项目</w:t>
            </w:r>
            <w:r w:rsidR="001F5FEC" w:rsidRPr="0090362C">
              <w:rPr>
                <w:rFonts w:hint="eastAsia"/>
                <w:color w:val="000000" w:themeColor="text1"/>
                <w:kern w:val="0"/>
                <w:sz w:val="24"/>
              </w:rPr>
              <w:t>铜霞片区历史遗留废渣</w:t>
            </w:r>
            <w:r w:rsidR="00345393" w:rsidRPr="0090362C">
              <w:rPr>
                <w:rFonts w:hint="eastAsia"/>
                <w:color w:val="000000" w:themeColor="text1"/>
                <w:kern w:val="0"/>
                <w:sz w:val="24"/>
              </w:rPr>
              <w:t>工程</w:t>
            </w:r>
            <w:r w:rsidRPr="0090362C">
              <w:rPr>
                <w:rFonts w:hint="eastAsia"/>
                <w:color w:val="000000" w:themeColor="text1"/>
                <w:kern w:val="0"/>
                <w:sz w:val="24"/>
              </w:rPr>
              <w:t>完成后，将改善区域的景观环境，起到景观美化的作用。</w:t>
            </w:r>
          </w:p>
        </w:tc>
      </w:tr>
    </w:tbl>
    <w:p w:rsidR="00D2765A" w:rsidRPr="0090362C" w:rsidRDefault="00D2765A" w:rsidP="00A66F3A">
      <w:pPr>
        <w:spacing w:line="400" w:lineRule="exact"/>
        <w:jc w:val="left"/>
        <w:outlineLvl w:val="0"/>
        <w:rPr>
          <w:b/>
          <w:color w:val="000000" w:themeColor="text1"/>
          <w:sz w:val="28"/>
          <w:szCs w:val="24"/>
        </w:rPr>
      </w:pPr>
      <w:bookmarkStart w:id="34" w:name="_Toc468617239"/>
      <w:r w:rsidRPr="0090362C">
        <w:rPr>
          <w:b/>
          <w:color w:val="000000" w:themeColor="text1"/>
          <w:sz w:val="28"/>
          <w:szCs w:val="24"/>
        </w:rPr>
        <w:lastRenderedPageBreak/>
        <w:t>项目主要污染物产生及预计排放情况</w:t>
      </w:r>
      <w:bookmarkEnd w:id="34"/>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0"/>
        <w:gridCol w:w="1616"/>
        <w:gridCol w:w="1680"/>
        <w:gridCol w:w="2340"/>
        <w:gridCol w:w="2520"/>
      </w:tblGrid>
      <w:tr w:rsidR="008B7937" w:rsidRPr="0090362C">
        <w:trPr>
          <w:trHeight w:val="656"/>
          <w:jc w:val="center"/>
        </w:trPr>
        <w:tc>
          <w:tcPr>
            <w:tcW w:w="1290" w:type="dxa"/>
            <w:tcBorders>
              <w:top w:val="single" w:sz="12" w:space="0" w:color="auto"/>
              <w:left w:val="single" w:sz="12" w:space="0" w:color="auto"/>
              <w:tl2br w:val="single" w:sz="4" w:space="0" w:color="auto"/>
            </w:tcBorders>
            <w:vAlign w:val="center"/>
          </w:tcPr>
          <w:p w:rsidR="008B7937" w:rsidRPr="0090362C" w:rsidRDefault="008B7937" w:rsidP="00226D50">
            <w:pPr>
              <w:spacing w:line="360" w:lineRule="exact"/>
              <w:jc w:val="right"/>
              <w:rPr>
                <w:color w:val="000000" w:themeColor="text1"/>
                <w:sz w:val="21"/>
                <w:szCs w:val="21"/>
              </w:rPr>
            </w:pPr>
            <w:r w:rsidRPr="0090362C">
              <w:rPr>
                <w:color w:val="000000" w:themeColor="text1"/>
                <w:sz w:val="21"/>
                <w:szCs w:val="21"/>
              </w:rPr>
              <w:t>内容</w:t>
            </w:r>
          </w:p>
          <w:p w:rsidR="008B7937" w:rsidRPr="0090362C" w:rsidRDefault="008B7937" w:rsidP="00226D50">
            <w:pPr>
              <w:spacing w:line="360" w:lineRule="exact"/>
              <w:rPr>
                <w:color w:val="000000" w:themeColor="text1"/>
                <w:sz w:val="21"/>
                <w:szCs w:val="21"/>
              </w:rPr>
            </w:pPr>
            <w:r w:rsidRPr="0090362C">
              <w:rPr>
                <w:color w:val="000000" w:themeColor="text1"/>
                <w:sz w:val="21"/>
                <w:szCs w:val="21"/>
              </w:rPr>
              <w:t>类型</w:t>
            </w:r>
          </w:p>
        </w:tc>
        <w:tc>
          <w:tcPr>
            <w:tcW w:w="1616" w:type="dxa"/>
            <w:tcBorders>
              <w:top w:val="single" w:sz="12" w:space="0" w:color="auto"/>
            </w:tcBorders>
            <w:vAlign w:val="center"/>
          </w:tcPr>
          <w:p w:rsidR="008B7937" w:rsidRPr="0090362C" w:rsidRDefault="008B7937" w:rsidP="00226D50">
            <w:pPr>
              <w:pStyle w:val="10"/>
              <w:spacing w:line="360" w:lineRule="exact"/>
              <w:jc w:val="center"/>
              <w:rPr>
                <w:color w:val="000000" w:themeColor="text1"/>
                <w:sz w:val="21"/>
                <w:szCs w:val="21"/>
              </w:rPr>
            </w:pPr>
            <w:r w:rsidRPr="0090362C">
              <w:rPr>
                <w:color w:val="000000" w:themeColor="text1"/>
                <w:sz w:val="21"/>
                <w:szCs w:val="21"/>
              </w:rPr>
              <w:t>排放源</w:t>
            </w:r>
          </w:p>
        </w:tc>
        <w:tc>
          <w:tcPr>
            <w:tcW w:w="1680" w:type="dxa"/>
            <w:tcBorders>
              <w:top w:val="single" w:sz="12" w:space="0" w:color="auto"/>
            </w:tcBorders>
            <w:vAlign w:val="center"/>
          </w:tcPr>
          <w:p w:rsidR="008B7937" w:rsidRPr="0090362C" w:rsidRDefault="008B7937" w:rsidP="00226D50">
            <w:pPr>
              <w:pStyle w:val="10"/>
              <w:spacing w:line="360" w:lineRule="exact"/>
              <w:jc w:val="center"/>
              <w:rPr>
                <w:color w:val="000000" w:themeColor="text1"/>
                <w:sz w:val="21"/>
                <w:szCs w:val="21"/>
              </w:rPr>
            </w:pPr>
            <w:r w:rsidRPr="0090362C">
              <w:rPr>
                <w:color w:val="000000" w:themeColor="text1"/>
                <w:sz w:val="21"/>
                <w:szCs w:val="21"/>
              </w:rPr>
              <w:t>污染物名称</w:t>
            </w:r>
          </w:p>
        </w:tc>
        <w:tc>
          <w:tcPr>
            <w:tcW w:w="2340" w:type="dxa"/>
            <w:tcBorders>
              <w:top w:val="single" w:sz="12" w:space="0" w:color="auto"/>
            </w:tcBorders>
            <w:vAlign w:val="center"/>
          </w:tcPr>
          <w:p w:rsidR="008B7937" w:rsidRPr="0090362C" w:rsidRDefault="008B7937" w:rsidP="00226D50">
            <w:pPr>
              <w:pStyle w:val="10"/>
              <w:spacing w:line="340" w:lineRule="exact"/>
              <w:jc w:val="center"/>
              <w:rPr>
                <w:color w:val="000000" w:themeColor="text1"/>
                <w:sz w:val="21"/>
                <w:szCs w:val="21"/>
              </w:rPr>
            </w:pPr>
            <w:r w:rsidRPr="0090362C">
              <w:rPr>
                <w:color w:val="000000" w:themeColor="text1"/>
                <w:sz w:val="21"/>
                <w:szCs w:val="21"/>
              </w:rPr>
              <w:t>处理前产生浓度及产生量（单位）</w:t>
            </w:r>
          </w:p>
        </w:tc>
        <w:tc>
          <w:tcPr>
            <w:tcW w:w="2520" w:type="dxa"/>
            <w:tcBorders>
              <w:top w:val="single" w:sz="12" w:space="0" w:color="auto"/>
              <w:right w:val="single" w:sz="12" w:space="0" w:color="auto"/>
            </w:tcBorders>
            <w:vAlign w:val="center"/>
          </w:tcPr>
          <w:p w:rsidR="008B7937" w:rsidRPr="0090362C" w:rsidRDefault="008B7937" w:rsidP="00226D50">
            <w:pPr>
              <w:pStyle w:val="10"/>
              <w:spacing w:line="340" w:lineRule="exact"/>
              <w:jc w:val="center"/>
              <w:rPr>
                <w:color w:val="000000" w:themeColor="text1"/>
                <w:sz w:val="21"/>
                <w:szCs w:val="21"/>
              </w:rPr>
            </w:pPr>
            <w:r w:rsidRPr="0090362C">
              <w:rPr>
                <w:color w:val="000000" w:themeColor="text1"/>
                <w:sz w:val="21"/>
                <w:szCs w:val="21"/>
              </w:rPr>
              <w:t>排放浓度及排放量</w:t>
            </w:r>
          </w:p>
          <w:p w:rsidR="008B7937" w:rsidRPr="0090362C" w:rsidRDefault="008B7937" w:rsidP="00226D50">
            <w:pPr>
              <w:pStyle w:val="10"/>
              <w:spacing w:line="340" w:lineRule="exact"/>
              <w:jc w:val="center"/>
              <w:rPr>
                <w:color w:val="000000" w:themeColor="text1"/>
                <w:sz w:val="21"/>
                <w:szCs w:val="21"/>
              </w:rPr>
            </w:pPr>
            <w:r w:rsidRPr="0090362C">
              <w:rPr>
                <w:color w:val="000000" w:themeColor="text1"/>
                <w:sz w:val="21"/>
                <w:szCs w:val="21"/>
              </w:rPr>
              <w:t>（单位）</w:t>
            </w:r>
          </w:p>
        </w:tc>
      </w:tr>
      <w:tr w:rsidR="0086222B" w:rsidRPr="0090362C">
        <w:trPr>
          <w:trHeight w:val="397"/>
          <w:jc w:val="center"/>
        </w:trPr>
        <w:tc>
          <w:tcPr>
            <w:tcW w:w="1290" w:type="dxa"/>
            <w:vMerge w:val="restart"/>
            <w:tcBorders>
              <w:left w:val="single" w:sz="12" w:space="0" w:color="auto"/>
            </w:tcBorders>
            <w:vAlign w:val="center"/>
          </w:tcPr>
          <w:p w:rsidR="0086222B" w:rsidRPr="0090362C" w:rsidRDefault="0086222B" w:rsidP="00226D50">
            <w:pPr>
              <w:spacing w:line="240" w:lineRule="atLeast"/>
              <w:jc w:val="center"/>
              <w:rPr>
                <w:color w:val="000000" w:themeColor="text1"/>
                <w:sz w:val="21"/>
                <w:szCs w:val="21"/>
              </w:rPr>
            </w:pPr>
            <w:r w:rsidRPr="0090362C">
              <w:rPr>
                <w:rFonts w:hint="eastAsia"/>
                <w:color w:val="000000" w:themeColor="text1"/>
                <w:sz w:val="21"/>
                <w:szCs w:val="21"/>
              </w:rPr>
              <w:t>大气污染物</w:t>
            </w:r>
          </w:p>
        </w:tc>
        <w:tc>
          <w:tcPr>
            <w:tcW w:w="1616" w:type="dxa"/>
            <w:shd w:val="clear" w:color="auto" w:fill="auto"/>
            <w:vAlign w:val="center"/>
          </w:tcPr>
          <w:p w:rsidR="0086222B" w:rsidRPr="0090362C" w:rsidRDefault="0086222B" w:rsidP="00226D50">
            <w:pPr>
              <w:pStyle w:val="10"/>
              <w:spacing w:line="280" w:lineRule="exact"/>
              <w:jc w:val="center"/>
              <w:rPr>
                <w:color w:val="000000" w:themeColor="text1"/>
                <w:sz w:val="21"/>
                <w:szCs w:val="21"/>
              </w:rPr>
            </w:pPr>
            <w:r w:rsidRPr="0090362C">
              <w:rPr>
                <w:rFonts w:hAnsi="宋体"/>
                <w:color w:val="000000" w:themeColor="text1"/>
                <w:sz w:val="21"/>
                <w:szCs w:val="21"/>
              </w:rPr>
              <w:t>施工工地</w:t>
            </w:r>
          </w:p>
        </w:tc>
        <w:tc>
          <w:tcPr>
            <w:tcW w:w="1680" w:type="dxa"/>
            <w:tcBorders>
              <w:bottom w:val="single" w:sz="4" w:space="0" w:color="auto"/>
            </w:tcBorders>
            <w:vAlign w:val="center"/>
          </w:tcPr>
          <w:p w:rsidR="0086222B" w:rsidRPr="0090362C" w:rsidRDefault="00D21AC6" w:rsidP="0074020A">
            <w:pPr>
              <w:adjustRightInd w:val="0"/>
              <w:snapToGrid w:val="0"/>
              <w:jc w:val="center"/>
              <w:rPr>
                <w:color w:val="000000" w:themeColor="text1"/>
                <w:sz w:val="21"/>
                <w:szCs w:val="21"/>
              </w:rPr>
            </w:pPr>
            <w:r w:rsidRPr="0090362C">
              <w:rPr>
                <w:rFonts w:hint="eastAsia"/>
                <w:color w:val="000000" w:themeColor="text1"/>
                <w:sz w:val="21"/>
                <w:szCs w:val="21"/>
              </w:rPr>
              <w:t>粉尘</w:t>
            </w:r>
          </w:p>
        </w:tc>
        <w:tc>
          <w:tcPr>
            <w:tcW w:w="2340" w:type="dxa"/>
            <w:vAlign w:val="center"/>
          </w:tcPr>
          <w:p w:rsidR="0086222B" w:rsidRPr="0090362C" w:rsidRDefault="0086222B" w:rsidP="0074020A">
            <w:pPr>
              <w:adjustRightInd w:val="0"/>
              <w:snapToGrid w:val="0"/>
              <w:jc w:val="center"/>
              <w:rPr>
                <w:color w:val="000000" w:themeColor="text1"/>
                <w:sz w:val="21"/>
                <w:szCs w:val="21"/>
              </w:rPr>
            </w:pPr>
            <w:r w:rsidRPr="0090362C">
              <w:rPr>
                <w:color w:val="000000" w:themeColor="text1"/>
                <w:sz w:val="21"/>
                <w:szCs w:val="21"/>
              </w:rPr>
              <w:t>0.2~0.3mg/m</w:t>
            </w:r>
            <w:r w:rsidRPr="0090362C">
              <w:rPr>
                <w:color w:val="000000" w:themeColor="text1"/>
                <w:sz w:val="21"/>
                <w:szCs w:val="21"/>
                <w:vertAlign w:val="superscript"/>
              </w:rPr>
              <w:t>3</w:t>
            </w:r>
          </w:p>
        </w:tc>
        <w:tc>
          <w:tcPr>
            <w:tcW w:w="2520" w:type="dxa"/>
            <w:tcBorders>
              <w:right w:val="single" w:sz="12" w:space="0" w:color="auto"/>
            </w:tcBorders>
            <w:vAlign w:val="center"/>
          </w:tcPr>
          <w:p w:rsidR="0086222B" w:rsidRPr="0090362C" w:rsidRDefault="0086222B" w:rsidP="0074020A">
            <w:pPr>
              <w:adjustRightInd w:val="0"/>
              <w:snapToGrid w:val="0"/>
              <w:jc w:val="center"/>
              <w:rPr>
                <w:color w:val="000000" w:themeColor="text1"/>
                <w:sz w:val="21"/>
                <w:szCs w:val="21"/>
              </w:rPr>
            </w:pPr>
            <w:r w:rsidRPr="0090362C">
              <w:rPr>
                <w:color w:val="000000" w:themeColor="text1"/>
                <w:sz w:val="21"/>
                <w:szCs w:val="21"/>
              </w:rPr>
              <w:t>0.2~0.3mg/m</w:t>
            </w:r>
            <w:r w:rsidRPr="0090362C">
              <w:rPr>
                <w:color w:val="000000" w:themeColor="text1"/>
                <w:sz w:val="21"/>
                <w:szCs w:val="21"/>
                <w:vertAlign w:val="superscript"/>
              </w:rPr>
              <w:t>3</w:t>
            </w:r>
          </w:p>
        </w:tc>
      </w:tr>
      <w:tr w:rsidR="0086222B" w:rsidRPr="0090362C">
        <w:trPr>
          <w:trHeight w:val="397"/>
          <w:jc w:val="center"/>
        </w:trPr>
        <w:tc>
          <w:tcPr>
            <w:tcW w:w="1290" w:type="dxa"/>
            <w:vMerge/>
            <w:tcBorders>
              <w:left w:val="single" w:sz="12" w:space="0" w:color="auto"/>
            </w:tcBorders>
            <w:vAlign w:val="center"/>
          </w:tcPr>
          <w:p w:rsidR="0086222B" w:rsidRPr="0090362C" w:rsidRDefault="0086222B" w:rsidP="00226D50">
            <w:pPr>
              <w:spacing w:line="240" w:lineRule="atLeast"/>
              <w:jc w:val="center"/>
              <w:rPr>
                <w:color w:val="000000" w:themeColor="text1"/>
                <w:sz w:val="21"/>
                <w:szCs w:val="21"/>
              </w:rPr>
            </w:pPr>
          </w:p>
        </w:tc>
        <w:tc>
          <w:tcPr>
            <w:tcW w:w="1616" w:type="dxa"/>
            <w:shd w:val="clear" w:color="auto" w:fill="auto"/>
            <w:vAlign w:val="center"/>
          </w:tcPr>
          <w:p w:rsidR="0086222B" w:rsidRPr="0090362C" w:rsidRDefault="00D21AC6" w:rsidP="00226D50">
            <w:pPr>
              <w:pStyle w:val="10"/>
              <w:spacing w:line="280" w:lineRule="exact"/>
              <w:jc w:val="center"/>
              <w:rPr>
                <w:rFonts w:hAnsi="宋体"/>
                <w:color w:val="000000" w:themeColor="text1"/>
                <w:sz w:val="21"/>
                <w:szCs w:val="21"/>
              </w:rPr>
            </w:pPr>
            <w:r w:rsidRPr="0090362C">
              <w:rPr>
                <w:rFonts w:hAnsi="宋体" w:hint="eastAsia"/>
                <w:color w:val="000000" w:themeColor="text1"/>
                <w:sz w:val="21"/>
                <w:szCs w:val="21"/>
              </w:rPr>
              <w:t>破碎筛分</w:t>
            </w:r>
          </w:p>
        </w:tc>
        <w:tc>
          <w:tcPr>
            <w:tcW w:w="1680" w:type="dxa"/>
            <w:tcBorders>
              <w:bottom w:val="single" w:sz="4" w:space="0" w:color="auto"/>
            </w:tcBorders>
            <w:vAlign w:val="center"/>
          </w:tcPr>
          <w:p w:rsidR="0086222B" w:rsidRPr="0090362C" w:rsidRDefault="00D21AC6" w:rsidP="0074020A">
            <w:pPr>
              <w:adjustRightInd w:val="0"/>
              <w:snapToGrid w:val="0"/>
              <w:jc w:val="center"/>
              <w:rPr>
                <w:color w:val="000000" w:themeColor="text1"/>
                <w:sz w:val="21"/>
                <w:szCs w:val="21"/>
              </w:rPr>
            </w:pPr>
            <w:r w:rsidRPr="0090362C">
              <w:rPr>
                <w:rFonts w:hint="eastAsia"/>
                <w:color w:val="000000" w:themeColor="text1"/>
                <w:sz w:val="21"/>
                <w:szCs w:val="21"/>
              </w:rPr>
              <w:t>粉尘</w:t>
            </w:r>
          </w:p>
        </w:tc>
        <w:tc>
          <w:tcPr>
            <w:tcW w:w="2340" w:type="dxa"/>
            <w:vAlign w:val="center"/>
          </w:tcPr>
          <w:p w:rsidR="0086222B" w:rsidRPr="006D5E70" w:rsidRDefault="006D5E70" w:rsidP="0074020A">
            <w:pPr>
              <w:adjustRightInd w:val="0"/>
              <w:snapToGrid w:val="0"/>
              <w:jc w:val="center"/>
              <w:rPr>
                <w:color w:val="000000" w:themeColor="text1"/>
                <w:sz w:val="21"/>
                <w:szCs w:val="21"/>
              </w:rPr>
            </w:pPr>
            <w:r w:rsidRPr="006D5E70">
              <w:rPr>
                <w:rFonts w:hint="eastAsia"/>
                <w:color w:val="000000" w:themeColor="text1"/>
                <w:sz w:val="21"/>
                <w:szCs w:val="21"/>
              </w:rPr>
              <w:t>35kg/d</w:t>
            </w:r>
          </w:p>
        </w:tc>
        <w:tc>
          <w:tcPr>
            <w:tcW w:w="2520" w:type="dxa"/>
            <w:tcBorders>
              <w:right w:val="single" w:sz="12" w:space="0" w:color="auto"/>
            </w:tcBorders>
            <w:vAlign w:val="center"/>
          </w:tcPr>
          <w:p w:rsidR="0086222B" w:rsidRPr="006D5E70" w:rsidRDefault="006D5E70" w:rsidP="0074020A">
            <w:pPr>
              <w:adjustRightInd w:val="0"/>
              <w:snapToGrid w:val="0"/>
              <w:jc w:val="center"/>
              <w:rPr>
                <w:color w:val="000000" w:themeColor="text1"/>
                <w:sz w:val="21"/>
                <w:szCs w:val="21"/>
              </w:rPr>
            </w:pPr>
            <w:r w:rsidRPr="006D5E70">
              <w:rPr>
                <w:rFonts w:hint="eastAsia"/>
                <w:color w:val="000000" w:themeColor="text1"/>
                <w:sz w:val="21"/>
                <w:szCs w:val="21"/>
              </w:rPr>
              <w:t>0.35kg/d</w:t>
            </w:r>
          </w:p>
        </w:tc>
      </w:tr>
      <w:tr w:rsidR="008936EB" w:rsidRPr="0090362C">
        <w:trPr>
          <w:trHeight w:val="397"/>
          <w:jc w:val="center"/>
        </w:trPr>
        <w:tc>
          <w:tcPr>
            <w:tcW w:w="1290" w:type="dxa"/>
            <w:vMerge w:val="restart"/>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r w:rsidRPr="0090362C">
              <w:rPr>
                <w:color w:val="000000" w:themeColor="text1"/>
                <w:sz w:val="21"/>
                <w:szCs w:val="21"/>
              </w:rPr>
              <w:t>水污</w:t>
            </w:r>
          </w:p>
          <w:p w:rsidR="008936EB" w:rsidRPr="0090362C" w:rsidRDefault="008936EB" w:rsidP="00226D50">
            <w:pPr>
              <w:spacing w:line="360" w:lineRule="exact"/>
              <w:jc w:val="center"/>
              <w:rPr>
                <w:color w:val="000000" w:themeColor="text1"/>
                <w:sz w:val="21"/>
                <w:szCs w:val="21"/>
              </w:rPr>
            </w:pPr>
            <w:r w:rsidRPr="0090362C">
              <w:rPr>
                <w:color w:val="000000" w:themeColor="text1"/>
                <w:sz w:val="21"/>
                <w:szCs w:val="21"/>
              </w:rPr>
              <w:t>染物</w:t>
            </w:r>
          </w:p>
        </w:tc>
        <w:tc>
          <w:tcPr>
            <w:tcW w:w="1616" w:type="dxa"/>
            <w:vMerge w:val="restart"/>
            <w:shd w:val="clear" w:color="auto" w:fill="auto"/>
            <w:vAlign w:val="center"/>
          </w:tcPr>
          <w:p w:rsidR="008936EB" w:rsidRPr="0090362C" w:rsidRDefault="008936EB" w:rsidP="00226D50">
            <w:pPr>
              <w:pStyle w:val="10"/>
              <w:spacing w:line="280" w:lineRule="exact"/>
              <w:jc w:val="center"/>
              <w:rPr>
                <w:rFonts w:hAnsi="宋体"/>
                <w:color w:val="000000" w:themeColor="text1"/>
                <w:sz w:val="21"/>
                <w:szCs w:val="21"/>
              </w:rPr>
            </w:pPr>
            <w:r w:rsidRPr="0090362C">
              <w:rPr>
                <w:rFonts w:hAnsi="宋体"/>
                <w:color w:val="000000" w:themeColor="text1"/>
                <w:kern w:val="0"/>
                <w:sz w:val="21"/>
                <w:szCs w:val="21"/>
              </w:rPr>
              <w:t>施工废水</w:t>
            </w:r>
            <w:r w:rsidRPr="0090362C">
              <w:rPr>
                <w:rFonts w:hAnsi="宋体" w:hint="eastAsia"/>
                <w:color w:val="000000" w:themeColor="text1"/>
                <w:kern w:val="0"/>
                <w:sz w:val="21"/>
                <w:szCs w:val="21"/>
              </w:rPr>
              <w:t>（设备车辆冲洗水）</w:t>
            </w:r>
          </w:p>
        </w:tc>
        <w:tc>
          <w:tcPr>
            <w:tcW w:w="1680" w:type="dxa"/>
            <w:tcBorders>
              <w:bottom w:val="single" w:sz="4" w:space="0" w:color="auto"/>
            </w:tcBorders>
            <w:vAlign w:val="center"/>
          </w:tcPr>
          <w:p w:rsidR="008936EB" w:rsidRPr="0090362C" w:rsidRDefault="008936EB" w:rsidP="007A7BBC">
            <w:pPr>
              <w:adjustRightInd w:val="0"/>
              <w:snapToGrid w:val="0"/>
              <w:jc w:val="center"/>
              <w:rPr>
                <w:color w:val="000000" w:themeColor="text1"/>
                <w:kern w:val="0"/>
                <w:sz w:val="21"/>
                <w:szCs w:val="21"/>
              </w:rPr>
            </w:pPr>
            <w:r w:rsidRPr="0090362C">
              <w:rPr>
                <w:rFonts w:hAnsi="宋体"/>
                <w:color w:val="000000" w:themeColor="text1"/>
                <w:kern w:val="0"/>
                <w:sz w:val="21"/>
                <w:szCs w:val="21"/>
              </w:rPr>
              <w:t>废水量</w:t>
            </w:r>
          </w:p>
        </w:tc>
        <w:tc>
          <w:tcPr>
            <w:tcW w:w="2340" w:type="dxa"/>
            <w:vAlign w:val="center"/>
          </w:tcPr>
          <w:p w:rsidR="008936EB" w:rsidRPr="0090362C" w:rsidRDefault="008936EB" w:rsidP="007A7BBC">
            <w:pPr>
              <w:adjustRightInd w:val="0"/>
              <w:snapToGrid w:val="0"/>
              <w:jc w:val="center"/>
              <w:rPr>
                <w:color w:val="000000" w:themeColor="text1"/>
                <w:sz w:val="21"/>
                <w:szCs w:val="21"/>
              </w:rPr>
            </w:pPr>
            <w:r w:rsidRPr="0090362C">
              <w:rPr>
                <w:rFonts w:hAnsi="宋体" w:hint="eastAsia"/>
                <w:color w:val="000000" w:themeColor="text1"/>
                <w:sz w:val="21"/>
                <w:szCs w:val="21"/>
              </w:rPr>
              <w:t>2</w:t>
            </w:r>
            <w:r w:rsidRPr="0090362C">
              <w:rPr>
                <w:color w:val="000000" w:themeColor="text1"/>
                <w:sz w:val="21"/>
                <w:szCs w:val="21"/>
              </w:rPr>
              <w:t>m</w:t>
            </w:r>
            <w:r w:rsidRPr="0090362C">
              <w:rPr>
                <w:color w:val="000000" w:themeColor="text1"/>
                <w:sz w:val="21"/>
                <w:szCs w:val="21"/>
                <w:vertAlign w:val="superscript"/>
              </w:rPr>
              <w:t>3</w:t>
            </w:r>
            <w:r w:rsidRPr="0090362C">
              <w:rPr>
                <w:rFonts w:hint="eastAsia"/>
                <w:color w:val="000000" w:themeColor="text1"/>
                <w:sz w:val="21"/>
                <w:szCs w:val="21"/>
              </w:rPr>
              <w:t>/d</w:t>
            </w:r>
          </w:p>
        </w:tc>
        <w:tc>
          <w:tcPr>
            <w:tcW w:w="2520" w:type="dxa"/>
            <w:tcBorders>
              <w:right w:val="single" w:sz="12" w:space="0" w:color="auto"/>
            </w:tcBorders>
            <w:vAlign w:val="center"/>
          </w:tcPr>
          <w:p w:rsidR="008936EB" w:rsidRPr="0090362C" w:rsidRDefault="008936EB" w:rsidP="007A7BBC">
            <w:pPr>
              <w:adjustRightInd w:val="0"/>
              <w:snapToGrid w:val="0"/>
              <w:jc w:val="center"/>
              <w:rPr>
                <w:color w:val="000000" w:themeColor="text1"/>
                <w:sz w:val="21"/>
                <w:szCs w:val="21"/>
              </w:rPr>
            </w:pPr>
            <w:r w:rsidRPr="0090362C">
              <w:rPr>
                <w:rFonts w:hAnsi="宋体" w:hint="eastAsia"/>
                <w:color w:val="000000" w:themeColor="text1"/>
                <w:sz w:val="21"/>
                <w:szCs w:val="21"/>
              </w:rPr>
              <w:t>2</w:t>
            </w:r>
            <w:r w:rsidRPr="0090362C">
              <w:rPr>
                <w:color w:val="000000" w:themeColor="text1"/>
                <w:sz w:val="21"/>
                <w:szCs w:val="21"/>
              </w:rPr>
              <w:t>m</w:t>
            </w:r>
            <w:r w:rsidRPr="0090362C">
              <w:rPr>
                <w:color w:val="000000" w:themeColor="text1"/>
                <w:sz w:val="21"/>
                <w:szCs w:val="21"/>
                <w:vertAlign w:val="superscript"/>
              </w:rPr>
              <w:t>3</w:t>
            </w:r>
            <w:r w:rsidRPr="0090362C">
              <w:rPr>
                <w:rFonts w:hint="eastAsia"/>
                <w:color w:val="000000" w:themeColor="text1"/>
                <w:sz w:val="21"/>
                <w:szCs w:val="21"/>
              </w:rPr>
              <w:t>/d</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226D50">
            <w:pPr>
              <w:pStyle w:val="10"/>
              <w:spacing w:line="280" w:lineRule="exact"/>
              <w:jc w:val="center"/>
              <w:rPr>
                <w:color w:val="000000" w:themeColor="text1"/>
                <w:sz w:val="21"/>
                <w:szCs w:val="21"/>
              </w:rPr>
            </w:pPr>
          </w:p>
        </w:tc>
        <w:tc>
          <w:tcPr>
            <w:tcW w:w="1680" w:type="dxa"/>
            <w:tcBorders>
              <w:bottom w:val="single" w:sz="4"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kern w:val="0"/>
                <w:sz w:val="21"/>
                <w:szCs w:val="21"/>
              </w:rPr>
              <w:t>COD</w:t>
            </w:r>
          </w:p>
        </w:tc>
        <w:tc>
          <w:tcPr>
            <w:tcW w:w="2340" w:type="dxa"/>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25~100mg/L</w:t>
            </w:r>
          </w:p>
        </w:tc>
        <w:tc>
          <w:tcPr>
            <w:tcW w:w="2520" w:type="dxa"/>
            <w:tcBorders>
              <w:right w:val="single" w:sz="12"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90mg/L</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226D50">
            <w:pPr>
              <w:pStyle w:val="10"/>
              <w:spacing w:line="280" w:lineRule="exact"/>
              <w:jc w:val="center"/>
              <w:rPr>
                <w:color w:val="000000" w:themeColor="text1"/>
                <w:sz w:val="21"/>
                <w:szCs w:val="21"/>
              </w:rPr>
            </w:pPr>
          </w:p>
        </w:tc>
        <w:tc>
          <w:tcPr>
            <w:tcW w:w="1680" w:type="dxa"/>
            <w:tcBorders>
              <w:bottom w:val="single" w:sz="4" w:space="0" w:color="auto"/>
            </w:tcBorders>
            <w:vAlign w:val="center"/>
          </w:tcPr>
          <w:p w:rsidR="008936EB" w:rsidRPr="0090362C" w:rsidRDefault="008936EB" w:rsidP="0074020A">
            <w:pPr>
              <w:adjustRightInd w:val="0"/>
              <w:snapToGrid w:val="0"/>
              <w:jc w:val="center"/>
              <w:rPr>
                <w:color w:val="000000" w:themeColor="text1"/>
                <w:kern w:val="0"/>
                <w:sz w:val="21"/>
                <w:szCs w:val="21"/>
              </w:rPr>
            </w:pPr>
            <w:r w:rsidRPr="0090362C">
              <w:rPr>
                <w:rFonts w:hAnsi="宋体"/>
                <w:color w:val="000000" w:themeColor="text1"/>
                <w:kern w:val="0"/>
                <w:sz w:val="21"/>
                <w:szCs w:val="21"/>
              </w:rPr>
              <w:t>石油类</w:t>
            </w:r>
          </w:p>
        </w:tc>
        <w:tc>
          <w:tcPr>
            <w:tcW w:w="2340" w:type="dxa"/>
            <w:tcBorders>
              <w:bottom w:val="single" w:sz="4"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10~150mg/L</w:t>
            </w:r>
          </w:p>
        </w:tc>
        <w:tc>
          <w:tcPr>
            <w:tcW w:w="2520" w:type="dxa"/>
            <w:tcBorders>
              <w:right w:val="single" w:sz="12" w:space="0" w:color="auto"/>
            </w:tcBorders>
            <w:shd w:val="clear" w:color="auto" w:fill="auto"/>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10mg/L</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pStyle w:val="10"/>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226D50">
            <w:pPr>
              <w:pStyle w:val="10"/>
              <w:spacing w:line="280" w:lineRule="exact"/>
              <w:jc w:val="center"/>
              <w:rPr>
                <w:color w:val="000000" w:themeColor="text1"/>
                <w:sz w:val="21"/>
                <w:szCs w:val="21"/>
              </w:rPr>
            </w:pPr>
          </w:p>
        </w:tc>
        <w:tc>
          <w:tcPr>
            <w:tcW w:w="1680" w:type="dxa"/>
            <w:tcBorders>
              <w:bottom w:val="single" w:sz="4" w:space="0" w:color="auto"/>
            </w:tcBorders>
            <w:vAlign w:val="center"/>
          </w:tcPr>
          <w:p w:rsidR="008936EB" w:rsidRPr="0090362C" w:rsidRDefault="008936EB" w:rsidP="0074020A">
            <w:pPr>
              <w:adjustRightInd w:val="0"/>
              <w:snapToGrid w:val="0"/>
              <w:jc w:val="center"/>
              <w:rPr>
                <w:color w:val="000000" w:themeColor="text1"/>
                <w:kern w:val="0"/>
                <w:sz w:val="21"/>
                <w:szCs w:val="21"/>
              </w:rPr>
            </w:pPr>
            <w:r w:rsidRPr="0090362C">
              <w:rPr>
                <w:color w:val="000000" w:themeColor="text1"/>
                <w:kern w:val="0"/>
                <w:sz w:val="21"/>
                <w:szCs w:val="21"/>
              </w:rPr>
              <w:t>SS</w:t>
            </w:r>
          </w:p>
        </w:tc>
        <w:tc>
          <w:tcPr>
            <w:tcW w:w="2340" w:type="dxa"/>
            <w:tcBorders>
              <w:bottom w:val="single" w:sz="4"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500~4000mg/L</w:t>
            </w:r>
          </w:p>
        </w:tc>
        <w:tc>
          <w:tcPr>
            <w:tcW w:w="2520" w:type="dxa"/>
            <w:tcBorders>
              <w:right w:val="single" w:sz="12" w:space="0" w:color="auto"/>
            </w:tcBorders>
            <w:shd w:val="clear" w:color="auto" w:fill="auto"/>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60mg/L</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pStyle w:val="10"/>
              <w:spacing w:line="360" w:lineRule="exact"/>
              <w:jc w:val="center"/>
              <w:rPr>
                <w:color w:val="000000" w:themeColor="text1"/>
                <w:sz w:val="21"/>
                <w:szCs w:val="21"/>
              </w:rPr>
            </w:pPr>
          </w:p>
        </w:tc>
        <w:tc>
          <w:tcPr>
            <w:tcW w:w="1616" w:type="dxa"/>
            <w:vMerge w:val="restart"/>
            <w:shd w:val="clear" w:color="auto" w:fill="auto"/>
            <w:vAlign w:val="center"/>
          </w:tcPr>
          <w:p w:rsidR="008936EB" w:rsidRPr="0090362C" w:rsidRDefault="008936EB" w:rsidP="0074020A">
            <w:pPr>
              <w:widowControl/>
              <w:adjustRightInd w:val="0"/>
              <w:snapToGrid w:val="0"/>
              <w:jc w:val="center"/>
              <w:rPr>
                <w:color w:val="000000" w:themeColor="text1"/>
                <w:kern w:val="0"/>
                <w:sz w:val="21"/>
                <w:szCs w:val="21"/>
              </w:rPr>
            </w:pPr>
            <w:r w:rsidRPr="0090362C">
              <w:rPr>
                <w:rFonts w:hAnsi="宋体" w:hint="eastAsia"/>
                <w:color w:val="000000" w:themeColor="text1"/>
                <w:kern w:val="0"/>
                <w:sz w:val="21"/>
                <w:szCs w:val="21"/>
              </w:rPr>
              <w:t>施工废水（基坑废水）</w:t>
            </w:r>
          </w:p>
        </w:tc>
        <w:tc>
          <w:tcPr>
            <w:tcW w:w="1680" w:type="dxa"/>
            <w:tcBorders>
              <w:bottom w:val="single" w:sz="4" w:space="0" w:color="auto"/>
            </w:tcBorders>
            <w:vAlign w:val="center"/>
          </w:tcPr>
          <w:p w:rsidR="008936EB" w:rsidRPr="0090362C" w:rsidRDefault="008936EB" w:rsidP="0074020A">
            <w:pPr>
              <w:adjustRightInd w:val="0"/>
              <w:snapToGrid w:val="0"/>
              <w:jc w:val="center"/>
              <w:rPr>
                <w:color w:val="000000" w:themeColor="text1"/>
                <w:kern w:val="0"/>
                <w:sz w:val="21"/>
                <w:szCs w:val="21"/>
              </w:rPr>
            </w:pPr>
            <w:r w:rsidRPr="0090362C">
              <w:rPr>
                <w:rFonts w:hAnsi="宋体"/>
                <w:color w:val="000000" w:themeColor="text1"/>
                <w:kern w:val="0"/>
                <w:sz w:val="21"/>
                <w:szCs w:val="21"/>
              </w:rPr>
              <w:t>废水量</w:t>
            </w:r>
          </w:p>
        </w:tc>
        <w:tc>
          <w:tcPr>
            <w:tcW w:w="2340" w:type="dxa"/>
            <w:tcBorders>
              <w:bottom w:val="single" w:sz="4"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rFonts w:hAnsi="宋体" w:hint="eastAsia"/>
                <w:color w:val="000000" w:themeColor="text1"/>
                <w:sz w:val="21"/>
                <w:szCs w:val="21"/>
              </w:rPr>
              <w:t>22.5</w:t>
            </w:r>
            <w:r w:rsidRPr="0090362C">
              <w:rPr>
                <w:color w:val="000000" w:themeColor="text1"/>
                <w:sz w:val="21"/>
                <w:szCs w:val="21"/>
              </w:rPr>
              <w:t>m</w:t>
            </w:r>
            <w:r w:rsidRPr="0090362C">
              <w:rPr>
                <w:color w:val="000000" w:themeColor="text1"/>
                <w:sz w:val="21"/>
                <w:szCs w:val="21"/>
                <w:vertAlign w:val="superscript"/>
              </w:rPr>
              <w:t>3</w:t>
            </w:r>
          </w:p>
        </w:tc>
        <w:tc>
          <w:tcPr>
            <w:tcW w:w="2520" w:type="dxa"/>
            <w:tcBorders>
              <w:right w:val="single" w:sz="12" w:space="0" w:color="auto"/>
            </w:tcBorders>
            <w:shd w:val="clear" w:color="auto" w:fill="auto"/>
            <w:vAlign w:val="center"/>
          </w:tcPr>
          <w:p w:rsidR="008936EB" w:rsidRPr="0090362C" w:rsidRDefault="008936EB" w:rsidP="0074020A">
            <w:pPr>
              <w:adjustRightInd w:val="0"/>
              <w:snapToGrid w:val="0"/>
              <w:jc w:val="center"/>
              <w:rPr>
                <w:color w:val="000000" w:themeColor="text1"/>
                <w:sz w:val="21"/>
                <w:szCs w:val="21"/>
              </w:rPr>
            </w:pPr>
            <w:r w:rsidRPr="0090362C">
              <w:rPr>
                <w:rFonts w:hAnsi="宋体" w:hint="eastAsia"/>
                <w:color w:val="000000" w:themeColor="text1"/>
                <w:sz w:val="21"/>
                <w:szCs w:val="21"/>
              </w:rPr>
              <w:t>22.5</w:t>
            </w:r>
            <w:r w:rsidRPr="0090362C">
              <w:rPr>
                <w:color w:val="000000" w:themeColor="text1"/>
                <w:sz w:val="21"/>
                <w:szCs w:val="21"/>
              </w:rPr>
              <w:t>m</w:t>
            </w:r>
            <w:r w:rsidRPr="0090362C">
              <w:rPr>
                <w:color w:val="000000" w:themeColor="text1"/>
                <w:sz w:val="21"/>
                <w:szCs w:val="21"/>
                <w:vertAlign w:val="superscript"/>
              </w:rPr>
              <w:t>3</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74020A">
            <w:pPr>
              <w:widowControl/>
              <w:adjustRightInd w:val="0"/>
              <w:snapToGrid w:val="0"/>
              <w:jc w:val="center"/>
              <w:rPr>
                <w:color w:val="000000" w:themeColor="text1"/>
                <w:kern w:val="0"/>
                <w:sz w:val="21"/>
                <w:szCs w:val="21"/>
              </w:rPr>
            </w:pPr>
          </w:p>
        </w:tc>
        <w:tc>
          <w:tcPr>
            <w:tcW w:w="1680" w:type="dxa"/>
            <w:tcBorders>
              <w:bottom w:val="single" w:sz="4" w:space="0" w:color="auto"/>
            </w:tcBorders>
            <w:vAlign w:val="center"/>
          </w:tcPr>
          <w:p w:rsidR="008936EB" w:rsidRPr="0090362C" w:rsidRDefault="008936EB" w:rsidP="006714C6">
            <w:pPr>
              <w:pStyle w:val="afff9"/>
              <w:rPr>
                <w:rFonts w:eastAsia="宋体"/>
                <w:color w:val="000000" w:themeColor="text1"/>
              </w:rPr>
            </w:pPr>
            <w:r w:rsidRPr="0090362C">
              <w:rPr>
                <w:rFonts w:eastAsia="宋体"/>
                <w:color w:val="000000" w:themeColor="text1"/>
              </w:rPr>
              <w:t>pH</w:t>
            </w:r>
          </w:p>
        </w:tc>
        <w:tc>
          <w:tcPr>
            <w:tcW w:w="2340" w:type="dxa"/>
            <w:tcBorders>
              <w:bottom w:val="single" w:sz="4" w:space="0" w:color="auto"/>
            </w:tcBorders>
            <w:vAlign w:val="center"/>
          </w:tcPr>
          <w:p w:rsidR="008936EB" w:rsidRPr="0090362C" w:rsidRDefault="008936EB" w:rsidP="006714C6">
            <w:pPr>
              <w:pStyle w:val="afff9"/>
              <w:rPr>
                <w:rFonts w:eastAsia="宋体"/>
                <w:color w:val="000000" w:themeColor="text1"/>
              </w:rPr>
            </w:pPr>
            <w:r w:rsidRPr="0090362C">
              <w:rPr>
                <w:rFonts w:eastAsia="宋体" w:hint="eastAsia"/>
                <w:color w:val="000000" w:themeColor="text1"/>
              </w:rPr>
              <w:t>6.76</w:t>
            </w:r>
            <w:r w:rsidRPr="0090362C">
              <w:rPr>
                <w:rFonts w:eastAsia="宋体"/>
                <w:color w:val="000000" w:themeColor="text1"/>
              </w:rPr>
              <w:t>~</w:t>
            </w:r>
            <w:r w:rsidRPr="0090362C">
              <w:rPr>
                <w:rFonts w:eastAsia="宋体" w:hint="eastAsia"/>
                <w:color w:val="000000" w:themeColor="text1"/>
              </w:rPr>
              <w:t>12.06</w:t>
            </w:r>
          </w:p>
        </w:tc>
        <w:tc>
          <w:tcPr>
            <w:tcW w:w="2520" w:type="dxa"/>
            <w:tcBorders>
              <w:right w:val="single" w:sz="12" w:space="0" w:color="auto"/>
            </w:tcBorders>
            <w:shd w:val="clear" w:color="auto" w:fill="auto"/>
            <w:vAlign w:val="center"/>
          </w:tcPr>
          <w:p w:rsidR="008936EB" w:rsidRPr="0090362C" w:rsidRDefault="008936EB" w:rsidP="006714C6">
            <w:pPr>
              <w:pStyle w:val="afff9"/>
              <w:rPr>
                <w:rFonts w:eastAsia="宋体"/>
                <w:color w:val="000000" w:themeColor="text1"/>
              </w:rPr>
            </w:pPr>
            <w:r w:rsidRPr="0090362C">
              <w:rPr>
                <w:rFonts w:eastAsia="宋体"/>
                <w:color w:val="000000" w:themeColor="text1"/>
              </w:rPr>
              <w:t>6~9</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74020A">
            <w:pPr>
              <w:widowControl/>
              <w:adjustRightInd w:val="0"/>
              <w:snapToGrid w:val="0"/>
              <w:jc w:val="center"/>
              <w:rPr>
                <w:color w:val="000000" w:themeColor="text1"/>
                <w:kern w:val="0"/>
                <w:sz w:val="21"/>
                <w:szCs w:val="21"/>
              </w:rPr>
            </w:pPr>
          </w:p>
        </w:tc>
        <w:tc>
          <w:tcPr>
            <w:tcW w:w="1680" w:type="dxa"/>
            <w:tcBorders>
              <w:bottom w:val="single" w:sz="4" w:space="0" w:color="auto"/>
            </w:tcBorders>
            <w:vAlign w:val="center"/>
          </w:tcPr>
          <w:p w:rsidR="008936EB" w:rsidRPr="0090362C" w:rsidRDefault="008936EB" w:rsidP="006714C6">
            <w:pPr>
              <w:pStyle w:val="afff9"/>
              <w:rPr>
                <w:rFonts w:eastAsia="宋体"/>
                <w:color w:val="000000" w:themeColor="text1"/>
              </w:rPr>
            </w:pPr>
            <w:r w:rsidRPr="0090362C">
              <w:rPr>
                <w:rFonts w:eastAsia="宋体" w:hAnsi="宋体" w:hint="eastAsia"/>
                <w:color w:val="000000" w:themeColor="text1"/>
              </w:rPr>
              <w:t>铅</w:t>
            </w:r>
          </w:p>
        </w:tc>
        <w:tc>
          <w:tcPr>
            <w:tcW w:w="2340" w:type="dxa"/>
            <w:tcBorders>
              <w:bottom w:val="single" w:sz="4" w:space="0" w:color="auto"/>
            </w:tcBorders>
            <w:vAlign w:val="center"/>
          </w:tcPr>
          <w:p w:rsidR="008936EB" w:rsidRPr="0090362C" w:rsidRDefault="008936EB" w:rsidP="006714C6">
            <w:pPr>
              <w:pStyle w:val="afff9"/>
              <w:rPr>
                <w:rFonts w:eastAsia="宋体"/>
                <w:color w:val="000000" w:themeColor="text1"/>
              </w:rPr>
            </w:pPr>
            <w:r w:rsidRPr="0090362C">
              <w:rPr>
                <w:rFonts w:eastAsia="宋体" w:hint="eastAsia"/>
                <w:color w:val="000000" w:themeColor="text1"/>
              </w:rPr>
              <w:t>0.1~2.0</w:t>
            </w:r>
          </w:p>
        </w:tc>
        <w:tc>
          <w:tcPr>
            <w:tcW w:w="2520" w:type="dxa"/>
            <w:tcBorders>
              <w:right w:val="single" w:sz="12" w:space="0" w:color="auto"/>
            </w:tcBorders>
            <w:shd w:val="clear" w:color="auto" w:fill="auto"/>
            <w:vAlign w:val="center"/>
          </w:tcPr>
          <w:p w:rsidR="008936EB" w:rsidRPr="0090362C" w:rsidRDefault="008936EB" w:rsidP="006714C6">
            <w:pPr>
              <w:pStyle w:val="afff9"/>
              <w:rPr>
                <w:rFonts w:eastAsia="宋体"/>
                <w:color w:val="000000" w:themeColor="text1"/>
              </w:rPr>
            </w:pPr>
            <w:r w:rsidRPr="0090362C">
              <w:rPr>
                <w:rFonts w:eastAsia="宋体" w:hint="eastAsia"/>
                <w:color w:val="000000" w:themeColor="text1"/>
              </w:rPr>
              <w:t>1.0</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74020A">
            <w:pPr>
              <w:widowControl/>
              <w:adjustRightInd w:val="0"/>
              <w:snapToGrid w:val="0"/>
              <w:jc w:val="center"/>
              <w:rPr>
                <w:color w:val="000000" w:themeColor="text1"/>
                <w:kern w:val="0"/>
                <w:sz w:val="21"/>
                <w:szCs w:val="21"/>
              </w:rPr>
            </w:pPr>
          </w:p>
        </w:tc>
        <w:tc>
          <w:tcPr>
            <w:tcW w:w="1680" w:type="dxa"/>
            <w:tcBorders>
              <w:bottom w:val="single" w:sz="4" w:space="0" w:color="auto"/>
            </w:tcBorders>
            <w:vAlign w:val="center"/>
          </w:tcPr>
          <w:p w:rsidR="008936EB" w:rsidRPr="0090362C" w:rsidRDefault="008936EB" w:rsidP="006714C6">
            <w:pPr>
              <w:pStyle w:val="afff9"/>
              <w:rPr>
                <w:rFonts w:eastAsia="宋体"/>
                <w:color w:val="000000" w:themeColor="text1"/>
              </w:rPr>
            </w:pPr>
            <w:r w:rsidRPr="0090362C">
              <w:rPr>
                <w:rFonts w:eastAsia="宋体" w:hAnsi="宋体" w:hint="eastAsia"/>
                <w:color w:val="000000" w:themeColor="text1"/>
              </w:rPr>
              <w:t>砷</w:t>
            </w:r>
          </w:p>
        </w:tc>
        <w:tc>
          <w:tcPr>
            <w:tcW w:w="2340" w:type="dxa"/>
            <w:tcBorders>
              <w:bottom w:val="single" w:sz="4" w:space="0" w:color="auto"/>
            </w:tcBorders>
            <w:vAlign w:val="center"/>
          </w:tcPr>
          <w:p w:rsidR="008936EB" w:rsidRPr="0090362C" w:rsidRDefault="008936EB" w:rsidP="006714C6">
            <w:pPr>
              <w:pStyle w:val="afff9"/>
              <w:rPr>
                <w:rFonts w:eastAsia="宋体"/>
                <w:color w:val="000000" w:themeColor="text1"/>
              </w:rPr>
            </w:pPr>
            <w:r w:rsidRPr="0090362C">
              <w:rPr>
                <w:color w:val="000000" w:themeColor="text1"/>
                <w:kern w:val="0"/>
                <w:szCs w:val="24"/>
              </w:rPr>
              <w:t>0.0001L</w:t>
            </w:r>
            <w:r w:rsidRPr="0090362C">
              <w:rPr>
                <w:rFonts w:hint="eastAsia"/>
                <w:color w:val="000000" w:themeColor="text1"/>
              </w:rPr>
              <w:t xml:space="preserve"> ~0.094</w:t>
            </w:r>
          </w:p>
        </w:tc>
        <w:tc>
          <w:tcPr>
            <w:tcW w:w="2520" w:type="dxa"/>
            <w:tcBorders>
              <w:right w:val="single" w:sz="12" w:space="0" w:color="auto"/>
            </w:tcBorders>
            <w:shd w:val="clear" w:color="auto" w:fill="auto"/>
            <w:vAlign w:val="center"/>
          </w:tcPr>
          <w:p w:rsidR="008936EB" w:rsidRPr="0090362C" w:rsidRDefault="008936EB" w:rsidP="006714C6">
            <w:pPr>
              <w:pStyle w:val="afff9"/>
              <w:rPr>
                <w:rFonts w:eastAsia="宋体"/>
                <w:color w:val="000000" w:themeColor="text1"/>
              </w:rPr>
            </w:pPr>
            <w:r w:rsidRPr="0090362C">
              <w:rPr>
                <w:rFonts w:eastAsia="宋体" w:hint="eastAsia"/>
                <w:color w:val="000000" w:themeColor="text1"/>
              </w:rPr>
              <w:t>0.5</w:t>
            </w:r>
          </w:p>
        </w:tc>
      </w:tr>
      <w:tr w:rsidR="008936EB" w:rsidRPr="0090362C" w:rsidTr="006714C6">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74020A">
            <w:pPr>
              <w:widowControl/>
              <w:adjustRightInd w:val="0"/>
              <w:snapToGrid w:val="0"/>
              <w:jc w:val="center"/>
              <w:rPr>
                <w:color w:val="000000" w:themeColor="text1"/>
                <w:kern w:val="0"/>
                <w:sz w:val="21"/>
                <w:szCs w:val="21"/>
              </w:rPr>
            </w:pPr>
          </w:p>
        </w:tc>
        <w:tc>
          <w:tcPr>
            <w:tcW w:w="1680" w:type="dxa"/>
            <w:tcBorders>
              <w:bottom w:val="single" w:sz="4" w:space="0" w:color="auto"/>
            </w:tcBorders>
            <w:vAlign w:val="center"/>
          </w:tcPr>
          <w:p w:rsidR="008936EB" w:rsidRPr="0090362C" w:rsidRDefault="008936EB" w:rsidP="006714C6">
            <w:pPr>
              <w:pStyle w:val="afff9"/>
              <w:rPr>
                <w:rFonts w:eastAsia="宋体" w:hAnsi="宋体"/>
                <w:color w:val="000000" w:themeColor="text1"/>
              </w:rPr>
            </w:pPr>
            <w:r w:rsidRPr="0090362C">
              <w:rPr>
                <w:rFonts w:eastAsia="宋体" w:hAnsi="宋体" w:hint="eastAsia"/>
                <w:color w:val="000000" w:themeColor="text1"/>
              </w:rPr>
              <w:t>镉</w:t>
            </w:r>
          </w:p>
        </w:tc>
        <w:tc>
          <w:tcPr>
            <w:tcW w:w="2340" w:type="dxa"/>
            <w:tcBorders>
              <w:bottom w:val="single" w:sz="4" w:space="0" w:color="auto"/>
            </w:tcBorders>
            <w:vAlign w:val="center"/>
          </w:tcPr>
          <w:p w:rsidR="008936EB" w:rsidRPr="0090362C" w:rsidRDefault="008936EB" w:rsidP="006714C6">
            <w:pPr>
              <w:pStyle w:val="afff9"/>
              <w:rPr>
                <w:rFonts w:eastAsia="宋体"/>
                <w:color w:val="000000" w:themeColor="text1"/>
              </w:rPr>
            </w:pPr>
            <w:r w:rsidRPr="0090362C">
              <w:rPr>
                <w:color w:val="000000" w:themeColor="text1"/>
                <w:kern w:val="0"/>
                <w:szCs w:val="24"/>
              </w:rPr>
              <w:t>0.0002L</w:t>
            </w:r>
            <w:r w:rsidRPr="0090362C">
              <w:rPr>
                <w:rFonts w:hint="eastAsia"/>
                <w:color w:val="000000" w:themeColor="text1"/>
              </w:rPr>
              <w:t xml:space="preserve"> ~0.0241</w:t>
            </w:r>
          </w:p>
        </w:tc>
        <w:tc>
          <w:tcPr>
            <w:tcW w:w="2520" w:type="dxa"/>
            <w:tcBorders>
              <w:right w:val="single" w:sz="12" w:space="0" w:color="auto"/>
            </w:tcBorders>
            <w:shd w:val="clear" w:color="auto" w:fill="auto"/>
            <w:vAlign w:val="center"/>
          </w:tcPr>
          <w:p w:rsidR="008936EB" w:rsidRPr="0090362C" w:rsidRDefault="008936EB" w:rsidP="006714C6">
            <w:pPr>
              <w:pStyle w:val="afff9"/>
              <w:rPr>
                <w:rFonts w:eastAsia="宋体"/>
                <w:color w:val="000000" w:themeColor="text1"/>
              </w:rPr>
            </w:pPr>
            <w:r w:rsidRPr="0090362C">
              <w:rPr>
                <w:rFonts w:eastAsia="宋体" w:hint="eastAsia"/>
                <w:color w:val="000000" w:themeColor="text1"/>
              </w:rPr>
              <w:t>0.1</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tcBorders>
              <w:bottom w:val="single" w:sz="6" w:space="0" w:color="auto"/>
            </w:tcBorders>
            <w:shd w:val="clear" w:color="auto" w:fill="auto"/>
            <w:vAlign w:val="center"/>
          </w:tcPr>
          <w:p w:rsidR="008936EB" w:rsidRPr="0090362C" w:rsidRDefault="008936EB" w:rsidP="0074020A">
            <w:pPr>
              <w:widowControl/>
              <w:adjustRightInd w:val="0"/>
              <w:snapToGrid w:val="0"/>
              <w:jc w:val="center"/>
              <w:rPr>
                <w:color w:val="000000" w:themeColor="text1"/>
                <w:kern w:val="0"/>
                <w:sz w:val="21"/>
                <w:szCs w:val="21"/>
              </w:rPr>
            </w:pPr>
          </w:p>
        </w:tc>
        <w:tc>
          <w:tcPr>
            <w:tcW w:w="1680" w:type="dxa"/>
            <w:tcBorders>
              <w:bottom w:val="single" w:sz="4" w:space="0" w:color="auto"/>
            </w:tcBorders>
            <w:vAlign w:val="center"/>
          </w:tcPr>
          <w:p w:rsidR="008936EB" w:rsidRPr="0090362C" w:rsidRDefault="008936EB" w:rsidP="006714C6">
            <w:pPr>
              <w:pStyle w:val="afff9"/>
              <w:rPr>
                <w:rFonts w:eastAsia="宋体" w:hAnsi="宋体"/>
                <w:color w:val="000000" w:themeColor="text1"/>
              </w:rPr>
            </w:pPr>
            <w:r w:rsidRPr="0090362C">
              <w:rPr>
                <w:rFonts w:eastAsia="宋体" w:hAnsi="宋体" w:hint="eastAsia"/>
                <w:color w:val="000000" w:themeColor="text1"/>
              </w:rPr>
              <w:t>锌</w:t>
            </w:r>
          </w:p>
        </w:tc>
        <w:tc>
          <w:tcPr>
            <w:tcW w:w="2340" w:type="dxa"/>
            <w:tcBorders>
              <w:bottom w:val="single" w:sz="4" w:space="0" w:color="auto"/>
            </w:tcBorders>
            <w:vAlign w:val="center"/>
          </w:tcPr>
          <w:p w:rsidR="008936EB" w:rsidRPr="0090362C" w:rsidRDefault="008936EB" w:rsidP="006714C6">
            <w:pPr>
              <w:pStyle w:val="afff9"/>
              <w:rPr>
                <w:color w:val="000000" w:themeColor="text1"/>
                <w:kern w:val="0"/>
                <w:szCs w:val="24"/>
              </w:rPr>
            </w:pPr>
            <w:r w:rsidRPr="0090362C">
              <w:rPr>
                <w:color w:val="000000" w:themeColor="text1"/>
                <w:kern w:val="0"/>
                <w:szCs w:val="24"/>
              </w:rPr>
              <w:t>0.014</w:t>
            </w:r>
            <w:r w:rsidRPr="0090362C">
              <w:rPr>
                <w:rFonts w:hint="eastAsia"/>
                <w:color w:val="000000" w:themeColor="text1"/>
                <w:kern w:val="0"/>
                <w:szCs w:val="24"/>
              </w:rPr>
              <w:t>~2</w:t>
            </w:r>
          </w:p>
        </w:tc>
        <w:tc>
          <w:tcPr>
            <w:tcW w:w="2520" w:type="dxa"/>
            <w:tcBorders>
              <w:right w:val="single" w:sz="12" w:space="0" w:color="auto"/>
            </w:tcBorders>
            <w:shd w:val="clear" w:color="auto" w:fill="auto"/>
            <w:vAlign w:val="center"/>
          </w:tcPr>
          <w:p w:rsidR="008936EB" w:rsidRPr="0090362C" w:rsidRDefault="008936EB" w:rsidP="006714C6">
            <w:pPr>
              <w:pStyle w:val="afff9"/>
              <w:rPr>
                <w:rFonts w:eastAsia="宋体"/>
                <w:color w:val="000000" w:themeColor="text1"/>
              </w:rPr>
            </w:pPr>
            <w:r w:rsidRPr="0090362C">
              <w:rPr>
                <w:rFonts w:eastAsia="宋体" w:hint="eastAsia"/>
                <w:color w:val="000000" w:themeColor="text1"/>
              </w:rPr>
              <w:t>2</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tcBorders>
              <w:bottom w:val="single" w:sz="6" w:space="0" w:color="auto"/>
            </w:tcBorders>
            <w:shd w:val="clear" w:color="auto" w:fill="auto"/>
            <w:vAlign w:val="center"/>
          </w:tcPr>
          <w:p w:rsidR="008936EB" w:rsidRPr="0090362C" w:rsidRDefault="008936EB" w:rsidP="0074020A">
            <w:pPr>
              <w:widowControl/>
              <w:adjustRightInd w:val="0"/>
              <w:snapToGrid w:val="0"/>
              <w:jc w:val="center"/>
              <w:rPr>
                <w:color w:val="000000" w:themeColor="text1"/>
                <w:kern w:val="0"/>
                <w:sz w:val="21"/>
                <w:szCs w:val="21"/>
              </w:rPr>
            </w:pPr>
            <w:r w:rsidRPr="0090362C">
              <w:rPr>
                <w:rFonts w:hAnsi="宋体"/>
                <w:color w:val="000000" w:themeColor="text1"/>
                <w:kern w:val="0"/>
                <w:sz w:val="21"/>
                <w:szCs w:val="21"/>
              </w:rPr>
              <w:t>初期雨水</w:t>
            </w:r>
          </w:p>
        </w:tc>
        <w:tc>
          <w:tcPr>
            <w:tcW w:w="1680" w:type="dxa"/>
            <w:tcBorders>
              <w:bottom w:val="single" w:sz="4" w:space="0" w:color="auto"/>
            </w:tcBorders>
            <w:vAlign w:val="center"/>
          </w:tcPr>
          <w:p w:rsidR="008936EB" w:rsidRPr="0090362C" w:rsidRDefault="008936EB" w:rsidP="00F9488B">
            <w:pPr>
              <w:adjustRightInd w:val="0"/>
              <w:snapToGrid w:val="0"/>
              <w:jc w:val="center"/>
              <w:rPr>
                <w:color w:val="000000" w:themeColor="text1"/>
                <w:sz w:val="21"/>
                <w:szCs w:val="21"/>
              </w:rPr>
            </w:pPr>
            <w:r w:rsidRPr="0090362C">
              <w:rPr>
                <w:color w:val="000000" w:themeColor="text1"/>
                <w:kern w:val="0"/>
                <w:sz w:val="21"/>
                <w:szCs w:val="21"/>
              </w:rPr>
              <w:t>废水量</w:t>
            </w:r>
          </w:p>
        </w:tc>
        <w:tc>
          <w:tcPr>
            <w:tcW w:w="2340" w:type="dxa"/>
            <w:tcBorders>
              <w:bottom w:val="single" w:sz="4" w:space="0" w:color="auto"/>
            </w:tcBorders>
            <w:vAlign w:val="center"/>
          </w:tcPr>
          <w:p w:rsidR="008936EB" w:rsidRPr="0090362C" w:rsidRDefault="008936EB" w:rsidP="00A65F5E">
            <w:pPr>
              <w:pStyle w:val="afff"/>
              <w:jc w:val="center"/>
              <w:rPr>
                <w:rFonts w:ascii="Times New Roman" w:hAnsi="Times New Roman" w:cs="Times New Roman"/>
                <w:color w:val="000000" w:themeColor="text1"/>
                <w:sz w:val="21"/>
                <w:szCs w:val="21"/>
              </w:rPr>
            </w:pPr>
            <w:r w:rsidRPr="0090362C">
              <w:rPr>
                <w:rFonts w:ascii="Times New Roman" w:hAnsi="Times New Roman" w:cs="Times New Roman"/>
                <w:color w:val="000000" w:themeColor="text1"/>
                <w:sz w:val="21"/>
                <w:szCs w:val="21"/>
              </w:rPr>
              <w:t>738.72m</w:t>
            </w:r>
            <w:r w:rsidRPr="0090362C">
              <w:rPr>
                <w:rFonts w:ascii="Times New Roman" w:hAnsi="Times New Roman" w:cs="Times New Roman"/>
                <w:color w:val="000000" w:themeColor="text1"/>
                <w:sz w:val="21"/>
                <w:szCs w:val="21"/>
                <w:vertAlign w:val="superscript"/>
              </w:rPr>
              <w:t>3</w:t>
            </w:r>
          </w:p>
        </w:tc>
        <w:tc>
          <w:tcPr>
            <w:tcW w:w="2520" w:type="dxa"/>
            <w:tcBorders>
              <w:right w:val="single" w:sz="12" w:space="0" w:color="auto"/>
            </w:tcBorders>
            <w:shd w:val="clear" w:color="auto" w:fill="auto"/>
            <w:vAlign w:val="center"/>
          </w:tcPr>
          <w:p w:rsidR="008936EB" w:rsidRPr="0090362C" w:rsidRDefault="008936EB" w:rsidP="00F9488B">
            <w:pPr>
              <w:pStyle w:val="afff"/>
              <w:jc w:val="center"/>
              <w:rPr>
                <w:rFonts w:ascii="Times New Roman" w:hAnsi="Times New Roman" w:cs="Times New Roman"/>
                <w:color w:val="000000" w:themeColor="text1"/>
                <w:sz w:val="21"/>
                <w:szCs w:val="21"/>
              </w:rPr>
            </w:pPr>
            <w:r w:rsidRPr="0090362C">
              <w:rPr>
                <w:rFonts w:ascii="Times New Roman" w:hAnsi="Times New Roman" w:cs="Times New Roman"/>
                <w:color w:val="000000" w:themeColor="text1"/>
                <w:sz w:val="21"/>
                <w:szCs w:val="21"/>
              </w:rPr>
              <w:t>738.72m</w:t>
            </w:r>
            <w:r w:rsidRPr="0090362C">
              <w:rPr>
                <w:rFonts w:ascii="Times New Roman" w:hAnsi="Times New Roman" w:cs="Times New Roman"/>
                <w:color w:val="000000" w:themeColor="text1"/>
                <w:sz w:val="21"/>
                <w:szCs w:val="21"/>
                <w:vertAlign w:val="superscript"/>
              </w:rPr>
              <w:t>3</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val="restart"/>
            <w:shd w:val="clear" w:color="auto" w:fill="auto"/>
            <w:vAlign w:val="center"/>
          </w:tcPr>
          <w:p w:rsidR="008936EB" w:rsidRPr="0090362C" w:rsidRDefault="008936EB" w:rsidP="00226D50">
            <w:pPr>
              <w:spacing w:line="280" w:lineRule="exact"/>
              <w:jc w:val="center"/>
              <w:rPr>
                <w:color w:val="000000" w:themeColor="text1"/>
                <w:sz w:val="21"/>
                <w:szCs w:val="21"/>
              </w:rPr>
            </w:pPr>
            <w:r w:rsidRPr="0090362C">
              <w:rPr>
                <w:rFonts w:hAnsi="宋体"/>
                <w:color w:val="000000" w:themeColor="text1"/>
                <w:sz w:val="21"/>
                <w:szCs w:val="21"/>
              </w:rPr>
              <w:t>生活污水</w:t>
            </w:r>
          </w:p>
        </w:tc>
        <w:tc>
          <w:tcPr>
            <w:tcW w:w="1680" w:type="dxa"/>
            <w:tcBorders>
              <w:bottom w:val="single" w:sz="4" w:space="0" w:color="auto"/>
            </w:tcBorders>
            <w:vAlign w:val="center"/>
          </w:tcPr>
          <w:p w:rsidR="008936EB" w:rsidRPr="0090362C" w:rsidRDefault="008936EB" w:rsidP="0074020A">
            <w:pPr>
              <w:adjustRightInd w:val="0"/>
              <w:snapToGrid w:val="0"/>
              <w:jc w:val="center"/>
              <w:rPr>
                <w:color w:val="000000" w:themeColor="text1"/>
                <w:kern w:val="0"/>
                <w:sz w:val="21"/>
                <w:szCs w:val="21"/>
              </w:rPr>
            </w:pPr>
            <w:r w:rsidRPr="0090362C">
              <w:rPr>
                <w:color w:val="000000" w:themeColor="text1"/>
                <w:kern w:val="0"/>
                <w:sz w:val="21"/>
                <w:szCs w:val="21"/>
              </w:rPr>
              <w:t>COD</w:t>
            </w:r>
          </w:p>
        </w:tc>
        <w:tc>
          <w:tcPr>
            <w:tcW w:w="2340" w:type="dxa"/>
            <w:tcBorders>
              <w:bottom w:val="single" w:sz="4"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200~250mg/m</w:t>
            </w:r>
            <w:r w:rsidRPr="0090362C">
              <w:rPr>
                <w:color w:val="000000" w:themeColor="text1"/>
                <w:sz w:val="21"/>
                <w:szCs w:val="21"/>
                <w:vertAlign w:val="superscript"/>
              </w:rPr>
              <w:t>3</w:t>
            </w:r>
          </w:p>
        </w:tc>
        <w:tc>
          <w:tcPr>
            <w:tcW w:w="2520" w:type="dxa"/>
            <w:vMerge w:val="restart"/>
            <w:tcBorders>
              <w:right w:val="single" w:sz="12" w:space="0" w:color="auto"/>
            </w:tcBorders>
            <w:shd w:val="clear" w:color="auto" w:fill="auto"/>
            <w:vAlign w:val="center"/>
          </w:tcPr>
          <w:p w:rsidR="008936EB" w:rsidRPr="0090362C" w:rsidRDefault="008936EB" w:rsidP="0074020A">
            <w:pPr>
              <w:pStyle w:val="afff9"/>
              <w:rPr>
                <w:rFonts w:eastAsia="宋体"/>
                <w:color w:val="000000" w:themeColor="text1"/>
              </w:rPr>
            </w:pPr>
            <w:r w:rsidRPr="0090362C">
              <w:rPr>
                <w:rFonts w:eastAsia="宋体" w:hAnsi="宋体"/>
                <w:color w:val="000000" w:themeColor="text1"/>
              </w:rPr>
              <w:t>化粪池处理后作为附近农田和山林肥料</w:t>
            </w: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shd w:val="clear" w:color="auto" w:fill="auto"/>
            <w:vAlign w:val="center"/>
          </w:tcPr>
          <w:p w:rsidR="008936EB" w:rsidRPr="0090362C" w:rsidRDefault="008936EB" w:rsidP="00226D50">
            <w:pPr>
              <w:spacing w:line="280" w:lineRule="exact"/>
              <w:jc w:val="center"/>
              <w:rPr>
                <w:color w:val="000000" w:themeColor="text1"/>
                <w:sz w:val="21"/>
                <w:szCs w:val="21"/>
              </w:rPr>
            </w:pPr>
          </w:p>
        </w:tc>
        <w:tc>
          <w:tcPr>
            <w:tcW w:w="1680" w:type="dxa"/>
            <w:tcBorders>
              <w:bottom w:val="single" w:sz="4" w:space="0" w:color="auto"/>
            </w:tcBorders>
            <w:vAlign w:val="center"/>
          </w:tcPr>
          <w:p w:rsidR="008936EB" w:rsidRPr="0090362C" w:rsidRDefault="008936EB" w:rsidP="0074020A">
            <w:pPr>
              <w:adjustRightInd w:val="0"/>
              <w:snapToGrid w:val="0"/>
              <w:jc w:val="center"/>
              <w:rPr>
                <w:color w:val="000000" w:themeColor="text1"/>
                <w:kern w:val="0"/>
                <w:sz w:val="21"/>
                <w:szCs w:val="21"/>
              </w:rPr>
            </w:pPr>
            <w:r w:rsidRPr="0090362C">
              <w:rPr>
                <w:color w:val="000000" w:themeColor="text1"/>
                <w:kern w:val="0"/>
                <w:sz w:val="21"/>
                <w:szCs w:val="21"/>
              </w:rPr>
              <w:t>BOD</w:t>
            </w:r>
            <w:r w:rsidRPr="0090362C">
              <w:rPr>
                <w:color w:val="000000" w:themeColor="text1"/>
                <w:kern w:val="0"/>
                <w:sz w:val="21"/>
                <w:szCs w:val="21"/>
                <w:vertAlign w:val="subscript"/>
              </w:rPr>
              <w:t>5</w:t>
            </w:r>
          </w:p>
        </w:tc>
        <w:tc>
          <w:tcPr>
            <w:tcW w:w="2340" w:type="dxa"/>
            <w:tcBorders>
              <w:bottom w:val="single" w:sz="4"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150~200mg/m</w:t>
            </w:r>
            <w:r w:rsidRPr="0090362C">
              <w:rPr>
                <w:color w:val="000000" w:themeColor="text1"/>
                <w:sz w:val="21"/>
                <w:szCs w:val="21"/>
                <w:vertAlign w:val="superscript"/>
              </w:rPr>
              <w:t>3</w:t>
            </w:r>
          </w:p>
        </w:tc>
        <w:tc>
          <w:tcPr>
            <w:tcW w:w="2520" w:type="dxa"/>
            <w:vMerge/>
            <w:tcBorders>
              <w:right w:val="single" w:sz="12" w:space="0" w:color="auto"/>
            </w:tcBorders>
            <w:shd w:val="clear" w:color="auto" w:fill="auto"/>
            <w:vAlign w:val="center"/>
          </w:tcPr>
          <w:p w:rsidR="008936EB" w:rsidRPr="0090362C" w:rsidRDefault="008936EB" w:rsidP="0074020A">
            <w:pPr>
              <w:pStyle w:val="afff9"/>
              <w:rPr>
                <w:color w:val="000000" w:themeColor="text1"/>
              </w:rPr>
            </w:pP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vMerge/>
            <w:tcBorders>
              <w:bottom w:val="single" w:sz="6" w:space="0" w:color="auto"/>
            </w:tcBorders>
            <w:shd w:val="clear" w:color="auto" w:fill="auto"/>
            <w:vAlign w:val="center"/>
          </w:tcPr>
          <w:p w:rsidR="008936EB" w:rsidRPr="0090362C" w:rsidRDefault="008936EB" w:rsidP="00226D50">
            <w:pPr>
              <w:spacing w:line="280" w:lineRule="exact"/>
              <w:jc w:val="center"/>
              <w:rPr>
                <w:color w:val="000000" w:themeColor="text1"/>
                <w:sz w:val="21"/>
                <w:szCs w:val="21"/>
              </w:rPr>
            </w:pPr>
          </w:p>
        </w:tc>
        <w:tc>
          <w:tcPr>
            <w:tcW w:w="1680" w:type="dxa"/>
            <w:tcBorders>
              <w:bottom w:val="single" w:sz="4" w:space="0" w:color="auto"/>
            </w:tcBorders>
            <w:vAlign w:val="center"/>
          </w:tcPr>
          <w:p w:rsidR="008936EB" w:rsidRPr="0090362C" w:rsidRDefault="008936EB" w:rsidP="0074020A">
            <w:pPr>
              <w:adjustRightInd w:val="0"/>
              <w:snapToGrid w:val="0"/>
              <w:jc w:val="center"/>
              <w:rPr>
                <w:color w:val="000000" w:themeColor="text1"/>
                <w:kern w:val="0"/>
                <w:sz w:val="21"/>
                <w:szCs w:val="21"/>
              </w:rPr>
            </w:pPr>
            <w:r w:rsidRPr="0090362C">
              <w:rPr>
                <w:color w:val="000000" w:themeColor="text1"/>
                <w:kern w:val="0"/>
                <w:sz w:val="21"/>
                <w:szCs w:val="21"/>
              </w:rPr>
              <w:t>SS</w:t>
            </w:r>
          </w:p>
        </w:tc>
        <w:tc>
          <w:tcPr>
            <w:tcW w:w="2340" w:type="dxa"/>
            <w:tcBorders>
              <w:bottom w:val="single" w:sz="4" w:space="0" w:color="auto"/>
            </w:tcBorders>
            <w:vAlign w:val="center"/>
          </w:tcPr>
          <w:p w:rsidR="008936EB" w:rsidRPr="0090362C" w:rsidRDefault="008936EB" w:rsidP="0074020A">
            <w:pPr>
              <w:adjustRightInd w:val="0"/>
              <w:snapToGrid w:val="0"/>
              <w:jc w:val="center"/>
              <w:rPr>
                <w:color w:val="000000" w:themeColor="text1"/>
                <w:sz w:val="21"/>
                <w:szCs w:val="21"/>
              </w:rPr>
            </w:pPr>
            <w:r w:rsidRPr="0090362C">
              <w:rPr>
                <w:color w:val="000000" w:themeColor="text1"/>
                <w:sz w:val="21"/>
                <w:szCs w:val="21"/>
              </w:rPr>
              <w:t>150~200mg/m</w:t>
            </w:r>
            <w:r w:rsidRPr="0090362C">
              <w:rPr>
                <w:color w:val="000000" w:themeColor="text1"/>
                <w:sz w:val="21"/>
                <w:szCs w:val="21"/>
                <w:vertAlign w:val="superscript"/>
              </w:rPr>
              <w:t>3</w:t>
            </w:r>
          </w:p>
        </w:tc>
        <w:tc>
          <w:tcPr>
            <w:tcW w:w="2520" w:type="dxa"/>
            <w:vMerge/>
            <w:tcBorders>
              <w:right w:val="single" w:sz="12" w:space="0" w:color="auto"/>
            </w:tcBorders>
            <w:shd w:val="clear" w:color="auto" w:fill="auto"/>
            <w:vAlign w:val="center"/>
          </w:tcPr>
          <w:p w:rsidR="008936EB" w:rsidRPr="0090362C" w:rsidRDefault="008936EB" w:rsidP="0074020A">
            <w:pPr>
              <w:pStyle w:val="afff"/>
              <w:rPr>
                <w:color w:val="000000" w:themeColor="text1"/>
              </w:rPr>
            </w:pPr>
          </w:p>
        </w:tc>
      </w:tr>
      <w:tr w:rsidR="008936EB" w:rsidRPr="0090362C">
        <w:trPr>
          <w:trHeight w:val="397"/>
          <w:jc w:val="center"/>
        </w:trPr>
        <w:tc>
          <w:tcPr>
            <w:tcW w:w="1290" w:type="dxa"/>
            <w:vMerge/>
            <w:tcBorders>
              <w:left w:val="single" w:sz="12" w:space="0" w:color="auto"/>
            </w:tcBorders>
            <w:vAlign w:val="center"/>
          </w:tcPr>
          <w:p w:rsidR="008936EB" w:rsidRPr="0090362C" w:rsidRDefault="008936EB" w:rsidP="00226D50">
            <w:pPr>
              <w:spacing w:line="360" w:lineRule="exact"/>
              <w:jc w:val="center"/>
              <w:rPr>
                <w:color w:val="000000" w:themeColor="text1"/>
                <w:sz w:val="21"/>
                <w:szCs w:val="21"/>
              </w:rPr>
            </w:pPr>
          </w:p>
        </w:tc>
        <w:tc>
          <w:tcPr>
            <w:tcW w:w="1616" w:type="dxa"/>
            <w:tcBorders>
              <w:bottom w:val="single" w:sz="6" w:space="0" w:color="auto"/>
            </w:tcBorders>
            <w:shd w:val="clear" w:color="auto" w:fill="auto"/>
            <w:vAlign w:val="center"/>
          </w:tcPr>
          <w:p w:rsidR="008936EB" w:rsidRPr="0090362C" w:rsidRDefault="008936EB" w:rsidP="00226D50">
            <w:pPr>
              <w:spacing w:line="280" w:lineRule="exact"/>
              <w:jc w:val="center"/>
              <w:rPr>
                <w:color w:val="000000" w:themeColor="text1"/>
                <w:sz w:val="21"/>
                <w:szCs w:val="21"/>
              </w:rPr>
            </w:pPr>
            <w:r w:rsidRPr="008936EB">
              <w:rPr>
                <w:rFonts w:hint="eastAsia"/>
                <w:color w:val="000000" w:themeColor="text1"/>
                <w:sz w:val="21"/>
                <w:szCs w:val="21"/>
              </w:rPr>
              <w:t>Ⅱ</w:t>
            </w:r>
            <w:r>
              <w:rPr>
                <w:rFonts w:hint="eastAsia"/>
                <w:color w:val="000000" w:themeColor="text1"/>
                <w:sz w:val="21"/>
                <w:szCs w:val="21"/>
              </w:rPr>
              <w:t>类废渣固化暂存区</w:t>
            </w:r>
            <w:r w:rsidR="007679F5">
              <w:rPr>
                <w:rFonts w:hint="eastAsia"/>
                <w:color w:val="000000" w:themeColor="text1"/>
                <w:kern w:val="0"/>
                <w:sz w:val="21"/>
                <w:szCs w:val="21"/>
              </w:rPr>
              <w:t>废水</w:t>
            </w:r>
          </w:p>
        </w:tc>
        <w:tc>
          <w:tcPr>
            <w:tcW w:w="1680" w:type="dxa"/>
            <w:tcBorders>
              <w:bottom w:val="single" w:sz="4" w:space="0" w:color="auto"/>
            </w:tcBorders>
            <w:vAlign w:val="center"/>
          </w:tcPr>
          <w:p w:rsidR="008936EB" w:rsidRPr="0090362C" w:rsidRDefault="007679F5" w:rsidP="0074020A">
            <w:pPr>
              <w:adjustRightInd w:val="0"/>
              <w:snapToGrid w:val="0"/>
              <w:jc w:val="center"/>
              <w:rPr>
                <w:color w:val="000000" w:themeColor="text1"/>
                <w:kern w:val="0"/>
                <w:sz w:val="21"/>
                <w:szCs w:val="21"/>
              </w:rPr>
            </w:pPr>
            <w:r w:rsidRPr="007679F5">
              <w:rPr>
                <w:color w:val="000000" w:themeColor="text1"/>
                <w:kern w:val="0"/>
                <w:sz w:val="21"/>
                <w:szCs w:val="21"/>
              </w:rPr>
              <w:t>pH</w:t>
            </w:r>
            <w:r w:rsidRPr="007679F5">
              <w:rPr>
                <w:rFonts w:hint="eastAsia"/>
                <w:color w:val="000000" w:themeColor="text1"/>
                <w:kern w:val="0"/>
                <w:sz w:val="21"/>
                <w:szCs w:val="21"/>
              </w:rPr>
              <w:t>、铅、砷</w:t>
            </w:r>
          </w:p>
        </w:tc>
        <w:tc>
          <w:tcPr>
            <w:tcW w:w="2340" w:type="dxa"/>
            <w:tcBorders>
              <w:bottom w:val="single" w:sz="4" w:space="0" w:color="auto"/>
            </w:tcBorders>
            <w:vAlign w:val="center"/>
          </w:tcPr>
          <w:p w:rsidR="008936EB" w:rsidRPr="007679F5" w:rsidRDefault="00BB4440" w:rsidP="008936EB">
            <w:pPr>
              <w:adjustRightInd w:val="0"/>
              <w:snapToGrid w:val="0"/>
              <w:jc w:val="center"/>
              <w:rPr>
                <w:color w:val="000000" w:themeColor="text1"/>
                <w:kern w:val="0"/>
                <w:sz w:val="21"/>
                <w:szCs w:val="21"/>
              </w:rPr>
            </w:pPr>
            <w:r>
              <w:rPr>
                <w:rFonts w:hint="eastAsia"/>
                <w:color w:val="000000" w:themeColor="text1"/>
                <w:kern w:val="0"/>
                <w:sz w:val="21"/>
                <w:szCs w:val="21"/>
              </w:rPr>
              <w:t>2500m</w:t>
            </w:r>
            <w:r w:rsidRPr="00BB4440">
              <w:rPr>
                <w:rFonts w:hint="eastAsia"/>
                <w:color w:val="000000" w:themeColor="text1"/>
                <w:kern w:val="0"/>
                <w:sz w:val="21"/>
                <w:szCs w:val="21"/>
                <w:vertAlign w:val="superscript"/>
              </w:rPr>
              <w:t>3</w:t>
            </w:r>
            <w:r>
              <w:rPr>
                <w:rFonts w:hint="eastAsia"/>
                <w:color w:val="000000" w:themeColor="text1"/>
                <w:kern w:val="0"/>
                <w:sz w:val="21"/>
                <w:szCs w:val="21"/>
              </w:rPr>
              <w:t>/a</w:t>
            </w:r>
          </w:p>
        </w:tc>
        <w:tc>
          <w:tcPr>
            <w:tcW w:w="2520" w:type="dxa"/>
            <w:tcBorders>
              <w:right w:val="single" w:sz="12" w:space="0" w:color="auto"/>
            </w:tcBorders>
            <w:shd w:val="clear" w:color="auto" w:fill="auto"/>
            <w:vAlign w:val="center"/>
          </w:tcPr>
          <w:p w:rsidR="008936EB" w:rsidRPr="0090362C" w:rsidRDefault="00BB4440" w:rsidP="00BB4440">
            <w:pPr>
              <w:adjustRightInd w:val="0"/>
              <w:snapToGrid w:val="0"/>
              <w:jc w:val="center"/>
              <w:rPr>
                <w:color w:val="000000" w:themeColor="text1"/>
              </w:rPr>
            </w:pPr>
            <w:r>
              <w:rPr>
                <w:rFonts w:hint="eastAsia"/>
                <w:color w:val="000000" w:themeColor="text1"/>
                <w:kern w:val="0"/>
                <w:sz w:val="21"/>
                <w:szCs w:val="21"/>
              </w:rPr>
              <w:t>2500m</w:t>
            </w:r>
            <w:r w:rsidRPr="00BB4440">
              <w:rPr>
                <w:rFonts w:hint="eastAsia"/>
                <w:color w:val="000000" w:themeColor="text1"/>
                <w:kern w:val="0"/>
                <w:sz w:val="21"/>
                <w:szCs w:val="21"/>
                <w:vertAlign w:val="superscript"/>
              </w:rPr>
              <w:t>3</w:t>
            </w:r>
            <w:r>
              <w:rPr>
                <w:rFonts w:hint="eastAsia"/>
                <w:color w:val="000000" w:themeColor="text1"/>
                <w:kern w:val="0"/>
                <w:sz w:val="21"/>
                <w:szCs w:val="21"/>
              </w:rPr>
              <w:t>/a</w:t>
            </w:r>
          </w:p>
        </w:tc>
      </w:tr>
      <w:tr w:rsidR="00606ADD" w:rsidRPr="0090362C">
        <w:trPr>
          <w:trHeight w:val="397"/>
          <w:jc w:val="center"/>
        </w:trPr>
        <w:tc>
          <w:tcPr>
            <w:tcW w:w="1290" w:type="dxa"/>
            <w:vMerge w:val="restart"/>
            <w:tcBorders>
              <w:left w:val="single" w:sz="12" w:space="0" w:color="auto"/>
            </w:tcBorders>
            <w:vAlign w:val="center"/>
          </w:tcPr>
          <w:p w:rsidR="00606ADD" w:rsidRPr="0090362C" w:rsidRDefault="00606ADD" w:rsidP="00226D50">
            <w:pPr>
              <w:pStyle w:val="10"/>
              <w:spacing w:line="360" w:lineRule="exact"/>
              <w:jc w:val="center"/>
              <w:rPr>
                <w:color w:val="000000" w:themeColor="text1"/>
                <w:sz w:val="21"/>
                <w:szCs w:val="21"/>
              </w:rPr>
            </w:pPr>
            <w:r w:rsidRPr="0090362C">
              <w:rPr>
                <w:rFonts w:hint="eastAsia"/>
                <w:color w:val="000000" w:themeColor="text1"/>
                <w:sz w:val="21"/>
                <w:szCs w:val="21"/>
              </w:rPr>
              <w:t>固体</w:t>
            </w:r>
          </w:p>
          <w:p w:rsidR="00606ADD" w:rsidRPr="0090362C" w:rsidRDefault="00606ADD" w:rsidP="00226D50">
            <w:pPr>
              <w:pStyle w:val="10"/>
              <w:spacing w:line="360" w:lineRule="exact"/>
              <w:jc w:val="center"/>
              <w:rPr>
                <w:color w:val="000000" w:themeColor="text1"/>
                <w:sz w:val="21"/>
                <w:szCs w:val="21"/>
              </w:rPr>
            </w:pPr>
            <w:r w:rsidRPr="0090362C">
              <w:rPr>
                <w:rFonts w:hint="eastAsia"/>
                <w:color w:val="000000" w:themeColor="text1"/>
                <w:sz w:val="21"/>
                <w:szCs w:val="21"/>
              </w:rPr>
              <w:t>废物</w:t>
            </w:r>
          </w:p>
        </w:tc>
        <w:tc>
          <w:tcPr>
            <w:tcW w:w="1616" w:type="dxa"/>
            <w:tcBorders>
              <w:bottom w:val="single" w:sz="4" w:space="0" w:color="auto"/>
            </w:tcBorders>
            <w:vAlign w:val="center"/>
          </w:tcPr>
          <w:p w:rsidR="00606ADD" w:rsidRPr="0090362C" w:rsidRDefault="00606ADD" w:rsidP="00F9488B">
            <w:pPr>
              <w:adjustRightInd w:val="0"/>
              <w:snapToGrid w:val="0"/>
              <w:jc w:val="center"/>
              <w:rPr>
                <w:color w:val="000000" w:themeColor="text1"/>
                <w:kern w:val="0"/>
                <w:sz w:val="21"/>
                <w:szCs w:val="21"/>
              </w:rPr>
            </w:pPr>
            <w:r w:rsidRPr="0090362C">
              <w:rPr>
                <w:color w:val="000000" w:themeColor="text1"/>
                <w:kern w:val="0"/>
                <w:sz w:val="21"/>
                <w:szCs w:val="21"/>
              </w:rPr>
              <w:t>施工工地</w:t>
            </w:r>
          </w:p>
        </w:tc>
        <w:tc>
          <w:tcPr>
            <w:tcW w:w="1680" w:type="dxa"/>
            <w:tcBorders>
              <w:bottom w:val="single" w:sz="4" w:space="0" w:color="auto"/>
            </w:tcBorders>
            <w:vAlign w:val="center"/>
          </w:tcPr>
          <w:p w:rsidR="00606ADD" w:rsidRPr="0090362C" w:rsidRDefault="00606ADD" w:rsidP="00F9488B">
            <w:pPr>
              <w:adjustRightInd w:val="0"/>
              <w:snapToGrid w:val="0"/>
              <w:jc w:val="center"/>
              <w:rPr>
                <w:color w:val="000000" w:themeColor="text1"/>
                <w:kern w:val="0"/>
                <w:sz w:val="21"/>
                <w:szCs w:val="21"/>
              </w:rPr>
            </w:pPr>
            <w:r w:rsidRPr="0090362C">
              <w:rPr>
                <w:rFonts w:hint="eastAsia"/>
                <w:color w:val="000000" w:themeColor="text1"/>
                <w:kern w:val="0"/>
                <w:sz w:val="21"/>
                <w:szCs w:val="21"/>
              </w:rPr>
              <w:t>建筑垃圾</w:t>
            </w:r>
          </w:p>
        </w:tc>
        <w:tc>
          <w:tcPr>
            <w:tcW w:w="2340" w:type="dxa"/>
            <w:tcBorders>
              <w:bottom w:val="single" w:sz="4" w:space="0" w:color="auto"/>
            </w:tcBorders>
            <w:vAlign w:val="center"/>
          </w:tcPr>
          <w:p w:rsidR="00606ADD" w:rsidRPr="0090362C" w:rsidRDefault="00B774FC" w:rsidP="005E31F6">
            <w:pPr>
              <w:pStyle w:val="afffb"/>
              <w:spacing w:line="300" w:lineRule="exact"/>
              <w:rPr>
                <w:color w:val="000000" w:themeColor="text1"/>
                <w:kern w:val="0"/>
                <w:sz w:val="21"/>
                <w:szCs w:val="21"/>
              </w:rPr>
            </w:pPr>
            <w:r w:rsidRPr="0090362C">
              <w:rPr>
                <w:rFonts w:hint="eastAsia"/>
                <w:color w:val="000000" w:themeColor="text1"/>
                <w:kern w:val="0"/>
                <w:sz w:val="21"/>
                <w:szCs w:val="21"/>
              </w:rPr>
              <w:t>1328</w:t>
            </w:r>
            <w:r w:rsidR="00606ADD" w:rsidRPr="0090362C">
              <w:rPr>
                <w:rFonts w:hint="eastAsia"/>
                <w:color w:val="000000" w:themeColor="text1"/>
                <w:kern w:val="0"/>
                <w:sz w:val="21"/>
                <w:szCs w:val="21"/>
              </w:rPr>
              <w:t>t</w:t>
            </w:r>
          </w:p>
        </w:tc>
        <w:tc>
          <w:tcPr>
            <w:tcW w:w="2520" w:type="dxa"/>
            <w:tcBorders>
              <w:right w:val="single" w:sz="12" w:space="0" w:color="auto"/>
            </w:tcBorders>
            <w:vAlign w:val="center"/>
          </w:tcPr>
          <w:p w:rsidR="00606ADD" w:rsidRPr="0090362C" w:rsidRDefault="00606ADD" w:rsidP="00F9488B">
            <w:pPr>
              <w:spacing w:line="280" w:lineRule="exact"/>
              <w:jc w:val="center"/>
              <w:rPr>
                <w:color w:val="000000" w:themeColor="text1"/>
                <w:kern w:val="0"/>
                <w:sz w:val="21"/>
                <w:szCs w:val="21"/>
              </w:rPr>
            </w:pPr>
            <w:r w:rsidRPr="0090362C">
              <w:rPr>
                <w:color w:val="000000" w:themeColor="text1"/>
                <w:kern w:val="0"/>
                <w:sz w:val="21"/>
                <w:szCs w:val="21"/>
              </w:rPr>
              <w:t>0 t/a</w:t>
            </w:r>
          </w:p>
        </w:tc>
      </w:tr>
      <w:tr w:rsidR="00606ADD" w:rsidRPr="0090362C">
        <w:trPr>
          <w:trHeight w:val="397"/>
          <w:jc w:val="center"/>
        </w:trPr>
        <w:tc>
          <w:tcPr>
            <w:tcW w:w="1290" w:type="dxa"/>
            <w:vMerge/>
            <w:tcBorders>
              <w:left w:val="single" w:sz="12" w:space="0" w:color="auto"/>
            </w:tcBorders>
            <w:vAlign w:val="center"/>
          </w:tcPr>
          <w:p w:rsidR="00606ADD" w:rsidRPr="0090362C" w:rsidRDefault="00606ADD" w:rsidP="00226D50">
            <w:pPr>
              <w:pStyle w:val="10"/>
              <w:spacing w:line="360" w:lineRule="exact"/>
              <w:jc w:val="center"/>
              <w:rPr>
                <w:color w:val="000000" w:themeColor="text1"/>
                <w:sz w:val="21"/>
                <w:szCs w:val="21"/>
              </w:rPr>
            </w:pPr>
          </w:p>
        </w:tc>
        <w:tc>
          <w:tcPr>
            <w:tcW w:w="1616" w:type="dxa"/>
            <w:tcBorders>
              <w:bottom w:val="single" w:sz="4" w:space="0" w:color="auto"/>
            </w:tcBorders>
            <w:vAlign w:val="center"/>
          </w:tcPr>
          <w:p w:rsidR="00606ADD" w:rsidRPr="0090362C" w:rsidRDefault="00606ADD" w:rsidP="00F9488B">
            <w:pPr>
              <w:adjustRightInd w:val="0"/>
              <w:snapToGrid w:val="0"/>
              <w:jc w:val="center"/>
              <w:rPr>
                <w:color w:val="000000" w:themeColor="text1"/>
                <w:kern w:val="0"/>
                <w:sz w:val="21"/>
                <w:szCs w:val="21"/>
              </w:rPr>
            </w:pPr>
            <w:r w:rsidRPr="0090362C">
              <w:rPr>
                <w:color w:val="000000" w:themeColor="text1"/>
                <w:kern w:val="0"/>
                <w:sz w:val="21"/>
                <w:szCs w:val="21"/>
              </w:rPr>
              <w:t>施工工地</w:t>
            </w:r>
          </w:p>
        </w:tc>
        <w:tc>
          <w:tcPr>
            <w:tcW w:w="1680" w:type="dxa"/>
            <w:tcBorders>
              <w:bottom w:val="single" w:sz="4" w:space="0" w:color="auto"/>
            </w:tcBorders>
            <w:vAlign w:val="center"/>
          </w:tcPr>
          <w:p w:rsidR="00606ADD" w:rsidRPr="0090362C" w:rsidRDefault="00606ADD" w:rsidP="00F9488B">
            <w:pPr>
              <w:adjustRightInd w:val="0"/>
              <w:snapToGrid w:val="0"/>
              <w:jc w:val="center"/>
              <w:rPr>
                <w:color w:val="000000" w:themeColor="text1"/>
                <w:kern w:val="0"/>
                <w:sz w:val="21"/>
                <w:szCs w:val="21"/>
              </w:rPr>
            </w:pPr>
            <w:r w:rsidRPr="0090362C">
              <w:rPr>
                <w:rFonts w:hint="eastAsia"/>
                <w:color w:val="000000" w:themeColor="text1"/>
                <w:kern w:val="0"/>
                <w:sz w:val="21"/>
                <w:szCs w:val="21"/>
              </w:rPr>
              <w:t>废弃包装袋</w:t>
            </w:r>
          </w:p>
        </w:tc>
        <w:tc>
          <w:tcPr>
            <w:tcW w:w="2340" w:type="dxa"/>
            <w:tcBorders>
              <w:bottom w:val="single" w:sz="4" w:space="0" w:color="auto"/>
            </w:tcBorders>
            <w:vAlign w:val="center"/>
          </w:tcPr>
          <w:p w:rsidR="00606ADD" w:rsidRPr="0090362C" w:rsidRDefault="002039A0" w:rsidP="004832B3">
            <w:pPr>
              <w:pStyle w:val="afffb"/>
              <w:spacing w:line="300" w:lineRule="exact"/>
              <w:rPr>
                <w:color w:val="000000" w:themeColor="text1"/>
                <w:kern w:val="0"/>
                <w:sz w:val="21"/>
                <w:szCs w:val="21"/>
              </w:rPr>
            </w:pPr>
            <w:r>
              <w:rPr>
                <w:rFonts w:hint="eastAsia"/>
                <w:color w:val="000000" w:themeColor="text1"/>
                <w:kern w:val="0"/>
                <w:sz w:val="21"/>
                <w:szCs w:val="21"/>
              </w:rPr>
              <w:t>0.6</w:t>
            </w:r>
            <w:r w:rsidR="00606ADD" w:rsidRPr="0090362C">
              <w:rPr>
                <w:rFonts w:hint="eastAsia"/>
                <w:color w:val="000000" w:themeColor="text1"/>
                <w:kern w:val="0"/>
                <w:sz w:val="21"/>
                <w:szCs w:val="21"/>
              </w:rPr>
              <w:t>t</w:t>
            </w:r>
          </w:p>
        </w:tc>
        <w:tc>
          <w:tcPr>
            <w:tcW w:w="2520" w:type="dxa"/>
            <w:tcBorders>
              <w:right w:val="single" w:sz="12" w:space="0" w:color="auto"/>
            </w:tcBorders>
            <w:vAlign w:val="center"/>
          </w:tcPr>
          <w:p w:rsidR="00606ADD" w:rsidRPr="0090362C" w:rsidRDefault="00606ADD" w:rsidP="00F9488B">
            <w:pPr>
              <w:spacing w:line="280" w:lineRule="exact"/>
              <w:jc w:val="center"/>
              <w:rPr>
                <w:color w:val="000000" w:themeColor="text1"/>
                <w:kern w:val="0"/>
                <w:sz w:val="21"/>
                <w:szCs w:val="21"/>
              </w:rPr>
            </w:pPr>
            <w:r w:rsidRPr="0090362C">
              <w:rPr>
                <w:color w:val="000000" w:themeColor="text1"/>
                <w:kern w:val="0"/>
                <w:sz w:val="21"/>
                <w:szCs w:val="21"/>
              </w:rPr>
              <w:t>0 t/a</w:t>
            </w:r>
          </w:p>
        </w:tc>
      </w:tr>
      <w:tr w:rsidR="00606ADD" w:rsidRPr="0090362C">
        <w:trPr>
          <w:trHeight w:val="397"/>
          <w:jc w:val="center"/>
        </w:trPr>
        <w:tc>
          <w:tcPr>
            <w:tcW w:w="1290" w:type="dxa"/>
            <w:vMerge/>
            <w:tcBorders>
              <w:left w:val="single" w:sz="12" w:space="0" w:color="auto"/>
            </w:tcBorders>
            <w:vAlign w:val="center"/>
          </w:tcPr>
          <w:p w:rsidR="00606ADD" w:rsidRPr="0090362C" w:rsidRDefault="00606ADD" w:rsidP="00226D50">
            <w:pPr>
              <w:spacing w:line="360" w:lineRule="exact"/>
              <w:jc w:val="center"/>
              <w:rPr>
                <w:color w:val="000000" w:themeColor="text1"/>
                <w:sz w:val="21"/>
                <w:szCs w:val="21"/>
              </w:rPr>
            </w:pPr>
          </w:p>
        </w:tc>
        <w:tc>
          <w:tcPr>
            <w:tcW w:w="1616" w:type="dxa"/>
            <w:tcBorders>
              <w:bottom w:val="single" w:sz="4" w:space="0" w:color="auto"/>
            </w:tcBorders>
            <w:vAlign w:val="center"/>
          </w:tcPr>
          <w:p w:rsidR="00606ADD" w:rsidRPr="0090362C" w:rsidRDefault="00606ADD" w:rsidP="00F9488B">
            <w:pPr>
              <w:adjustRightInd w:val="0"/>
              <w:snapToGrid w:val="0"/>
              <w:jc w:val="center"/>
              <w:rPr>
                <w:color w:val="000000" w:themeColor="text1"/>
                <w:kern w:val="0"/>
                <w:sz w:val="21"/>
                <w:szCs w:val="21"/>
              </w:rPr>
            </w:pPr>
            <w:r w:rsidRPr="0090362C">
              <w:rPr>
                <w:color w:val="000000" w:themeColor="text1"/>
                <w:kern w:val="0"/>
                <w:sz w:val="21"/>
                <w:szCs w:val="21"/>
              </w:rPr>
              <w:t>施工人员</w:t>
            </w:r>
          </w:p>
        </w:tc>
        <w:tc>
          <w:tcPr>
            <w:tcW w:w="1680" w:type="dxa"/>
            <w:tcBorders>
              <w:bottom w:val="single" w:sz="4" w:space="0" w:color="auto"/>
            </w:tcBorders>
            <w:vAlign w:val="center"/>
          </w:tcPr>
          <w:p w:rsidR="00606ADD" w:rsidRPr="0090362C" w:rsidRDefault="00606ADD" w:rsidP="00F9488B">
            <w:pPr>
              <w:adjustRightInd w:val="0"/>
              <w:snapToGrid w:val="0"/>
              <w:jc w:val="center"/>
              <w:rPr>
                <w:color w:val="000000" w:themeColor="text1"/>
                <w:kern w:val="0"/>
                <w:sz w:val="21"/>
                <w:szCs w:val="21"/>
              </w:rPr>
            </w:pPr>
            <w:r w:rsidRPr="0090362C">
              <w:rPr>
                <w:color w:val="000000" w:themeColor="text1"/>
                <w:kern w:val="0"/>
                <w:sz w:val="21"/>
                <w:szCs w:val="21"/>
              </w:rPr>
              <w:t>生活垃圾</w:t>
            </w:r>
          </w:p>
        </w:tc>
        <w:tc>
          <w:tcPr>
            <w:tcW w:w="2340" w:type="dxa"/>
            <w:tcBorders>
              <w:bottom w:val="single" w:sz="4" w:space="0" w:color="auto"/>
            </w:tcBorders>
            <w:vAlign w:val="center"/>
          </w:tcPr>
          <w:p w:rsidR="00606ADD" w:rsidRPr="0090362C" w:rsidRDefault="00B774FC" w:rsidP="005E31F6">
            <w:pPr>
              <w:pStyle w:val="220"/>
              <w:spacing w:line="300" w:lineRule="exact"/>
              <w:ind w:firstLineChars="400" w:firstLine="840"/>
              <w:rPr>
                <w:rFonts w:cs="Times New Roman"/>
                <w:color w:val="000000" w:themeColor="text1"/>
                <w:kern w:val="0"/>
                <w:sz w:val="21"/>
                <w:szCs w:val="21"/>
              </w:rPr>
            </w:pPr>
            <w:r w:rsidRPr="0090362C">
              <w:rPr>
                <w:rFonts w:cs="Times New Roman" w:hint="eastAsia"/>
                <w:color w:val="000000" w:themeColor="text1"/>
                <w:kern w:val="0"/>
                <w:sz w:val="21"/>
                <w:szCs w:val="21"/>
              </w:rPr>
              <w:t>1.5</w:t>
            </w:r>
            <w:r w:rsidR="00606ADD" w:rsidRPr="0090362C">
              <w:rPr>
                <w:rFonts w:cs="Times New Roman" w:hint="eastAsia"/>
                <w:color w:val="000000" w:themeColor="text1"/>
                <w:kern w:val="0"/>
                <w:sz w:val="21"/>
                <w:szCs w:val="21"/>
              </w:rPr>
              <w:t>t</w:t>
            </w:r>
          </w:p>
        </w:tc>
        <w:tc>
          <w:tcPr>
            <w:tcW w:w="2520" w:type="dxa"/>
            <w:tcBorders>
              <w:right w:val="single" w:sz="12" w:space="0" w:color="auto"/>
            </w:tcBorders>
            <w:vAlign w:val="center"/>
          </w:tcPr>
          <w:p w:rsidR="00606ADD" w:rsidRPr="0090362C" w:rsidRDefault="00606ADD" w:rsidP="00F9488B">
            <w:pPr>
              <w:pStyle w:val="10"/>
              <w:spacing w:line="280" w:lineRule="exact"/>
              <w:jc w:val="center"/>
              <w:rPr>
                <w:color w:val="000000" w:themeColor="text1"/>
                <w:kern w:val="0"/>
                <w:sz w:val="21"/>
                <w:szCs w:val="21"/>
              </w:rPr>
            </w:pPr>
            <w:r w:rsidRPr="0090362C">
              <w:rPr>
                <w:color w:val="000000" w:themeColor="text1"/>
                <w:kern w:val="0"/>
                <w:sz w:val="21"/>
                <w:szCs w:val="21"/>
              </w:rPr>
              <w:t>0t/a</w:t>
            </w:r>
          </w:p>
        </w:tc>
      </w:tr>
      <w:tr w:rsidR="00606ADD" w:rsidRPr="0090362C">
        <w:trPr>
          <w:trHeight w:val="454"/>
          <w:jc w:val="center"/>
        </w:trPr>
        <w:tc>
          <w:tcPr>
            <w:tcW w:w="1290" w:type="dxa"/>
            <w:tcBorders>
              <w:left w:val="single" w:sz="12" w:space="0" w:color="auto"/>
              <w:bottom w:val="single" w:sz="4" w:space="0" w:color="auto"/>
            </w:tcBorders>
            <w:vAlign w:val="center"/>
          </w:tcPr>
          <w:p w:rsidR="00606ADD" w:rsidRPr="0090362C" w:rsidRDefault="00606ADD" w:rsidP="00226D50">
            <w:pPr>
              <w:spacing w:line="360" w:lineRule="exact"/>
              <w:jc w:val="center"/>
              <w:rPr>
                <w:color w:val="000000" w:themeColor="text1"/>
                <w:sz w:val="21"/>
                <w:szCs w:val="21"/>
              </w:rPr>
            </w:pPr>
            <w:r w:rsidRPr="0090362C">
              <w:rPr>
                <w:color w:val="000000" w:themeColor="text1"/>
                <w:sz w:val="21"/>
                <w:szCs w:val="21"/>
              </w:rPr>
              <w:t>噪声</w:t>
            </w:r>
          </w:p>
        </w:tc>
        <w:tc>
          <w:tcPr>
            <w:tcW w:w="8156" w:type="dxa"/>
            <w:gridSpan w:val="4"/>
            <w:tcBorders>
              <w:bottom w:val="single" w:sz="4" w:space="0" w:color="auto"/>
              <w:right w:val="single" w:sz="12" w:space="0" w:color="auto"/>
            </w:tcBorders>
            <w:vAlign w:val="center"/>
          </w:tcPr>
          <w:p w:rsidR="00606ADD" w:rsidRPr="0090362C" w:rsidRDefault="00606ADD" w:rsidP="00B774FC">
            <w:pPr>
              <w:pStyle w:val="10"/>
              <w:spacing w:line="300" w:lineRule="exact"/>
              <w:ind w:firstLineChars="200" w:firstLine="420"/>
              <w:rPr>
                <w:color w:val="000000" w:themeColor="text1"/>
                <w:sz w:val="21"/>
                <w:szCs w:val="21"/>
              </w:rPr>
            </w:pPr>
            <w:r w:rsidRPr="0090362C">
              <w:rPr>
                <w:rFonts w:hint="eastAsia"/>
                <w:color w:val="000000" w:themeColor="text1"/>
                <w:sz w:val="21"/>
                <w:szCs w:val="21"/>
              </w:rPr>
              <w:t>噪声主要来源于</w:t>
            </w:r>
            <w:r w:rsidRPr="0090362C">
              <w:rPr>
                <w:rFonts w:ascii="宋体" w:hAnsi="宋体" w:hint="eastAsia"/>
                <w:color w:val="000000" w:themeColor="text1"/>
                <w:sz w:val="21"/>
                <w:szCs w:val="21"/>
              </w:rPr>
              <w:t>施工设备机械等</w:t>
            </w:r>
            <w:r w:rsidRPr="0090362C">
              <w:rPr>
                <w:rFonts w:hint="eastAsia"/>
                <w:color w:val="000000" w:themeColor="text1"/>
                <w:sz w:val="21"/>
                <w:szCs w:val="21"/>
              </w:rPr>
              <w:t>产生的噪声，噪声源强在</w:t>
            </w:r>
            <w:r w:rsidR="00B774FC" w:rsidRPr="0090362C">
              <w:rPr>
                <w:rFonts w:hint="eastAsia"/>
                <w:color w:val="000000" w:themeColor="text1"/>
                <w:sz w:val="21"/>
                <w:szCs w:val="21"/>
              </w:rPr>
              <w:t>70</w:t>
            </w:r>
            <w:r w:rsidRPr="0090362C">
              <w:rPr>
                <w:rFonts w:hint="eastAsia"/>
                <w:color w:val="000000" w:themeColor="text1"/>
                <w:sz w:val="21"/>
                <w:szCs w:val="21"/>
              </w:rPr>
              <w:t>~-9</w:t>
            </w:r>
            <w:r w:rsidR="00B774FC" w:rsidRPr="0090362C">
              <w:rPr>
                <w:rFonts w:hint="eastAsia"/>
                <w:color w:val="000000" w:themeColor="text1"/>
                <w:sz w:val="21"/>
                <w:szCs w:val="21"/>
              </w:rPr>
              <w:t>5</w:t>
            </w:r>
            <w:r w:rsidRPr="0090362C">
              <w:rPr>
                <w:rFonts w:hint="eastAsia"/>
                <w:color w:val="000000" w:themeColor="text1"/>
                <w:sz w:val="21"/>
                <w:szCs w:val="21"/>
              </w:rPr>
              <w:t>dB(A)</w:t>
            </w:r>
            <w:r w:rsidRPr="0090362C">
              <w:rPr>
                <w:rFonts w:hint="eastAsia"/>
                <w:color w:val="000000" w:themeColor="text1"/>
                <w:sz w:val="21"/>
                <w:szCs w:val="21"/>
              </w:rPr>
              <w:t>，经采取减震、合理布局等噪声治理措施后，场界噪声可达到</w:t>
            </w:r>
            <w:r w:rsidRPr="0090362C">
              <w:rPr>
                <w:color w:val="000000" w:themeColor="text1"/>
                <w:kern w:val="24"/>
                <w:sz w:val="21"/>
                <w:szCs w:val="21"/>
              </w:rPr>
              <w:t>《建筑施工场界环境噪声排放标准》（</w:t>
            </w:r>
            <w:r w:rsidRPr="0090362C">
              <w:rPr>
                <w:color w:val="000000" w:themeColor="text1"/>
                <w:kern w:val="24"/>
                <w:sz w:val="21"/>
                <w:szCs w:val="21"/>
              </w:rPr>
              <w:t>GB12523-2011</w:t>
            </w:r>
            <w:r w:rsidRPr="0090362C">
              <w:rPr>
                <w:color w:val="000000" w:themeColor="text1"/>
                <w:kern w:val="24"/>
                <w:sz w:val="21"/>
                <w:szCs w:val="21"/>
              </w:rPr>
              <w:t>）</w:t>
            </w:r>
            <w:r w:rsidRPr="0090362C">
              <w:rPr>
                <w:rFonts w:hint="eastAsia"/>
                <w:color w:val="000000" w:themeColor="text1"/>
                <w:sz w:val="21"/>
                <w:szCs w:val="21"/>
              </w:rPr>
              <w:t>，项目夜间不施工。</w:t>
            </w:r>
          </w:p>
        </w:tc>
      </w:tr>
      <w:tr w:rsidR="00606ADD" w:rsidRPr="0090362C">
        <w:trPr>
          <w:trHeight w:val="454"/>
          <w:jc w:val="center"/>
        </w:trPr>
        <w:tc>
          <w:tcPr>
            <w:tcW w:w="1290" w:type="dxa"/>
            <w:tcBorders>
              <w:left w:val="single" w:sz="12" w:space="0" w:color="auto"/>
            </w:tcBorders>
            <w:vAlign w:val="center"/>
          </w:tcPr>
          <w:p w:rsidR="00606ADD" w:rsidRPr="0090362C" w:rsidRDefault="00606ADD" w:rsidP="00226D50">
            <w:pPr>
              <w:spacing w:line="360" w:lineRule="exact"/>
              <w:jc w:val="center"/>
              <w:rPr>
                <w:color w:val="000000" w:themeColor="text1"/>
                <w:sz w:val="21"/>
                <w:szCs w:val="21"/>
              </w:rPr>
            </w:pPr>
            <w:r w:rsidRPr="0090362C">
              <w:rPr>
                <w:color w:val="000000" w:themeColor="text1"/>
                <w:sz w:val="21"/>
                <w:szCs w:val="21"/>
              </w:rPr>
              <w:t>其他</w:t>
            </w:r>
          </w:p>
        </w:tc>
        <w:tc>
          <w:tcPr>
            <w:tcW w:w="8156" w:type="dxa"/>
            <w:gridSpan w:val="4"/>
            <w:tcBorders>
              <w:right w:val="single" w:sz="12" w:space="0" w:color="auto"/>
            </w:tcBorders>
            <w:vAlign w:val="center"/>
          </w:tcPr>
          <w:p w:rsidR="00606ADD" w:rsidRPr="0090362C" w:rsidRDefault="00606ADD" w:rsidP="00226D50">
            <w:pPr>
              <w:pStyle w:val="10"/>
              <w:spacing w:line="360" w:lineRule="exact"/>
              <w:jc w:val="center"/>
              <w:rPr>
                <w:color w:val="000000" w:themeColor="text1"/>
                <w:sz w:val="21"/>
                <w:szCs w:val="21"/>
              </w:rPr>
            </w:pPr>
            <w:r w:rsidRPr="0090362C">
              <w:rPr>
                <w:rFonts w:hint="eastAsia"/>
                <w:color w:val="000000" w:themeColor="text1"/>
                <w:sz w:val="21"/>
                <w:szCs w:val="21"/>
              </w:rPr>
              <w:t>无</w:t>
            </w:r>
          </w:p>
        </w:tc>
      </w:tr>
      <w:tr w:rsidR="00606ADD" w:rsidRPr="0090362C" w:rsidTr="008936EB">
        <w:trPr>
          <w:trHeight w:val="2825"/>
          <w:jc w:val="center"/>
        </w:trPr>
        <w:tc>
          <w:tcPr>
            <w:tcW w:w="9446" w:type="dxa"/>
            <w:gridSpan w:val="5"/>
            <w:tcBorders>
              <w:left w:val="single" w:sz="12" w:space="0" w:color="auto"/>
              <w:bottom w:val="single" w:sz="12" w:space="0" w:color="auto"/>
              <w:right w:val="single" w:sz="12" w:space="0" w:color="auto"/>
            </w:tcBorders>
            <w:vAlign w:val="center"/>
          </w:tcPr>
          <w:p w:rsidR="00606ADD" w:rsidRPr="0090362C" w:rsidRDefault="00606ADD" w:rsidP="00226D50">
            <w:pPr>
              <w:pStyle w:val="21"/>
              <w:widowControl/>
              <w:spacing w:line="360" w:lineRule="auto"/>
              <w:rPr>
                <w:color w:val="000000" w:themeColor="text1"/>
                <w:sz w:val="21"/>
                <w:szCs w:val="21"/>
              </w:rPr>
            </w:pPr>
            <w:r w:rsidRPr="0090362C">
              <w:rPr>
                <w:color w:val="000000" w:themeColor="text1"/>
                <w:sz w:val="21"/>
                <w:szCs w:val="21"/>
              </w:rPr>
              <w:t>主要生态影响：</w:t>
            </w:r>
          </w:p>
          <w:p w:rsidR="00606ADD" w:rsidRPr="0090362C" w:rsidRDefault="00606ADD" w:rsidP="003A599B">
            <w:pPr>
              <w:spacing w:line="360" w:lineRule="auto"/>
              <w:ind w:firstLineChars="200" w:firstLine="420"/>
              <w:rPr>
                <w:color w:val="000000" w:themeColor="text1"/>
                <w:sz w:val="21"/>
                <w:szCs w:val="21"/>
              </w:rPr>
            </w:pPr>
            <w:r w:rsidRPr="0090362C">
              <w:rPr>
                <w:rFonts w:hint="eastAsia"/>
                <w:color w:val="000000" w:themeColor="text1"/>
                <w:sz w:val="21"/>
                <w:szCs w:val="21"/>
              </w:rPr>
              <w:t>施工期间占地、废水排放、机械设备、人为践踏、水土流失等因素可能会对原有生态环境造成一定影响。然而由于区域的生态质量不高，且本项目实施完成后会进行绿化，景观现状将逐步改善。</w:t>
            </w:r>
          </w:p>
          <w:p w:rsidR="00606ADD" w:rsidRPr="0090362C" w:rsidRDefault="00606ADD" w:rsidP="00831CEB">
            <w:pPr>
              <w:widowControl/>
              <w:spacing w:line="360" w:lineRule="auto"/>
              <w:ind w:firstLineChars="200" w:firstLine="420"/>
              <w:rPr>
                <w:color w:val="000000" w:themeColor="text1"/>
                <w:sz w:val="21"/>
                <w:szCs w:val="21"/>
              </w:rPr>
            </w:pPr>
          </w:p>
        </w:tc>
      </w:tr>
    </w:tbl>
    <w:p w:rsidR="00FC4123" w:rsidRPr="0090362C" w:rsidRDefault="002B0997" w:rsidP="00A66F3A">
      <w:pPr>
        <w:spacing w:line="400" w:lineRule="exact"/>
        <w:jc w:val="left"/>
        <w:outlineLvl w:val="0"/>
        <w:rPr>
          <w:rFonts w:eastAsia="黑体"/>
          <w:color w:val="000000" w:themeColor="text1"/>
        </w:rPr>
      </w:pPr>
      <w:r w:rsidRPr="0090362C">
        <w:rPr>
          <w:rFonts w:eastAsia="黑体"/>
          <w:color w:val="000000" w:themeColor="text1"/>
        </w:rPr>
        <w:br w:type="page"/>
      </w:r>
      <w:bookmarkStart w:id="35" w:name="_Toc468617240"/>
      <w:r w:rsidR="00FC4123" w:rsidRPr="0090362C">
        <w:rPr>
          <w:b/>
          <w:color w:val="000000" w:themeColor="text1"/>
          <w:sz w:val="28"/>
          <w:szCs w:val="24"/>
        </w:rPr>
        <w:lastRenderedPageBreak/>
        <w:t>环境影响分析</w:t>
      </w:r>
      <w:bookmarkEnd w:id="35"/>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072"/>
      </w:tblGrid>
      <w:tr w:rsidR="00FC4123" w:rsidRPr="0090362C">
        <w:trPr>
          <w:trHeight w:val="567"/>
          <w:jc w:val="center"/>
        </w:trPr>
        <w:tc>
          <w:tcPr>
            <w:tcW w:w="9072" w:type="dxa"/>
          </w:tcPr>
          <w:p w:rsidR="007774CB" w:rsidRPr="0090362C" w:rsidRDefault="007774CB" w:rsidP="00354EC6">
            <w:pPr>
              <w:spacing w:line="360" w:lineRule="auto"/>
              <w:rPr>
                <w:rFonts w:ascii="黑体" w:eastAsia="黑体"/>
                <w:b/>
                <w:bCs/>
                <w:color w:val="000000" w:themeColor="text1"/>
                <w:spacing w:val="4"/>
                <w:sz w:val="28"/>
                <w:szCs w:val="28"/>
              </w:rPr>
            </w:pPr>
            <w:bookmarkStart w:id="36" w:name="_Toc296678960"/>
            <w:r w:rsidRPr="0090362C">
              <w:rPr>
                <w:rFonts w:ascii="黑体" w:eastAsia="黑体" w:hint="eastAsia"/>
                <w:b/>
                <w:bCs/>
                <w:color w:val="000000" w:themeColor="text1"/>
                <w:spacing w:val="4"/>
                <w:sz w:val="28"/>
                <w:szCs w:val="28"/>
              </w:rPr>
              <w:t>施工期环境影响分析</w:t>
            </w:r>
            <w:bookmarkEnd w:id="36"/>
          </w:p>
          <w:p w:rsidR="001F454A" w:rsidRPr="0090362C" w:rsidRDefault="001F454A" w:rsidP="00B37F81">
            <w:pPr>
              <w:pStyle w:val="2"/>
              <w:adjustRightInd w:val="0"/>
              <w:snapToGrid w:val="0"/>
              <w:spacing w:before="0" w:after="0" w:line="360" w:lineRule="auto"/>
              <w:rPr>
                <w:rFonts w:ascii="Times New Roman" w:eastAsia="宋体" w:hAnsi="Times New Roman"/>
                <w:color w:val="000000" w:themeColor="text1"/>
                <w:sz w:val="30"/>
                <w:szCs w:val="30"/>
              </w:rPr>
            </w:pPr>
            <w:bookmarkStart w:id="37" w:name="_Toc488683795"/>
            <w:r w:rsidRPr="0090362C">
              <w:rPr>
                <w:rFonts w:ascii="Times New Roman" w:eastAsia="宋体" w:hAnsi="Times New Roman" w:hint="eastAsia"/>
                <w:color w:val="000000" w:themeColor="text1"/>
                <w:sz w:val="30"/>
                <w:szCs w:val="30"/>
              </w:rPr>
              <w:t>1</w:t>
            </w:r>
            <w:r w:rsidRPr="0090362C">
              <w:rPr>
                <w:rFonts w:ascii="Times New Roman" w:eastAsia="宋体" w:hAnsi="Times New Roman"/>
                <w:color w:val="000000" w:themeColor="text1"/>
                <w:sz w:val="30"/>
                <w:szCs w:val="30"/>
              </w:rPr>
              <w:t>水环境影响评价</w:t>
            </w:r>
            <w:bookmarkEnd w:id="37"/>
          </w:p>
          <w:p w:rsidR="001F454A" w:rsidRPr="0090362C" w:rsidRDefault="001F454A" w:rsidP="001F454A">
            <w:pPr>
              <w:spacing w:line="360" w:lineRule="auto"/>
              <w:outlineLvl w:val="2"/>
              <w:rPr>
                <w:b/>
                <w:bCs/>
                <w:color w:val="000000" w:themeColor="text1"/>
                <w:sz w:val="28"/>
                <w:szCs w:val="30"/>
              </w:rPr>
            </w:pPr>
            <w:r w:rsidRPr="0090362C">
              <w:rPr>
                <w:rFonts w:hint="eastAsia"/>
                <w:b/>
                <w:bCs/>
                <w:color w:val="000000" w:themeColor="text1"/>
                <w:sz w:val="28"/>
                <w:szCs w:val="30"/>
              </w:rPr>
              <w:t>1.1</w:t>
            </w:r>
            <w:r w:rsidRPr="0090362C">
              <w:rPr>
                <w:rFonts w:hint="eastAsia"/>
                <w:b/>
                <w:bCs/>
                <w:color w:val="000000" w:themeColor="text1"/>
                <w:sz w:val="28"/>
                <w:szCs w:val="30"/>
              </w:rPr>
              <w:t>地表水环境影响</w:t>
            </w:r>
            <w:r w:rsidRPr="0090362C">
              <w:rPr>
                <w:b/>
                <w:bCs/>
                <w:color w:val="000000" w:themeColor="text1"/>
                <w:sz w:val="28"/>
                <w:szCs w:val="30"/>
              </w:rPr>
              <w:t>分析</w:t>
            </w:r>
          </w:p>
          <w:p w:rsidR="001F454A" w:rsidRPr="0090362C" w:rsidRDefault="001F454A" w:rsidP="00A430A2">
            <w:pPr>
              <w:pStyle w:val="30"/>
              <w:spacing w:line="360" w:lineRule="auto"/>
              <w:ind w:firstLineChars="200" w:firstLine="44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1</w:t>
            </w:r>
            <w:r w:rsidRPr="0090362C">
              <w:rPr>
                <w:rFonts w:hint="eastAsia"/>
                <w:b/>
                <w:color w:val="000000" w:themeColor="text1"/>
                <w:sz w:val="24"/>
                <w:szCs w:val="24"/>
              </w:rPr>
              <w:t>）设备、车辆冲洗废水</w:t>
            </w:r>
          </w:p>
          <w:p w:rsidR="002018A5" w:rsidRDefault="001F454A" w:rsidP="00B33ADE">
            <w:pPr>
              <w:overflowPunct w:val="0"/>
              <w:autoSpaceDE w:val="0"/>
              <w:autoSpaceDN w:val="0"/>
              <w:adjustRightInd w:val="0"/>
              <w:spacing w:line="360" w:lineRule="auto"/>
              <w:ind w:firstLineChars="200" w:firstLine="480"/>
              <w:jc w:val="left"/>
              <w:rPr>
                <w:color w:val="000000" w:themeColor="text1"/>
                <w:kern w:val="0"/>
                <w:sz w:val="24"/>
              </w:rPr>
            </w:pPr>
            <w:r w:rsidRPr="0090362C">
              <w:rPr>
                <w:rFonts w:hint="eastAsia"/>
                <w:color w:val="000000" w:themeColor="text1"/>
                <w:kern w:val="0"/>
                <w:sz w:val="24"/>
              </w:rPr>
              <w:t>本项目</w:t>
            </w:r>
            <w:r w:rsidRPr="0090362C">
              <w:rPr>
                <w:color w:val="000000" w:themeColor="text1"/>
                <w:kern w:val="0"/>
                <w:sz w:val="24"/>
              </w:rPr>
              <w:t>施工时使用的机械设备</w:t>
            </w:r>
            <w:r w:rsidRPr="0090362C">
              <w:rPr>
                <w:rFonts w:hint="eastAsia"/>
                <w:color w:val="000000" w:themeColor="text1"/>
                <w:kern w:val="0"/>
                <w:sz w:val="24"/>
              </w:rPr>
              <w:t>相对</w:t>
            </w:r>
            <w:r w:rsidRPr="0090362C">
              <w:rPr>
                <w:color w:val="000000" w:themeColor="text1"/>
                <w:kern w:val="0"/>
                <w:sz w:val="24"/>
              </w:rPr>
              <w:t>较</w:t>
            </w:r>
            <w:r w:rsidR="006B07BF" w:rsidRPr="0090362C">
              <w:rPr>
                <w:rFonts w:hint="eastAsia"/>
                <w:color w:val="000000" w:themeColor="text1"/>
                <w:kern w:val="0"/>
                <w:sz w:val="24"/>
              </w:rPr>
              <w:t>少</w:t>
            </w:r>
            <w:r w:rsidRPr="0090362C">
              <w:rPr>
                <w:color w:val="000000" w:themeColor="text1"/>
                <w:kern w:val="0"/>
                <w:sz w:val="24"/>
              </w:rPr>
              <w:t>，一般情况下，</w:t>
            </w:r>
            <w:r w:rsidRPr="0090362C">
              <w:rPr>
                <w:rFonts w:hint="eastAsia"/>
                <w:color w:val="000000" w:themeColor="text1"/>
                <w:kern w:val="0"/>
                <w:sz w:val="24"/>
              </w:rPr>
              <w:t>设备、车辆冲洗时</w:t>
            </w:r>
            <w:r w:rsidRPr="0090362C">
              <w:rPr>
                <w:color w:val="000000" w:themeColor="text1"/>
                <w:kern w:val="0"/>
                <w:sz w:val="24"/>
              </w:rPr>
              <w:t>会产生含油冲洗废水</w:t>
            </w:r>
            <w:r w:rsidRPr="0090362C">
              <w:rPr>
                <w:rFonts w:hint="eastAsia"/>
                <w:color w:val="000000" w:themeColor="text1"/>
                <w:kern w:val="0"/>
                <w:sz w:val="24"/>
              </w:rPr>
              <w:t>；</w:t>
            </w:r>
            <w:r w:rsidRPr="003A5112">
              <w:rPr>
                <w:rFonts w:hint="eastAsia"/>
                <w:color w:val="FF0000"/>
                <w:kern w:val="0"/>
                <w:sz w:val="24"/>
                <w:u w:val="wave"/>
              </w:rPr>
              <w:t>根据工程分析，</w:t>
            </w:r>
            <w:r w:rsidR="003A5112" w:rsidRPr="003A5112">
              <w:rPr>
                <w:rFonts w:hint="eastAsia"/>
                <w:color w:val="FF0000"/>
                <w:kern w:val="0"/>
                <w:sz w:val="24"/>
                <w:u w:val="wave"/>
              </w:rPr>
              <w:t>废渣场区内</w:t>
            </w:r>
            <w:r w:rsidRPr="003A5112">
              <w:rPr>
                <w:color w:val="FF0000"/>
                <w:kern w:val="0"/>
                <w:sz w:val="24"/>
                <w:u w:val="wave"/>
              </w:rPr>
              <w:t>施工期设备冲洗废水产生量约为</w:t>
            </w:r>
            <w:r w:rsidR="006B07BF" w:rsidRPr="003A5112">
              <w:rPr>
                <w:rFonts w:hint="eastAsia"/>
                <w:color w:val="FF0000"/>
                <w:kern w:val="0"/>
                <w:sz w:val="24"/>
                <w:u w:val="wave"/>
              </w:rPr>
              <w:t>2</w:t>
            </w:r>
            <w:r w:rsidR="003A5112" w:rsidRPr="003A5112">
              <w:rPr>
                <w:rFonts w:hint="eastAsia"/>
                <w:color w:val="FF0000"/>
                <w:kern w:val="0"/>
                <w:sz w:val="24"/>
                <w:u w:val="wave"/>
              </w:rPr>
              <w:t>.5</w:t>
            </w:r>
            <w:r w:rsidRPr="003A5112">
              <w:rPr>
                <w:color w:val="FF0000"/>
                <w:kern w:val="0"/>
                <w:sz w:val="24"/>
                <w:u w:val="wave"/>
              </w:rPr>
              <w:t>m</w:t>
            </w:r>
            <w:r w:rsidRPr="003A5112">
              <w:rPr>
                <w:color w:val="FF0000"/>
                <w:kern w:val="0"/>
                <w:sz w:val="24"/>
                <w:u w:val="wave"/>
                <w:vertAlign w:val="superscript"/>
              </w:rPr>
              <w:t>3</w:t>
            </w:r>
            <w:r w:rsidRPr="003A5112">
              <w:rPr>
                <w:color w:val="FF0000"/>
                <w:kern w:val="0"/>
                <w:sz w:val="24"/>
                <w:u w:val="wave"/>
              </w:rPr>
              <w:t>/d</w:t>
            </w:r>
            <w:r w:rsidRPr="003A5112">
              <w:rPr>
                <w:rFonts w:hint="eastAsia"/>
                <w:color w:val="FF0000"/>
                <w:kern w:val="0"/>
                <w:sz w:val="24"/>
                <w:u w:val="wave"/>
              </w:rPr>
              <w:t>；</w:t>
            </w:r>
            <w:r w:rsidR="003A5112" w:rsidRPr="003A5112">
              <w:rPr>
                <w:rFonts w:hint="eastAsia"/>
                <w:color w:val="FF0000"/>
                <w:sz w:val="24"/>
                <w:u w:val="wave"/>
              </w:rPr>
              <w:t>稳定固化场所冲洗废水约</w:t>
            </w:r>
            <w:r w:rsidR="003A5112" w:rsidRPr="003A5112">
              <w:rPr>
                <w:rFonts w:hint="eastAsia"/>
                <w:color w:val="FF0000"/>
                <w:sz w:val="24"/>
                <w:u w:val="wave"/>
              </w:rPr>
              <w:t>1.5</w:t>
            </w:r>
            <w:r w:rsidR="003A5112" w:rsidRPr="003A5112">
              <w:rPr>
                <w:color w:val="FF0000"/>
                <w:sz w:val="24"/>
                <w:u w:val="wave"/>
              </w:rPr>
              <w:t xml:space="preserve"> m</w:t>
            </w:r>
            <w:r w:rsidR="003A5112" w:rsidRPr="003A5112">
              <w:rPr>
                <w:color w:val="FF0000"/>
                <w:sz w:val="24"/>
                <w:u w:val="wave"/>
                <w:vertAlign w:val="superscript"/>
              </w:rPr>
              <w:t>3</w:t>
            </w:r>
            <w:r w:rsidR="003A5112" w:rsidRPr="003A5112">
              <w:rPr>
                <w:color w:val="FF0000"/>
                <w:sz w:val="24"/>
                <w:u w:val="wave"/>
              </w:rPr>
              <w:t>/d</w:t>
            </w:r>
            <w:r w:rsidR="003A5112">
              <w:rPr>
                <w:rFonts w:hint="eastAsia"/>
                <w:color w:val="FF0000"/>
                <w:sz w:val="24"/>
                <w:u w:val="wave"/>
              </w:rPr>
              <w:t>；</w:t>
            </w:r>
            <w:r w:rsidRPr="0090362C">
              <w:rPr>
                <w:rFonts w:hint="eastAsia"/>
                <w:color w:val="000000" w:themeColor="text1"/>
                <w:kern w:val="0"/>
                <w:sz w:val="24"/>
              </w:rPr>
              <w:t>考虑项目所在地的特殊性，在项目</w:t>
            </w:r>
            <w:r w:rsidR="00B33ADE" w:rsidRPr="0090362C">
              <w:rPr>
                <w:rFonts w:hint="eastAsia"/>
                <w:color w:val="000000" w:themeColor="text1"/>
                <w:kern w:val="0"/>
                <w:sz w:val="24"/>
              </w:rPr>
              <w:t>铜霞片区开挖</w:t>
            </w:r>
            <w:r w:rsidR="006B07BF" w:rsidRPr="0090362C">
              <w:rPr>
                <w:rFonts w:hint="eastAsia"/>
                <w:color w:val="000000" w:themeColor="text1"/>
                <w:kern w:val="0"/>
                <w:sz w:val="24"/>
              </w:rPr>
              <w:t>场区内</w:t>
            </w:r>
            <w:r w:rsidRPr="0090362C">
              <w:rPr>
                <w:rFonts w:hint="eastAsia"/>
                <w:color w:val="000000" w:themeColor="text1"/>
                <w:kern w:val="0"/>
                <w:sz w:val="24"/>
              </w:rPr>
              <w:t>设置</w:t>
            </w:r>
            <w:r w:rsidRPr="0090362C">
              <w:rPr>
                <w:rFonts w:hint="eastAsia"/>
                <w:color w:val="000000" w:themeColor="text1"/>
                <w:kern w:val="0"/>
                <w:sz w:val="24"/>
              </w:rPr>
              <w:t>1</w:t>
            </w:r>
            <w:r w:rsidRPr="0090362C">
              <w:rPr>
                <w:rFonts w:hint="eastAsia"/>
                <w:color w:val="000000" w:themeColor="text1"/>
                <w:kern w:val="0"/>
                <w:sz w:val="24"/>
              </w:rPr>
              <w:t>个容积不小于</w:t>
            </w:r>
            <w:r w:rsidR="006B07BF" w:rsidRPr="0090362C">
              <w:rPr>
                <w:rFonts w:hint="eastAsia"/>
                <w:color w:val="000000" w:themeColor="text1"/>
                <w:kern w:val="0"/>
                <w:sz w:val="24"/>
              </w:rPr>
              <w:t>8</w:t>
            </w:r>
            <w:r w:rsidRPr="0090362C">
              <w:rPr>
                <w:rFonts w:hint="eastAsia"/>
                <w:color w:val="000000" w:themeColor="text1"/>
                <w:kern w:val="0"/>
                <w:sz w:val="24"/>
              </w:rPr>
              <w:t>m</w:t>
            </w:r>
            <w:r w:rsidRPr="0090362C">
              <w:rPr>
                <w:rFonts w:hint="eastAsia"/>
                <w:color w:val="000000" w:themeColor="text1"/>
                <w:kern w:val="0"/>
                <w:sz w:val="24"/>
                <w:vertAlign w:val="superscript"/>
              </w:rPr>
              <w:t>3</w:t>
            </w:r>
            <w:r w:rsidRPr="0090362C">
              <w:rPr>
                <w:rFonts w:hint="eastAsia"/>
                <w:color w:val="000000" w:themeColor="text1"/>
                <w:kern w:val="0"/>
                <w:sz w:val="24"/>
              </w:rPr>
              <w:t>隔油沉淀池；设备在此区域进行集中停放冲洗，</w:t>
            </w:r>
            <w:r w:rsidRPr="0090362C">
              <w:rPr>
                <w:color w:val="000000" w:themeColor="text1"/>
                <w:kern w:val="0"/>
                <w:sz w:val="24"/>
              </w:rPr>
              <w:t>经隔油、沉淀处理</w:t>
            </w:r>
            <w:r w:rsidRPr="0090362C">
              <w:rPr>
                <w:rFonts w:hint="eastAsia"/>
                <w:color w:val="000000" w:themeColor="text1"/>
                <w:kern w:val="0"/>
                <w:sz w:val="24"/>
              </w:rPr>
              <w:t>后再收集</w:t>
            </w:r>
            <w:r w:rsidR="002018A5">
              <w:rPr>
                <w:rFonts w:hint="eastAsia"/>
                <w:color w:val="000000" w:themeColor="text1"/>
                <w:kern w:val="0"/>
                <w:sz w:val="24"/>
              </w:rPr>
              <w:t>经槽罐车运</w:t>
            </w:r>
            <w:r w:rsidRPr="0090362C">
              <w:rPr>
                <w:rFonts w:hint="eastAsia"/>
                <w:color w:val="000000" w:themeColor="text1"/>
                <w:kern w:val="0"/>
                <w:sz w:val="24"/>
              </w:rPr>
              <w:t>至</w:t>
            </w:r>
            <w:r w:rsidR="00B33ADE" w:rsidRPr="0090362C">
              <w:rPr>
                <w:rFonts w:hint="eastAsia"/>
                <w:color w:val="000000" w:themeColor="text1"/>
                <w:kern w:val="0"/>
                <w:sz w:val="24"/>
              </w:rPr>
              <w:t>稳定固化区的</w:t>
            </w:r>
            <w:r w:rsidRPr="0090362C">
              <w:rPr>
                <w:rFonts w:hint="eastAsia"/>
                <w:color w:val="000000" w:themeColor="text1"/>
                <w:kern w:val="0"/>
                <w:sz w:val="24"/>
              </w:rPr>
              <w:t>临时废水处理站进行处理，</w:t>
            </w:r>
            <w:r w:rsidR="002018A5">
              <w:rPr>
                <w:rFonts w:hint="eastAsia"/>
                <w:color w:val="000000" w:themeColor="text1"/>
                <w:kern w:val="0"/>
                <w:sz w:val="24"/>
              </w:rPr>
              <w:t>稳定固化暂存区直接收集进入废水处理设施，经处理</w:t>
            </w:r>
            <w:r w:rsidRPr="0090362C">
              <w:rPr>
                <w:rFonts w:hint="eastAsia"/>
                <w:color w:val="000000" w:themeColor="text1"/>
                <w:kern w:val="0"/>
                <w:sz w:val="24"/>
              </w:rPr>
              <w:t>达到</w:t>
            </w:r>
            <w:r w:rsidRPr="0090362C">
              <w:rPr>
                <w:color w:val="000000" w:themeColor="text1"/>
                <w:sz w:val="24"/>
              </w:rPr>
              <w:t>《污水综合排放标准》（</w:t>
            </w:r>
            <w:r w:rsidRPr="0090362C">
              <w:rPr>
                <w:color w:val="000000" w:themeColor="text1"/>
                <w:sz w:val="24"/>
              </w:rPr>
              <w:t>GB8978-1996</w:t>
            </w:r>
            <w:r w:rsidRPr="0090362C">
              <w:rPr>
                <w:color w:val="000000" w:themeColor="text1"/>
                <w:sz w:val="24"/>
              </w:rPr>
              <w:t>）中表</w:t>
            </w:r>
            <w:r w:rsidRPr="0090362C">
              <w:rPr>
                <w:color w:val="000000" w:themeColor="text1"/>
                <w:sz w:val="24"/>
              </w:rPr>
              <w:t>1</w:t>
            </w:r>
            <w:r w:rsidRPr="0090362C">
              <w:rPr>
                <w:color w:val="000000" w:themeColor="text1"/>
                <w:sz w:val="24"/>
              </w:rPr>
              <w:t>中第一类污染物最高允许排放浓度和表</w:t>
            </w:r>
            <w:r w:rsidRPr="0090362C">
              <w:rPr>
                <w:color w:val="000000" w:themeColor="text1"/>
                <w:sz w:val="24"/>
              </w:rPr>
              <w:t>4</w:t>
            </w:r>
            <w:r w:rsidRPr="0090362C">
              <w:rPr>
                <w:color w:val="000000" w:themeColor="text1"/>
                <w:sz w:val="24"/>
              </w:rPr>
              <w:t>中一级标准后</w:t>
            </w:r>
            <w:r w:rsidRPr="0090362C">
              <w:rPr>
                <w:color w:val="000000" w:themeColor="text1"/>
                <w:kern w:val="0"/>
                <w:sz w:val="24"/>
              </w:rPr>
              <w:t>回用</w:t>
            </w:r>
            <w:r w:rsidRPr="0090362C">
              <w:rPr>
                <w:rFonts w:hint="eastAsia"/>
                <w:color w:val="000000" w:themeColor="text1"/>
                <w:kern w:val="0"/>
                <w:sz w:val="24"/>
              </w:rPr>
              <w:t>洒水降尘，减少施工废水对周边外环境的影响。</w:t>
            </w:r>
          </w:p>
          <w:p w:rsidR="001F454A" w:rsidRPr="0090362C" w:rsidRDefault="001F454A" w:rsidP="00B33ADE">
            <w:pPr>
              <w:overflowPunct w:val="0"/>
              <w:autoSpaceDE w:val="0"/>
              <w:autoSpaceDN w:val="0"/>
              <w:adjustRightInd w:val="0"/>
              <w:spacing w:line="360" w:lineRule="auto"/>
              <w:ind w:firstLineChars="200" w:firstLine="480"/>
              <w:jc w:val="left"/>
              <w:rPr>
                <w:color w:val="000000" w:themeColor="text1"/>
                <w:kern w:val="0"/>
                <w:sz w:val="24"/>
              </w:rPr>
            </w:pPr>
            <w:r w:rsidRPr="0090362C">
              <w:rPr>
                <w:color w:val="000000" w:themeColor="text1"/>
                <w:kern w:val="0"/>
                <w:sz w:val="24"/>
              </w:rPr>
              <w:t>施工</w:t>
            </w:r>
            <w:r w:rsidRPr="0090362C">
              <w:rPr>
                <w:rFonts w:hint="eastAsia"/>
                <w:color w:val="000000" w:themeColor="text1"/>
                <w:kern w:val="0"/>
                <w:sz w:val="24"/>
              </w:rPr>
              <w:t>时期，运输车辆特别是</w:t>
            </w:r>
            <w:r w:rsidR="00B33ADE" w:rsidRPr="0090362C">
              <w:rPr>
                <w:rFonts w:hint="eastAsia"/>
                <w:color w:val="000000" w:themeColor="text1"/>
                <w:kern w:val="0"/>
                <w:sz w:val="24"/>
              </w:rPr>
              <w:t>Ⅰ类、</w:t>
            </w:r>
            <w:r w:rsidR="006B07BF" w:rsidRPr="0090362C">
              <w:rPr>
                <w:rFonts w:hint="eastAsia"/>
                <w:color w:val="000000" w:themeColor="text1"/>
                <w:kern w:val="0"/>
                <w:sz w:val="24"/>
              </w:rPr>
              <w:t>Ⅱ</w:t>
            </w:r>
            <w:r w:rsidR="00B33ADE" w:rsidRPr="0090362C">
              <w:rPr>
                <w:rFonts w:hint="eastAsia"/>
                <w:color w:val="000000" w:themeColor="text1"/>
                <w:kern w:val="0"/>
                <w:sz w:val="24"/>
              </w:rPr>
              <w:t>类</w:t>
            </w:r>
            <w:r w:rsidR="006B07BF" w:rsidRPr="0090362C">
              <w:rPr>
                <w:rFonts w:hint="eastAsia"/>
                <w:color w:val="000000" w:themeColor="text1"/>
                <w:kern w:val="0"/>
                <w:sz w:val="24"/>
              </w:rPr>
              <w:t>固废</w:t>
            </w:r>
            <w:r w:rsidRPr="0090362C">
              <w:rPr>
                <w:rFonts w:hint="eastAsia"/>
                <w:color w:val="000000" w:themeColor="text1"/>
                <w:kern w:val="0"/>
                <w:sz w:val="24"/>
              </w:rPr>
              <w:t>运输车辆，在进出场地时，车辆需经过洗车平台清洁后，方能驶出施工现场建设单位对</w:t>
            </w:r>
            <w:r w:rsidR="00B33ADE" w:rsidRPr="0090362C">
              <w:rPr>
                <w:rFonts w:hint="eastAsia"/>
                <w:color w:val="000000" w:themeColor="text1"/>
                <w:kern w:val="0"/>
                <w:sz w:val="24"/>
              </w:rPr>
              <w:t>铜霞片区</w:t>
            </w:r>
            <w:r w:rsidRPr="0090362C">
              <w:rPr>
                <w:rFonts w:hint="eastAsia"/>
                <w:color w:val="000000" w:themeColor="text1"/>
                <w:kern w:val="0"/>
                <w:sz w:val="24"/>
              </w:rPr>
              <w:t>施工设备、车辆集中停放点的选择应尽量远离</w:t>
            </w:r>
            <w:r w:rsidR="00B33ADE" w:rsidRPr="0090362C">
              <w:rPr>
                <w:rFonts w:hint="eastAsia"/>
                <w:color w:val="000000" w:themeColor="text1"/>
                <w:kern w:val="0"/>
                <w:sz w:val="24"/>
              </w:rPr>
              <w:t>东侧映峰社区</w:t>
            </w:r>
            <w:r w:rsidRPr="0090362C">
              <w:rPr>
                <w:rFonts w:hint="eastAsia"/>
                <w:color w:val="000000" w:themeColor="text1"/>
                <w:kern w:val="0"/>
                <w:sz w:val="24"/>
              </w:rPr>
              <w:t>散户居民</w:t>
            </w:r>
            <w:r w:rsidR="005778EF" w:rsidRPr="0090362C">
              <w:rPr>
                <w:rFonts w:hint="eastAsia"/>
                <w:color w:val="000000" w:themeColor="text1"/>
                <w:kern w:val="0"/>
                <w:sz w:val="24"/>
              </w:rPr>
              <w:t>区</w:t>
            </w:r>
            <w:r w:rsidRPr="0090362C">
              <w:rPr>
                <w:rFonts w:hint="eastAsia"/>
                <w:color w:val="000000" w:themeColor="text1"/>
                <w:kern w:val="0"/>
                <w:sz w:val="24"/>
              </w:rPr>
              <w:t>，</w:t>
            </w:r>
            <w:r w:rsidR="00B33ADE" w:rsidRPr="0090362C">
              <w:rPr>
                <w:rFonts w:hint="eastAsia"/>
                <w:color w:val="000000" w:themeColor="text1"/>
                <w:kern w:val="0"/>
                <w:sz w:val="24"/>
              </w:rPr>
              <w:t>稳定固化区应尽量远离东侧、西侧映峰社区散户居民区；</w:t>
            </w:r>
            <w:r w:rsidRPr="0090362C">
              <w:rPr>
                <w:rFonts w:hint="eastAsia"/>
                <w:color w:val="000000" w:themeColor="text1"/>
                <w:kern w:val="0"/>
                <w:sz w:val="24"/>
              </w:rPr>
              <w:t>加强对施工机械的管理。</w:t>
            </w:r>
            <w:r w:rsidRPr="003A5112">
              <w:rPr>
                <w:rFonts w:hint="eastAsia"/>
                <w:color w:val="FF0000"/>
                <w:kern w:val="0"/>
                <w:sz w:val="24"/>
                <w:u w:val="wave"/>
              </w:rPr>
              <w:t>在长期干燥天气，项目设备冲洗废水能尽量做到洒水降尘；如遇降雨等天气，可排至</w:t>
            </w:r>
            <w:r w:rsidR="003A5112" w:rsidRPr="003A5112">
              <w:rPr>
                <w:rFonts w:hint="eastAsia"/>
                <w:color w:val="FF0000"/>
                <w:kern w:val="0"/>
                <w:sz w:val="24"/>
                <w:u w:val="wave"/>
              </w:rPr>
              <w:t>场区西侧</w:t>
            </w:r>
            <w:r w:rsidR="00B33ADE" w:rsidRPr="003A5112">
              <w:rPr>
                <w:rFonts w:hint="eastAsia"/>
                <w:color w:val="FF0000"/>
                <w:kern w:val="0"/>
                <w:sz w:val="24"/>
                <w:u w:val="wave"/>
              </w:rPr>
              <w:t>雨水沟进入老霞湾港，</w:t>
            </w:r>
            <w:r w:rsidRPr="003A5112">
              <w:rPr>
                <w:rFonts w:hint="eastAsia"/>
                <w:color w:val="FF0000"/>
                <w:kern w:val="0"/>
                <w:sz w:val="24"/>
                <w:u w:val="wave"/>
              </w:rPr>
              <w:t>在做到达标排放后，对地表水环境不会造成明显影响。</w:t>
            </w:r>
          </w:p>
          <w:p w:rsidR="001F454A" w:rsidRPr="0090362C" w:rsidRDefault="001F454A" w:rsidP="00A430A2">
            <w:pPr>
              <w:pStyle w:val="30"/>
              <w:spacing w:line="360" w:lineRule="auto"/>
              <w:ind w:firstLineChars="200" w:firstLine="44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2</w:t>
            </w:r>
            <w:r w:rsidRPr="0090362C">
              <w:rPr>
                <w:rFonts w:hint="eastAsia"/>
                <w:b/>
                <w:color w:val="000000" w:themeColor="text1"/>
                <w:sz w:val="24"/>
                <w:szCs w:val="24"/>
              </w:rPr>
              <w:t>）施工</w:t>
            </w:r>
            <w:r w:rsidR="00F100C6" w:rsidRPr="0090362C">
              <w:rPr>
                <w:rFonts w:hint="eastAsia"/>
                <w:b/>
                <w:color w:val="000000" w:themeColor="text1"/>
                <w:sz w:val="24"/>
                <w:szCs w:val="24"/>
              </w:rPr>
              <w:t>基坑</w:t>
            </w:r>
            <w:r w:rsidRPr="0090362C">
              <w:rPr>
                <w:rFonts w:hint="eastAsia"/>
                <w:b/>
                <w:color w:val="000000" w:themeColor="text1"/>
                <w:sz w:val="24"/>
                <w:szCs w:val="24"/>
              </w:rPr>
              <w:t>废水</w:t>
            </w:r>
          </w:p>
          <w:p w:rsidR="001F454A" w:rsidRPr="0090362C" w:rsidRDefault="00B33ADE" w:rsidP="00F100C6">
            <w:pPr>
              <w:adjustRightInd w:val="0"/>
              <w:snapToGrid w:val="0"/>
              <w:spacing w:line="360" w:lineRule="auto"/>
              <w:ind w:firstLineChars="200" w:firstLine="480"/>
              <w:rPr>
                <w:color w:val="000000" w:themeColor="text1"/>
                <w:sz w:val="24"/>
              </w:rPr>
            </w:pPr>
            <w:r w:rsidRPr="0090362C">
              <w:rPr>
                <w:rFonts w:hint="eastAsia"/>
                <w:color w:val="000000" w:themeColor="text1"/>
                <w:sz w:val="24"/>
              </w:rPr>
              <w:t>铜霞片区废渣埋深较大，</w:t>
            </w:r>
            <w:r w:rsidR="001F454A" w:rsidRPr="0090362C">
              <w:rPr>
                <w:rFonts w:hint="eastAsia"/>
                <w:color w:val="000000" w:themeColor="text1"/>
                <w:sz w:val="24"/>
              </w:rPr>
              <w:t>污染</w:t>
            </w:r>
            <w:r w:rsidRPr="0090362C">
              <w:rPr>
                <w:rFonts w:hint="eastAsia"/>
                <w:color w:val="000000" w:themeColor="text1"/>
                <w:sz w:val="24"/>
              </w:rPr>
              <w:t>废渣</w:t>
            </w:r>
            <w:r w:rsidR="001F454A" w:rsidRPr="0090362C">
              <w:rPr>
                <w:rFonts w:hint="eastAsia"/>
                <w:color w:val="000000" w:themeColor="text1"/>
                <w:sz w:val="24"/>
              </w:rPr>
              <w:t>开挖区底部湿度大，</w:t>
            </w:r>
            <w:r w:rsidR="002018A5">
              <w:rPr>
                <w:rFonts w:hint="eastAsia"/>
                <w:color w:val="000000" w:themeColor="text1"/>
                <w:sz w:val="24"/>
              </w:rPr>
              <w:t>且深度较深，</w:t>
            </w:r>
            <w:r w:rsidR="001F454A" w:rsidRPr="0090362C">
              <w:rPr>
                <w:rFonts w:hint="eastAsia"/>
                <w:color w:val="000000" w:themeColor="text1"/>
                <w:sz w:val="24"/>
              </w:rPr>
              <w:t>开挖过程会产生</w:t>
            </w:r>
            <w:r w:rsidR="00F100C6" w:rsidRPr="0090362C">
              <w:rPr>
                <w:rFonts w:hint="eastAsia"/>
                <w:color w:val="000000" w:themeColor="text1"/>
                <w:sz w:val="24"/>
              </w:rPr>
              <w:t>基坑</w:t>
            </w:r>
            <w:r w:rsidR="001F454A" w:rsidRPr="0090362C">
              <w:rPr>
                <w:rFonts w:hint="eastAsia"/>
                <w:color w:val="000000" w:themeColor="text1"/>
                <w:sz w:val="24"/>
              </w:rPr>
              <w:t>废水，主要污染物为</w:t>
            </w:r>
            <w:r w:rsidRPr="0090362C">
              <w:rPr>
                <w:rFonts w:hint="eastAsia"/>
                <w:color w:val="000000" w:themeColor="text1"/>
                <w:sz w:val="24"/>
              </w:rPr>
              <w:t>铅、</w:t>
            </w:r>
            <w:r w:rsidR="001F454A" w:rsidRPr="0090362C">
              <w:rPr>
                <w:rFonts w:hint="eastAsia"/>
                <w:color w:val="000000" w:themeColor="text1"/>
                <w:sz w:val="24"/>
              </w:rPr>
              <w:t>SS</w:t>
            </w:r>
            <w:r w:rsidR="00F100C6" w:rsidRPr="0090362C">
              <w:rPr>
                <w:rFonts w:hint="eastAsia"/>
                <w:color w:val="000000" w:themeColor="text1"/>
                <w:sz w:val="24"/>
              </w:rPr>
              <w:t>及其他重金属</w:t>
            </w:r>
            <w:r w:rsidR="001F454A" w:rsidRPr="0090362C">
              <w:rPr>
                <w:rFonts w:hint="eastAsia"/>
                <w:color w:val="000000" w:themeColor="text1"/>
                <w:sz w:val="24"/>
              </w:rPr>
              <w:t>。废水中的污染物</w:t>
            </w:r>
            <w:r w:rsidR="001F454A" w:rsidRPr="0090362C">
              <w:rPr>
                <w:color w:val="000000" w:themeColor="text1"/>
                <w:sz w:val="24"/>
              </w:rPr>
              <w:t>浓度较高，超出《污水综合排放标准》（</w:t>
            </w:r>
            <w:r w:rsidR="001F454A" w:rsidRPr="0090362C">
              <w:rPr>
                <w:color w:val="000000" w:themeColor="text1"/>
                <w:sz w:val="24"/>
              </w:rPr>
              <w:t>GB8978-1996</w:t>
            </w:r>
            <w:r w:rsidR="001F454A" w:rsidRPr="0090362C">
              <w:rPr>
                <w:color w:val="000000" w:themeColor="text1"/>
                <w:sz w:val="24"/>
              </w:rPr>
              <w:t>）</w:t>
            </w:r>
            <w:r w:rsidR="0015293C" w:rsidRPr="0090362C">
              <w:rPr>
                <w:rFonts w:hint="eastAsia"/>
                <w:color w:val="000000" w:themeColor="text1"/>
                <w:sz w:val="24"/>
              </w:rPr>
              <w:t>一级标准</w:t>
            </w:r>
            <w:r w:rsidR="001F454A" w:rsidRPr="0090362C">
              <w:rPr>
                <w:color w:val="000000" w:themeColor="text1"/>
                <w:sz w:val="24"/>
              </w:rPr>
              <w:t>，若不经达标处理而直接排入</w:t>
            </w:r>
            <w:r w:rsidRPr="0090362C">
              <w:rPr>
                <w:rFonts w:hint="eastAsia"/>
                <w:color w:val="000000" w:themeColor="text1"/>
                <w:sz w:val="24"/>
              </w:rPr>
              <w:t>地表水</w:t>
            </w:r>
            <w:r w:rsidR="001F454A" w:rsidRPr="0090362C">
              <w:rPr>
                <w:color w:val="000000" w:themeColor="text1"/>
                <w:sz w:val="24"/>
              </w:rPr>
              <w:t>，将不能有控制</w:t>
            </w:r>
            <w:r w:rsidR="001F454A" w:rsidRPr="0090362C">
              <w:rPr>
                <w:rFonts w:hint="eastAsia"/>
                <w:color w:val="000000" w:themeColor="text1"/>
                <w:sz w:val="24"/>
              </w:rPr>
              <w:t>区域含</w:t>
            </w:r>
            <w:r w:rsidRPr="0090362C">
              <w:rPr>
                <w:rFonts w:hint="eastAsia"/>
                <w:color w:val="000000" w:themeColor="text1"/>
                <w:sz w:val="24"/>
              </w:rPr>
              <w:t>铅</w:t>
            </w:r>
            <w:r w:rsidR="001F454A" w:rsidRPr="0090362C">
              <w:rPr>
                <w:rFonts w:hint="eastAsia"/>
                <w:color w:val="000000" w:themeColor="text1"/>
                <w:sz w:val="24"/>
              </w:rPr>
              <w:t>等重金属排放</w:t>
            </w:r>
            <w:r w:rsidR="001F454A" w:rsidRPr="0090362C">
              <w:rPr>
                <w:color w:val="000000" w:themeColor="text1"/>
                <w:sz w:val="24"/>
              </w:rPr>
              <w:t>，将影响对</w:t>
            </w:r>
            <w:r w:rsidRPr="0090362C">
              <w:rPr>
                <w:rFonts w:hint="eastAsia"/>
                <w:color w:val="000000" w:themeColor="text1"/>
                <w:sz w:val="24"/>
              </w:rPr>
              <w:t>老霞湾港</w:t>
            </w:r>
            <w:r w:rsidR="00F100C6" w:rsidRPr="0090362C">
              <w:rPr>
                <w:rFonts w:hint="eastAsia"/>
                <w:color w:val="000000" w:themeColor="text1"/>
                <w:sz w:val="24"/>
              </w:rPr>
              <w:t>及</w:t>
            </w:r>
            <w:r w:rsidRPr="0090362C">
              <w:rPr>
                <w:rFonts w:hint="eastAsia"/>
                <w:color w:val="000000" w:themeColor="text1"/>
                <w:sz w:val="24"/>
              </w:rPr>
              <w:t>沟渠</w:t>
            </w:r>
            <w:r w:rsidR="001F454A" w:rsidRPr="0090362C">
              <w:rPr>
                <w:color w:val="000000" w:themeColor="text1"/>
                <w:sz w:val="24"/>
              </w:rPr>
              <w:t>的用水功能，降低本工程的环境效益。</w:t>
            </w:r>
          </w:p>
          <w:p w:rsidR="00F366F0" w:rsidRPr="0090362C" w:rsidRDefault="00F366F0" w:rsidP="00F366F0">
            <w:pPr>
              <w:adjustRightInd w:val="0"/>
              <w:snapToGrid w:val="0"/>
              <w:spacing w:line="360" w:lineRule="auto"/>
              <w:ind w:firstLineChars="200" w:firstLine="480"/>
              <w:rPr>
                <w:color w:val="000000" w:themeColor="text1"/>
                <w:sz w:val="24"/>
              </w:rPr>
            </w:pPr>
            <w:r w:rsidRPr="0090362C">
              <w:rPr>
                <w:rFonts w:hint="eastAsia"/>
                <w:color w:val="000000" w:themeColor="text1"/>
                <w:sz w:val="24"/>
              </w:rPr>
              <w:t>根据工程分析，</w:t>
            </w:r>
            <w:r w:rsidRPr="0090362C">
              <w:rPr>
                <w:color w:val="000000" w:themeColor="text1"/>
                <w:sz w:val="24"/>
              </w:rPr>
              <w:t>建设单位</w:t>
            </w:r>
            <w:r w:rsidRPr="0090362C">
              <w:rPr>
                <w:rFonts w:hint="eastAsia"/>
                <w:color w:val="000000" w:themeColor="text1"/>
                <w:sz w:val="24"/>
              </w:rPr>
              <w:t>将</w:t>
            </w:r>
            <w:r w:rsidR="00FE14AE" w:rsidRPr="0090362C">
              <w:rPr>
                <w:rFonts w:hint="eastAsia"/>
                <w:color w:val="000000" w:themeColor="text1"/>
                <w:sz w:val="24"/>
              </w:rPr>
              <w:t>在</w:t>
            </w:r>
            <w:r w:rsidR="00B33ADE" w:rsidRPr="0090362C">
              <w:rPr>
                <w:rFonts w:hint="eastAsia"/>
                <w:color w:val="000000" w:themeColor="text1"/>
                <w:sz w:val="24"/>
              </w:rPr>
              <w:t>稳定固化暂存区</w:t>
            </w:r>
            <w:r w:rsidRPr="0090362C">
              <w:rPr>
                <w:color w:val="000000" w:themeColor="text1"/>
                <w:sz w:val="24"/>
              </w:rPr>
              <w:t>设</w:t>
            </w:r>
            <w:r w:rsidRPr="0090362C">
              <w:rPr>
                <w:color w:val="000000" w:themeColor="text1"/>
                <w:sz w:val="24"/>
              </w:rPr>
              <w:t>1</w:t>
            </w:r>
            <w:r w:rsidRPr="0090362C">
              <w:rPr>
                <w:rFonts w:hint="eastAsia"/>
                <w:color w:val="000000" w:themeColor="text1"/>
                <w:sz w:val="24"/>
              </w:rPr>
              <w:t>座</w:t>
            </w:r>
            <w:r w:rsidRPr="0090362C">
              <w:rPr>
                <w:color w:val="000000" w:themeColor="text1"/>
                <w:sz w:val="24"/>
              </w:rPr>
              <w:t>处理能力为</w:t>
            </w:r>
            <w:r w:rsidR="00D463C7">
              <w:rPr>
                <w:rFonts w:hint="eastAsia"/>
                <w:color w:val="000000" w:themeColor="text1"/>
                <w:sz w:val="24"/>
              </w:rPr>
              <w:t>3</w:t>
            </w:r>
            <w:r w:rsidR="00EA4799">
              <w:rPr>
                <w:rFonts w:hint="eastAsia"/>
                <w:color w:val="000000" w:themeColor="text1"/>
                <w:sz w:val="24"/>
              </w:rPr>
              <w:t>0</w:t>
            </w:r>
            <w:r w:rsidRPr="0090362C">
              <w:rPr>
                <w:color w:val="000000" w:themeColor="text1"/>
                <w:sz w:val="24"/>
              </w:rPr>
              <w:t>m</w:t>
            </w:r>
            <w:r w:rsidRPr="0090362C">
              <w:rPr>
                <w:color w:val="000000" w:themeColor="text1"/>
                <w:sz w:val="24"/>
                <w:vertAlign w:val="superscript"/>
              </w:rPr>
              <w:t>3</w:t>
            </w:r>
            <w:r w:rsidRPr="0090362C">
              <w:rPr>
                <w:color w:val="000000" w:themeColor="text1"/>
                <w:sz w:val="24"/>
              </w:rPr>
              <w:t>/</w:t>
            </w:r>
            <w:r w:rsidR="00D463C7">
              <w:rPr>
                <w:rFonts w:hint="eastAsia"/>
                <w:color w:val="000000" w:themeColor="text1"/>
                <w:sz w:val="24"/>
              </w:rPr>
              <w:t>d</w:t>
            </w:r>
            <w:r w:rsidRPr="0090362C">
              <w:rPr>
                <w:color w:val="000000" w:themeColor="text1"/>
                <w:sz w:val="24"/>
              </w:rPr>
              <w:t>的</w:t>
            </w:r>
            <w:r w:rsidR="00F100C6" w:rsidRPr="0090362C">
              <w:rPr>
                <w:rFonts w:hint="eastAsia"/>
                <w:color w:val="000000" w:themeColor="text1"/>
                <w:sz w:val="24"/>
              </w:rPr>
              <w:t>移动式</w:t>
            </w:r>
            <w:r w:rsidRPr="0090362C">
              <w:rPr>
                <w:color w:val="000000" w:themeColor="text1"/>
                <w:sz w:val="24"/>
              </w:rPr>
              <w:t>废水处理站</w:t>
            </w:r>
            <w:r w:rsidRPr="0090362C">
              <w:rPr>
                <w:rFonts w:hint="eastAsia"/>
                <w:color w:val="000000" w:themeColor="text1"/>
                <w:sz w:val="24"/>
              </w:rPr>
              <w:t>，</w:t>
            </w:r>
            <w:r w:rsidRPr="0090362C">
              <w:rPr>
                <w:color w:val="000000" w:themeColor="text1"/>
                <w:sz w:val="24"/>
              </w:rPr>
              <w:t>收集处理项目</w:t>
            </w:r>
            <w:r w:rsidRPr="0090362C">
              <w:rPr>
                <w:rFonts w:hint="eastAsia"/>
                <w:color w:val="000000" w:themeColor="text1"/>
                <w:sz w:val="24"/>
              </w:rPr>
              <w:t>施工过程中冲洗废水、施工</w:t>
            </w:r>
            <w:r w:rsidR="00F100C6" w:rsidRPr="0090362C">
              <w:rPr>
                <w:rFonts w:hint="eastAsia"/>
                <w:color w:val="000000" w:themeColor="text1"/>
                <w:sz w:val="24"/>
              </w:rPr>
              <w:t>基坑</w:t>
            </w:r>
            <w:r w:rsidRPr="0090362C">
              <w:rPr>
                <w:rFonts w:hint="eastAsia"/>
                <w:color w:val="000000" w:themeColor="text1"/>
                <w:sz w:val="24"/>
              </w:rPr>
              <w:t>废水</w:t>
            </w:r>
            <w:r w:rsidR="002018A5">
              <w:rPr>
                <w:rFonts w:hint="eastAsia"/>
                <w:color w:val="000000" w:themeColor="text1"/>
                <w:sz w:val="24"/>
              </w:rPr>
              <w:t>，基坑废水由槽罐车收集运至，</w:t>
            </w:r>
            <w:r w:rsidRPr="0090362C">
              <w:rPr>
                <w:color w:val="000000" w:themeColor="text1"/>
                <w:sz w:val="24"/>
              </w:rPr>
              <w:t>经</w:t>
            </w:r>
            <w:r w:rsidR="00B33ADE" w:rsidRPr="0090362C">
              <w:rPr>
                <w:rFonts w:hint="eastAsia"/>
                <w:color w:val="000000" w:themeColor="text1"/>
                <w:sz w:val="24"/>
              </w:rPr>
              <w:t>废水处理</w:t>
            </w:r>
            <w:r w:rsidR="0071640D" w:rsidRPr="0090362C">
              <w:rPr>
                <w:rFonts w:hint="eastAsia"/>
                <w:color w:val="000000" w:themeColor="text1"/>
                <w:sz w:val="24"/>
              </w:rPr>
              <w:t>设施处理后</w:t>
            </w:r>
            <w:r w:rsidRPr="0090362C">
              <w:rPr>
                <w:color w:val="000000" w:themeColor="text1"/>
                <w:sz w:val="24"/>
              </w:rPr>
              <w:t>，</w:t>
            </w:r>
            <w:r w:rsidR="0071640D" w:rsidRPr="0090362C">
              <w:rPr>
                <w:rFonts w:hint="eastAsia"/>
                <w:color w:val="000000" w:themeColor="text1"/>
                <w:sz w:val="24"/>
              </w:rPr>
              <w:t>可</w:t>
            </w:r>
            <w:r w:rsidRPr="0090362C">
              <w:rPr>
                <w:color w:val="000000" w:themeColor="text1"/>
                <w:sz w:val="24"/>
              </w:rPr>
              <w:t>达到《污水综合排放标准》（</w:t>
            </w:r>
            <w:r w:rsidRPr="0090362C">
              <w:rPr>
                <w:color w:val="000000" w:themeColor="text1"/>
                <w:sz w:val="24"/>
              </w:rPr>
              <w:t>GB8978-1996</w:t>
            </w:r>
            <w:r w:rsidRPr="0090362C">
              <w:rPr>
                <w:color w:val="000000" w:themeColor="text1"/>
                <w:sz w:val="24"/>
              </w:rPr>
              <w:t>）中第一类污染物最高允许排放浓度限值以及表</w:t>
            </w:r>
            <w:r w:rsidRPr="0090362C">
              <w:rPr>
                <w:color w:val="000000" w:themeColor="text1"/>
                <w:sz w:val="24"/>
              </w:rPr>
              <w:t>4</w:t>
            </w:r>
            <w:r w:rsidRPr="0090362C">
              <w:rPr>
                <w:color w:val="000000" w:themeColor="text1"/>
                <w:sz w:val="24"/>
              </w:rPr>
              <w:t>中一级标准要求后</w:t>
            </w:r>
            <w:r w:rsidRPr="0090362C">
              <w:rPr>
                <w:rFonts w:hint="eastAsia"/>
                <w:color w:val="000000" w:themeColor="text1"/>
                <w:sz w:val="24"/>
              </w:rPr>
              <w:t>回用于洒水降尘，对</w:t>
            </w:r>
            <w:r w:rsidR="0071640D" w:rsidRPr="0090362C">
              <w:rPr>
                <w:rFonts w:hint="eastAsia"/>
                <w:color w:val="000000" w:themeColor="text1"/>
                <w:sz w:val="24"/>
              </w:rPr>
              <w:lastRenderedPageBreak/>
              <w:t>老霞湾港</w:t>
            </w:r>
            <w:r w:rsidR="00F100C6" w:rsidRPr="0090362C">
              <w:rPr>
                <w:rFonts w:hint="eastAsia"/>
                <w:color w:val="000000" w:themeColor="text1"/>
                <w:sz w:val="24"/>
              </w:rPr>
              <w:t>及支流</w:t>
            </w:r>
            <w:r w:rsidRPr="0090362C">
              <w:rPr>
                <w:rFonts w:hint="eastAsia"/>
                <w:color w:val="000000" w:themeColor="text1"/>
                <w:sz w:val="24"/>
              </w:rPr>
              <w:t>地表水环境不会造成明显影响</w:t>
            </w:r>
            <w:r w:rsidRPr="0090362C">
              <w:rPr>
                <w:color w:val="000000" w:themeColor="text1"/>
                <w:sz w:val="24"/>
              </w:rPr>
              <w:t>。</w:t>
            </w:r>
          </w:p>
          <w:p w:rsidR="00F366F0" w:rsidRPr="0090362C" w:rsidRDefault="00F366F0" w:rsidP="00A430A2">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Pr="0090362C">
              <w:rPr>
                <w:rFonts w:hint="eastAsia"/>
                <w:b/>
                <w:color w:val="000000" w:themeColor="text1"/>
                <w:sz w:val="24"/>
              </w:rPr>
              <w:t>3</w:t>
            </w:r>
            <w:r w:rsidRPr="0090362C">
              <w:rPr>
                <w:rFonts w:hint="eastAsia"/>
                <w:b/>
                <w:color w:val="000000" w:themeColor="text1"/>
                <w:sz w:val="24"/>
              </w:rPr>
              <w:t>）初期雨水</w:t>
            </w:r>
          </w:p>
          <w:p w:rsidR="00F366F0" w:rsidRPr="0090362C" w:rsidRDefault="00F366F0" w:rsidP="00E04839">
            <w:pPr>
              <w:spacing w:line="360" w:lineRule="auto"/>
              <w:ind w:firstLineChars="200" w:firstLine="480"/>
              <w:rPr>
                <w:color w:val="000000" w:themeColor="text1"/>
                <w:sz w:val="24"/>
              </w:rPr>
            </w:pPr>
            <w:r w:rsidRPr="0090362C">
              <w:rPr>
                <w:rFonts w:hint="eastAsia"/>
                <w:color w:val="000000" w:themeColor="text1"/>
                <w:sz w:val="24"/>
              </w:rPr>
              <w:t>本项目</w:t>
            </w:r>
            <w:r w:rsidR="0071640D" w:rsidRPr="0090362C">
              <w:rPr>
                <w:rFonts w:hint="eastAsia"/>
                <w:color w:val="000000" w:themeColor="text1"/>
                <w:sz w:val="24"/>
              </w:rPr>
              <w:t>遗留废渣治理工程过程</w:t>
            </w:r>
            <w:r w:rsidRPr="0090362C">
              <w:rPr>
                <w:rFonts w:hint="eastAsia"/>
                <w:color w:val="000000" w:themeColor="text1"/>
                <w:sz w:val="24"/>
              </w:rPr>
              <w:t>，根据区域地势及主要地表</w:t>
            </w:r>
            <w:r w:rsidR="0071640D" w:rsidRPr="0090362C">
              <w:rPr>
                <w:rFonts w:hint="eastAsia"/>
                <w:color w:val="000000" w:themeColor="text1"/>
                <w:sz w:val="24"/>
              </w:rPr>
              <w:t>开挖</w:t>
            </w:r>
            <w:r w:rsidRPr="0090362C">
              <w:rPr>
                <w:rFonts w:hint="eastAsia"/>
                <w:color w:val="000000" w:themeColor="text1"/>
                <w:sz w:val="24"/>
              </w:rPr>
              <w:t>区域，在地块四周设置截水沟，将阻拦的初期雨水收集抽至临时废水处理站进行处理</w:t>
            </w:r>
            <w:r w:rsidR="00E04839">
              <w:rPr>
                <w:rFonts w:hint="eastAsia"/>
                <w:color w:val="000000" w:themeColor="text1"/>
                <w:sz w:val="24"/>
              </w:rPr>
              <w:t>；</w:t>
            </w:r>
            <w:r w:rsidRPr="0090362C">
              <w:rPr>
                <w:rFonts w:hint="eastAsia"/>
                <w:color w:val="000000" w:themeColor="text1"/>
                <w:sz w:val="24"/>
              </w:rPr>
              <w:t>雨水冲刷形成地表径流中主要污染物为</w:t>
            </w:r>
            <w:r w:rsidRPr="0090362C">
              <w:rPr>
                <w:color w:val="000000" w:themeColor="text1"/>
                <w:sz w:val="24"/>
              </w:rPr>
              <w:t>SS</w:t>
            </w:r>
            <w:r w:rsidRPr="0090362C">
              <w:rPr>
                <w:rFonts w:hint="eastAsia"/>
                <w:color w:val="000000" w:themeColor="text1"/>
                <w:sz w:val="24"/>
              </w:rPr>
              <w:t>及含砷等重金属，</w:t>
            </w:r>
            <w:r w:rsidR="00E04839">
              <w:rPr>
                <w:rFonts w:hint="eastAsia"/>
                <w:color w:val="000000" w:themeColor="text1"/>
                <w:sz w:val="24"/>
              </w:rPr>
              <w:t>铜霞片区初期雨水</w:t>
            </w:r>
            <w:r w:rsidRPr="0090362C">
              <w:rPr>
                <w:rFonts w:hint="eastAsia"/>
                <w:color w:val="000000" w:themeColor="text1"/>
                <w:sz w:val="24"/>
              </w:rPr>
              <w:t>经</w:t>
            </w:r>
            <w:r w:rsidR="0071640D" w:rsidRPr="0090362C">
              <w:rPr>
                <w:rFonts w:hint="eastAsia"/>
                <w:color w:val="000000" w:themeColor="text1"/>
                <w:sz w:val="24"/>
              </w:rPr>
              <w:t>收集由专业单位经槽罐车运至稳定固化暂存区废水处理设施进行处理</w:t>
            </w:r>
            <w:r w:rsidRPr="0090362C">
              <w:rPr>
                <w:rFonts w:hint="eastAsia"/>
                <w:color w:val="000000" w:themeColor="text1"/>
                <w:sz w:val="24"/>
              </w:rPr>
              <w:t>，</w:t>
            </w:r>
            <w:r w:rsidR="00E04839">
              <w:rPr>
                <w:rFonts w:hint="eastAsia"/>
                <w:color w:val="000000" w:themeColor="text1"/>
                <w:sz w:val="24"/>
              </w:rPr>
              <w:t>稳定固化暂存场废水直接经水泵抽入，经处理</w:t>
            </w:r>
            <w:r w:rsidR="0071640D" w:rsidRPr="0090362C">
              <w:rPr>
                <w:rFonts w:hint="eastAsia"/>
                <w:color w:val="000000" w:themeColor="text1"/>
                <w:sz w:val="24"/>
              </w:rPr>
              <w:t>可</w:t>
            </w:r>
            <w:r w:rsidRPr="0090362C">
              <w:rPr>
                <w:color w:val="000000" w:themeColor="text1"/>
                <w:sz w:val="24"/>
              </w:rPr>
              <w:t>达到《污水综合排放标准》（</w:t>
            </w:r>
            <w:r w:rsidRPr="0090362C">
              <w:rPr>
                <w:color w:val="000000" w:themeColor="text1"/>
                <w:sz w:val="24"/>
              </w:rPr>
              <w:t>GB8978-1996</w:t>
            </w:r>
            <w:r w:rsidRPr="0090362C">
              <w:rPr>
                <w:color w:val="000000" w:themeColor="text1"/>
                <w:sz w:val="24"/>
              </w:rPr>
              <w:t>）中第一类污染物最高允许排放浓度限值以及表</w:t>
            </w:r>
            <w:r w:rsidRPr="0090362C">
              <w:rPr>
                <w:color w:val="000000" w:themeColor="text1"/>
                <w:sz w:val="24"/>
              </w:rPr>
              <w:t>4</w:t>
            </w:r>
            <w:r w:rsidRPr="0090362C">
              <w:rPr>
                <w:color w:val="000000" w:themeColor="text1"/>
                <w:sz w:val="24"/>
              </w:rPr>
              <w:t>中一级标准要求后</w:t>
            </w:r>
            <w:r w:rsidRPr="0090362C">
              <w:rPr>
                <w:rFonts w:hint="eastAsia"/>
                <w:color w:val="000000" w:themeColor="text1"/>
                <w:sz w:val="24"/>
              </w:rPr>
              <w:t>回用于洒水降尘，对地表水环境不会造成明显影响。</w:t>
            </w:r>
          </w:p>
          <w:p w:rsidR="00F366F0" w:rsidRPr="0090362C" w:rsidRDefault="00F366F0" w:rsidP="00A430A2">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Pr="0090362C">
              <w:rPr>
                <w:rFonts w:hint="eastAsia"/>
                <w:b/>
                <w:color w:val="000000" w:themeColor="text1"/>
                <w:sz w:val="24"/>
              </w:rPr>
              <w:t>4</w:t>
            </w:r>
            <w:r w:rsidRPr="0090362C">
              <w:rPr>
                <w:rFonts w:hint="eastAsia"/>
                <w:b/>
                <w:color w:val="000000" w:themeColor="text1"/>
                <w:sz w:val="24"/>
              </w:rPr>
              <w:t>）生活污水</w:t>
            </w:r>
          </w:p>
          <w:p w:rsidR="00F366F0" w:rsidRPr="0090362C" w:rsidRDefault="00F366F0" w:rsidP="00F366F0">
            <w:pPr>
              <w:spacing w:line="360" w:lineRule="auto"/>
              <w:ind w:firstLineChars="200" w:firstLine="480"/>
              <w:rPr>
                <w:color w:val="000000" w:themeColor="text1"/>
                <w:sz w:val="24"/>
              </w:rPr>
            </w:pPr>
            <w:r w:rsidRPr="006758C5">
              <w:rPr>
                <w:color w:val="FF0000"/>
                <w:sz w:val="24"/>
                <w:u w:val="wave"/>
              </w:rPr>
              <w:t>本项目</w:t>
            </w:r>
            <w:r w:rsidRPr="006758C5">
              <w:rPr>
                <w:rFonts w:hint="eastAsia"/>
                <w:color w:val="FF0000"/>
                <w:sz w:val="24"/>
                <w:u w:val="wave"/>
              </w:rPr>
              <w:t>不设</w:t>
            </w:r>
            <w:r w:rsidRPr="006758C5">
              <w:rPr>
                <w:color w:val="FF0000"/>
                <w:sz w:val="24"/>
                <w:u w:val="wave"/>
              </w:rPr>
              <w:t>施工营地</w:t>
            </w:r>
            <w:r w:rsidRPr="006758C5">
              <w:rPr>
                <w:rFonts w:hint="eastAsia"/>
                <w:color w:val="FF0000"/>
                <w:sz w:val="24"/>
                <w:u w:val="wave"/>
              </w:rPr>
              <w:t>，</w:t>
            </w:r>
            <w:r w:rsidRPr="006758C5">
              <w:rPr>
                <w:color w:val="FF0000"/>
                <w:sz w:val="24"/>
                <w:u w:val="wave"/>
              </w:rPr>
              <w:t>施工人员租用的</w:t>
            </w:r>
            <w:r w:rsidR="00E04839" w:rsidRPr="006758C5">
              <w:rPr>
                <w:rFonts w:hint="eastAsia"/>
                <w:color w:val="FF0000"/>
                <w:sz w:val="24"/>
                <w:u w:val="wave"/>
              </w:rPr>
              <w:t>区域</w:t>
            </w:r>
            <w:r w:rsidRPr="006758C5">
              <w:rPr>
                <w:color w:val="FF0000"/>
                <w:sz w:val="24"/>
                <w:u w:val="wave"/>
              </w:rPr>
              <w:t>当地</w:t>
            </w:r>
            <w:r w:rsidR="00E04839" w:rsidRPr="006758C5">
              <w:rPr>
                <w:rFonts w:hint="eastAsia"/>
                <w:color w:val="FF0000"/>
                <w:sz w:val="24"/>
                <w:u w:val="wave"/>
              </w:rPr>
              <w:t>映峰社区散户</w:t>
            </w:r>
            <w:r w:rsidRPr="006758C5">
              <w:rPr>
                <w:color w:val="FF0000"/>
                <w:sz w:val="24"/>
                <w:u w:val="wave"/>
              </w:rPr>
              <w:t>村民的民房等</w:t>
            </w:r>
            <w:r w:rsidRPr="006758C5">
              <w:rPr>
                <w:rFonts w:hint="eastAsia"/>
                <w:color w:val="FF0000"/>
                <w:sz w:val="24"/>
                <w:u w:val="wave"/>
              </w:rPr>
              <w:t>，</w:t>
            </w:r>
            <w:r w:rsidRPr="006758C5">
              <w:rPr>
                <w:color w:val="FF0000"/>
                <w:sz w:val="24"/>
                <w:u w:val="wave"/>
              </w:rPr>
              <w:t>施工生活污水排放</w:t>
            </w:r>
            <w:r w:rsidR="006758C5" w:rsidRPr="006758C5">
              <w:rPr>
                <w:rFonts w:hint="eastAsia"/>
                <w:color w:val="FF0000"/>
                <w:sz w:val="24"/>
                <w:u w:val="wave"/>
              </w:rPr>
              <w:t>总</w:t>
            </w:r>
            <w:r w:rsidRPr="006758C5">
              <w:rPr>
                <w:color w:val="FF0000"/>
                <w:sz w:val="24"/>
                <w:u w:val="wave"/>
              </w:rPr>
              <w:t>量为</w:t>
            </w:r>
            <w:r w:rsidR="0071640D" w:rsidRPr="006758C5">
              <w:rPr>
                <w:rFonts w:hint="eastAsia"/>
                <w:color w:val="FF0000"/>
                <w:sz w:val="24"/>
                <w:u w:val="wave"/>
              </w:rPr>
              <w:t>0.72</w:t>
            </w:r>
            <w:r w:rsidRPr="006758C5">
              <w:rPr>
                <w:color w:val="FF0000"/>
                <w:sz w:val="24"/>
                <w:u w:val="wave"/>
              </w:rPr>
              <w:t>t/d</w:t>
            </w:r>
            <w:r w:rsidR="006758C5" w:rsidRPr="006758C5">
              <w:rPr>
                <w:rFonts w:hint="eastAsia"/>
                <w:color w:val="FF0000"/>
                <w:sz w:val="24"/>
                <w:u w:val="wave"/>
              </w:rPr>
              <w:t>；</w:t>
            </w:r>
            <w:r w:rsidRPr="0090362C">
              <w:rPr>
                <w:rFonts w:hint="eastAsia"/>
                <w:color w:val="000000" w:themeColor="text1"/>
                <w:sz w:val="24"/>
              </w:rPr>
              <w:t>生活污水经当地居民房屋</w:t>
            </w:r>
            <w:r w:rsidR="0015293C" w:rsidRPr="0090362C">
              <w:rPr>
                <w:rFonts w:hint="eastAsia"/>
                <w:color w:val="000000" w:themeColor="text1"/>
                <w:sz w:val="24"/>
              </w:rPr>
              <w:t>的</w:t>
            </w:r>
            <w:r w:rsidRPr="0090362C">
              <w:rPr>
                <w:rFonts w:hint="eastAsia"/>
                <w:color w:val="000000" w:themeColor="text1"/>
                <w:sz w:val="24"/>
              </w:rPr>
              <w:t>化粪池进行处理，处理后可收集作农用肥，对地表水基本无影响。</w:t>
            </w:r>
          </w:p>
          <w:p w:rsidR="00485238" w:rsidRPr="0090362C" w:rsidRDefault="00485238" w:rsidP="00A430A2">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Pr="0090362C">
              <w:rPr>
                <w:rFonts w:hint="eastAsia"/>
                <w:b/>
                <w:color w:val="000000" w:themeColor="text1"/>
                <w:sz w:val="24"/>
              </w:rPr>
              <w:t>5</w:t>
            </w:r>
            <w:r w:rsidRPr="0090362C">
              <w:rPr>
                <w:rFonts w:hint="eastAsia"/>
                <w:b/>
                <w:color w:val="000000" w:themeColor="text1"/>
                <w:sz w:val="24"/>
              </w:rPr>
              <w:t>）混凝土养护水</w:t>
            </w:r>
          </w:p>
          <w:p w:rsidR="00485238" w:rsidRPr="0090362C" w:rsidRDefault="00485238" w:rsidP="00485238">
            <w:pPr>
              <w:spacing w:line="360" w:lineRule="auto"/>
              <w:ind w:firstLineChars="200" w:firstLine="480"/>
              <w:rPr>
                <w:color w:val="000000" w:themeColor="text1"/>
                <w:sz w:val="24"/>
              </w:rPr>
            </w:pPr>
            <w:r w:rsidRPr="0090362C">
              <w:rPr>
                <w:rFonts w:hint="eastAsia"/>
                <w:color w:val="000000" w:themeColor="text1"/>
                <w:sz w:val="24"/>
              </w:rPr>
              <w:t>本项目</w:t>
            </w:r>
            <w:r w:rsidR="0071640D" w:rsidRPr="0090362C">
              <w:rPr>
                <w:rFonts w:hint="eastAsia"/>
                <w:color w:val="000000" w:themeColor="text1"/>
                <w:sz w:val="24"/>
              </w:rPr>
              <w:t>Ⅱ类废渣稳定固化暂存场</w:t>
            </w:r>
            <w:r w:rsidR="0071640D" w:rsidRPr="0090362C">
              <w:rPr>
                <w:rFonts w:hint="eastAsia"/>
                <w:color w:val="000000" w:themeColor="text1"/>
                <w:kern w:val="0"/>
                <w:sz w:val="24"/>
              </w:rPr>
              <w:t>施工过程中</w:t>
            </w:r>
            <w:r w:rsidRPr="0090362C">
              <w:rPr>
                <w:rFonts w:hint="eastAsia"/>
                <w:color w:val="000000" w:themeColor="text1"/>
                <w:sz w:val="24"/>
              </w:rPr>
              <w:t>使用商品混凝土，无拌和站废水产生；混凝土浇铸及养护过程中产生少量废水，该类废水呈碱性，</w:t>
            </w:r>
            <w:r w:rsidRPr="0090362C">
              <w:rPr>
                <w:rFonts w:hint="eastAsia"/>
                <w:color w:val="000000" w:themeColor="text1"/>
                <w:sz w:val="24"/>
              </w:rPr>
              <w:t>pH</w:t>
            </w:r>
            <w:r w:rsidRPr="0090362C">
              <w:rPr>
                <w:rFonts w:hint="eastAsia"/>
                <w:color w:val="000000" w:themeColor="text1"/>
                <w:sz w:val="24"/>
              </w:rPr>
              <w:t>值约</w:t>
            </w:r>
            <w:r w:rsidRPr="0090362C">
              <w:rPr>
                <w:rFonts w:hint="eastAsia"/>
                <w:color w:val="000000" w:themeColor="text1"/>
                <w:sz w:val="24"/>
              </w:rPr>
              <w:t>11</w:t>
            </w:r>
            <w:r w:rsidRPr="0090362C">
              <w:rPr>
                <w:rFonts w:hint="eastAsia"/>
                <w:color w:val="000000" w:themeColor="text1"/>
                <w:sz w:val="24"/>
              </w:rPr>
              <w:t>，</w:t>
            </w:r>
            <w:r w:rsidRPr="0090362C">
              <w:rPr>
                <w:rFonts w:hint="eastAsia"/>
                <w:color w:val="000000" w:themeColor="text1"/>
                <w:sz w:val="24"/>
              </w:rPr>
              <w:t>SS</w:t>
            </w:r>
            <w:r w:rsidRPr="0090362C">
              <w:rPr>
                <w:rFonts w:hint="eastAsia"/>
                <w:color w:val="000000" w:themeColor="text1"/>
                <w:sz w:val="24"/>
              </w:rPr>
              <w:t>浓度为</w:t>
            </w:r>
            <w:r w:rsidRPr="0090362C">
              <w:rPr>
                <w:rFonts w:hint="eastAsia"/>
                <w:color w:val="000000" w:themeColor="text1"/>
                <w:sz w:val="24"/>
              </w:rPr>
              <w:t>2000mg/L</w:t>
            </w:r>
            <w:r w:rsidRPr="0090362C">
              <w:rPr>
                <w:rFonts w:hint="eastAsia"/>
                <w:color w:val="000000" w:themeColor="text1"/>
                <w:sz w:val="24"/>
              </w:rPr>
              <w:t>，混凝土养护废水经中和、沉淀处理后回用于车辆、机械冲洗和施工场地洒水抑尘等，不外排，对地表水不会造成明显影响。</w:t>
            </w:r>
          </w:p>
          <w:p w:rsidR="00485238" w:rsidRPr="0090362C" w:rsidRDefault="00485238" w:rsidP="00A430A2">
            <w:pPr>
              <w:tabs>
                <w:tab w:val="left" w:pos="1280"/>
              </w:tabs>
              <w:spacing w:line="360" w:lineRule="auto"/>
              <w:ind w:firstLineChars="150" w:firstLine="361"/>
              <w:jc w:val="left"/>
              <w:textAlignment w:val="baseline"/>
              <w:rPr>
                <w:b/>
                <w:color w:val="000000" w:themeColor="text1"/>
                <w:sz w:val="24"/>
              </w:rPr>
            </w:pPr>
            <w:r w:rsidRPr="0090362C">
              <w:rPr>
                <w:rFonts w:hint="eastAsia"/>
                <w:b/>
                <w:color w:val="000000" w:themeColor="text1"/>
                <w:sz w:val="24"/>
              </w:rPr>
              <w:t>（</w:t>
            </w:r>
            <w:r w:rsidRPr="0090362C">
              <w:rPr>
                <w:rFonts w:hint="eastAsia"/>
                <w:b/>
                <w:color w:val="000000" w:themeColor="text1"/>
                <w:sz w:val="24"/>
              </w:rPr>
              <w:t>6</w:t>
            </w:r>
            <w:r w:rsidRPr="0090362C">
              <w:rPr>
                <w:rFonts w:hint="eastAsia"/>
                <w:b/>
                <w:color w:val="000000" w:themeColor="text1"/>
                <w:sz w:val="24"/>
              </w:rPr>
              <w:t>）其他废水</w:t>
            </w:r>
          </w:p>
          <w:p w:rsidR="00E04839" w:rsidRDefault="00485238" w:rsidP="00A776CC">
            <w:pPr>
              <w:spacing w:line="360" w:lineRule="auto"/>
              <w:ind w:firstLineChars="200" w:firstLine="480"/>
              <w:rPr>
                <w:color w:val="000000" w:themeColor="text1"/>
                <w:sz w:val="24"/>
              </w:rPr>
            </w:pPr>
            <w:r w:rsidRPr="0090362C">
              <w:rPr>
                <w:rFonts w:hint="eastAsia"/>
                <w:color w:val="000000" w:themeColor="text1"/>
                <w:sz w:val="24"/>
              </w:rPr>
              <w:t>Ⅱ类废渣稳定固化暂存场施工</w:t>
            </w:r>
            <w:r w:rsidRPr="0090362C">
              <w:rPr>
                <w:color w:val="000000" w:themeColor="text1"/>
                <w:sz w:val="24"/>
              </w:rPr>
              <w:t>填筑以及各种材料的运输等均会引起扬尘，这些尘埃会随风飘落到</w:t>
            </w:r>
            <w:r w:rsidRPr="0090362C">
              <w:rPr>
                <w:rFonts w:hint="eastAsia"/>
                <w:color w:val="000000" w:themeColor="text1"/>
                <w:sz w:val="24"/>
              </w:rPr>
              <w:t>附近</w:t>
            </w:r>
            <w:r w:rsidRPr="0090362C">
              <w:rPr>
                <w:color w:val="000000" w:themeColor="text1"/>
                <w:sz w:val="24"/>
              </w:rPr>
              <w:t>的</w:t>
            </w:r>
            <w:r w:rsidRPr="0090362C">
              <w:rPr>
                <w:rFonts w:hint="eastAsia"/>
                <w:color w:val="000000" w:themeColor="text1"/>
                <w:sz w:val="24"/>
              </w:rPr>
              <w:t>水塘，</w:t>
            </w:r>
            <w:r w:rsidRPr="0090362C">
              <w:rPr>
                <w:color w:val="000000" w:themeColor="text1"/>
                <w:sz w:val="24"/>
              </w:rPr>
              <w:t>将会对水体产生一定的影响。此外，如</w:t>
            </w:r>
            <w:r w:rsidRPr="0090362C">
              <w:rPr>
                <w:rFonts w:hint="eastAsia"/>
                <w:color w:val="000000" w:themeColor="text1"/>
                <w:sz w:val="24"/>
              </w:rPr>
              <w:t>建筑材料暂存</w:t>
            </w:r>
            <w:r w:rsidRPr="0090362C">
              <w:rPr>
                <w:color w:val="000000" w:themeColor="text1"/>
                <w:sz w:val="24"/>
              </w:rPr>
              <w:t>保管不善，被雨水冲刷而进入</w:t>
            </w:r>
            <w:r w:rsidRPr="0090362C">
              <w:rPr>
                <w:rFonts w:hint="eastAsia"/>
                <w:color w:val="000000" w:themeColor="text1"/>
                <w:sz w:val="24"/>
              </w:rPr>
              <w:t>水塘、</w:t>
            </w:r>
            <w:r w:rsidRPr="0090362C">
              <w:rPr>
                <w:color w:val="000000" w:themeColor="text1"/>
                <w:sz w:val="24"/>
              </w:rPr>
              <w:t>将会产生水环境</w:t>
            </w:r>
            <w:r w:rsidRPr="0090362C">
              <w:rPr>
                <w:rFonts w:hint="eastAsia"/>
                <w:color w:val="000000" w:themeColor="text1"/>
                <w:sz w:val="24"/>
              </w:rPr>
              <w:t>悬浮物</w:t>
            </w:r>
            <w:r w:rsidRPr="0090362C">
              <w:rPr>
                <w:color w:val="000000" w:themeColor="text1"/>
                <w:sz w:val="24"/>
              </w:rPr>
              <w:t>污染。在临</w:t>
            </w:r>
            <w:r w:rsidRPr="0090362C">
              <w:rPr>
                <w:rFonts w:hint="eastAsia"/>
                <w:color w:val="000000" w:themeColor="text1"/>
                <w:sz w:val="24"/>
              </w:rPr>
              <w:t>水塘</w:t>
            </w:r>
            <w:r w:rsidRPr="0090362C">
              <w:rPr>
                <w:color w:val="000000" w:themeColor="text1"/>
                <w:sz w:val="24"/>
              </w:rPr>
              <w:t>施工时，施工泥土被雨水冲入水体或路面因没有及时压实被雨水冲入</w:t>
            </w:r>
            <w:r w:rsidRPr="0090362C">
              <w:rPr>
                <w:rFonts w:hint="eastAsia"/>
                <w:color w:val="000000" w:themeColor="text1"/>
                <w:sz w:val="24"/>
              </w:rPr>
              <w:t>水中</w:t>
            </w:r>
            <w:r w:rsidRPr="0090362C">
              <w:rPr>
                <w:color w:val="000000" w:themeColor="text1"/>
                <w:sz w:val="24"/>
              </w:rPr>
              <w:t>，引起</w:t>
            </w:r>
            <w:r w:rsidRPr="0090362C">
              <w:rPr>
                <w:rFonts w:hint="eastAsia"/>
                <w:color w:val="000000" w:themeColor="text1"/>
                <w:sz w:val="24"/>
              </w:rPr>
              <w:t>水中</w:t>
            </w:r>
            <w:r w:rsidRPr="0090362C">
              <w:rPr>
                <w:color w:val="000000" w:themeColor="text1"/>
                <w:sz w:val="24"/>
              </w:rPr>
              <w:t>悬浮物偏高。此外，施工期因挖方和填方亦会有一定量的泥沙</w:t>
            </w:r>
            <w:r w:rsidRPr="0090362C">
              <w:rPr>
                <w:rFonts w:hint="eastAsia"/>
                <w:color w:val="000000" w:themeColor="text1"/>
                <w:sz w:val="24"/>
              </w:rPr>
              <w:t>经雨水径流</w:t>
            </w:r>
            <w:r w:rsidRPr="0090362C">
              <w:rPr>
                <w:color w:val="000000" w:themeColor="text1"/>
                <w:sz w:val="24"/>
              </w:rPr>
              <w:t>流入</w:t>
            </w:r>
            <w:r w:rsidRPr="0090362C">
              <w:rPr>
                <w:rFonts w:hint="eastAsia"/>
                <w:color w:val="000000" w:themeColor="text1"/>
                <w:sz w:val="24"/>
              </w:rPr>
              <w:t>水中</w:t>
            </w:r>
            <w:r w:rsidRPr="0090362C">
              <w:rPr>
                <w:color w:val="000000" w:themeColor="text1"/>
                <w:sz w:val="24"/>
              </w:rPr>
              <w:t>，致使水体浑浊，使水中的</w:t>
            </w:r>
            <w:r w:rsidRPr="0090362C">
              <w:rPr>
                <w:color w:val="000000" w:themeColor="text1"/>
                <w:sz w:val="24"/>
              </w:rPr>
              <w:t>pH</w:t>
            </w:r>
            <w:r w:rsidRPr="0090362C">
              <w:rPr>
                <w:color w:val="000000" w:themeColor="text1"/>
                <w:sz w:val="24"/>
              </w:rPr>
              <w:t>值发生变化，</w:t>
            </w:r>
            <w:r w:rsidRPr="0090362C">
              <w:rPr>
                <w:rFonts w:hint="eastAsia"/>
                <w:color w:val="000000" w:themeColor="text1"/>
                <w:sz w:val="24"/>
              </w:rPr>
              <w:t>但无明显污染物，对水塘等地表水不会造成明显影响</w:t>
            </w:r>
            <w:r w:rsidRPr="0090362C">
              <w:rPr>
                <w:color w:val="000000" w:themeColor="text1"/>
                <w:sz w:val="24"/>
              </w:rPr>
              <w:t>。</w:t>
            </w:r>
          </w:p>
          <w:p w:rsidR="00485238" w:rsidRPr="0090362C" w:rsidRDefault="00485238" w:rsidP="00A776CC">
            <w:pPr>
              <w:spacing w:line="360" w:lineRule="auto"/>
              <w:ind w:firstLineChars="200" w:firstLine="480"/>
              <w:rPr>
                <w:color w:val="000000" w:themeColor="text1"/>
                <w:sz w:val="24"/>
              </w:rPr>
            </w:pPr>
            <w:r w:rsidRPr="0090362C">
              <w:rPr>
                <w:rFonts w:hint="eastAsia"/>
                <w:color w:val="000000" w:themeColor="text1"/>
                <w:sz w:val="24"/>
              </w:rPr>
              <w:t>本项目Ⅱ类废渣稳定固化暂存场施工将占用小型水塘，占压不可避免，其底部均有较浅的淤泥，其压缩性高，土质力学性质差；但水塘面积狭小，泥层浅，所以采用直接填筑法进行填筑，不进行清淤处理；在处理前，将水塘水抽干排至沟渠流入</w:t>
            </w:r>
            <w:r w:rsidR="00A776CC" w:rsidRPr="0090362C">
              <w:rPr>
                <w:rFonts w:hint="eastAsia"/>
                <w:color w:val="000000" w:themeColor="text1"/>
                <w:sz w:val="24"/>
              </w:rPr>
              <w:t>老霞湾港</w:t>
            </w:r>
            <w:r w:rsidRPr="0090362C">
              <w:rPr>
                <w:rFonts w:hint="eastAsia"/>
                <w:color w:val="000000" w:themeColor="text1"/>
                <w:sz w:val="24"/>
              </w:rPr>
              <w:t>，水塘填筑无废水影响。</w:t>
            </w:r>
          </w:p>
          <w:p w:rsidR="00485238" w:rsidRPr="0090362C" w:rsidRDefault="00485238" w:rsidP="0071640D">
            <w:pPr>
              <w:spacing w:line="360" w:lineRule="auto"/>
              <w:ind w:firstLineChars="200" w:firstLine="480"/>
              <w:rPr>
                <w:color w:val="000000" w:themeColor="text1"/>
                <w:sz w:val="24"/>
              </w:rPr>
            </w:pPr>
            <w:r w:rsidRPr="0090362C">
              <w:rPr>
                <w:color w:val="000000" w:themeColor="text1"/>
                <w:sz w:val="24"/>
              </w:rPr>
              <w:lastRenderedPageBreak/>
              <w:t>施工期含油</w:t>
            </w:r>
            <w:r w:rsidRPr="0090362C">
              <w:rPr>
                <w:rFonts w:hint="eastAsia"/>
                <w:color w:val="000000" w:themeColor="text1"/>
                <w:sz w:val="24"/>
              </w:rPr>
              <w:t>废水</w:t>
            </w:r>
            <w:r w:rsidRPr="0090362C">
              <w:rPr>
                <w:color w:val="000000" w:themeColor="text1"/>
                <w:sz w:val="24"/>
              </w:rPr>
              <w:t>主要来源于施工机械的修理、维护过程及作业过程中的跑、冒、滴、漏。其成分主要是润滑油、柴油、汽油等石油类物质，此类物质一旦进入水体，则会浮于水面，阻碍油水界面的物质交换，使水体溶解氧得不到及时补给，对水生生物活动造成影响。为了保护项目</w:t>
            </w:r>
            <w:r w:rsidR="00A776CC" w:rsidRPr="0090362C">
              <w:rPr>
                <w:rFonts w:hint="eastAsia"/>
                <w:color w:val="000000" w:themeColor="text1"/>
                <w:sz w:val="24"/>
              </w:rPr>
              <w:t>区域</w:t>
            </w:r>
            <w:r w:rsidRPr="0090362C">
              <w:rPr>
                <w:color w:val="000000" w:themeColor="text1"/>
                <w:sz w:val="24"/>
              </w:rPr>
              <w:t>水体水质，</w:t>
            </w:r>
            <w:r w:rsidRPr="0090362C">
              <w:rPr>
                <w:rFonts w:hint="eastAsia"/>
                <w:color w:val="000000" w:themeColor="text1"/>
                <w:sz w:val="24"/>
              </w:rPr>
              <w:t>可依托设备冲洗水设置的</w:t>
            </w:r>
            <w:r w:rsidRPr="0090362C">
              <w:rPr>
                <w:color w:val="000000" w:themeColor="text1"/>
                <w:sz w:val="24"/>
              </w:rPr>
              <w:t>临时</w:t>
            </w:r>
            <w:r w:rsidRPr="0090362C">
              <w:rPr>
                <w:rFonts w:hint="eastAsia"/>
                <w:color w:val="000000" w:themeColor="text1"/>
                <w:sz w:val="24"/>
              </w:rPr>
              <w:t>隔油</w:t>
            </w:r>
            <w:r w:rsidRPr="0090362C">
              <w:rPr>
                <w:color w:val="000000" w:themeColor="text1"/>
                <w:sz w:val="24"/>
              </w:rPr>
              <w:t>沉淀池，沉淀池四周做防渗漏砌护，</w:t>
            </w:r>
            <w:r w:rsidRPr="0090362C">
              <w:rPr>
                <w:rFonts w:hint="eastAsia"/>
                <w:color w:val="000000" w:themeColor="text1"/>
                <w:sz w:val="24"/>
              </w:rPr>
              <w:t>施工废水经隔油沉淀处理后可回用于洒水降尘</w:t>
            </w:r>
            <w:r w:rsidRPr="0090362C">
              <w:rPr>
                <w:color w:val="000000" w:themeColor="text1"/>
                <w:sz w:val="24"/>
              </w:rPr>
              <w:t>。</w:t>
            </w:r>
          </w:p>
          <w:p w:rsidR="00F7325D" w:rsidRPr="0090362C" w:rsidRDefault="00F7325D" w:rsidP="00F7325D">
            <w:pPr>
              <w:spacing w:line="360" w:lineRule="auto"/>
              <w:outlineLvl w:val="2"/>
              <w:rPr>
                <w:b/>
                <w:bCs/>
                <w:color w:val="000000" w:themeColor="text1"/>
                <w:sz w:val="28"/>
                <w:szCs w:val="30"/>
              </w:rPr>
            </w:pPr>
            <w:r w:rsidRPr="0090362C">
              <w:rPr>
                <w:rFonts w:hint="eastAsia"/>
                <w:b/>
                <w:bCs/>
                <w:color w:val="000000" w:themeColor="text1"/>
                <w:sz w:val="28"/>
                <w:szCs w:val="30"/>
              </w:rPr>
              <w:t>1.2</w:t>
            </w:r>
            <w:r w:rsidRPr="0090362C">
              <w:rPr>
                <w:b/>
                <w:bCs/>
                <w:color w:val="000000" w:themeColor="text1"/>
                <w:sz w:val="28"/>
                <w:szCs w:val="30"/>
              </w:rPr>
              <w:t>废水污染防治措施分析与评价</w:t>
            </w:r>
          </w:p>
          <w:p w:rsidR="00436EE7" w:rsidRPr="0090362C" w:rsidRDefault="00436EE7" w:rsidP="00A430A2">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1</w:t>
            </w:r>
            <w:r w:rsidRPr="0090362C">
              <w:rPr>
                <w:rFonts w:hint="eastAsia"/>
                <w:b/>
                <w:color w:val="000000" w:themeColor="text1"/>
                <w:sz w:val="24"/>
              </w:rPr>
              <w:t>）废水处理设施</w:t>
            </w:r>
          </w:p>
          <w:p w:rsidR="00436EE7" w:rsidRPr="0090362C" w:rsidRDefault="00436EE7" w:rsidP="00436EE7">
            <w:pPr>
              <w:spacing w:line="360" w:lineRule="auto"/>
              <w:ind w:firstLineChars="200" w:firstLine="480"/>
              <w:rPr>
                <w:color w:val="000000" w:themeColor="text1"/>
                <w:sz w:val="24"/>
              </w:rPr>
            </w:pPr>
            <w:r w:rsidRPr="0090362C">
              <w:rPr>
                <w:rFonts w:hint="eastAsia"/>
                <w:color w:val="000000" w:themeColor="text1"/>
                <w:sz w:val="24"/>
              </w:rPr>
              <w:t>本项目采用的水处理工艺也与株洲市</w:t>
            </w:r>
            <w:r w:rsidRPr="0090362C">
              <w:rPr>
                <w:rFonts w:hint="eastAsia"/>
                <w:color w:val="000000" w:themeColor="text1"/>
                <w:sz w:val="24"/>
              </w:rPr>
              <w:t>2017</w:t>
            </w:r>
            <w:r w:rsidRPr="0090362C">
              <w:rPr>
                <w:rFonts w:hint="eastAsia"/>
                <w:color w:val="000000" w:themeColor="text1"/>
                <w:sz w:val="24"/>
              </w:rPr>
              <w:t>年完工的株洲市清水塘地区清水湖区域重金属污染综合治理工程所采用的水处理工艺相同，结合株洲市清水塘地区清水湖区域重金属污染综合治理工程水处理工程，</w:t>
            </w:r>
            <w:r w:rsidR="00E04839" w:rsidRPr="0020509B">
              <w:rPr>
                <w:rFonts w:hint="eastAsia"/>
                <w:color w:val="FF0000"/>
                <w:sz w:val="24"/>
                <w:u w:val="wave"/>
              </w:rPr>
              <w:t>本项目设有</w:t>
            </w:r>
            <w:r w:rsidRPr="0020509B">
              <w:rPr>
                <w:rFonts w:hint="eastAsia"/>
                <w:color w:val="FF0000"/>
                <w:sz w:val="24"/>
                <w:u w:val="wave"/>
              </w:rPr>
              <w:t>移动式一体化重金属废水处理设备</w:t>
            </w:r>
            <w:r w:rsidR="00A048E9" w:rsidRPr="0020509B">
              <w:rPr>
                <w:rFonts w:hint="eastAsia"/>
                <w:color w:val="FF0000"/>
                <w:sz w:val="24"/>
                <w:u w:val="wave"/>
              </w:rPr>
              <w:t>一</w:t>
            </w:r>
            <w:r w:rsidRPr="0020509B">
              <w:rPr>
                <w:rFonts w:hint="eastAsia"/>
                <w:color w:val="FF0000"/>
                <w:sz w:val="24"/>
                <w:u w:val="wave"/>
              </w:rPr>
              <w:t>套，处理设备见图</w:t>
            </w:r>
            <w:r w:rsidRPr="0020509B">
              <w:rPr>
                <w:rFonts w:hint="eastAsia"/>
                <w:color w:val="FF0000"/>
                <w:sz w:val="24"/>
                <w:u w:val="wave"/>
              </w:rPr>
              <w:t>1-1</w:t>
            </w:r>
            <w:r w:rsidRPr="0020509B">
              <w:rPr>
                <w:rFonts w:hint="eastAsia"/>
                <w:color w:val="FF0000"/>
                <w:sz w:val="24"/>
                <w:u w:val="wave"/>
              </w:rPr>
              <w:t>所示，单台设备处理废水能力为</w:t>
            </w:r>
            <w:r w:rsidR="00D463C7" w:rsidRPr="0020509B">
              <w:rPr>
                <w:rFonts w:hint="eastAsia"/>
                <w:color w:val="FF0000"/>
                <w:sz w:val="24"/>
                <w:u w:val="wave"/>
              </w:rPr>
              <w:t>30</w:t>
            </w:r>
            <w:r w:rsidRPr="0020509B">
              <w:rPr>
                <w:rFonts w:hint="eastAsia"/>
                <w:color w:val="FF0000"/>
                <w:sz w:val="24"/>
                <w:u w:val="wave"/>
              </w:rPr>
              <w:t>m</w:t>
            </w:r>
            <w:r w:rsidRPr="0020509B">
              <w:rPr>
                <w:rFonts w:hint="eastAsia"/>
                <w:color w:val="FF0000"/>
                <w:sz w:val="24"/>
                <w:u w:val="wave"/>
                <w:vertAlign w:val="superscript"/>
              </w:rPr>
              <w:t>3</w:t>
            </w:r>
            <w:r w:rsidRPr="0020509B">
              <w:rPr>
                <w:rFonts w:hint="eastAsia"/>
                <w:color w:val="FF0000"/>
                <w:sz w:val="24"/>
                <w:u w:val="wave"/>
              </w:rPr>
              <w:t>/</w:t>
            </w:r>
            <w:r w:rsidR="00D463C7" w:rsidRPr="0020509B">
              <w:rPr>
                <w:rFonts w:hint="eastAsia"/>
                <w:color w:val="FF0000"/>
                <w:sz w:val="24"/>
                <w:u w:val="wave"/>
              </w:rPr>
              <w:t>d</w:t>
            </w:r>
            <w:r w:rsidRPr="0020509B">
              <w:rPr>
                <w:rFonts w:hint="eastAsia"/>
                <w:color w:val="FF0000"/>
                <w:sz w:val="24"/>
                <w:u w:val="wave"/>
              </w:rPr>
              <w:t>，重金属出去率能达到</w:t>
            </w:r>
            <w:r w:rsidRPr="0020509B">
              <w:rPr>
                <w:rFonts w:hint="eastAsia"/>
                <w:color w:val="FF0000"/>
                <w:sz w:val="24"/>
                <w:u w:val="wave"/>
              </w:rPr>
              <w:t>95%</w:t>
            </w:r>
            <w:r w:rsidRPr="0020509B">
              <w:rPr>
                <w:rFonts w:hint="eastAsia"/>
                <w:color w:val="FF0000"/>
                <w:sz w:val="24"/>
                <w:u w:val="wave"/>
              </w:rPr>
              <w:t>左右，该设备运行稳定可靠离项目场地较近，</w:t>
            </w:r>
            <w:r w:rsidRPr="0090362C">
              <w:rPr>
                <w:rFonts w:hint="eastAsia"/>
                <w:color w:val="000000" w:themeColor="text1"/>
                <w:sz w:val="24"/>
              </w:rPr>
              <w:t>可以满足项目废水处理要求，实现废水达标排放。</w:t>
            </w:r>
          </w:p>
          <w:p w:rsidR="00436EE7" w:rsidRPr="0090362C" w:rsidRDefault="00436EE7" w:rsidP="00436EE7">
            <w:pPr>
              <w:pStyle w:val="26"/>
              <w:rPr>
                <w:color w:val="000000" w:themeColor="text1"/>
              </w:rPr>
            </w:pPr>
            <w:r w:rsidRPr="0090362C">
              <w:rPr>
                <w:color w:val="000000" w:themeColor="text1"/>
              </w:rPr>
              <w:drawing>
                <wp:inline distT="0" distB="0" distL="0" distR="0">
                  <wp:extent cx="4587875" cy="2552065"/>
                  <wp:effectExtent l="19050" t="0" r="3175" b="0"/>
                  <wp:docPr id="40"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21"/>
                          <a:srcRect/>
                          <a:stretch>
                            <a:fillRect/>
                          </a:stretch>
                        </pic:blipFill>
                        <pic:spPr bwMode="auto">
                          <a:xfrm>
                            <a:off x="0" y="0"/>
                            <a:ext cx="4587875" cy="2552065"/>
                          </a:xfrm>
                          <a:prstGeom prst="rect">
                            <a:avLst/>
                          </a:prstGeom>
                          <a:noFill/>
                          <a:ln w="9525" cmpd="sng">
                            <a:noFill/>
                            <a:miter lim="800000"/>
                            <a:headEnd/>
                            <a:tailEnd/>
                          </a:ln>
                        </pic:spPr>
                      </pic:pic>
                    </a:graphicData>
                  </a:graphic>
                </wp:inline>
              </w:drawing>
            </w:r>
          </w:p>
          <w:p w:rsidR="00436EE7" w:rsidRPr="0090362C" w:rsidRDefault="00436EE7" w:rsidP="00436EE7">
            <w:pPr>
              <w:jc w:val="center"/>
              <w:rPr>
                <w:b/>
                <w:color w:val="000000" w:themeColor="text1"/>
                <w:sz w:val="24"/>
                <w:szCs w:val="24"/>
              </w:rPr>
            </w:pPr>
            <w:r w:rsidRPr="0090362C">
              <w:rPr>
                <w:b/>
                <w:color w:val="000000" w:themeColor="text1"/>
                <w:sz w:val="24"/>
                <w:szCs w:val="24"/>
              </w:rPr>
              <w:t>图</w:t>
            </w:r>
            <w:r w:rsidRPr="0090362C">
              <w:rPr>
                <w:b/>
                <w:color w:val="000000" w:themeColor="text1"/>
                <w:sz w:val="24"/>
                <w:szCs w:val="24"/>
              </w:rPr>
              <w:t xml:space="preserve">1-1 </w:t>
            </w:r>
            <w:r w:rsidRPr="0090362C">
              <w:rPr>
                <w:b/>
                <w:color w:val="000000" w:themeColor="text1"/>
                <w:sz w:val="24"/>
                <w:szCs w:val="24"/>
              </w:rPr>
              <w:t>移动式一体化重金属废水处理设备</w:t>
            </w:r>
          </w:p>
          <w:p w:rsidR="006714C6" w:rsidRDefault="006714C6" w:rsidP="00E04839">
            <w:pPr>
              <w:spacing w:line="360" w:lineRule="auto"/>
              <w:ind w:firstLineChars="200" w:firstLine="480"/>
              <w:rPr>
                <w:color w:val="000000" w:themeColor="text1"/>
                <w:sz w:val="24"/>
              </w:rPr>
            </w:pPr>
            <w:r w:rsidRPr="0090362C">
              <w:rPr>
                <w:rFonts w:hint="eastAsia"/>
                <w:color w:val="000000" w:themeColor="text1"/>
                <w:sz w:val="24"/>
              </w:rPr>
              <w:t>通过估算，</w:t>
            </w:r>
            <w:r w:rsidR="00E04839">
              <w:rPr>
                <w:rFonts w:hint="eastAsia"/>
                <w:color w:val="000000" w:themeColor="text1"/>
                <w:sz w:val="24"/>
              </w:rPr>
              <w:t>经</w:t>
            </w:r>
            <w:r w:rsidRPr="0090362C">
              <w:rPr>
                <w:rFonts w:hint="eastAsia"/>
                <w:color w:val="000000" w:themeColor="text1"/>
                <w:sz w:val="24"/>
              </w:rPr>
              <w:t>水处理设施处理后，废渣渗滤液处理后浓度为铅</w:t>
            </w:r>
            <w:r w:rsidR="00A048E9">
              <w:rPr>
                <w:rFonts w:hint="eastAsia"/>
                <w:color w:val="000000" w:themeColor="text1"/>
                <w:sz w:val="24"/>
              </w:rPr>
              <w:t>0.1</w:t>
            </w:r>
            <w:r w:rsidRPr="0090362C">
              <w:rPr>
                <w:rFonts w:hint="eastAsia"/>
                <w:color w:val="000000" w:themeColor="text1"/>
                <w:sz w:val="24"/>
              </w:rPr>
              <w:t>mg/L</w:t>
            </w:r>
            <w:r w:rsidRPr="0090362C">
              <w:rPr>
                <w:rFonts w:hint="eastAsia"/>
                <w:color w:val="000000" w:themeColor="text1"/>
                <w:sz w:val="24"/>
              </w:rPr>
              <w:t>，砷</w:t>
            </w:r>
            <w:r w:rsidRPr="0090362C">
              <w:rPr>
                <w:rFonts w:hint="eastAsia"/>
                <w:color w:val="000000" w:themeColor="text1"/>
                <w:sz w:val="24"/>
              </w:rPr>
              <w:t>0.00</w:t>
            </w:r>
            <w:r w:rsidR="00A048E9">
              <w:rPr>
                <w:rFonts w:hint="eastAsia"/>
                <w:color w:val="000000" w:themeColor="text1"/>
                <w:sz w:val="24"/>
              </w:rPr>
              <w:t>47</w:t>
            </w:r>
            <w:r w:rsidRPr="0090362C">
              <w:rPr>
                <w:rFonts w:hint="eastAsia"/>
                <w:color w:val="000000" w:themeColor="text1"/>
                <w:sz w:val="24"/>
              </w:rPr>
              <w:t>mg/L</w:t>
            </w:r>
            <w:r w:rsidRPr="0090362C">
              <w:rPr>
                <w:rFonts w:hint="eastAsia"/>
                <w:color w:val="000000" w:themeColor="text1"/>
                <w:sz w:val="24"/>
              </w:rPr>
              <w:t>，镉</w:t>
            </w:r>
            <w:r w:rsidRPr="0090362C">
              <w:rPr>
                <w:rFonts w:hint="eastAsia"/>
                <w:color w:val="000000" w:themeColor="text1"/>
                <w:sz w:val="24"/>
              </w:rPr>
              <w:t>0.0</w:t>
            </w:r>
            <w:r w:rsidR="00A048E9">
              <w:rPr>
                <w:rFonts w:hint="eastAsia"/>
                <w:color w:val="000000" w:themeColor="text1"/>
                <w:sz w:val="24"/>
              </w:rPr>
              <w:t>012</w:t>
            </w:r>
            <w:r w:rsidRPr="0090362C">
              <w:rPr>
                <w:rFonts w:hint="eastAsia"/>
                <w:color w:val="000000" w:themeColor="text1"/>
                <w:sz w:val="24"/>
              </w:rPr>
              <w:t>mg/L</w:t>
            </w:r>
            <w:r w:rsidRPr="0090362C">
              <w:rPr>
                <w:rFonts w:hint="eastAsia"/>
                <w:color w:val="000000" w:themeColor="text1"/>
                <w:sz w:val="24"/>
              </w:rPr>
              <w:t>，</w:t>
            </w:r>
            <w:r w:rsidR="00A048E9">
              <w:rPr>
                <w:rFonts w:hint="eastAsia"/>
                <w:color w:val="000000" w:themeColor="text1"/>
                <w:sz w:val="24"/>
              </w:rPr>
              <w:t>锌</w:t>
            </w:r>
            <w:r w:rsidR="00A048E9">
              <w:rPr>
                <w:rFonts w:hint="eastAsia"/>
                <w:color w:val="000000" w:themeColor="text1"/>
                <w:sz w:val="24"/>
              </w:rPr>
              <w:t>0.1</w:t>
            </w:r>
            <w:r w:rsidRPr="0090362C">
              <w:rPr>
                <w:rFonts w:hint="eastAsia"/>
                <w:color w:val="000000" w:themeColor="text1"/>
                <w:sz w:val="24"/>
              </w:rPr>
              <w:t>mg/L</w:t>
            </w:r>
            <w:r w:rsidRPr="0090362C">
              <w:rPr>
                <w:rFonts w:hint="eastAsia"/>
                <w:color w:val="000000" w:themeColor="text1"/>
                <w:sz w:val="24"/>
              </w:rPr>
              <w:t>。经废水处理设施处理后排放，满足《污水综合排放标准》</w:t>
            </w:r>
            <w:r w:rsidRPr="0090362C">
              <w:rPr>
                <w:rFonts w:hint="eastAsia"/>
                <w:color w:val="000000" w:themeColor="text1"/>
                <w:sz w:val="24"/>
              </w:rPr>
              <w:t>GB8978-1996</w:t>
            </w:r>
            <w:r w:rsidRPr="0090362C">
              <w:rPr>
                <w:rFonts w:hint="eastAsia"/>
                <w:color w:val="000000" w:themeColor="text1"/>
                <w:sz w:val="24"/>
              </w:rPr>
              <w:t>中标准要求。同时</w:t>
            </w:r>
            <w:r w:rsidR="00E04839">
              <w:rPr>
                <w:rFonts w:hint="eastAsia"/>
                <w:color w:val="000000" w:themeColor="text1"/>
                <w:sz w:val="24"/>
              </w:rPr>
              <w:t>参照</w:t>
            </w:r>
            <w:r w:rsidR="00E04839" w:rsidRPr="00E04839">
              <w:rPr>
                <w:rFonts w:hint="eastAsia"/>
                <w:color w:val="000000" w:themeColor="text1"/>
                <w:sz w:val="24"/>
              </w:rPr>
              <w:t>株洲市清水塘地区清水湖区域重金属污染综合治理工程水处理设施排口监测结果</w:t>
            </w:r>
            <w:r w:rsidR="00E04839">
              <w:rPr>
                <w:rFonts w:hint="eastAsia"/>
                <w:color w:val="000000" w:themeColor="text1"/>
                <w:sz w:val="24"/>
              </w:rPr>
              <w:t>，可以做到达标排放，</w:t>
            </w:r>
            <w:r w:rsidRPr="0090362C">
              <w:rPr>
                <w:rFonts w:hint="eastAsia"/>
                <w:color w:val="000000" w:themeColor="text1"/>
                <w:sz w:val="24"/>
              </w:rPr>
              <w:t>本项目所用废水处理工艺与</w:t>
            </w:r>
            <w:r w:rsidRPr="0090362C">
              <w:rPr>
                <w:color w:val="000000" w:themeColor="text1"/>
                <w:sz w:val="24"/>
              </w:rPr>
              <w:t>排放途径合理，对外环境影响较小。</w:t>
            </w:r>
          </w:p>
          <w:p w:rsidR="003C78E9" w:rsidRDefault="003C78E9" w:rsidP="00E04839">
            <w:pPr>
              <w:spacing w:line="360" w:lineRule="auto"/>
              <w:ind w:firstLineChars="200" w:firstLine="480"/>
              <w:rPr>
                <w:color w:val="000000" w:themeColor="text1"/>
                <w:sz w:val="24"/>
              </w:rPr>
            </w:pPr>
          </w:p>
          <w:p w:rsidR="003C78E9" w:rsidRDefault="003C78E9" w:rsidP="00E04839">
            <w:pPr>
              <w:spacing w:line="360" w:lineRule="auto"/>
              <w:ind w:firstLineChars="200" w:firstLine="480"/>
              <w:rPr>
                <w:color w:val="000000" w:themeColor="text1"/>
                <w:sz w:val="24"/>
              </w:rPr>
            </w:pPr>
          </w:p>
          <w:p w:rsidR="006714C6" w:rsidRPr="0090362C" w:rsidRDefault="006714C6" w:rsidP="006714C6">
            <w:pPr>
              <w:jc w:val="center"/>
              <w:rPr>
                <w:b/>
                <w:color w:val="000000" w:themeColor="text1"/>
                <w:sz w:val="24"/>
                <w:szCs w:val="24"/>
              </w:rPr>
            </w:pPr>
            <w:r w:rsidRPr="0090362C">
              <w:rPr>
                <w:rFonts w:hint="eastAsia"/>
                <w:b/>
                <w:color w:val="000000" w:themeColor="text1"/>
                <w:sz w:val="24"/>
                <w:szCs w:val="24"/>
              </w:rPr>
              <w:lastRenderedPageBreak/>
              <w:t>表</w:t>
            </w:r>
            <w:r w:rsidRPr="0090362C">
              <w:rPr>
                <w:rFonts w:hint="eastAsia"/>
                <w:b/>
                <w:color w:val="000000" w:themeColor="text1"/>
                <w:sz w:val="24"/>
                <w:szCs w:val="24"/>
              </w:rPr>
              <w:t xml:space="preserve">1-1 </w:t>
            </w:r>
            <w:r w:rsidRPr="0090362C">
              <w:rPr>
                <w:rFonts w:hint="eastAsia"/>
                <w:b/>
                <w:color w:val="000000" w:themeColor="text1"/>
                <w:sz w:val="24"/>
                <w:szCs w:val="24"/>
              </w:rPr>
              <w:t>株洲市清水塘地区清水湖区域重金属污染综合治理工程水处理设施排口监测结果</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631"/>
              <w:gridCol w:w="11"/>
              <w:gridCol w:w="1286"/>
              <w:gridCol w:w="596"/>
              <w:gridCol w:w="890"/>
              <w:gridCol w:w="883"/>
              <w:gridCol w:w="582"/>
              <w:gridCol w:w="1195"/>
              <w:gridCol w:w="293"/>
              <w:gridCol w:w="1489"/>
            </w:tblGrid>
            <w:tr w:rsidR="006714C6" w:rsidRPr="0090362C" w:rsidTr="006714C6">
              <w:trPr>
                <w:trHeight w:val="362"/>
                <w:jc w:val="center"/>
              </w:trPr>
              <w:tc>
                <w:tcPr>
                  <w:tcW w:w="1685" w:type="dxa"/>
                  <w:vMerge w:val="restart"/>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样品标识</w:t>
                  </w:r>
                </w:p>
              </w:tc>
              <w:tc>
                <w:tcPr>
                  <w:tcW w:w="7355" w:type="dxa"/>
                  <w:gridSpan w:val="9"/>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检测项目及结果</w:t>
                  </w:r>
                </w:p>
              </w:tc>
            </w:tr>
            <w:tr w:rsidR="006714C6" w:rsidRPr="0090362C" w:rsidTr="006714C6">
              <w:trPr>
                <w:jc w:val="center"/>
              </w:trPr>
              <w:tc>
                <w:tcPr>
                  <w:tcW w:w="1685" w:type="dxa"/>
                  <w:vMerge/>
                  <w:vAlign w:val="center"/>
                </w:tcPr>
                <w:p w:rsidR="006714C6" w:rsidRPr="0090362C" w:rsidRDefault="006714C6" w:rsidP="006714C6">
                  <w:pPr>
                    <w:adjustRightInd w:val="0"/>
                    <w:snapToGrid w:val="0"/>
                    <w:jc w:val="center"/>
                    <w:rPr>
                      <w:color w:val="000000" w:themeColor="text1"/>
                      <w:sz w:val="21"/>
                      <w:szCs w:val="21"/>
                    </w:rPr>
                  </w:pPr>
                </w:p>
              </w:tc>
              <w:tc>
                <w:tcPr>
                  <w:tcW w:w="1328"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PH</w:t>
                  </w:r>
                </w:p>
              </w:tc>
              <w:tc>
                <w:tcPr>
                  <w:tcW w:w="1507"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色度（倍）</w:t>
                  </w:r>
                </w:p>
              </w:tc>
              <w:tc>
                <w:tcPr>
                  <w:tcW w:w="1507"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臭和味</w:t>
                  </w:r>
                </w:p>
              </w:tc>
              <w:tc>
                <w:tcPr>
                  <w:tcW w:w="1506"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浊度（</w:t>
                  </w:r>
                  <w:r w:rsidRPr="0090362C">
                    <w:rPr>
                      <w:rFonts w:hint="eastAsia"/>
                      <w:color w:val="000000" w:themeColor="text1"/>
                      <w:sz w:val="21"/>
                      <w:szCs w:val="21"/>
                    </w:rPr>
                    <w:t>NTU</w:t>
                  </w:r>
                  <w:r w:rsidRPr="0090362C">
                    <w:rPr>
                      <w:rFonts w:hint="eastAsia"/>
                      <w:color w:val="000000" w:themeColor="text1"/>
                      <w:sz w:val="21"/>
                      <w:szCs w:val="21"/>
                    </w:rPr>
                    <w:t>）</w:t>
                  </w:r>
                </w:p>
              </w:tc>
              <w:tc>
                <w:tcPr>
                  <w:tcW w:w="1507" w:type="dxa"/>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高锰酸盐指数（</w:t>
                  </w:r>
                  <w:r w:rsidRPr="0090362C">
                    <w:rPr>
                      <w:rFonts w:hint="eastAsia"/>
                      <w:color w:val="000000" w:themeColor="text1"/>
                      <w:sz w:val="21"/>
                      <w:szCs w:val="21"/>
                    </w:rPr>
                    <w:t>mg/L</w:t>
                  </w:r>
                  <w:r w:rsidRPr="0090362C">
                    <w:rPr>
                      <w:rFonts w:hint="eastAsia"/>
                      <w:color w:val="000000" w:themeColor="text1"/>
                      <w:sz w:val="21"/>
                      <w:szCs w:val="21"/>
                    </w:rPr>
                    <w:t>）</w:t>
                  </w:r>
                </w:p>
              </w:tc>
            </w:tr>
            <w:tr w:rsidR="006714C6" w:rsidRPr="0090362C" w:rsidTr="006714C6">
              <w:trPr>
                <w:jc w:val="center"/>
              </w:trPr>
              <w:tc>
                <w:tcPr>
                  <w:tcW w:w="1685" w:type="dxa"/>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固化厂污水处理排口</w:t>
                  </w:r>
                </w:p>
              </w:tc>
              <w:tc>
                <w:tcPr>
                  <w:tcW w:w="1328"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4.84</w:t>
                  </w:r>
                </w:p>
              </w:tc>
              <w:tc>
                <w:tcPr>
                  <w:tcW w:w="1507"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64</w:t>
                  </w:r>
                </w:p>
              </w:tc>
              <w:tc>
                <w:tcPr>
                  <w:tcW w:w="1507"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无任何臭和味</w:t>
                  </w:r>
                </w:p>
              </w:tc>
              <w:tc>
                <w:tcPr>
                  <w:tcW w:w="1506"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37.7</w:t>
                  </w:r>
                </w:p>
              </w:tc>
              <w:tc>
                <w:tcPr>
                  <w:tcW w:w="1507" w:type="dxa"/>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2.6</w:t>
                  </w:r>
                </w:p>
              </w:tc>
            </w:tr>
            <w:tr w:rsidR="006714C6" w:rsidRPr="0090362C" w:rsidTr="006714C6">
              <w:trPr>
                <w:jc w:val="center"/>
              </w:trPr>
              <w:tc>
                <w:tcPr>
                  <w:tcW w:w="1685" w:type="dxa"/>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霞湾港清水湖区排水口上游</w:t>
                  </w:r>
                </w:p>
              </w:tc>
              <w:tc>
                <w:tcPr>
                  <w:tcW w:w="1328"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7.41</w:t>
                  </w:r>
                </w:p>
              </w:tc>
              <w:tc>
                <w:tcPr>
                  <w:tcW w:w="1507"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16</w:t>
                  </w:r>
                </w:p>
              </w:tc>
              <w:tc>
                <w:tcPr>
                  <w:tcW w:w="1507" w:type="dxa"/>
                  <w:gridSpan w:val="2"/>
                </w:tcPr>
                <w:p w:rsidR="006714C6" w:rsidRPr="0090362C" w:rsidRDefault="006714C6" w:rsidP="006714C6">
                  <w:pPr>
                    <w:rPr>
                      <w:color w:val="000000" w:themeColor="text1"/>
                    </w:rPr>
                  </w:pPr>
                  <w:r w:rsidRPr="0090362C">
                    <w:rPr>
                      <w:rFonts w:hint="eastAsia"/>
                      <w:color w:val="000000" w:themeColor="text1"/>
                      <w:sz w:val="21"/>
                      <w:szCs w:val="21"/>
                    </w:rPr>
                    <w:t>无任何臭和味</w:t>
                  </w:r>
                </w:p>
              </w:tc>
              <w:tc>
                <w:tcPr>
                  <w:tcW w:w="1506"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2.7</w:t>
                  </w:r>
                </w:p>
              </w:tc>
              <w:tc>
                <w:tcPr>
                  <w:tcW w:w="1507" w:type="dxa"/>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2.3</w:t>
                  </w:r>
                </w:p>
              </w:tc>
            </w:tr>
            <w:tr w:rsidR="006714C6" w:rsidRPr="0090362C" w:rsidTr="006714C6">
              <w:trPr>
                <w:jc w:val="center"/>
              </w:trPr>
              <w:tc>
                <w:tcPr>
                  <w:tcW w:w="1685" w:type="dxa"/>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霞湾港清水湖区排水口下游</w:t>
                  </w:r>
                </w:p>
              </w:tc>
              <w:tc>
                <w:tcPr>
                  <w:tcW w:w="1328"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7.44</w:t>
                  </w:r>
                </w:p>
              </w:tc>
              <w:tc>
                <w:tcPr>
                  <w:tcW w:w="1507"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32</w:t>
                  </w:r>
                </w:p>
              </w:tc>
              <w:tc>
                <w:tcPr>
                  <w:tcW w:w="1507" w:type="dxa"/>
                  <w:gridSpan w:val="2"/>
                </w:tcPr>
                <w:p w:rsidR="006714C6" w:rsidRPr="0090362C" w:rsidRDefault="006714C6" w:rsidP="006714C6">
                  <w:pPr>
                    <w:rPr>
                      <w:color w:val="000000" w:themeColor="text1"/>
                    </w:rPr>
                  </w:pPr>
                  <w:r w:rsidRPr="0090362C">
                    <w:rPr>
                      <w:rFonts w:hint="eastAsia"/>
                      <w:color w:val="000000" w:themeColor="text1"/>
                      <w:sz w:val="21"/>
                      <w:szCs w:val="21"/>
                    </w:rPr>
                    <w:t>无任何臭和味</w:t>
                  </w:r>
                </w:p>
              </w:tc>
              <w:tc>
                <w:tcPr>
                  <w:tcW w:w="1506" w:type="dxa"/>
                  <w:gridSpan w:val="2"/>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7.3</w:t>
                  </w:r>
                </w:p>
              </w:tc>
              <w:tc>
                <w:tcPr>
                  <w:tcW w:w="1507" w:type="dxa"/>
                  <w:vAlign w:val="center"/>
                </w:tcPr>
                <w:p w:rsidR="006714C6" w:rsidRPr="0090362C" w:rsidRDefault="006714C6" w:rsidP="006714C6">
                  <w:pPr>
                    <w:adjustRightInd w:val="0"/>
                    <w:snapToGrid w:val="0"/>
                    <w:jc w:val="center"/>
                    <w:rPr>
                      <w:color w:val="000000" w:themeColor="text1"/>
                      <w:sz w:val="21"/>
                      <w:szCs w:val="21"/>
                    </w:rPr>
                  </w:pPr>
                  <w:r w:rsidRPr="0090362C">
                    <w:rPr>
                      <w:rFonts w:hint="eastAsia"/>
                      <w:color w:val="000000" w:themeColor="text1"/>
                      <w:sz w:val="21"/>
                      <w:szCs w:val="21"/>
                    </w:rPr>
                    <w:t>2.9</w:t>
                  </w:r>
                </w:p>
              </w:tc>
            </w:tr>
            <w:tr w:rsidR="006714C6" w:rsidRPr="0090362C" w:rsidTr="00006DCF">
              <w:trPr>
                <w:trHeight w:val="397"/>
                <w:jc w:val="center"/>
              </w:trPr>
              <w:tc>
                <w:tcPr>
                  <w:tcW w:w="1696" w:type="dxa"/>
                  <w:gridSpan w:val="2"/>
                  <w:vMerge w:val="restart"/>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样品标识</w:t>
                  </w:r>
                </w:p>
              </w:tc>
              <w:tc>
                <w:tcPr>
                  <w:tcW w:w="7344" w:type="dxa"/>
                  <w:gridSpan w:val="8"/>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检测项目及结果</w:t>
                  </w:r>
                </w:p>
              </w:tc>
            </w:tr>
            <w:tr w:rsidR="006714C6" w:rsidRPr="0090362C" w:rsidTr="00006DCF">
              <w:trPr>
                <w:trHeight w:val="397"/>
                <w:jc w:val="center"/>
              </w:trPr>
              <w:tc>
                <w:tcPr>
                  <w:tcW w:w="1696" w:type="dxa"/>
                  <w:gridSpan w:val="2"/>
                  <w:vMerge/>
                  <w:vAlign w:val="center"/>
                </w:tcPr>
                <w:p w:rsidR="006714C6" w:rsidRPr="0090362C" w:rsidRDefault="006714C6" w:rsidP="006714C6">
                  <w:pPr>
                    <w:adjustRightInd w:val="0"/>
                    <w:snapToGrid w:val="0"/>
                    <w:jc w:val="center"/>
                    <w:rPr>
                      <w:color w:val="000000" w:themeColor="text1"/>
                      <w:sz w:val="21"/>
                    </w:rPr>
                  </w:pPr>
                </w:p>
              </w:tc>
              <w:tc>
                <w:tcPr>
                  <w:tcW w:w="1920"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氨氮</w:t>
                  </w:r>
                </w:p>
              </w:tc>
              <w:tc>
                <w:tcPr>
                  <w:tcW w:w="1809" w:type="dxa"/>
                  <w:gridSpan w:val="2"/>
                  <w:vAlign w:val="center"/>
                </w:tcPr>
                <w:p w:rsidR="006714C6" w:rsidRPr="0090362C" w:rsidRDefault="006714C6" w:rsidP="00C65C8B">
                  <w:pPr>
                    <w:adjustRightInd w:val="0"/>
                    <w:snapToGrid w:val="0"/>
                    <w:jc w:val="center"/>
                    <w:rPr>
                      <w:color w:val="000000" w:themeColor="text1"/>
                      <w:sz w:val="21"/>
                    </w:rPr>
                  </w:pPr>
                  <w:r w:rsidRPr="0090362C">
                    <w:rPr>
                      <w:rFonts w:hint="eastAsia"/>
                      <w:color w:val="000000" w:themeColor="text1"/>
                      <w:sz w:val="21"/>
                    </w:rPr>
                    <w:t>铅</w:t>
                  </w:r>
                </w:p>
              </w:tc>
              <w:tc>
                <w:tcPr>
                  <w:tcW w:w="1808" w:type="dxa"/>
                  <w:gridSpan w:val="2"/>
                  <w:vAlign w:val="center"/>
                </w:tcPr>
                <w:p w:rsidR="006714C6" w:rsidRPr="0090362C" w:rsidRDefault="006714C6" w:rsidP="00C65C8B">
                  <w:pPr>
                    <w:adjustRightInd w:val="0"/>
                    <w:snapToGrid w:val="0"/>
                    <w:jc w:val="center"/>
                    <w:rPr>
                      <w:color w:val="000000" w:themeColor="text1"/>
                      <w:sz w:val="21"/>
                    </w:rPr>
                  </w:pPr>
                  <w:r w:rsidRPr="0090362C">
                    <w:rPr>
                      <w:rFonts w:hint="eastAsia"/>
                      <w:color w:val="000000" w:themeColor="text1"/>
                      <w:sz w:val="21"/>
                    </w:rPr>
                    <w:t>镉</w:t>
                  </w:r>
                </w:p>
              </w:tc>
              <w:tc>
                <w:tcPr>
                  <w:tcW w:w="1807" w:type="dxa"/>
                  <w:gridSpan w:val="2"/>
                  <w:vAlign w:val="center"/>
                </w:tcPr>
                <w:p w:rsidR="006714C6" w:rsidRPr="0090362C" w:rsidRDefault="006714C6" w:rsidP="00C65C8B">
                  <w:pPr>
                    <w:adjustRightInd w:val="0"/>
                    <w:snapToGrid w:val="0"/>
                    <w:jc w:val="center"/>
                    <w:rPr>
                      <w:color w:val="000000" w:themeColor="text1"/>
                      <w:sz w:val="21"/>
                    </w:rPr>
                  </w:pPr>
                  <w:r w:rsidRPr="0090362C">
                    <w:rPr>
                      <w:rFonts w:hint="eastAsia"/>
                      <w:color w:val="000000" w:themeColor="text1"/>
                      <w:sz w:val="21"/>
                    </w:rPr>
                    <w:t>砷</w:t>
                  </w:r>
                </w:p>
              </w:tc>
            </w:tr>
            <w:tr w:rsidR="006714C6" w:rsidRPr="0090362C" w:rsidTr="006714C6">
              <w:trPr>
                <w:trHeight w:val="511"/>
                <w:jc w:val="center"/>
              </w:trPr>
              <w:tc>
                <w:tcPr>
                  <w:tcW w:w="1696"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固化厂污水处理排口</w:t>
                  </w:r>
                </w:p>
              </w:tc>
              <w:tc>
                <w:tcPr>
                  <w:tcW w:w="1920"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0.917</w:t>
                  </w:r>
                </w:p>
              </w:tc>
              <w:tc>
                <w:tcPr>
                  <w:tcW w:w="1809"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0.00201</w:t>
                  </w:r>
                </w:p>
              </w:tc>
              <w:tc>
                <w:tcPr>
                  <w:tcW w:w="1808"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0.00562</w:t>
                  </w:r>
                </w:p>
              </w:tc>
              <w:tc>
                <w:tcPr>
                  <w:tcW w:w="1807"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0.00336</w:t>
                  </w:r>
                </w:p>
              </w:tc>
            </w:tr>
            <w:tr w:rsidR="006714C6" w:rsidRPr="0090362C" w:rsidTr="006714C6">
              <w:trPr>
                <w:trHeight w:val="260"/>
                <w:jc w:val="center"/>
              </w:trPr>
              <w:tc>
                <w:tcPr>
                  <w:tcW w:w="1696"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霞湾港清水湖区排水口上游</w:t>
                  </w:r>
                </w:p>
              </w:tc>
              <w:tc>
                <w:tcPr>
                  <w:tcW w:w="1920"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0.134</w:t>
                  </w:r>
                </w:p>
              </w:tc>
              <w:tc>
                <w:tcPr>
                  <w:tcW w:w="1809"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w:t>
                  </w:r>
                  <w:r w:rsidRPr="0090362C">
                    <w:rPr>
                      <w:rFonts w:hint="eastAsia"/>
                      <w:color w:val="000000" w:themeColor="text1"/>
                      <w:sz w:val="21"/>
                    </w:rPr>
                    <w:cr/>
                    <w:t>.00007</w:t>
                  </w:r>
                </w:p>
              </w:tc>
              <w:tc>
                <w:tcPr>
                  <w:tcW w:w="1808"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0.00040</w:t>
                  </w:r>
                </w:p>
              </w:tc>
              <w:tc>
                <w:tcPr>
                  <w:tcW w:w="1807"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0.00697</w:t>
                  </w:r>
                </w:p>
              </w:tc>
            </w:tr>
            <w:tr w:rsidR="006714C6" w:rsidRPr="0090362C" w:rsidTr="006714C6">
              <w:trPr>
                <w:trHeight w:val="520"/>
                <w:jc w:val="center"/>
              </w:trPr>
              <w:tc>
                <w:tcPr>
                  <w:tcW w:w="1696"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霞湾港清水湖区排水口下游</w:t>
                  </w:r>
                </w:p>
              </w:tc>
              <w:tc>
                <w:tcPr>
                  <w:tcW w:w="1920"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0.295</w:t>
                  </w:r>
                </w:p>
              </w:tc>
              <w:tc>
                <w:tcPr>
                  <w:tcW w:w="1809"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w:t>
                  </w:r>
                  <w:r w:rsidRPr="0090362C">
                    <w:rPr>
                      <w:rFonts w:hint="eastAsia"/>
                      <w:color w:val="000000" w:themeColor="text1"/>
                      <w:sz w:val="21"/>
                    </w:rPr>
                    <w:t>0.00007</w:t>
                  </w:r>
                </w:p>
              </w:tc>
              <w:tc>
                <w:tcPr>
                  <w:tcW w:w="1808"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0.00016</w:t>
                  </w:r>
                </w:p>
              </w:tc>
              <w:tc>
                <w:tcPr>
                  <w:tcW w:w="1807" w:type="dxa"/>
                  <w:gridSpan w:val="2"/>
                  <w:vAlign w:val="center"/>
                </w:tcPr>
                <w:p w:rsidR="006714C6" w:rsidRPr="0090362C" w:rsidRDefault="006714C6" w:rsidP="006714C6">
                  <w:pPr>
                    <w:adjustRightInd w:val="0"/>
                    <w:snapToGrid w:val="0"/>
                    <w:jc w:val="center"/>
                    <w:rPr>
                      <w:color w:val="000000" w:themeColor="text1"/>
                      <w:sz w:val="21"/>
                    </w:rPr>
                  </w:pPr>
                  <w:r w:rsidRPr="0090362C">
                    <w:rPr>
                      <w:rFonts w:hint="eastAsia"/>
                      <w:color w:val="000000" w:themeColor="text1"/>
                      <w:sz w:val="21"/>
                    </w:rPr>
                    <w:t>0.00910</w:t>
                  </w:r>
                </w:p>
              </w:tc>
            </w:tr>
          </w:tbl>
          <w:p w:rsidR="0032583A" w:rsidRPr="0020509B" w:rsidRDefault="0032583A" w:rsidP="0032583A">
            <w:pPr>
              <w:spacing w:line="360" w:lineRule="auto"/>
              <w:ind w:firstLineChars="200" w:firstLine="480"/>
              <w:rPr>
                <w:color w:val="FF0000"/>
                <w:sz w:val="24"/>
                <w:u w:val="wave"/>
              </w:rPr>
            </w:pPr>
            <w:r w:rsidRPr="0020509B">
              <w:rPr>
                <w:rFonts w:hint="eastAsia"/>
                <w:color w:val="FF0000"/>
                <w:sz w:val="24"/>
                <w:u w:val="wave"/>
              </w:rPr>
              <w:t>本项目</w:t>
            </w:r>
            <w:r w:rsidR="0020509B" w:rsidRPr="0020509B">
              <w:rPr>
                <w:rFonts w:hint="eastAsia"/>
                <w:color w:val="FF0000"/>
                <w:sz w:val="24"/>
                <w:u w:val="wave"/>
              </w:rPr>
              <w:t>移动式一体化重金属废水处理设备</w:t>
            </w:r>
            <w:r w:rsidRPr="0020509B">
              <w:rPr>
                <w:rFonts w:hint="eastAsia"/>
                <w:color w:val="FF0000"/>
                <w:sz w:val="24"/>
                <w:u w:val="wave"/>
              </w:rPr>
              <w:t>拟采用化学物理法处理工艺处理重金属废水；化学法采用“铁盐</w:t>
            </w:r>
            <w:r w:rsidRPr="0020509B">
              <w:rPr>
                <w:color w:val="FF0000"/>
                <w:sz w:val="24"/>
                <w:u w:val="wave"/>
              </w:rPr>
              <w:t>-</w:t>
            </w:r>
            <w:r w:rsidRPr="0020509B">
              <w:rPr>
                <w:rFonts w:hint="eastAsia"/>
                <w:color w:val="FF0000"/>
                <w:sz w:val="24"/>
                <w:u w:val="wave"/>
              </w:rPr>
              <w:t>石灰法”化学处理工艺，首先使溶液中的重金属离子反应生成沉淀或胶体，然后进行絮凝沉淀，最后进行</w:t>
            </w:r>
            <w:r w:rsidRPr="0020509B">
              <w:rPr>
                <w:color w:val="FF0000"/>
                <w:sz w:val="24"/>
                <w:u w:val="wave"/>
              </w:rPr>
              <w:t>pH</w:t>
            </w:r>
            <w:r w:rsidRPr="0020509B">
              <w:rPr>
                <w:rFonts w:hint="eastAsia"/>
                <w:color w:val="FF0000"/>
                <w:sz w:val="24"/>
                <w:u w:val="wave"/>
              </w:rPr>
              <w:t>调节后，达标排放。</w:t>
            </w:r>
          </w:p>
          <w:p w:rsidR="0032583A" w:rsidRDefault="009022D0" w:rsidP="0032583A">
            <w:pPr>
              <w:jc w:val="center"/>
              <w:rPr>
                <w:color w:val="000000" w:themeColor="text1"/>
                <w:sz w:val="18"/>
                <w:szCs w:val="18"/>
                <w:u w:val="single"/>
              </w:rPr>
            </w:pPr>
            <w:r w:rsidRPr="009022D0">
              <w:rPr>
                <w:noProof/>
                <w:color w:val="000000" w:themeColor="text1"/>
              </w:rPr>
            </w:r>
            <w:r w:rsidRPr="009022D0">
              <w:rPr>
                <w:noProof/>
                <w:color w:val="000000" w:themeColor="text1"/>
              </w:rPr>
              <w:pict>
                <v:group id="画布 277" o:spid="_x0000_s1150" editas="canvas" style="width:415.3pt;height:171.05pt;mso-position-horizontal-relative:char;mso-position-vertical-relative:line" coordorigin="1800,6012" coordsize="8306,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">
                  <v:shape id="_x0000_s1151" type="#_x0000_t75" style="position:absolute;left:1800;top:6012;width:8306;height:3421;visibility:visible">
                    <v:fill o:detectmouseclick="t"/>
                    <v:path o:connecttype="none"/>
                  </v:shape>
                  <v:shapetype id="_x0000_t32" coordsize="21600,21600" o:spt="32" o:oned="t" path="m,l21600,21600e" filled="f">
                    <v:path arrowok="t" fillok="f" o:connecttype="none"/>
                    <o:lock v:ext="edit" shapetype="t"/>
                  </v:shapetype>
                  <v:shape id="直接箭头连接符 278" o:spid="_x0000_s1152" type="#_x0000_t32" style="position:absolute;left:1967;top:7637;width:109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VjgsEAAADcAAAADwAAAGRycy9kb3ducmV2LnhtbERPS0vDQBC+C/6HZQQvpd001Ffstogg&#10;ejXW4nHIjtnQ7GzIjm36752D4PHje6+3U+zNkcbcJXawXBRgiJvkO24d7D5e5vdgsiB77BOTgzNl&#10;2G4uL9ZY+XTidzrW0hoN4VyhgyAyVNbmJlDEvEgDsXLfaYwoCsfW+hFPGh57WxbFrY3YsTYEHOg5&#10;UHOof6L20q6c1Tezh9XhFT+/9kHOq6U4d301PT2CEZrkX/znfvMOyjtdq2f0CN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1WOCwQAAANwAAAAPAAAAAAAAAAAAAAAA&#10;AKECAABkcnMvZG93bnJldi54bWxQSwUGAAAAAAQABAD5AAAAjwMAAAAA&#10;" strokecolor="#4f81bd [3204]" strokeweight=".5pt">
                    <v:stroke endarrow="block" joinstyle="miter"/>
                  </v:shape>
                  <v:shape id="文本框 279" o:spid="_x0000_s1153" type="#_x0000_t202" style="position:absolute;left:3122;top:7439;width:1364;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0zcMA&#10;AADcAAAADwAAAGRycy9kb3ducmV2LnhtbESPQWsCMRSE74X+h/AKvdWsHuq6GsUWWwqeqqXnx+aZ&#10;BDcvS5Ku23/fCEKPw8x8w6w2o+/EQDG5wAqmkwoEcRu0Y6Pg6/j2VINIGVljF5gU/FKCzfr+boWN&#10;Dhf+pOGQjSgQTg0qsDn3jZSpteQxTUJPXLxTiB5zkdFIHfFS4L6Ts6p6lh4dlwWLPb1aas+HH69g&#10;92IWpq0x2l2tnRvG79PevCv1+DBulyAyjfk/fGt/aAWz+QKuZ8o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40zcMAAADcAAAADwAAAAAAAAAAAAAAAACYAgAAZHJzL2Rv&#10;d25yZXYueG1sUEsFBgAAAAAEAAQA9QAAAIgDAAAAAA==&#10;" fillcolor="white [3201]" strokeweight=".5pt">
                    <v:textbox style="mso-next-textbox:#文本框 279">
                      <w:txbxContent>
                        <w:p w:rsidR="00026EED" w:rsidRDefault="00026EED" w:rsidP="0032583A">
                          <w:pPr>
                            <w:jc w:val="center"/>
                            <w:rPr>
                              <w:sz w:val="21"/>
                              <w:szCs w:val="21"/>
                            </w:rPr>
                          </w:pPr>
                          <w:r>
                            <w:rPr>
                              <w:rFonts w:hint="eastAsia"/>
                              <w:sz w:val="21"/>
                              <w:szCs w:val="21"/>
                            </w:rPr>
                            <w:t>预处理池</w:t>
                          </w:r>
                        </w:p>
                      </w:txbxContent>
                    </v:textbox>
                  </v:shape>
                  <v:shape id="文本框 280" o:spid="_x0000_s1154" type="#_x0000_t202" style="position:absolute;left:6456;top:7439;width:1039;height: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td78A&#10;AADcAAAADwAAAGRycy9kb3ducmV2LnhtbERPTWsCMRC9F/wPYYTealYPZbs1ShWVgqeq9DxsxiR0&#10;M1mSuG7/fXMoeHy87+V69J0YKCYXWMF8VoEgboN2bBRczvuXGkTKyBq7wKTglxKsV5OnJTY63PmL&#10;hlM2ooRwalCBzblvpEytJY9pFnriwl1D9JgLjEbqiPcS7ju5qKpX6dFxabDY09ZS+3O6eQW7jXkz&#10;bY3R7mrt3DB+X4/moNTzdPx4B5FpzA/xv/tTK1jUZX45U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8e13vwAAANwAAAAPAAAAAAAAAAAAAAAAAJgCAABkcnMvZG93bnJl&#10;di54bWxQSwUGAAAAAAQABAD1AAAAhAMAAAAA&#10;" fillcolor="white [3201]" strokeweight=".5pt">
                    <v:textbox style="mso-next-textbox:#文本框 280">
                      <w:txbxContent>
                        <w:p w:rsidR="00026EED" w:rsidRDefault="00026EED" w:rsidP="0032583A">
                          <w:pPr>
                            <w:jc w:val="center"/>
                            <w:rPr>
                              <w:sz w:val="21"/>
                              <w:szCs w:val="21"/>
                            </w:rPr>
                          </w:pPr>
                          <w:r>
                            <w:rPr>
                              <w:rFonts w:hint="eastAsia"/>
                              <w:sz w:val="21"/>
                              <w:szCs w:val="21"/>
                            </w:rPr>
                            <w:t>反应池</w:t>
                          </w:r>
                        </w:p>
                      </w:txbxContent>
                    </v:textbox>
                  </v:shape>
                  <v:shape id="文本框 281" o:spid="_x0000_s1155" type="#_x0000_t202" style="position:absolute;left:5061;top:7439;width:822;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1I7MIA&#10;AADcAAAADwAAAGRycy9kb3ducmV2LnhtbESPQWsCMRSE74X+h/AK3mpWD7LdGsUWK0JPtaXnx+aZ&#10;BDcvS5Ku6783BcHjMDPfMMv16DsxUEwusILZtAJB3Abt2Cj4+f54rkGkjKyxC0wKLpRgvXp8WGKj&#10;w5m/aDhkIwqEU4MKbM59I2VqLXlM09ATF+8YosdcZDRSRzwXuO/kvKoW0qPjsmCxp3dL7enw5xVs&#10;38yLaWuMdltr54bx9/hpdkpNnsbNK4hMY76Hb+29VjCvZ/B/phwB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UjswgAAANwAAAAPAAAAAAAAAAAAAAAAAJgCAABkcnMvZG93&#10;bnJldi54bWxQSwUGAAAAAAQABAD1AAAAhwMAAAAA&#10;" fillcolor="white [3201]" strokeweight=".5pt">
                    <v:textbox style="mso-next-textbox:#文本框 281">
                      <w:txbxContent>
                        <w:p w:rsidR="00026EED" w:rsidRDefault="00026EED" w:rsidP="0032583A">
                          <w:pPr>
                            <w:jc w:val="center"/>
                            <w:rPr>
                              <w:sz w:val="21"/>
                              <w:szCs w:val="21"/>
                            </w:rPr>
                          </w:pPr>
                          <w:r>
                            <w:rPr>
                              <w:rFonts w:hint="eastAsia"/>
                              <w:sz w:val="21"/>
                              <w:szCs w:val="21"/>
                            </w:rPr>
                            <w:t>格栅</w:t>
                          </w:r>
                        </w:p>
                      </w:txbxContent>
                    </v:textbox>
                  </v:shape>
                  <v:shape id="文本框 282" o:spid="_x0000_s1156" type="#_x0000_t202" style="position:absolute;left:8122;top:7439;width:1039;height: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m8IA&#10;AADcAAAADwAAAGRycy9kb3ducmV2LnhtbESPQUsDMRSE74L/ITyhN5t1D7JdmxaVKgVPbcXzY/Oa&#10;BDcvSxK323/fCIUeh5n5hlmuJ9+LkWJygRU8zSsQxF3Qjo2C78PHYwMiZWSNfWBScKYE69X93RJb&#10;HU68o3GfjSgQTi0qsDkPrZSps+QxzcNAXLxjiB5zkdFIHfFU4L6XdVU9S4+Oy4LFgd4tdb/7P69g&#10;82YWpmsw2k2jnRunn+OX+VRq9jC9voDINOVb+NreagV1U8P/mXIE5O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b9abwgAAANwAAAAPAAAAAAAAAAAAAAAAAJgCAABkcnMvZG93&#10;bnJldi54bWxQSwUGAAAAAAQABAD1AAAAhwMAAAAA&#10;" fillcolor="white [3201]" strokeweight=".5pt">
                    <v:textbox style="mso-next-textbox:#文本框 282">
                      <w:txbxContent>
                        <w:p w:rsidR="00026EED" w:rsidRDefault="00026EED" w:rsidP="0032583A">
                          <w:pPr>
                            <w:jc w:val="center"/>
                            <w:rPr>
                              <w:sz w:val="21"/>
                              <w:szCs w:val="21"/>
                            </w:rPr>
                          </w:pPr>
                          <w:r>
                            <w:rPr>
                              <w:rFonts w:hint="eastAsia"/>
                              <w:sz w:val="21"/>
                              <w:szCs w:val="21"/>
                            </w:rPr>
                            <w:t>沉淀池</w:t>
                          </w:r>
                        </w:p>
                      </w:txbxContent>
                    </v:textbox>
                  </v:shape>
                  <v:shape id="直接箭头连接符 283" o:spid="_x0000_s1157" type="#_x0000_t32" style="position:absolute;left:7008;top:6899;width:4;height:47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hUu8YAAADcAAAADwAAAGRycy9kb3ducmV2LnhtbESPQWvCQBSE74L/YXmCl6KbalskdRWN&#10;CL1WC9XbI/vMpmbfptk1pv31XaHgcZiZb5j5srOVaKnxpWMFj+MEBHHudMmFgo/9djQD4QOyxsox&#10;KfghD8tFvzfHVLsrv1O7C4WIEPYpKjAh1KmUPjdk0Y9dTRy9k2sshiibQuoGrxFuKzlJkhdpseS4&#10;YLCmzFB+3l2sguPpWbfrbFPm5pBNPx+efr+/DhulhoNu9QoiUBfu4f/2m1YwmU3hdiYe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4VLvGAAAA3AAAAA8AAAAAAAAA&#10;AAAAAAAAoQIAAGRycy9kb3ducmV2LnhtbFBLBQYAAAAABAAEAPkAAACUAwAAAAA=&#10;" strokecolor="#4f81bd [3204]" strokeweight=".5pt">
                    <v:stroke endarrow="block" joinstyle="miter"/>
                  </v:shape>
                  <v:shape id="文本框 284" o:spid="_x0000_s1158" type="#_x0000_t202" style="position:absolute;left:6130;top:6382;width:1810;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rdMIA&#10;AADcAAAADwAAAGRycy9kb3ducmV2LnhtbESPQWsCMRSE74X+h/AK3mq2IrKuRmmLLQVP1dLzY/NM&#10;gpuXJUnX7b9vBKHHYWa+Ydbb0XdioJhcYAVP0woEcRu0Y6Pg6/j2WINIGVljF5gU/FKC7eb+bo2N&#10;Dhf+pOGQjSgQTg0qsDn3jZSpteQxTUNPXLxTiB5zkdFIHfFS4L6Ts6paSI+Oy4LFnl4ttefDj1ew&#10;ezFL09YY7a7Wzg3j92lv3pWaPIzPKxCZxvwfvrU/tIJZP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ut0wgAAANwAAAAPAAAAAAAAAAAAAAAAAJgCAABkcnMvZG93&#10;bnJldi54bWxQSwUGAAAAAAQABAD1AAAAhwMAAAAA&#10;" fillcolor="white [3201]" strokeweight=".5pt">
                    <v:textbox style="mso-next-textbox:#文本框 284">
                      <w:txbxContent>
                        <w:p w:rsidR="00026EED" w:rsidRDefault="00026EED" w:rsidP="0032583A">
                          <w:pPr>
                            <w:jc w:val="center"/>
                            <w:rPr>
                              <w:sz w:val="21"/>
                              <w:szCs w:val="21"/>
                            </w:rPr>
                          </w:pPr>
                          <w:r>
                            <w:rPr>
                              <w:rFonts w:hint="eastAsia"/>
                              <w:sz w:val="21"/>
                              <w:szCs w:val="21"/>
                            </w:rPr>
                            <w:t>重金属吸附剂</w:t>
                          </w:r>
                        </w:p>
                      </w:txbxContent>
                    </v:textbox>
                  </v:shape>
                  <v:shape id="直接箭头连接符 285" o:spid="_x0000_s1159" type="#_x0000_t32" style="position:absolute;left:8663;top:7903;width:4;height:47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1pVMcAAADcAAAADwAAAGRycy9kb3ducmV2LnhtbESPT2vCQBTE7wW/w/IEL0U39U+R1FU0&#10;Uui1tlC9PbLPbGr2bZrdxthP3xUEj8PM/IZZrDpbiZYaXzpW8DRKQBDnTpdcKPj8eB3OQfiArLFy&#10;TAou5GG17D0sMNXuzO/U7kIhIoR9igpMCHUqpc8NWfQjVxNH7+gaiyHKppC6wXOE20qOk+RZWiw5&#10;LhisKTOUn3a/VsHhONPtJtuWudlnk6/H6d/P936r1KDfrV9ABOrCPXxrv2kF4/kMrmfiEZD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XWlUxwAAANwAAAAPAAAAAAAA&#10;AAAAAAAAAKECAABkcnMvZG93bnJldi54bWxQSwUGAAAAAAQABAD5AAAAlQMAAAAA&#10;" strokecolor="#4f81bd [3204]" strokeweight=".5pt">
                    <v:stroke endarrow="block" joinstyle="miter"/>
                  </v:shape>
                  <v:shape id="文本框 286" o:spid="_x0000_s1160" type="#_x0000_t202" style="position:absolute;left:1929;top:7202;width:1279;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VysYA&#10;AADcAAAADwAAAGRycy9kb3ducmV2LnhtbESPQWvCQBSE70L/w/IKvZmNgUpIXUUC0lLqQZtLb6/Z&#10;ZxLMvk2z2yT6691CweMwM98wq81kWjFQ7xrLChZRDIK4tLrhSkHxuZunIJxH1thaJgUXcrBZP8xW&#10;mGk78oGGo69EgLDLUEHtfZdJ6cqaDLrIdsTBO9neoA+yr6TucQxw08okjpfSYMNhocaO8prK8/HX&#10;KHjPd3s8fCcmvbb568dp2/0UX89KPT1O2xcQniZ/D/+337SCJF3C3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VysYAAADcAAAADwAAAAAAAAAAAAAAAACYAgAAZHJz&#10;L2Rvd25yZXYueG1sUEsFBgAAAAAEAAQA9QAAAIsDAAAAAA==&#10;" filled="f" stroked="f" strokeweight=".5pt">
                    <v:textbox style="mso-next-textbox:#文本框 286">
                      <w:txbxContent>
                        <w:p w:rsidR="00026EED" w:rsidRDefault="00026EED" w:rsidP="0032583A">
                          <w:pPr>
                            <w:rPr>
                              <w:sz w:val="21"/>
                              <w:szCs w:val="21"/>
                            </w:rPr>
                          </w:pPr>
                          <w:r>
                            <w:rPr>
                              <w:rFonts w:hint="eastAsia"/>
                              <w:sz w:val="21"/>
                              <w:szCs w:val="21"/>
                            </w:rPr>
                            <w:t>初期雨水</w:t>
                          </w:r>
                        </w:p>
                      </w:txbxContent>
                    </v:textbox>
                  </v:shape>
                  <v:shape id="文本框 287" o:spid="_x0000_s1161" type="#_x0000_t202" style="position:absolute;left:1929;top:7539;width:1193;height: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wUccA&#10;AADcAAAADwAAAGRycy9kb3ducmV2LnhtbESPT2vCQBTE74V+h+UVeqsbA21DdCMSkEppD2ou3p7Z&#10;lz+YfZtmV0399G6h4HGYmd8w88VoOnGmwbWWFUwnEQji0uqWawXFbvWSgHAeWWNnmRT8koNF9vgw&#10;x1TbC2/ovPW1CBB2KSpovO9TKV3ZkEE3sT1x8Co7GPRBDrXUA14C3HQyjqI3abDlsNBgT3lD5XF7&#10;Mgo+89U3bg6xSa5d/vFVLfufYv+q1PPTuJyB8DT6e/i/vdYK4uQd/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L8FHHAAAA3AAAAA8AAAAAAAAAAAAAAAAAmAIAAGRy&#10;cy9kb3ducmV2LnhtbFBLBQYAAAAABAAEAPUAAACMAwAAAAA=&#10;" filled="f" stroked="f" strokeweight=".5pt">
                    <v:textbox style="mso-next-textbox:#文本框 287">
                      <w:txbxContent>
                        <w:p w:rsidR="00026EED" w:rsidRDefault="00026EED" w:rsidP="0032583A">
                          <w:pPr>
                            <w:rPr>
                              <w:sz w:val="21"/>
                              <w:szCs w:val="21"/>
                            </w:rPr>
                          </w:pPr>
                          <w:r>
                            <w:rPr>
                              <w:rFonts w:hint="eastAsia"/>
                              <w:sz w:val="21"/>
                              <w:szCs w:val="21"/>
                            </w:rPr>
                            <w:t>施工废水</w:t>
                          </w:r>
                        </w:p>
                      </w:txbxContent>
                    </v:textbox>
                  </v:shape>
                  <v:shape id="直接箭头连接符 78" o:spid="_x0000_s1162" type="#_x0000_t32" style="position:absolute;left:4486;top:7622;width:575;height: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Y1jcAAAADbAAAADwAAAGRycy9kb3ducmV2LnhtbERPTUvDQBC9C/0Pywheit20VKux21IE&#10;0auxFY9DdsyGZmdDdmzTf+8cBI+P973ejrEzJxpym9jBfFaAIa6Tb7lxsP94uX0AkwXZY5eYHFwo&#10;w3YzuVpj6dOZ3+lUSWM0hHOJDoJIX1qb60AR8yz1xMp9pyGiKBwa6wc8a3js7KIo7m3ElrUhYE/P&#10;gepj9RO1l/aLaXU3fVweX/Hw9RnkspyLczfX4+4JjNAo/+I/95t3sNKx+kV/gN3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WNY3AAAAA2wAAAA8AAAAAAAAAAAAAAAAA&#10;oQIAAGRycy9kb3ducmV2LnhtbFBLBQYAAAAABAAEAPkAAACOAwAAAAA=&#10;" strokecolor="#4f81bd [3204]" strokeweight=".5pt">
                    <v:stroke endarrow="block" joinstyle="miter"/>
                  </v:shape>
                  <v:shape id="直接箭头连接符 79" o:spid="_x0000_s1163" type="#_x0000_t32" style="position:absolute;left:5883;top:7647;width:573;height: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a7c8cAAADbAAAADwAAAGRycy9kb3ducmV2LnhtbESPT0/CQBTE7yZ+h80j4WJgKyp/CgvB&#10;EhOuoolwe+k+utXu29JdSvXTsyYmHicz85vMYtXZSrTU+NKxgvthAoI4d7rkQsH728tgCsIHZI2V&#10;Y1LwTR5Wy9ubBabaXfiV2l0oRISwT1GBCaFOpfS5IYt+6Gri6B1dYzFE2RRSN3iJcFvJUZKMpcWS&#10;44LBmjJD+dfubBUcjk+6fc42ZW722cPH3ePP6XO/Uarf69ZzEIG68B/+a2+1gskMfr/EH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BrtzxwAAANsAAAAPAAAAAAAA&#10;AAAAAAAAAKECAABkcnMvZG93bnJldi54bWxQSwUGAAAAAAQABAD5AAAAlQMAAAAA&#10;" strokecolor="#4f81bd [3204]" strokeweight=".5pt">
                    <v:stroke endarrow="block" joinstyle="miter"/>
                  </v:shape>
                  <v:shape id="直接箭头连接符 80" o:spid="_x0000_s1164" type="#_x0000_t32" style="position:absolute;left:7495;top:7666;width:627;height:1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liycIAAADbAAAADwAAAGRycy9kb3ducmV2LnhtbERPz2vCMBS+C/sfwht4GZrqNpHOKFoR&#10;vM4N5m6P5tlUm5faxNr51y8HwePH93u26GwlWmp86VjBaJiAIM6dLrlQ8P21GUxB+ICssXJMCv7I&#10;w2L+1Jthqt2VP6ndhULEEPYpKjAh1KmUPjdk0Q9dTRy5g2sshgibQuoGrzHcVnKcJBNpseTYYLCm&#10;zFB+2l2sgt/Du25X2brMzT57/Xl5u52P+7VS/edu+QEiUBce4rt7qxVM4/r4Jf4A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liycIAAADbAAAADwAAAAAAAAAAAAAA&#10;AAChAgAAZHJzL2Rvd25yZXYueG1sUEsFBgAAAAAEAAQA+QAAAJADAAAAAA==&#10;" strokecolor="#4f81bd [3204]" strokeweight=".5pt">
                    <v:stroke endarrow="block" joinstyle="miter"/>
                  </v:shape>
                  <v:shape id="文本框 288" o:spid="_x0000_s1165" type="#_x0000_t202" style="position:absolute;left:7302;top:8440;width:2547;height: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kI8MA&#10;AADcAAAADwAAAGRycy9kb3ducmV2LnhtbERPTWvCQBC9F/wPywi91Y2BlhBdQwhIi7SHqBdvY3ZM&#10;gtnZmF1N2l/fPRR6fLzvdTaZTjxocK1lBctFBIK4srrlWsHxsH1JQDiPrLGzTAq+yUG2mT2tMdV2&#10;5JIee1+LEMIuRQWN930qpasaMugWticO3MUOBn2AQy31gGMIN52Mo+hNGmw5NDTYU9FQdd3fjYJd&#10;sf3C8hyb5Kcr3j8veX87nl6Vep5P+QqEp8n/i//cH1pBnIS1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RkI8MAAADcAAAADwAAAAAAAAAAAAAAAACYAgAAZHJzL2Rv&#10;d25yZXYueG1sUEsFBgAAAAAEAAQA9QAAAIgDAAAAAA==&#10;" filled="f" stroked="f" strokeweight=".5pt">
                    <v:textbox style="mso-next-textbox:#文本框 288">
                      <w:txbxContent>
                        <w:p w:rsidR="00026EED" w:rsidRDefault="00026EED" w:rsidP="0032583A">
                          <w:pPr>
                            <w:spacing w:line="260" w:lineRule="exact"/>
                            <w:rPr>
                              <w:sz w:val="21"/>
                              <w:szCs w:val="21"/>
                            </w:rPr>
                          </w:pPr>
                          <w:r>
                            <w:rPr>
                              <w:rFonts w:hint="eastAsia"/>
                              <w:sz w:val="21"/>
                              <w:szCs w:val="21"/>
                            </w:rPr>
                            <w:t>达到《污水综合排放标准》一级</w:t>
                          </w:r>
                        </w:p>
                      </w:txbxContent>
                    </v:textbox>
                  </v:shape>
                  <w10:wrap type="none"/>
                  <w10:anchorlock/>
                </v:group>
              </w:pict>
            </w:r>
          </w:p>
          <w:p w:rsidR="0032583A" w:rsidRPr="0020509B" w:rsidRDefault="0032583A" w:rsidP="0032583A">
            <w:pPr>
              <w:pStyle w:val="19"/>
              <w:spacing w:before="0" w:line="280" w:lineRule="exact"/>
              <w:ind w:firstLine="561"/>
              <w:rPr>
                <w:rFonts w:eastAsia="宋体"/>
                <w:b/>
                <w:color w:val="FF0000"/>
                <w:u w:val="wave"/>
              </w:rPr>
            </w:pPr>
            <w:r w:rsidRPr="0020509B">
              <w:rPr>
                <w:rFonts w:eastAsia="宋体" w:hAnsi="宋体" w:hint="eastAsia"/>
                <w:b/>
                <w:color w:val="FF0000"/>
                <w:u w:val="wave"/>
              </w:rPr>
              <w:t>图</w:t>
            </w:r>
            <w:r w:rsidRPr="0020509B">
              <w:rPr>
                <w:rFonts w:eastAsia="宋体"/>
                <w:b/>
                <w:color w:val="FF0000"/>
                <w:u w:val="wave"/>
              </w:rPr>
              <w:t>1-</w:t>
            </w:r>
            <w:r w:rsidR="0020509B" w:rsidRPr="0020509B">
              <w:rPr>
                <w:rFonts w:eastAsia="宋体" w:hint="eastAsia"/>
                <w:b/>
                <w:color w:val="FF0000"/>
                <w:u w:val="wave"/>
              </w:rPr>
              <w:t>2</w:t>
            </w:r>
            <w:r w:rsidR="0020509B" w:rsidRPr="0020509B">
              <w:rPr>
                <w:rFonts w:eastAsia="宋体" w:hAnsi="宋体" w:hint="eastAsia"/>
                <w:b/>
                <w:color w:val="FF0000"/>
                <w:u w:val="wave"/>
              </w:rPr>
              <w:t>废水</w:t>
            </w:r>
            <w:r w:rsidRPr="0020509B">
              <w:rPr>
                <w:rFonts w:eastAsia="宋体" w:hAnsi="宋体" w:hint="eastAsia"/>
                <w:b/>
                <w:color w:val="FF0000"/>
                <w:u w:val="wave"/>
              </w:rPr>
              <w:t>工艺流程图</w:t>
            </w:r>
          </w:p>
          <w:p w:rsidR="0032583A" w:rsidRDefault="0032583A" w:rsidP="0032583A">
            <w:pPr>
              <w:spacing w:line="360" w:lineRule="auto"/>
              <w:ind w:firstLineChars="200" w:firstLine="480"/>
              <w:rPr>
                <w:rFonts w:hAnsi="宋体"/>
                <w:color w:val="000000" w:themeColor="text1"/>
                <w:sz w:val="24"/>
              </w:rPr>
            </w:pPr>
            <w:r>
              <w:rPr>
                <w:rFonts w:hAnsi="宋体" w:hint="eastAsia"/>
                <w:color w:val="000000" w:themeColor="text1"/>
                <w:sz w:val="24"/>
              </w:rPr>
              <w:t>工艺流程说明：</w:t>
            </w:r>
          </w:p>
          <w:p w:rsidR="0032583A" w:rsidRPr="0020509B" w:rsidRDefault="0032583A" w:rsidP="0032583A">
            <w:pPr>
              <w:pStyle w:val="affff"/>
              <w:numPr>
                <w:ilvl w:val="0"/>
                <w:numId w:val="5"/>
              </w:numPr>
              <w:ind w:firstLineChars="0"/>
              <w:rPr>
                <w:rFonts w:hAnsi="宋体"/>
                <w:color w:val="FF0000"/>
                <w:u w:val="wave"/>
              </w:rPr>
            </w:pPr>
            <w:r w:rsidRPr="0020509B">
              <w:rPr>
                <w:rFonts w:hAnsi="宋体" w:hint="eastAsia"/>
                <w:color w:val="FF0000"/>
                <w:u w:val="wave"/>
              </w:rPr>
              <w:t>含重金属施工废水、初期雨水经泵入预处理池。</w:t>
            </w:r>
          </w:p>
          <w:p w:rsidR="0032583A" w:rsidRPr="0020509B" w:rsidRDefault="0032583A" w:rsidP="0032583A">
            <w:pPr>
              <w:pStyle w:val="affff"/>
              <w:numPr>
                <w:ilvl w:val="0"/>
                <w:numId w:val="5"/>
              </w:numPr>
              <w:ind w:left="0" w:firstLineChars="0" w:firstLine="482"/>
              <w:rPr>
                <w:rFonts w:hAnsi="宋体"/>
                <w:color w:val="FF0000"/>
                <w:u w:val="wave"/>
              </w:rPr>
            </w:pPr>
            <w:r w:rsidRPr="0020509B">
              <w:rPr>
                <w:rFonts w:hAnsi="宋体" w:hint="eastAsia"/>
                <w:color w:val="FF0000"/>
                <w:u w:val="wave"/>
              </w:rPr>
              <w:t>预处理及格栅处理后出水经自流至反应池，向反应池中加入</w:t>
            </w:r>
            <w:r w:rsidRPr="0020509B">
              <w:rPr>
                <w:rFonts w:hAnsi="宋体"/>
                <w:color w:val="FF0000"/>
                <w:u w:val="wave"/>
              </w:rPr>
              <w:t>Ca</w:t>
            </w:r>
            <w:r w:rsidRPr="0020509B">
              <w:rPr>
                <w:rFonts w:hAnsi="宋体" w:hint="eastAsia"/>
                <w:color w:val="FF0000"/>
                <w:u w:val="wave"/>
              </w:rPr>
              <w:t>（</w:t>
            </w:r>
            <w:r w:rsidRPr="0020509B">
              <w:rPr>
                <w:rFonts w:hAnsi="宋体"/>
                <w:color w:val="FF0000"/>
                <w:u w:val="wave"/>
              </w:rPr>
              <w:t>OH</w:t>
            </w:r>
            <w:r w:rsidRPr="0020509B">
              <w:rPr>
                <w:rFonts w:hAnsi="宋体" w:hint="eastAsia"/>
                <w:color w:val="FF0000"/>
                <w:u w:val="wave"/>
              </w:rPr>
              <w:t>）</w:t>
            </w:r>
            <w:r w:rsidRPr="0020509B">
              <w:rPr>
                <w:rFonts w:hAnsi="宋体"/>
                <w:color w:val="FF0000"/>
                <w:u w:val="wave"/>
                <w:vertAlign w:val="subscript"/>
              </w:rPr>
              <w:t>2</w:t>
            </w:r>
            <w:r w:rsidRPr="0020509B">
              <w:rPr>
                <w:rFonts w:hAnsi="宋体" w:hint="eastAsia"/>
                <w:color w:val="FF0000"/>
                <w:u w:val="wave"/>
              </w:rPr>
              <w:t>及</w:t>
            </w:r>
            <w:r w:rsidRPr="0020509B">
              <w:rPr>
                <w:rFonts w:hAnsi="宋体"/>
                <w:color w:val="FF0000"/>
                <w:u w:val="wave"/>
              </w:rPr>
              <w:t>FeCl</w:t>
            </w:r>
            <w:r w:rsidRPr="0020509B">
              <w:rPr>
                <w:rFonts w:hAnsi="宋体"/>
                <w:color w:val="FF0000"/>
                <w:u w:val="wave"/>
                <w:vertAlign w:val="subscript"/>
              </w:rPr>
              <w:t>3</w:t>
            </w:r>
            <w:r w:rsidRPr="0020509B">
              <w:rPr>
                <w:rFonts w:hAnsi="宋体" w:hint="eastAsia"/>
                <w:color w:val="FF0000"/>
                <w:u w:val="wave"/>
              </w:rPr>
              <w:t>，调节溶液</w:t>
            </w:r>
            <w:r w:rsidRPr="0020509B">
              <w:rPr>
                <w:rFonts w:hAnsi="宋体"/>
                <w:color w:val="FF0000"/>
                <w:u w:val="wave"/>
              </w:rPr>
              <w:t>pH</w:t>
            </w:r>
            <w:r w:rsidRPr="0020509B">
              <w:rPr>
                <w:rFonts w:hAnsi="宋体" w:hint="eastAsia"/>
                <w:color w:val="FF0000"/>
                <w:u w:val="wave"/>
              </w:rPr>
              <w:t>值在</w:t>
            </w:r>
            <w:r w:rsidRPr="0020509B">
              <w:rPr>
                <w:rFonts w:hAnsi="宋体"/>
                <w:color w:val="FF0000"/>
                <w:u w:val="wave"/>
              </w:rPr>
              <w:t>10.5</w:t>
            </w:r>
            <w:r w:rsidRPr="0020509B">
              <w:rPr>
                <w:rFonts w:hAnsi="宋体" w:hint="eastAsia"/>
                <w:color w:val="FF0000"/>
                <w:u w:val="wave"/>
              </w:rPr>
              <w:t>左右，并产生氢氧化铁，废水中存在的重金属与氢氧化铁共沉淀并被吸附析出。沉淀池设计沉淀时间为</w:t>
            </w:r>
            <w:r w:rsidRPr="0020509B">
              <w:rPr>
                <w:rFonts w:hAnsi="宋体"/>
                <w:color w:val="FF0000"/>
                <w:u w:val="wave"/>
              </w:rPr>
              <w:t>1.5h</w:t>
            </w:r>
            <w:r w:rsidRPr="0020509B">
              <w:rPr>
                <w:rFonts w:hAnsi="宋体" w:hint="eastAsia"/>
                <w:color w:val="FF0000"/>
                <w:u w:val="wave"/>
              </w:rPr>
              <w:t>，池型采用斜板沉淀池，产生的沉淀物污泥经干化后</w:t>
            </w:r>
            <w:r w:rsidR="0020509B" w:rsidRPr="0020509B">
              <w:rPr>
                <w:rFonts w:hAnsi="宋体" w:hint="eastAsia"/>
                <w:color w:val="FF0000"/>
                <w:u w:val="wave"/>
              </w:rPr>
              <w:t>经鉴定后再处置</w:t>
            </w:r>
            <w:r w:rsidRPr="0020509B">
              <w:rPr>
                <w:rFonts w:hAnsi="宋体" w:hint="eastAsia"/>
                <w:color w:val="FF0000"/>
                <w:u w:val="wave"/>
              </w:rPr>
              <w:t>。</w:t>
            </w:r>
          </w:p>
          <w:p w:rsidR="0032583A" w:rsidRPr="0020509B" w:rsidRDefault="0032583A" w:rsidP="0032583A">
            <w:pPr>
              <w:pStyle w:val="affff"/>
              <w:numPr>
                <w:ilvl w:val="0"/>
                <w:numId w:val="5"/>
              </w:numPr>
              <w:ind w:left="0" w:firstLineChars="0" w:firstLine="482"/>
              <w:rPr>
                <w:rFonts w:hAnsi="宋体"/>
                <w:color w:val="FF0000"/>
                <w:u w:val="wave"/>
              </w:rPr>
            </w:pPr>
            <w:r w:rsidRPr="0020509B">
              <w:rPr>
                <w:rFonts w:hAnsi="宋体" w:hint="eastAsia"/>
                <w:color w:val="FF0000"/>
                <w:u w:val="wave"/>
              </w:rPr>
              <w:lastRenderedPageBreak/>
              <w:t>经沉淀池沉淀后，调整废水</w:t>
            </w:r>
            <w:r w:rsidRPr="0020509B">
              <w:rPr>
                <w:rFonts w:hAnsi="宋体"/>
                <w:color w:val="FF0000"/>
                <w:u w:val="wave"/>
              </w:rPr>
              <w:t>pH</w:t>
            </w:r>
            <w:r w:rsidRPr="0020509B">
              <w:rPr>
                <w:rFonts w:hAnsi="宋体" w:hint="eastAsia"/>
                <w:color w:val="FF0000"/>
                <w:u w:val="wave"/>
              </w:rPr>
              <w:t>值至</w:t>
            </w:r>
            <w:r w:rsidRPr="0020509B">
              <w:rPr>
                <w:rFonts w:hAnsi="宋体"/>
                <w:color w:val="FF0000"/>
                <w:u w:val="wave"/>
              </w:rPr>
              <w:t>7.0</w:t>
            </w:r>
            <w:r w:rsidRPr="0020509B">
              <w:rPr>
                <w:rFonts w:hAnsi="宋体" w:hint="eastAsia"/>
                <w:color w:val="FF0000"/>
                <w:u w:val="wave"/>
              </w:rPr>
              <w:t>左右，出水可达到《污水综合排放标准》一级标准，可回用洒水降尘、绿化或外排。</w:t>
            </w:r>
          </w:p>
          <w:p w:rsidR="006714C6" w:rsidRPr="0090362C" w:rsidRDefault="006714C6" w:rsidP="00DE1179">
            <w:pPr>
              <w:spacing w:line="360" w:lineRule="auto"/>
              <w:ind w:firstLineChars="200" w:firstLine="480"/>
              <w:rPr>
                <w:color w:val="000000" w:themeColor="text1"/>
                <w:sz w:val="24"/>
              </w:rPr>
            </w:pPr>
            <w:r w:rsidRPr="0090362C">
              <w:rPr>
                <w:rFonts w:hint="eastAsia"/>
                <w:color w:val="000000" w:themeColor="text1"/>
                <w:sz w:val="24"/>
              </w:rPr>
              <w:t>综上所述，本项目采用一体化水处理设施对项目范围内废水进行处理的方案可行。废水经过水处理设施处理满足《污水综合排放标准》</w:t>
            </w:r>
            <w:r w:rsidRPr="0090362C">
              <w:rPr>
                <w:rFonts w:hint="eastAsia"/>
                <w:color w:val="000000" w:themeColor="text1"/>
                <w:sz w:val="24"/>
              </w:rPr>
              <w:t>GB8978-1996</w:t>
            </w:r>
            <w:r w:rsidRPr="0090362C">
              <w:rPr>
                <w:rFonts w:hint="eastAsia"/>
                <w:color w:val="000000" w:themeColor="text1"/>
                <w:sz w:val="24"/>
              </w:rPr>
              <w:t>中一级标准方可排放。按照本</w:t>
            </w:r>
            <w:r w:rsidR="00E04839">
              <w:rPr>
                <w:rFonts w:hint="eastAsia"/>
                <w:color w:val="000000" w:themeColor="text1"/>
                <w:sz w:val="24"/>
              </w:rPr>
              <w:t>实施</w:t>
            </w:r>
            <w:r w:rsidRPr="0090362C">
              <w:rPr>
                <w:rFonts w:hint="eastAsia"/>
                <w:color w:val="000000" w:themeColor="text1"/>
                <w:sz w:val="24"/>
              </w:rPr>
              <w:t>方案</w:t>
            </w:r>
            <w:r w:rsidR="00E04839">
              <w:rPr>
                <w:rFonts w:hint="eastAsia"/>
                <w:color w:val="000000" w:themeColor="text1"/>
                <w:sz w:val="24"/>
              </w:rPr>
              <w:t>及本环评</w:t>
            </w:r>
            <w:r w:rsidRPr="0090362C">
              <w:rPr>
                <w:rFonts w:hint="eastAsia"/>
                <w:color w:val="000000" w:themeColor="text1"/>
                <w:sz w:val="24"/>
              </w:rPr>
              <w:t>要求实施后，项目实施过程中对老霞湾港水质基本没有影响，对湘江水质影响甚微。故本项目采用移动式一体化水处理设备对项目收集的废水进行处理后达标排放的工艺可行。</w:t>
            </w:r>
          </w:p>
          <w:p w:rsidR="006714C6" w:rsidRPr="0090362C" w:rsidRDefault="006714C6" w:rsidP="00DE1179">
            <w:pPr>
              <w:spacing w:line="360" w:lineRule="auto"/>
              <w:ind w:firstLineChars="200" w:firstLine="480"/>
              <w:rPr>
                <w:color w:val="000000" w:themeColor="text1"/>
                <w:sz w:val="24"/>
              </w:rPr>
            </w:pPr>
            <w:r w:rsidRPr="0090362C">
              <w:rPr>
                <w:rFonts w:hint="eastAsia"/>
                <w:color w:val="000000" w:themeColor="text1"/>
                <w:sz w:val="24"/>
              </w:rPr>
              <w:t>同时，本项目</w:t>
            </w:r>
            <w:r w:rsidR="00DE1179" w:rsidRPr="0090362C">
              <w:rPr>
                <w:rFonts w:hint="eastAsia"/>
                <w:color w:val="000000" w:themeColor="text1"/>
                <w:sz w:val="24"/>
              </w:rPr>
              <w:t>铜霞片区</w:t>
            </w:r>
            <w:r w:rsidRPr="0090362C">
              <w:rPr>
                <w:rFonts w:hint="eastAsia"/>
                <w:color w:val="000000" w:themeColor="text1"/>
                <w:sz w:val="24"/>
              </w:rPr>
              <w:t>废渣挖掘</w:t>
            </w:r>
            <w:r w:rsidRPr="0090362C">
              <w:rPr>
                <w:color w:val="000000" w:themeColor="text1"/>
                <w:sz w:val="24"/>
              </w:rPr>
              <w:t>采用分区清挖的方式进行施工，将本项目场地按</w:t>
            </w:r>
            <w:r w:rsidR="00E04839" w:rsidRPr="00E04839">
              <w:rPr>
                <w:rFonts w:hint="eastAsia"/>
                <w:color w:val="000000" w:themeColor="text1"/>
                <w:sz w:val="24"/>
              </w:rPr>
              <w:t>Ⅰ</w:t>
            </w:r>
            <w:r w:rsidR="00E04839">
              <w:rPr>
                <w:rFonts w:hint="eastAsia"/>
                <w:color w:val="000000" w:themeColor="text1"/>
                <w:sz w:val="24"/>
              </w:rPr>
              <w:t>类固废</w:t>
            </w:r>
            <w:r w:rsidRPr="0090362C">
              <w:rPr>
                <w:color w:val="000000" w:themeColor="text1"/>
                <w:sz w:val="24"/>
              </w:rPr>
              <w:t>和</w:t>
            </w:r>
            <w:r w:rsidRPr="0090362C">
              <w:rPr>
                <w:rFonts w:hint="eastAsia"/>
                <w:color w:val="000000" w:themeColor="text1"/>
                <w:sz w:val="24"/>
              </w:rPr>
              <w:t>Ⅱ类一般工业固体废物</w:t>
            </w:r>
            <w:r w:rsidRPr="0090362C">
              <w:rPr>
                <w:color w:val="000000" w:themeColor="text1"/>
                <w:sz w:val="24"/>
              </w:rPr>
              <w:t>分为若干区域，逐个对各区域进行</w:t>
            </w:r>
            <w:r w:rsidRPr="0090362C">
              <w:rPr>
                <w:rFonts w:hint="eastAsia"/>
                <w:color w:val="000000" w:themeColor="text1"/>
                <w:sz w:val="24"/>
              </w:rPr>
              <w:t>分区</w:t>
            </w:r>
            <w:r w:rsidRPr="0090362C">
              <w:rPr>
                <w:color w:val="000000" w:themeColor="text1"/>
                <w:sz w:val="24"/>
              </w:rPr>
              <w:t>清挖，减少了一次降雨冲刷造成的水土流失量。开挖前要做好</w:t>
            </w:r>
            <w:r w:rsidRPr="0090362C">
              <w:rPr>
                <w:rFonts w:hint="eastAsia"/>
                <w:color w:val="000000" w:themeColor="text1"/>
                <w:sz w:val="24"/>
              </w:rPr>
              <w:t>截水沟、</w:t>
            </w:r>
            <w:r w:rsidRPr="0090362C">
              <w:rPr>
                <w:color w:val="000000" w:themeColor="text1"/>
                <w:sz w:val="24"/>
              </w:rPr>
              <w:t>排水沟</w:t>
            </w:r>
            <w:r w:rsidRPr="0090362C">
              <w:rPr>
                <w:rFonts w:hint="eastAsia"/>
                <w:color w:val="000000" w:themeColor="text1"/>
                <w:sz w:val="24"/>
              </w:rPr>
              <w:t>等</w:t>
            </w:r>
            <w:r w:rsidRPr="0090362C">
              <w:rPr>
                <w:color w:val="000000" w:themeColor="text1"/>
                <w:sz w:val="24"/>
              </w:rPr>
              <w:t>引流措施，视土质情况作适当的防渗处理，临时排水系统应与永久性排水系统结合起来，不能引起淤积和冲刷。设置雨水收集池，雨水通过排水沟流入雨水收集池，避免地表径流排到场地外。</w:t>
            </w:r>
            <w:r w:rsidRPr="0090362C">
              <w:rPr>
                <w:rFonts w:hint="eastAsia"/>
                <w:color w:val="000000" w:themeColor="text1"/>
                <w:sz w:val="24"/>
              </w:rPr>
              <w:t>收集池内的雨水需经项目水处理设施处理达标后方可对外排放。</w:t>
            </w:r>
            <w:r w:rsidRPr="0090362C">
              <w:rPr>
                <w:color w:val="000000" w:themeColor="text1"/>
                <w:sz w:val="24"/>
              </w:rPr>
              <w:t>开挖作业时，尽量一次开挖到底，不作二次开挖。开挖过程应经常对平面控制桩、水准点、基础平面位置、水平标高、边坡沉降观测并做好记录，杜绝重复开挖。遇雨季时，开挖工作面不宜过大，应逐个分期完成。</w:t>
            </w:r>
            <w:r w:rsidRPr="0090362C">
              <w:rPr>
                <w:rFonts w:hint="eastAsia"/>
                <w:color w:val="000000" w:themeColor="text1"/>
                <w:sz w:val="24"/>
              </w:rPr>
              <w:t>每次挖掘作业结束后对开挖面覆盖彩条布，防止雨水进入废渣产生淋滤液进入周边环境，造成二次污染。大雨天停止施工，在废渣堆体表面覆盖</w:t>
            </w:r>
            <w:r w:rsidRPr="0090362C">
              <w:rPr>
                <w:rFonts w:hint="eastAsia"/>
                <w:color w:val="000000" w:themeColor="text1"/>
                <w:sz w:val="24"/>
              </w:rPr>
              <w:t xml:space="preserve"> GCL </w:t>
            </w:r>
            <w:r w:rsidRPr="0090362C">
              <w:rPr>
                <w:rFonts w:hint="eastAsia"/>
                <w:color w:val="000000" w:themeColor="text1"/>
                <w:sz w:val="24"/>
              </w:rPr>
              <w:t>膨润土毯，并在</w:t>
            </w:r>
            <w:r w:rsidRPr="0090362C">
              <w:rPr>
                <w:rFonts w:hint="eastAsia"/>
                <w:color w:val="000000" w:themeColor="text1"/>
                <w:sz w:val="24"/>
              </w:rPr>
              <w:t xml:space="preserve"> GCL </w:t>
            </w:r>
            <w:r w:rsidRPr="0090362C">
              <w:rPr>
                <w:rFonts w:hint="eastAsia"/>
                <w:color w:val="000000" w:themeColor="text1"/>
                <w:sz w:val="24"/>
              </w:rPr>
              <w:t>表面增设一层彩条布，防止雨水进入废渣堆体。</w:t>
            </w:r>
            <w:r w:rsidRPr="0090362C">
              <w:rPr>
                <w:color w:val="000000" w:themeColor="text1"/>
                <w:sz w:val="24"/>
              </w:rPr>
              <w:t>挖掘后裸露的地块，若短时间内就能开发利用的只需防尘覆盖，否则需绿化保护，防止造成水土流失。通过采取以上措施，可有效减少一次降雨冲刷造成的水土流失量，由于降雨冲刷、浸淋裸露土壤所形成的地表径流对</w:t>
            </w:r>
            <w:r w:rsidRPr="0090362C">
              <w:rPr>
                <w:rFonts w:hint="eastAsia"/>
                <w:color w:val="000000" w:themeColor="text1"/>
                <w:sz w:val="24"/>
              </w:rPr>
              <w:t>老霞湾港及湘江</w:t>
            </w:r>
            <w:r w:rsidRPr="0090362C">
              <w:rPr>
                <w:color w:val="000000" w:themeColor="text1"/>
                <w:sz w:val="24"/>
              </w:rPr>
              <w:t>的影响不大。</w:t>
            </w:r>
          </w:p>
          <w:p w:rsidR="00F7325D" w:rsidRPr="0090362C" w:rsidRDefault="00F7325D" w:rsidP="00A430A2">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2</w:t>
            </w:r>
            <w:r w:rsidRPr="0090362C">
              <w:rPr>
                <w:rFonts w:hint="eastAsia"/>
                <w:b/>
                <w:color w:val="000000" w:themeColor="text1"/>
                <w:sz w:val="24"/>
              </w:rPr>
              <w:t>）生活污水处理措施</w:t>
            </w:r>
          </w:p>
          <w:p w:rsidR="00F7325D" w:rsidRPr="00252786" w:rsidRDefault="00F7325D" w:rsidP="00F7325D">
            <w:pPr>
              <w:spacing w:line="360" w:lineRule="auto"/>
              <w:ind w:firstLineChars="200" w:firstLine="480"/>
              <w:rPr>
                <w:rFonts w:hAnsi="宋体"/>
                <w:color w:val="FF0000"/>
                <w:sz w:val="24"/>
                <w:u w:val="wave"/>
              </w:rPr>
            </w:pPr>
            <w:r w:rsidRPr="00252786">
              <w:rPr>
                <w:rFonts w:hAnsi="宋体" w:hint="eastAsia"/>
                <w:color w:val="FF0000"/>
                <w:sz w:val="24"/>
                <w:u w:val="wave"/>
              </w:rPr>
              <w:t>本项目施工定员人数少，</w:t>
            </w:r>
            <w:r w:rsidR="00252786" w:rsidRPr="00252786">
              <w:rPr>
                <w:rFonts w:hAnsi="宋体" w:hint="eastAsia"/>
                <w:color w:val="FF0000"/>
                <w:sz w:val="24"/>
                <w:u w:val="wave"/>
              </w:rPr>
              <w:t>比较分散，</w:t>
            </w:r>
            <w:r w:rsidRPr="00252786">
              <w:rPr>
                <w:rFonts w:hAnsi="宋体" w:hint="eastAsia"/>
                <w:color w:val="FF0000"/>
                <w:sz w:val="24"/>
                <w:u w:val="wave"/>
              </w:rPr>
              <w:t>不设施工营地，</w:t>
            </w:r>
            <w:r w:rsidR="00252786" w:rsidRPr="00252786">
              <w:rPr>
                <w:rFonts w:hAnsi="宋体" w:hint="eastAsia"/>
                <w:color w:val="FF0000"/>
                <w:sz w:val="24"/>
                <w:u w:val="wave"/>
              </w:rPr>
              <w:t>均</w:t>
            </w:r>
            <w:r w:rsidRPr="00252786">
              <w:rPr>
                <w:rFonts w:hAnsi="宋体" w:hint="eastAsia"/>
                <w:color w:val="FF0000"/>
                <w:sz w:val="24"/>
                <w:u w:val="wave"/>
              </w:rPr>
              <w:t>依托</w:t>
            </w:r>
            <w:r w:rsidR="00252786" w:rsidRPr="00252786">
              <w:rPr>
                <w:rFonts w:hAnsi="宋体" w:hint="eastAsia"/>
                <w:color w:val="FF0000"/>
                <w:sz w:val="24"/>
                <w:u w:val="wave"/>
              </w:rPr>
              <w:t>Ⅰ类废渣暂存场、Ⅱ类废渣稳定固化暂存区、废渣场区</w:t>
            </w:r>
            <w:r w:rsidRPr="00252786">
              <w:rPr>
                <w:rFonts w:hAnsi="宋体" w:hint="eastAsia"/>
                <w:color w:val="FF0000"/>
                <w:sz w:val="24"/>
                <w:u w:val="wave"/>
              </w:rPr>
              <w:t>附近散户居民用房的生活设施，生活污水经化粪池收集处理后</w:t>
            </w:r>
            <w:r w:rsidRPr="00252786">
              <w:rPr>
                <w:rFonts w:hAnsi="宋体"/>
                <w:color w:val="FF0000"/>
                <w:sz w:val="24"/>
                <w:u w:val="wave"/>
              </w:rPr>
              <w:t>，</w:t>
            </w:r>
            <w:r w:rsidRPr="00252786">
              <w:rPr>
                <w:rFonts w:hAnsi="宋体" w:hint="eastAsia"/>
                <w:color w:val="FF0000"/>
                <w:sz w:val="24"/>
                <w:u w:val="wave"/>
              </w:rPr>
              <w:t>收集作农肥。项目位于农村地区，周围有大量</w:t>
            </w:r>
            <w:r w:rsidR="00252786" w:rsidRPr="00252786">
              <w:rPr>
                <w:rFonts w:hAnsi="宋体" w:hint="eastAsia"/>
                <w:color w:val="FF0000"/>
                <w:sz w:val="24"/>
                <w:u w:val="wave"/>
              </w:rPr>
              <w:t>耕地菜地</w:t>
            </w:r>
            <w:r w:rsidRPr="00252786">
              <w:rPr>
                <w:rFonts w:hAnsi="宋体" w:hint="eastAsia"/>
                <w:color w:val="FF0000"/>
                <w:sz w:val="24"/>
                <w:u w:val="wave"/>
              </w:rPr>
              <w:t>，完全可消纳本项目施工期生活废水，措施可行</w:t>
            </w:r>
            <w:r w:rsidRPr="00252786">
              <w:rPr>
                <w:rFonts w:hAnsi="宋体"/>
                <w:color w:val="FF0000"/>
                <w:sz w:val="24"/>
                <w:u w:val="wave"/>
              </w:rPr>
              <w:t>。</w:t>
            </w:r>
          </w:p>
          <w:p w:rsidR="00F7325D" w:rsidRPr="0090362C" w:rsidRDefault="00F7325D" w:rsidP="00A430A2">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3</w:t>
            </w:r>
            <w:r w:rsidRPr="0090362C">
              <w:rPr>
                <w:rFonts w:hint="eastAsia"/>
                <w:b/>
                <w:color w:val="000000" w:themeColor="text1"/>
                <w:sz w:val="24"/>
              </w:rPr>
              <w:t>）其他措施</w:t>
            </w:r>
          </w:p>
          <w:p w:rsidR="00E04839" w:rsidRPr="00987A51" w:rsidRDefault="00F7325D" w:rsidP="004832B3">
            <w:pPr>
              <w:spacing w:line="360" w:lineRule="auto"/>
              <w:ind w:firstLineChars="200" w:firstLine="480"/>
              <w:rPr>
                <w:color w:val="FF0000"/>
                <w:sz w:val="24"/>
                <w:u w:val="wave"/>
              </w:rPr>
            </w:pPr>
            <w:r w:rsidRPr="00987A51">
              <w:rPr>
                <w:rFonts w:hint="eastAsia"/>
                <w:color w:val="FF0000"/>
                <w:sz w:val="24"/>
                <w:u w:val="wave"/>
              </w:rPr>
              <w:t>①</w:t>
            </w:r>
            <w:r w:rsidRPr="00987A51">
              <w:rPr>
                <w:color w:val="FF0000"/>
                <w:sz w:val="24"/>
                <w:u w:val="wave"/>
              </w:rPr>
              <w:t>合理选择施工挖掘工期，</w:t>
            </w:r>
            <w:r w:rsidRPr="00987A51">
              <w:rPr>
                <w:rFonts w:hint="eastAsia"/>
                <w:color w:val="FF0000"/>
                <w:sz w:val="24"/>
                <w:u w:val="wave"/>
              </w:rPr>
              <w:t>避免雨季施工，</w:t>
            </w:r>
            <w:r w:rsidRPr="00987A51">
              <w:rPr>
                <w:color w:val="FF0000"/>
                <w:sz w:val="24"/>
                <w:u w:val="wave"/>
              </w:rPr>
              <w:t>合理安排施工程序，挖方配套作业，分区分片施工；施工完成后不得闲置土地，应尽快建设水土保持设施或进行</w:t>
            </w:r>
            <w:r w:rsidR="00987A51" w:rsidRPr="00987A51">
              <w:rPr>
                <w:rFonts w:hint="eastAsia"/>
                <w:color w:val="FF0000"/>
                <w:sz w:val="24"/>
                <w:u w:val="wave"/>
              </w:rPr>
              <w:t>场地恢复</w:t>
            </w:r>
            <w:r w:rsidRPr="00987A51">
              <w:rPr>
                <w:color w:val="FF0000"/>
                <w:sz w:val="24"/>
                <w:u w:val="wave"/>
              </w:rPr>
              <w:t>绿化。</w:t>
            </w:r>
            <w:r w:rsidR="00E04839" w:rsidRPr="00987A51">
              <w:rPr>
                <w:rFonts w:hint="eastAsia"/>
                <w:color w:val="FF0000"/>
                <w:sz w:val="24"/>
                <w:u w:val="wave"/>
              </w:rPr>
              <w:t xml:space="preserve">   </w:t>
            </w:r>
          </w:p>
          <w:p w:rsidR="00F7325D" w:rsidRPr="0090362C" w:rsidRDefault="00E04839" w:rsidP="004832B3">
            <w:pPr>
              <w:spacing w:line="360" w:lineRule="auto"/>
              <w:ind w:firstLineChars="200" w:firstLine="480"/>
              <w:rPr>
                <w:color w:val="000000" w:themeColor="text1"/>
                <w:sz w:val="24"/>
              </w:rPr>
            </w:pPr>
            <w:r w:rsidRPr="0090362C">
              <w:rPr>
                <w:rFonts w:hint="eastAsia"/>
                <w:color w:val="000000" w:themeColor="text1"/>
                <w:sz w:val="24"/>
              </w:rPr>
              <w:lastRenderedPageBreak/>
              <w:t>②</w:t>
            </w:r>
            <w:r w:rsidR="00F7325D" w:rsidRPr="0090362C">
              <w:rPr>
                <w:color w:val="000000" w:themeColor="text1"/>
                <w:sz w:val="24"/>
              </w:rPr>
              <w:t>暂存场设置雨水收集</w:t>
            </w:r>
            <w:r>
              <w:rPr>
                <w:rFonts w:hint="eastAsia"/>
                <w:color w:val="000000" w:themeColor="text1"/>
                <w:sz w:val="24"/>
              </w:rPr>
              <w:t>沟渠及废水收集池</w:t>
            </w:r>
            <w:r w:rsidR="00F7325D" w:rsidRPr="0090362C">
              <w:rPr>
                <w:color w:val="000000" w:themeColor="text1"/>
                <w:sz w:val="24"/>
              </w:rPr>
              <w:t>，</w:t>
            </w:r>
            <w:r w:rsidR="00F7325D" w:rsidRPr="0090362C">
              <w:rPr>
                <w:rFonts w:hint="eastAsia"/>
                <w:color w:val="000000" w:themeColor="text1"/>
                <w:sz w:val="24"/>
              </w:rPr>
              <w:t>抽至临时废水处理站进行处理</w:t>
            </w:r>
            <w:r w:rsidR="00F7325D" w:rsidRPr="0090362C">
              <w:rPr>
                <w:color w:val="000000" w:themeColor="text1"/>
                <w:sz w:val="24"/>
              </w:rPr>
              <w:t>，处理后的废水</w:t>
            </w:r>
            <w:r w:rsidR="00F7325D" w:rsidRPr="0090362C">
              <w:rPr>
                <w:rFonts w:hint="eastAsia"/>
                <w:color w:val="000000" w:themeColor="text1"/>
                <w:sz w:val="24"/>
              </w:rPr>
              <w:t>达标回用</w:t>
            </w:r>
            <w:r w:rsidR="00F7325D" w:rsidRPr="0090362C">
              <w:rPr>
                <w:color w:val="000000" w:themeColor="text1"/>
                <w:sz w:val="24"/>
              </w:rPr>
              <w:t>。</w:t>
            </w:r>
          </w:p>
          <w:p w:rsidR="00F7325D" w:rsidRPr="0090362C" w:rsidRDefault="00E04839" w:rsidP="009A2D5E">
            <w:pPr>
              <w:spacing w:line="360" w:lineRule="auto"/>
              <w:ind w:firstLineChars="200" w:firstLine="480"/>
              <w:rPr>
                <w:color w:val="000000" w:themeColor="text1"/>
                <w:sz w:val="24"/>
              </w:rPr>
            </w:pPr>
            <w:r w:rsidRPr="0090362C">
              <w:rPr>
                <w:rFonts w:hint="eastAsia"/>
                <w:color w:val="000000" w:themeColor="text1"/>
                <w:sz w:val="24"/>
              </w:rPr>
              <w:t>③</w:t>
            </w:r>
            <w:r w:rsidR="00F7325D" w:rsidRPr="0090362C">
              <w:rPr>
                <w:color w:val="000000" w:themeColor="text1"/>
                <w:sz w:val="24"/>
              </w:rPr>
              <w:t>在</w:t>
            </w:r>
            <w:r>
              <w:rPr>
                <w:rFonts w:hint="eastAsia"/>
                <w:color w:val="000000" w:themeColor="text1"/>
                <w:sz w:val="24"/>
              </w:rPr>
              <w:t>铜霞片区</w:t>
            </w:r>
            <w:r w:rsidR="00F7325D" w:rsidRPr="0090362C">
              <w:rPr>
                <w:color w:val="000000" w:themeColor="text1"/>
                <w:sz w:val="24"/>
              </w:rPr>
              <w:t>开挖污染土壤的场地四周设截水沟，防止下雨时裸露的泥土随雨水流进入</w:t>
            </w:r>
            <w:r w:rsidR="00754DC3" w:rsidRPr="0090362C">
              <w:rPr>
                <w:rFonts w:hint="eastAsia"/>
                <w:color w:val="000000" w:themeColor="text1"/>
                <w:sz w:val="24"/>
              </w:rPr>
              <w:t>沟渠，</w:t>
            </w:r>
            <w:r w:rsidR="00F7325D" w:rsidRPr="0090362C">
              <w:rPr>
                <w:color w:val="000000" w:themeColor="text1"/>
                <w:sz w:val="24"/>
              </w:rPr>
              <w:t>截水沟收集的雨水</w:t>
            </w:r>
            <w:r w:rsidR="00754DC3" w:rsidRPr="0090362C">
              <w:rPr>
                <w:rFonts w:hint="eastAsia"/>
                <w:color w:val="000000" w:themeColor="text1"/>
                <w:sz w:val="24"/>
              </w:rPr>
              <w:t>经由专业单位收集送至稳定固化场的废水处理设施进行处理</w:t>
            </w:r>
            <w:r w:rsidR="00F7325D" w:rsidRPr="0090362C">
              <w:rPr>
                <w:color w:val="000000" w:themeColor="text1"/>
                <w:sz w:val="24"/>
              </w:rPr>
              <w:t>。</w:t>
            </w:r>
          </w:p>
          <w:p w:rsidR="00F7325D" w:rsidRPr="00987A51" w:rsidRDefault="00E04839" w:rsidP="004832B3">
            <w:pPr>
              <w:spacing w:line="360" w:lineRule="auto"/>
              <w:ind w:firstLineChars="200" w:firstLine="480"/>
              <w:rPr>
                <w:color w:val="FF0000"/>
                <w:sz w:val="24"/>
                <w:u w:val="wave"/>
              </w:rPr>
            </w:pPr>
            <w:r w:rsidRPr="00987A51">
              <w:rPr>
                <w:rFonts w:hint="eastAsia"/>
                <w:color w:val="FF0000"/>
                <w:sz w:val="24"/>
                <w:u w:val="wave"/>
              </w:rPr>
              <w:t>④</w:t>
            </w:r>
            <w:r w:rsidR="00F7325D" w:rsidRPr="00987A51">
              <w:rPr>
                <w:color w:val="FF0000"/>
                <w:sz w:val="24"/>
                <w:u w:val="wave"/>
              </w:rPr>
              <w:t>车辆</w:t>
            </w:r>
            <w:r w:rsidR="00F7325D" w:rsidRPr="00987A51">
              <w:rPr>
                <w:rFonts w:hint="eastAsia"/>
                <w:color w:val="FF0000"/>
                <w:sz w:val="24"/>
                <w:u w:val="wave"/>
              </w:rPr>
              <w:t>、设备</w:t>
            </w:r>
            <w:r w:rsidR="00F7325D" w:rsidRPr="00987A51">
              <w:rPr>
                <w:color w:val="FF0000"/>
                <w:sz w:val="24"/>
                <w:u w:val="wave"/>
              </w:rPr>
              <w:t>清洗废水设置隔油池，处理后的废水</w:t>
            </w:r>
            <w:r w:rsidR="00F7325D" w:rsidRPr="00987A51">
              <w:rPr>
                <w:rFonts w:hint="eastAsia"/>
                <w:color w:val="FF0000"/>
                <w:sz w:val="24"/>
                <w:u w:val="wave"/>
              </w:rPr>
              <w:t>再</w:t>
            </w:r>
            <w:r w:rsidR="00754DC3" w:rsidRPr="00987A51">
              <w:rPr>
                <w:rFonts w:hint="eastAsia"/>
                <w:color w:val="FF0000"/>
                <w:sz w:val="24"/>
                <w:u w:val="wave"/>
              </w:rPr>
              <w:t>收集</w:t>
            </w:r>
            <w:r w:rsidR="00F7325D" w:rsidRPr="00987A51">
              <w:rPr>
                <w:rFonts w:hint="eastAsia"/>
                <w:color w:val="FF0000"/>
                <w:sz w:val="24"/>
                <w:u w:val="wave"/>
              </w:rPr>
              <w:t>至临时废水处理站进行处理</w:t>
            </w:r>
            <w:r w:rsidR="00987A51" w:rsidRPr="00987A51">
              <w:rPr>
                <w:rFonts w:hint="eastAsia"/>
                <w:color w:val="FF0000"/>
                <w:sz w:val="24"/>
                <w:u w:val="wave"/>
              </w:rPr>
              <w:t>，其中废渣场区的废水经槽罐车收集至临时废水处理设施进行处理</w:t>
            </w:r>
            <w:r w:rsidR="00F7325D" w:rsidRPr="00987A51">
              <w:rPr>
                <w:color w:val="FF0000"/>
                <w:sz w:val="24"/>
                <w:u w:val="wave"/>
              </w:rPr>
              <w:t>。</w:t>
            </w:r>
          </w:p>
          <w:p w:rsidR="00F7325D" w:rsidRPr="0090362C" w:rsidRDefault="00E04839" w:rsidP="004832B3">
            <w:pPr>
              <w:spacing w:line="360" w:lineRule="auto"/>
              <w:ind w:firstLineChars="200" w:firstLine="480"/>
              <w:rPr>
                <w:color w:val="000000" w:themeColor="text1"/>
                <w:sz w:val="24"/>
              </w:rPr>
            </w:pPr>
            <w:r w:rsidRPr="0090362C">
              <w:rPr>
                <w:rFonts w:hint="eastAsia"/>
                <w:color w:val="000000" w:themeColor="text1"/>
                <w:sz w:val="24"/>
              </w:rPr>
              <w:t>⑤</w:t>
            </w:r>
            <w:r w:rsidR="0012428C" w:rsidRPr="0090362C">
              <w:rPr>
                <w:color w:val="000000" w:themeColor="text1"/>
                <w:sz w:val="24"/>
              </w:rPr>
              <w:t>尽量选用先进的设备、机械，以有效地减少跑、冒、滴、漏的数量及机械维修的次数，从而减少含油污水的产生量</w:t>
            </w:r>
            <w:r w:rsidR="0012428C" w:rsidRPr="0090362C">
              <w:rPr>
                <w:rFonts w:hint="eastAsia"/>
                <w:color w:val="000000" w:themeColor="text1"/>
                <w:sz w:val="24"/>
              </w:rPr>
              <w:t>。</w:t>
            </w:r>
            <w:r w:rsidR="00F7325D" w:rsidRPr="0090362C">
              <w:rPr>
                <w:color w:val="000000" w:themeColor="text1"/>
                <w:sz w:val="24"/>
              </w:rPr>
              <w:t>运输、施工机械临时检修所产生的油污应集中处理，擦有油污的固体废物不得随意乱扔，集中收集后妥善处理，以免污染水体。</w:t>
            </w:r>
          </w:p>
          <w:p w:rsidR="00F7325D" w:rsidRPr="0090362C" w:rsidRDefault="00E04839" w:rsidP="00E04839">
            <w:pPr>
              <w:spacing w:line="360" w:lineRule="auto"/>
              <w:ind w:firstLineChars="200" w:firstLine="480"/>
              <w:rPr>
                <w:color w:val="000000" w:themeColor="text1"/>
                <w:sz w:val="24"/>
              </w:rPr>
            </w:pPr>
            <w:r w:rsidRPr="00987A51">
              <w:rPr>
                <w:rFonts w:hint="eastAsia"/>
                <w:color w:val="FF0000"/>
                <w:sz w:val="24"/>
                <w:u w:val="wave"/>
              </w:rPr>
              <w:t>⑥</w:t>
            </w:r>
            <w:r w:rsidR="00F7325D" w:rsidRPr="00987A51">
              <w:rPr>
                <w:color w:val="FF0000"/>
                <w:sz w:val="24"/>
                <w:u w:val="wave"/>
              </w:rPr>
              <w:t>施工时采取临时防护措施，防止水土流失。</w:t>
            </w:r>
            <w:r w:rsidR="0012428C" w:rsidRPr="00987A51">
              <w:rPr>
                <w:rFonts w:hint="eastAsia"/>
                <w:color w:val="FF0000"/>
                <w:sz w:val="24"/>
                <w:u w:val="wave"/>
              </w:rPr>
              <w:t>施工中的固体废物及开挖的废渣、固废严禁倾倒或排入</w:t>
            </w:r>
            <w:r w:rsidR="00987A51" w:rsidRPr="00987A51">
              <w:rPr>
                <w:rFonts w:hint="eastAsia"/>
                <w:color w:val="FF0000"/>
                <w:sz w:val="24"/>
                <w:u w:val="wave"/>
              </w:rPr>
              <w:t>废渣场区西侧</w:t>
            </w:r>
            <w:r w:rsidR="00754DC3" w:rsidRPr="00987A51">
              <w:rPr>
                <w:rFonts w:hint="eastAsia"/>
                <w:color w:val="FF0000"/>
                <w:sz w:val="24"/>
                <w:u w:val="wave"/>
              </w:rPr>
              <w:t>水塘及</w:t>
            </w:r>
            <w:r w:rsidR="00987A51" w:rsidRPr="00987A51">
              <w:rPr>
                <w:rFonts w:hint="eastAsia"/>
                <w:color w:val="FF0000"/>
                <w:sz w:val="24"/>
                <w:u w:val="wave"/>
              </w:rPr>
              <w:t>稳定固化场西侧的排水沟</w:t>
            </w:r>
            <w:r w:rsidR="0012428C" w:rsidRPr="00987A51">
              <w:rPr>
                <w:rFonts w:hint="eastAsia"/>
                <w:color w:val="FF0000"/>
                <w:sz w:val="24"/>
                <w:u w:val="wave"/>
              </w:rPr>
              <w:t>，也不得堆放在附近上述水体旁，应及时处置。</w:t>
            </w:r>
            <w:r w:rsidR="0012428C" w:rsidRPr="0090362C">
              <w:rPr>
                <w:rFonts w:hint="eastAsia"/>
                <w:color w:val="000000" w:themeColor="text1"/>
                <w:sz w:val="24"/>
              </w:rPr>
              <w:t>施工物料堆场及开挖的固废临时暂存应远离</w:t>
            </w:r>
            <w:r w:rsidR="00754DC3" w:rsidRPr="0090362C">
              <w:rPr>
                <w:rFonts w:hint="eastAsia"/>
                <w:color w:val="000000" w:themeColor="text1"/>
                <w:sz w:val="24"/>
              </w:rPr>
              <w:t>水塘，特别是铜霞片区的废渣开挖</w:t>
            </w:r>
            <w:r w:rsidR="0012428C" w:rsidRPr="0090362C">
              <w:rPr>
                <w:rFonts w:hint="eastAsia"/>
                <w:color w:val="000000" w:themeColor="text1"/>
                <w:sz w:val="24"/>
              </w:rPr>
              <w:t>，并设置在径流不易冲刷处，粉状物料堆场应配有草包蓬布等遮盖物并在周围挖设明沟防止径流冲刷。</w:t>
            </w:r>
          </w:p>
          <w:p w:rsidR="0012428C" w:rsidRPr="00987A51" w:rsidRDefault="005114CA" w:rsidP="005114CA">
            <w:pPr>
              <w:spacing w:line="360" w:lineRule="auto"/>
              <w:ind w:firstLineChars="200" w:firstLine="480"/>
              <w:rPr>
                <w:color w:val="FF0000"/>
                <w:sz w:val="24"/>
                <w:u w:val="wave"/>
              </w:rPr>
            </w:pPr>
            <w:r w:rsidRPr="00987A51">
              <w:rPr>
                <w:rFonts w:hint="eastAsia"/>
                <w:color w:val="FF0000"/>
                <w:sz w:val="24"/>
                <w:u w:val="wave"/>
              </w:rPr>
              <w:t>⑦</w:t>
            </w:r>
            <w:r w:rsidR="0012428C" w:rsidRPr="00987A51">
              <w:rPr>
                <w:rFonts w:hint="eastAsia"/>
                <w:color w:val="FF0000"/>
                <w:sz w:val="24"/>
                <w:u w:val="wave"/>
              </w:rPr>
              <w:t>加强施工期废水污染防治措施，废水经处理后尽量回用</w:t>
            </w:r>
            <w:r w:rsidR="00987A51" w:rsidRPr="00987A51">
              <w:rPr>
                <w:rFonts w:hint="eastAsia"/>
                <w:color w:val="FF0000"/>
                <w:sz w:val="24"/>
                <w:u w:val="wave"/>
              </w:rPr>
              <w:t>洒水降尘或稳定固化</w:t>
            </w:r>
            <w:r w:rsidR="0012428C" w:rsidRPr="00987A51">
              <w:rPr>
                <w:rFonts w:hint="eastAsia"/>
                <w:color w:val="FF0000"/>
                <w:sz w:val="24"/>
                <w:u w:val="wave"/>
              </w:rPr>
              <w:t>，确保水体安全；严禁将施工等废水直接排入地表水体（</w:t>
            </w:r>
            <w:r w:rsidR="00754DC3" w:rsidRPr="00987A51">
              <w:rPr>
                <w:rFonts w:hint="eastAsia"/>
                <w:color w:val="FF0000"/>
                <w:sz w:val="24"/>
                <w:u w:val="wave"/>
              </w:rPr>
              <w:t>水塘、排水沟</w:t>
            </w:r>
            <w:r w:rsidR="0012428C" w:rsidRPr="00987A51">
              <w:rPr>
                <w:rFonts w:hint="eastAsia"/>
                <w:color w:val="FF0000"/>
                <w:sz w:val="24"/>
                <w:u w:val="wave"/>
              </w:rPr>
              <w:t>等）。</w:t>
            </w:r>
          </w:p>
          <w:p w:rsidR="00F7325D" w:rsidRPr="0090362C" w:rsidRDefault="00F7325D" w:rsidP="004832B3">
            <w:pPr>
              <w:spacing w:line="360" w:lineRule="auto"/>
              <w:ind w:firstLineChars="200" w:firstLine="480"/>
              <w:rPr>
                <w:color w:val="000000" w:themeColor="text1"/>
                <w:sz w:val="24"/>
              </w:rPr>
            </w:pPr>
            <w:r w:rsidRPr="0090362C">
              <w:rPr>
                <w:color w:val="000000" w:themeColor="text1"/>
                <w:sz w:val="24"/>
              </w:rPr>
              <w:t>在采取以上措施后，施工期废水尽量做到循环利用，措施可行。</w:t>
            </w:r>
          </w:p>
          <w:p w:rsidR="005C7363" w:rsidRPr="0090362C" w:rsidRDefault="005C7363" w:rsidP="005C7363">
            <w:pPr>
              <w:spacing w:line="360" w:lineRule="auto"/>
              <w:outlineLvl w:val="2"/>
              <w:rPr>
                <w:b/>
                <w:bCs/>
                <w:color w:val="000000" w:themeColor="text1"/>
                <w:sz w:val="28"/>
                <w:szCs w:val="30"/>
              </w:rPr>
            </w:pPr>
            <w:r w:rsidRPr="0090362C">
              <w:rPr>
                <w:rFonts w:hint="eastAsia"/>
                <w:b/>
                <w:bCs/>
                <w:color w:val="000000" w:themeColor="text1"/>
                <w:sz w:val="28"/>
                <w:szCs w:val="30"/>
              </w:rPr>
              <w:t>1.</w:t>
            </w:r>
            <w:r w:rsidR="00F7325D" w:rsidRPr="0090362C">
              <w:rPr>
                <w:rFonts w:hint="eastAsia"/>
                <w:b/>
                <w:bCs/>
                <w:color w:val="000000" w:themeColor="text1"/>
                <w:sz w:val="28"/>
                <w:szCs w:val="30"/>
              </w:rPr>
              <w:t>3</w:t>
            </w:r>
            <w:r w:rsidRPr="0090362C">
              <w:rPr>
                <w:b/>
                <w:bCs/>
                <w:color w:val="000000" w:themeColor="text1"/>
                <w:sz w:val="28"/>
                <w:szCs w:val="30"/>
              </w:rPr>
              <w:t>地下水环境影响评价</w:t>
            </w:r>
          </w:p>
          <w:p w:rsidR="00754DC3" w:rsidRPr="0090362C" w:rsidRDefault="005C7363" w:rsidP="00754DC3">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本项目首先从污染源着手，尽量减少废水排放量，降低污染物排放浓度；</w:t>
            </w:r>
            <w:r w:rsidR="00F9087A" w:rsidRPr="0090362C">
              <w:rPr>
                <w:rFonts w:hint="eastAsia"/>
                <w:color w:val="000000" w:themeColor="text1"/>
                <w:sz w:val="24"/>
              </w:rPr>
              <w:t>风险控制</w:t>
            </w:r>
            <w:r w:rsidRPr="0090362C">
              <w:rPr>
                <w:rFonts w:hint="eastAsia"/>
                <w:color w:val="000000" w:themeColor="text1"/>
                <w:sz w:val="24"/>
              </w:rPr>
              <w:t>过程中产生的污水收集后进行处理，进一步减少污染物浓度；</w:t>
            </w:r>
            <w:r w:rsidR="00F9087A" w:rsidRPr="0090362C">
              <w:rPr>
                <w:rFonts w:hint="eastAsia"/>
                <w:color w:val="000000" w:themeColor="text1"/>
                <w:sz w:val="24"/>
              </w:rPr>
              <w:t>风险控制</w:t>
            </w:r>
            <w:r w:rsidRPr="0090362C">
              <w:rPr>
                <w:rFonts w:hint="eastAsia"/>
                <w:color w:val="000000" w:themeColor="text1"/>
                <w:sz w:val="24"/>
              </w:rPr>
              <w:t>用地地面采取了防渗措施。因此，本项目只要按设计要求，精心施工，保证质量，各</w:t>
            </w:r>
            <w:r w:rsidR="00FD67B6" w:rsidRPr="0090362C">
              <w:rPr>
                <w:rFonts w:hint="eastAsia"/>
                <w:color w:val="000000" w:themeColor="text1"/>
                <w:sz w:val="24"/>
              </w:rPr>
              <w:t>收集池</w:t>
            </w:r>
            <w:r w:rsidRPr="0090362C">
              <w:rPr>
                <w:rFonts w:hint="eastAsia"/>
                <w:color w:val="000000" w:themeColor="text1"/>
                <w:sz w:val="24"/>
              </w:rPr>
              <w:t>、</w:t>
            </w:r>
            <w:r w:rsidR="00FD67B6" w:rsidRPr="0090362C">
              <w:rPr>
                <w:rFonts w:hint="eastAsia"/>
                <w:color w:val="000000" w:themeColor="text1"/>
                <w:sz w:val="24"/>
              </w:rPr>
              <w:t>临时排水沟渠</w:t>
            </w:r>
            <w:r w:rsidRPr="0090362C">
              <w:rPr>
                <w:rFonts w:hint="eastAsia"/>
                <w:color w:val="000000" w:themeColor="text1"/>
                <w:sz w:val="24"/>
              </w:rPr>
              <w:t>的防渗性能较高</w:t>
            </w:r>
            <w:r w:rsidR="005114CA">
              <w:rPr>
                <w:rFonts w:hint="eastAsia"/>
                <w:color w:val="000000" w:themeColor="text1"/>
                <w:sz w:val="24"/>
              </w:rPr>
              <w:t>；</w:t>
            </w:r>
            <w:r w:rsidRPr="0090362C">
              <w:rPr>
                <w:rFonts w:hint="eastAsia"/>
                <w:color w:val="000000" w:themeColor="text1"/>
                <w:sz w:val="24"/>
              </w:rPr>
              <w:t>正常运行过程中拟建项目对地下水影响较小。</w:t>
            </w:r>
            <w:r w:rsidR="00754DC3" w:rsidRPr="0090362C">
              <w:rPr>
                <w:rFonts w:hint="eastAsia"/>
                <w:color w:val="000000" w:themeColor="text1"/>
                <w:sz w:val="24"/>
              </w:rPr>
              <w:t>项目区域内地势平坦，水文地质条件简单，流域蓄水保水性能差，中上游地下水主要为覆盖层中的孔隙水，以大气降水补给为主，一般在坡麓或沟谷渗出或成泉排出。项目范围内基本没有地下水蓄积。</w:t>
            </w:r>
          </w:p>
          <w:p w:rsidR="00754DC3" w:rsidRPr="0090362C" w:rsidRDefault="005114CA" w:rsidP="00754DC3">
            <w:pPr>
              <w:adjustRightInd w:val="0"/>
              <w:snapToGrid w:val="0"/>
              <w:spacing w:line="360" w:lineRule="auto"/>
              <w:ind w:firstLineChars="200" w:firstLine="480"/>
              <w:rPr>
                <w:color w:val="000000" w:themeColor="text1"/>
                <w:sz w:val="24"/>
              </w:rPr>
            </w:pPr>
            <w:r>
              <w:rPr>
                <w:rFonts w:hint="eastAsia"/>
                <w:color w:val="000000" w:themeColor="text1"/>
                <w:sz w:val="24"/>
              </w:rPr>
              <w:t>本</w:t>
            </w:r>
            <w:r w:rsidR="00754DC3" w:rsidRPr="0090362C">
              <w:rPr>
                <w:rFonts w:hint="eastAsia"/>
                <w:color w:val="000000" w:themeColor="text1"/>
                <w:sz w:val="24"/>
              </w:rPr>
              <w:t>项目稳定固化场地对地面进行了硬化且按照一般工业固废填埋场要求做防渗处理，同时设置排水沟及初期雨水收集池，对稳定固化场地内初期雨水进行收集，且对场地内暂存的浸出超标废渣进行覆盖，避免场地内初期雨水渗入附近土壤，造成二</w:t>
            </w:r>
            <w:r w:rsidR="00754DC3" w:rsidRPr="0090362C">
              <w:rPr>
                <w:rFonts w:hint="eastAsia"/>
                <w:color w:val="000000" w:themeColor="text1"/>
                <w:sz w:val="24"/>
              </w:rPr>
              <w:lastRenderedPageBreak/>
              <w:t>次污染。通过以上措施，固化场地废水对地下水的影响较小。</w:t>
            </w:r>
          </w:p>
          <w:p w:rsidR="00754DC3" w:rsidRPr="0090362C" w:rsidRDefault="005114CA" w:rsidP="00754DC3">
            <w:pPr>
              <w:adjustRightInd w:val="0"/>
              <w:snapToGrid w:val="0"/>
              <w:spacing w:line="360" w:lineRule="auto"/>
              <w:ind w:firstLineChars="200" w:firstLine="480"/>
              <w:rPr>
                <w:color w:val="000000" w:themeColor="text1"/>
                <w:sz w:val="24"/>
              </w:rPr>
            </w:pPr>
            <w:r>
              <w:rPr>
                <w:rFonts w:hint="eastAsia"/>
                <w:color w:val="000000" w:themeColor="text1"/>
                <w:sz w:val="24"/>
              </w:rPr>
              <w:t>本</w:t>
            </w:r>
            <w:r w:rsidR="00754DC3" w:rsidRPr="0090362C">
              <w:rPr>
                <w:rFonts w:hint="eastAsia"/>
                <w:color w:val="000000" w:themeColor="text1"/>
                <w:sz w:val="24"/>
              </w:rPr>
              <w:t>项目对废渣挖掘时，尽量一次开挖到位，不做二次开挖。开挖时如遇雨季，每次挖掘作业结束后对开挖面覆盖彩条布，防止雨水进入废渣产生淋滤液进入周边环境，造成二次污染。大雨天停止施工，在废渣堆体表面覆盖</w:t>
            </w:r>
            <w:r w:rsidR="00754DC3" w:rsidRPr="0090362C">
              <w:rPr>
                <w:rFonts w:hint="eastAsia"/>
                <w:color w:val="000000" w:themeColor="text1"/>
                <w:sz w:val="24"/>
              </w:rPr>
              <w:t xml:space="preserve"> GCL </w:t>
            </w:r>
            <w:r w:rsidR="00754DC3" w:rsidRPr="0090362C">
              <w:rPr>
                <w:rFonts w:hint="eastAsia"/>
                <w:color w:val="000000" w:themeColor="text1"/>
                <w:sz w:val="24"/>
              </w:rPr>
              <w:t>膨润土毯，并在</w:t>
            </w:r>
            <w:r w:rsidR="00754DC3" w:rsidRPr="0090362C">
              <w:rPr>
                <w:rFonts w:hint="eastAsia"/>
                <w:color w:val="000000" w:themeColor="text1"/>
                <w:sz w:val="24"/>
              </w:rPr>
              <w:t xml:space="preserve"> GCL </w:t>
            </w:r>
            <w:r w:rsidR="00754DC3" w:rsidRPr="0090362C">
              <w:rPr>
                <w:rFonts w:hint="eastAsia"/>
                <w:color w:val="000000" w:themeColor="text1"/>
                <w:sz w:val="24"/>
              </w:rPr>
              <w:t>表面增设一层彩条布，防止雨水进入废渣堆体。通过落实以上措施，土壤挖掘过程中，对地下水的影响较小。</w:t>
            </w:r>
          </w:p>
          <w:p w:rsidR="005C7363" w:rsidRPr="0090362C" w:rsidRDefault="005114CA" w:rsidP="005C7363">
            <w:pPr>
              <w:spacing w:line="360" w:lineRule="auto"/>
              <w:ind w:firstLineChars="200" w:firstLine="480"/>
              <w:rPr>
                <w:color w:val="000000" w:themeColor="text1"/>
                <w:sz w:val="24"/>
              </w:rPr>
            </w:pPr>
            <w:r>
              <w:rPr>
                <w:rFonts w:hint="eastAsia"/>
                <w:color w:val="000000" w:themeColor="text1"/>
                <w:sz w:val="24"/>
              </w:rPr>
              <w:t>本项目</w:t>
            </w:r>
            <w:r w:rsidR="005C7363" w:rsidRPr="0090362C">
              <w:rPr>
                <w:rFonts w:hint="eastAsia"/>
                <w:color w:val="000000" w:themeColor="text1"/>
                <w:sz w:val="24"/>
              </w:rPr>
              <w:t>临时废水处理站的水池采用</w:t>
            </w:r>
            <w:r w:rsidR="001612B9" w:rsidRPr="0090362C">
              <w:rPr>
                <w:rFonts w:hint="eastAsia"/>
                <w:color w:val="000000" w:themeColor="text1"/>
                <w:sz w:val="24"/>
              </w:rPr>
              <w:t>PP</w:t>
            </w:r>
            <w:r w:rsidR="001612B9" w:rsidRPr="0090362C">
              <w:rPr>
                <w:rFonts w:hint="eastAsia"/>
                <w:color w:val="000000" w:themeColor="text1"/>
                <w:sz w:val="24"/>
              </w:rPr>
              <w:t>板材质</w:t>
            </w:r>
            <w:r w:rsidR="00754DC3" w:rsidRPr="0090362C">
              <w:rPr>
                <w:rFonts w:hint="eastAsia"/>
                <w:color w:val="000000" w:themeColor="text1"/>
                <w:sz w:val="24"/>
              </w:rPr>
              <w:t>及钢材</w:t>
            </w:r>
            <w:r w:rsidR="001612B9" w:rsidRPr="0090362C">
              <w:rPr>
                <w:rFonts w:hint="eastAsia"/>
                <w:color w:val="000000" w:themeColor="text1"/>
                <w:sz w:val="24"/>
              </w:rPr>
              <w:t>，</w:t>
            </w:r>
            <w:r w:rsidR="005C7363" w:rsidRPr="0090362C">
              <w:rPr>
                <w:rFonts w:hint="eastAsia"/>
                <w:color w:val="000000" w:themeColor="text1"/>
                <w:sz w:val="24"/>
              </w:rPr>
              <w:t>具有良好的防渗性能，废水在反应池内呈碱性，不会对池壁产生腐蚀，临时废水处理站处理过程对地下水环境不会造成明显影响。</w:t>
            </w:r>
          </w:p>
          <w:p w:rsidR="00395385" w:rsidRPr="0090362C" w:rsidRDefault="00395385" w:rsidP="00395385">
            <w:pPr>
              <w:spacing w:line="360" w:lineRule="auto"/>
              <w:outlineLvl w:val="2"/>
              <w:rPr>
                <w:b/>
                <w:bCs/>
                <w:color w:val="000000" w:themeColor="text1"/>
                <w:sz w:val="28"/>
                <w:szCs w:val="30"/>
              </w:rPr>
            </w:pPr>
            <w:r w:rsidRPr="0090362C">
              <w:rPr>
                <w:rFonts w:hint="eastAsia"/>
                <w:b/>
                <w:bCs/>
                <w:color w:val="000000" w:themeColor="text1"/>
                <w:sz w:val="28"/>
                <w:szCs w:val="30"/>
              </w:rPr>
              <w:t>1.4</w:t>
            </w:r>
            <w:r w:rsidRPr="0090362C">
              <w:rPr>
                <w:rFonts w:hint="eastAsia"/>
                <w:b/>
                <w:bCs/>
                <w:color w:val="000000" w:themeColor="text1"/>
                <w:sz w:val="28"/>
                <w:szCs w:val="30"/>
              </w:rPr>
              <w:t>地下水污染防治措施</w:t>
            </w:r>
          </w:p>
          <w:p w:rsidR="00395385" w:rsidRPr="0090362C" w:rsidRDefault="00395385" w:rsidP="00395385">
            <w:pPr>
              <w:spacing w:line="360" w:lineRule="auto"/>
              <w:ind w:firstLineChars="200" w:firstLine="480"/>
              <w:rPr>
                <w:color w:val="000000" w:themeColor="text1"/>
                <w:sz w:val="24"/>
              </w:rPr>
            </w:pPr>
            <w:r w:rsidRPr="0090362C">
              <w:rPr>
                <w:rFonts w:hint="eastAsia"/>
                <w:color w:val="000000" w:themeColor="text1"/>
                <w:sz w:val="24"/>
              </w:rPr>
              <w:t>①</w:t>
            </w:r>
            <w:r w:rsidR="00754DC3" w:rsidRPr="0090362C">
              <w:rPr>
                <w:rFonts w:hint="eastAsia"/>
                <w:color w:val="000000" w:themeColor="text1"/>
                <w:sz w:val="24"/>
              </w:rPr>
              <w:t>Ⅱ类固废</w:t>
            </w:r>
            <w:r w:rsidR="005114CA">
              <w:rPr>
                <w:rFonts w:hint="eastAsia"/>
                <w:color w:val="000000" w:themeColor="text1"/>
                <w:sz w:val="24"/>
              </w:rPr>
              <w:t>稳定固化</w:t>
            </w:r>
            <w:r w:rsidR="00754DC3" w:rsidRPr="0090362C">
              <w:rPr>
                <w:rFonts w:hint="eastAsia"/>
                <w:color w:val="000000" w:themeColor="text1"/>
                <w:sz w:val="24"/>
              </w:rPr>
              <w:t>暂存区在采取妥善的防渗措施，</w:t>
            </w:r>
            <w:r w:rsidR="00B66530" w:rsidRPr="0090362C">
              <w:rPr>
                <w:rFonts w:hint="eastAsia"/>
                <w:color w:val="000000" w:themeColor="text1"/>
                <w:sz w:val="24"/>
              </w:rPr>
              <w:t>暂存场</w:t>
            </w:r>
            <w:r w:rsidR="00B66530" w:rsidRPr="0090362C">
              <w:rPr>
                <w:color w:val="000000" w:themeColor="text1"/>
                <w:sz w:val="24"/>
              </w:rPr>
              <w:t>采用分区堆放</w:t>
            </w:r>
            <w:r w:rsidR="00B66530" w:rsidRPr="0090362C">
              <w:rPr>
                <w:rFonts w:hint="eastAsia"/>
                <w:color w:val="000000" w:themeColor="text1"/>
                <w:sz w:val="24"/>
              </w:rPr>
              <w:t>，库堤</w:t>
            </w:r>
            <w:r w:rsidR="00B66530" w:rsidRPr="0090362C">
              <w:rPr>
                <w:color w:val="000000" w:themeColor="text1"/>
                <w:sz w:val="24"/>
              </w:rPr>
              <w:t>与</w:t>
            </w:r>
            <w:r w:rsidR="00B66530" w:rsidRPr="0090362C">
              <w:rPr>
                <w:rFonts w:hint="eastAsia"/>
                <w:color w:val="000000" w:themeColor="text1"/>
                <w:sz w:val="24"/>
              </w:rPr>
              <w:t>环场</w:t>
            </w:r>
            <w:r w:rsidR="00B66530" w:rsidRPr="0090362C">
              <w:rPr>
                <w:color w:val="000000" w:themeColor="text1"/>
                <w:sz w:val="24"/>
              </w:rPr>
              <w:t>道路</w:t>
            </w:r>
            <w:r w:rsidR="00B66530" w:rsidRPr="0090362C">
              <w:rPr>
                <w:rFonts w:hint="eastAsia"/>
                <w:color w:val="000000" w:themeColor="text1"/>
                <w:sz w:val="24"/>
              </w:rPr>
              <w:t>高</w:t>
            </w:r>
            <w:r w:rsidR="00B66530" w:rsidRPr="0090362C">
              <w:rPr>
                <w:color w:val="000000" w:themeColor="text1"/>
                <w:sz w:val="24"/>
              </w:rPr>
              <w:t>出暂存库区约</w:t>
            </w:r>
            <w:r w:rsidR="00B66530" w:rsidRPr="0090362C">
              <w:rPr>
                <w:rFonts w:hint="eastAsia"/>
                <w:color w:val="000000" w:themeColor="text1"/>
                <w:sz w:val="24"/>
              </w:rPr>
              <w:t>3</w:t>
            </w:r>
            <w:r w:rsidR="00B66530" w:rsidRPr="0090362C">
              <w:rPr>
                <w:color w:val="000000" w:themeColor="text1"/>
                <w:sz w:val="24"/>
              </w:rPr>
              <w:t>m</w:t>
            </w:r>
            <w:r w:rsidR="00B66530" w:rsidRPr="0090362C">
              <w:rPr>
                <w:rFonts w:hint="eastAsia"/>
                <w:color w:val="000000" w:themeColor="text1"/>
                <w:sz w:val="24"/>
              </w:rPr>
              <w:t>，场地</w:t>
            </w:r>
            <w:r w:rsidR="00B66530" w:rsidRPr="0090362C">
              <w:rPr>
                <w:color w:val="000000" w:themeColor="text1"/>
                <w:sz w:val="24"/>
              </w:rPr>
              <w:t>及</w:t>
            </w:r>
            <w:r w:rsidR="00B66530" w:rsidRPr="0090362C">
              <w:rPr>
                <w:rFonts w:hint="eastAsia"/>
                <w:color w:val="000000" w:themeColor="text1"/>
                <w:sz w:val="24"/>
              </w:rPr>
              <w:t>边坡</w:t>
            </w:r>
            <w:r w:rsidR="00B66530" w:rsidRPr="0090362C">
              <w:rPr>
                <w:color w:val="000000" w:themeColor="text1"/>
                <w:sz w:val="24"/>
              </w:rPr>
              <w:t>均铺设</w:t>
            </w:r>
            <w:r w:rsidR="00B66530" w:rsidRPr="0090362C">
              <w:rPr>
                <w:rFonts w:hint="eastAsia"/>
                <w:color w:val="000000" w:themeColor="text1"/>
                <w:sz w:val="24"/>
              </w:rPr>
              <w:t>200</w:t>
            </w:r>
            <w:r w:rsidR="00B66530" w:rsidRPr="0090362C">
              <w:rPr>
                <w:color w:val="000000" w:themeColor="text1"/>
                <w:sz w:val="24"/>
              </w:rPr>
              <w:t>mm</w:t>
            </w:r>
            <w:r w:rsidR="00B66530" w:rsidRPr="0090362C">
              <w:rPr>
                <w:rFonts w:hint="eastAsia"/>
                <w:color w:val="000000" w:themeColor="text1"/>
                <w:sz w:val="24"/>
              </w:rPr>
              <w:t>厚</w:t>
            </w:r>
            <w:r w:rsidR="00B66530" w:rsidRPr="0090362C">
              <w:rPr>
                <w:color w:val="000000" w:themeColor="text1"/>
                <w:sz w:val="24"/>
              </w:rPr>
              <w:t>的</w:t>
            </w:r>
            <w:r w:rsidR="00B66530" w:rsidRPr="0090362C">
              <w:rPr>
                <w:rFonts w:hint="eastAsia"/>
                <w:color w:val="000000" w:themeColor="text1"/>
                <w:sz w:val="24"/>
              </w:rPr>
              <w:t>C25</w:t>
            </w:r>
            <w:r w:rsidR="00B66530" w:rsidRPr="0090362C">
              <w:rPr>
                <w:rFonts w:hint="eastAsia"/>
                <w:color w:val="000000" w:themeColor="text1"/>
                <w:sz w:val="24"/>
              </w:rPr>
              <w:t>素</w:t>
            </w:r>
            <w:r w:rsidR="00B66530" w:rsidRPr="0090362C">
              <w:rPr>
                <w:color w:val="000000" w:themeColor="text1"/>
                <w:sz w:val="24"/>
              </w:rPr>
              <w:t>混凝土</w:t>
            </w:r>
            <w:r w:rsidR="00B66530" w:rsidRPr="0090362C">
              <w:rPr>
                <w:rFonts w:hint="eastAsia"/>
                <w:color w:val="000000" w:themeColor="text1"/>
                <w:sz w:val="24"/>
              </w:rPr>
              <w:t>，</w:t>
            </w:r>
            <w:r w:rsidR="00754DC3" w:rsidRPr="0090362C">
              <w:rPr>
                <w:rFonts w:hint="eastAsia"/>
                <w:color w:val="000000" w:themeColor="text1"/>
                <w:sz w:val="24"/>
              </w:rPr>
              <w:t>对地下水环境不会造成明显影响</w:t>
            </w:r>
            <w:r w:rsidR="00B66530" w:rsidRPr="0090362C">
              <w:rPr>
                <w:rFonts w:hint="eastAsia"/>
                <w:color w:val="000000" w:themeColor="text1"/>
                <w:sz w:val="24"/>
              </w:rPr>
              <w:t>。</w:t>
            </w:r>
          </w:p>
          <w:p w:rsidR="00395385" w:rsidRPr="0090362C" w:rsidRDefault="00395385" w:rsidP="00395385">
            <w:pPr>
              <w:adjustRightInd w:val="0"/>
              <w:snapToGrid w:val="0"/>
              <w:spacing w:line="360" w:lineRule="auto"/>
              <w:ind w:firstLineChars="200" w:firstLine="480"/>
              <w:rPr>
                <w:color w:val="000000" w:themeColor="text1"/>
                <w:sz w:val="24"/>
              </w:rPr>
            </w:pPr>
            <w:r w:rsidRPr="0090362C">
              <w:rPr>
                <w:rFonts w:hint="eastAsia"/>
                <w:color w:val="000000" w:themeColor="text1"/>
                <w:sz w:val="24"/>
              </w:rPr>
              <w:t>②</w:t>
            </w:r>
            <w:r w:rsidR="00B9095D">
              <w:rPr>
                <w:rFonts w:hint="eastAsia"/>
                <w:color w:val="000000" w:themeColor="text1"/>
                <w:sz w:val="24"/>
              </w:rPr>
              <w:t>原铜霞片区历史遗留的废渣进行清除整理，有效保障区域地下水环境</w:t>
            </w:r>
            <w:r w:rsidRPr="0090362C">
              <w:rPr>
                <w:rFonts w:hint="eastAsia"/>
                <w:color w:val="000000" w:themeColor="text1"/>
                <w:sz w:val="24"/>
              </w:rPr>
              <w:t>。</w:t>
            </w:r>
          </w:p>
          <w:p w:rsidR="00395385" w:rsidRPr="0090362C" w:rsidRDefault="00134892" w:rsidP="00134892">
            <w:pPr>
              <w:adjustRightInd w:val="0"/>
              <w:snapToGrid w:val="0"/>
              <w:spacing w:line="360" w:lineRule="auto"/>
              <w:ind w:firstLineChars="200" w:firstLine="480"/>
              <w:rPr>
                <w:color w:val="000000" w:themeColor="text1"/>
                <w:sz w:val="24"/>
              </w:rPr>
            </w:pPr>
            <w:r w:rsidRPr="0090362C">
              <w:rPr>
                <w:rFonts w:hint="eastAsia"/>
                <w:color w:val="000000" w:themeColor="text1"/>
                <w:sz w:val="24"/>
              </w:rPr>
              <w:t>③</w:t>
            </w:r>
            <w:r w:rsidR="00B66530" w:rsidRPr="0090362C">
              <w:rPr>
                <w:rFonts w:hint="eastAsia"/>
                <w:color w:val="000000" w:themeColor="text1"/>
                <w:sz w:val="24"/>
              </w:rPr>
              <w:t>为</w:t>
            </w:r>
            <w:r w:rsidR="00B66530" w:rsidRPr="0090362C">
              <w:rPr>
                <w:color w:val="000000" w:themeColor="text1"/>
                <w:sz w:val="24"/>
              </w:rPr>
              <w:t>了降低</w:t>
            </w:r>
            <w:r w:rsidR="00B66530" w:rsidRPr="0090362C">
              <w:rPr>
                <w:rFonts w:hint="eastAsia"/>
                <w:color w:val="000000" w:themeColor="text1"/>
                <w:sz w:val="24"/>
              </w:rPr>
              <w:t>固废</w:t>
            </w:r>
            <w:r w:rsidR="00B66530" w:rsidRPr="0090362C">
              <w:rPr>
                <w:color w:val="000000" w:themeColor="text1"/>
                <w:sz w:val="24"/>
              </w:rPr>
              <w:t>在雨水淋溶作用下对地下水污染的影响，在基坑四周设置排洪沟，收集废水</w:t>
            </w:r>
            <w:r w:rsidR="00B66530" w:rsidRPr="0090362C">
              <w:rPr>
                <w:rFonts w:hint="eastAsia"/>
                <w:color w:val="000000" w:themeColor="text1"/>
                <w:sz w:val="24"/>
              </w:rPr>
              <w:t>送废水处理</w:t>
            </w:r>
            <w:r w:rsidR="005114CA">
              <w:rPr>
                <w:rFonts w:hint="eastAsia"/>
                <w:color w:val="000000" w:themeColor="text1"/>
                <w:sz w:val="24"/>
              </w:rPr>
              <w:t>设施进行处理</w:t>
            </w:r>
            <w:r w:rsidR="00B66530" w:rsidRPr="0090362C">
              <w:rPr>
                <w:rFonts w:hint="eastAsia"/>
                <w:color w:val="000000" w:themeColor="text1"/>
                <w:sz w:val="24"/>
              </w:rPr>
              <w:t>，</w:t>
            </w:r>
            <w:r w:rsidR="00B66530" w:rsidRPr="0090362C">
              <w:rPr>
                <w:color w:val="000000" w:themeColor="text1"/>
                <w:sz w:val="24"/>
              </w:rPr>
              <w:t>或者施工</w:t>
            </w:r>
            <w:r w:rsidR="00B66530" w:rsidRPr="0090362C">
              <w:rPr>
                <w:rFonts w:hint="eastAsia"/>
                <w:color w:val="000000" w:themeColor="text1"/>
                <w:sz w:val="24"/>
              </w:rPr>
              <w:t>过程中</w:t>
            </w:r>
            <w:r w:rsidR="00B66530" w:rsidRPr="0090362C">
              <w:rPr>
                <w:color w:val="000000" w:themeColor="text1"/>
                <w:sz w:val="24"/>
              </w:rPr>
              <w:t>，在下雨前，在基坑上布置遮雨布，同时周边布设截洪沟，</w:t>
            </w:r>
            <w:r w:rsidR="00B66530" w:rsidRPr="0090362C">
              <w:rPr>
                <w:rFonts w:hint="eastAsia"/>
                <w:color w:val="000000" w:themeColor="text1"/>
                <w:sz w:val="24"/>
              </w:rPr>
              <w:t>阻止</w:t>
            </w:r>
            <w:r w:rsidR="00B66530" w:rsidRPr="0090362C">
              <w:rPr>
                <w:color w:val="000000" w:themeColor="text1"/>
                <w:sz w:val="24"/>
              </w:rPr>
              <w:t>污染雨水进入挖掘场地中。</w:t>
            </w:r>
          </w:p>
          <w:p w:rsidR="00B7608F" w:rsidRDefault="00B7608F" w:rsidP="00134892">
            <w:pPr>
              <w:adjustRightInd w:val="0"/>
              <w:snapToGrid w:val="0"/>
              <w:spacing w:line="360" w:lineRule="auto"/>
              <w:ind w:firstLineChars="200" w:firstLine="480"/>
              <w:rPr>
                <w:color w:val="000000" w:themeColor="text1"/>
                <w:sz w:val="24"/>
              </w:rPr>
            </w:pPr>
            <w:r w:rsidRPr="0090362C">
              <w:rPr>
                <w:rFonts w:hint="eastAsia"/>
                <w:color w:val="000000" w:themeColor="text1"/>
                <w:sz w:val="24"/>
              </w:rPr>
              <w:t>④</w:t>
            </w:r>
            <w:r w:rsidR="00B66530" w:rsidRPr="0090362C">
              <w:rPr>
                <w:rFonts w:hint="eastAsia"/>
                <w:color w:val="000000" w:themeColor="text1"/>
                <w:sz w:val="24"/>
              </w:rPr>
              <w:t>对于Ⅱ类固废</w:t>
            </w:r>
            <w:r w:rsidR="00B66530" w:rsidRPr="0090362C">
              <w:rPr>
                <w:color w:val="000000" w:themeColor="text1"/>
                <w:sz w:val="24"/>
              </w:rPr>
              <w:t>污染</w:t>
            </w:r>
            <w:r w:rsidR="00B66530" w:rsidRPr="0090362C">
              <w:rPr>
                <w:rFonts w:hint="eastAsia"/>
                <w:color w:val="000000" w:themeColor="text1"/>
                <w:sz w:val="24"/>
              </w:rPr>
              <w:t>废渣</w:t>
            </w:r>
            <w:r w:rsidR="00B66530" w:rsidRPr="0090362C">
              <w:rPr>
                <w:color w:val="000000" w:themeColor="text1"/>
                <w:sz w:val="24"/>
              </w:rPr>
              <w:t>堆置区域，要做好防渗，防止污染土在堆放过程中对无污染区域造成污染。</w:t>
            </w:r>
          </w:p>
          <w:p w:rsidR="00A154E7" w:rsidRPr="0090362C" w:rsidRDefault="00A154E7" w:rsidP="00B9095D">
            <w:pPr>
              <w:pStyle w:val="2"/>
              <w:adjustRightInd w:val="0"/>
              <w:snapToGrid w:val="0"/>
              <w:spacing w:beforeLines="50" w:after="0" w:line="360" w:lineRule="auto"/>
              <w:rPr>
                <w:rFonts w:ascii="Times New Roman" w:eastAsia="宋体" w:hAnsi="Times New Roman"/>
                <w:color w:val="000000" w:themeColor="text1"/>
                <w:sz w:val="30"/>
                <w:szCs w:val="30"/>
              </w:rPr>
            </w:pPr>
            <w:r w:rsidRPr="0090362C">
              <w:rPr>
                <w:rFonts w:ascii="Times New Roman" w:eastAsia="宋体" w:hAnsi="Times New Roman" w:hint="eastAsia"/>
                <w:color w:val="000000" w:themeColor="text1"/>
                <w:sz w:val="30"/>
                <w:szCs w:val="30"/>
              </w:rPr>
              <w:t>2</w:t>
            </w:r>
            <w:r w:rsidRPr="0090362C">
              <w:rPr>
                <w:rFonts w:ascii="Times New Roman" w:eastAsia="宋体" w:hAnsi="Times New Roman"/>
                <w:color w:val="000000" w:themeColor="text1"/>
                <w:sz w:val="30"/>
                <w:szCs w:val="30"/>
              </w:rPr>
              <w:t>大气环境影响评价</w:t>
            </w:r>
          </w:p>
          <w:p w:rsidR="00F37676" w:rsidRPr="0090362C" w:rsidRDefault="00E271C4" w:rsidP="00F37676">
            <w:pPr>
              <w:spacing w:line="360" w:lineRule="auto"/>
              <w:outlineLvl w:val="2"/>
              <w:rPr>
                <w:b/>
                <w:bCs/>
                <w:color w:val="000000" w:themeColor="text1"/>
                <w:sz w:val="28"/>
                <w:szCs w:val="30"/>
              </w:rPr>
            </w:pPr>
            <w:r w:rsidRPr="0090362C">
              <w:rPr>
                <w:rFonts w:hint="eastAsia"/>
                <w:b/>
                <w:bCs/>
                <w:color w:val="000000" w:themeColor="text1"/>
                <w:sz w:val="28"/>
                <w:szCs w:val="30"/>
              </w:rPr>
              <w:t>2.</w:t>
            </w:r>
            <w:r w:rsidR="003E56A7" w:rsidRPr="0090362C">
              <w:rPr>
                <w:rFonts w:hint="eastAsia"/>
                <w:b/>
                <w:bCs/>
                <w:color w:val="000000" w:themeColor="text1"/>
                <w:sz w:val="28"/>
                <w:szCs w:val="30"/>
              </w:rPr>
              <w:t>1</w:t>
            </w:r>
            <w:r w:rsidR="00F37676" w:rsidRPr="0090362C">
              <w:rPr>
                <w:rFonts w:hint="eastAsia"/>
                <w:b/>
                <w:bCs/>
                <w:color w:val="000000" w:themeColor="text1"/>
                <w:sz w:val="28"/>
                <w:szCs w:val="30"/>
              </w:rPr>
              <w:t>扬尘</w:t>
            </w:r>
          </w:p>
          <w:p w:rsidR="00F37676" w:rsidRPr="0090362C" w:rsidRDefault="00F37676" w:rsidP="00A430A2">
            <w:pPr>
              <w:pStyle w:val="30"/>
              <w:spacing w:line="360" w:lineRule="auto"/>
              <w:ind w:firstLineChars="200" w:firstLine="44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1</w:t>
            </w:r>
            <w:r w:rsidRPr="0090362C">
              <w:rPr>
                <w:rFonts w:hint="eastAsia"/>
                <w:b/>
                <w:color w:val="000000" w:themeColor="text1"/>
                <w:sz w:val="24"/>
                <w:szCs w:val="24"/>
              </w:rPr>
              <w:t>）</w:t>
            </w:r>
            <w:r w:rsidRPr="0090362C">
              <w:rPr>
                <w:b/>
                <w:color w:val="000000" w:themeColor="text1"/>
                <w:sz w:val="24"/>
                <w:szCs w:val="24"/>
              </w:rPr>
              <w:t>车辆行驶扬尘</w:t>
            </w:r>
          </w:p>
          <w:p w:rsidR="00F37676" w:rsidRPr="0090362C" w:rsidRDefault="00F37676" w:rsidP="00F37676">
            <w:pPr>
              <w:adjustRightInd w:val="0"/>
              <w:snapToGrid w:val="0"/>
              <w:spacing w:line="360" w:lineRule="auto"/>
              <w:ind w:firstLineChars="200" w:firstLine="480"/>
              <w:rPr>
                <w:color w:val="000000" w:themeColor="text1"/>
                <w:sz w:val="24"/>
              </w:rPr>
            </w:pPr>
            <w:r w:rsidRPr="0090362C">
              <w:rPr>
                <w:color w:val="000000" w:themeColor="text1"/>
                <w:sz w:val="24"/>
              </w:rPr>
              <w:t>据有关文献资料介绍，在施工过程中，车辆行驶产生的扬尘占总扬尘的</w:t>
            </w:r>
            <w:r w:rsidRPr="0090362C">
              <w:rPr>
                <w:color w:val="000000" w:themeColor="text1"/>
                <w:sz w:val="24"/>
              </w:rPr>
              <w:t>60%</w:t>
            </w:r>
            <w:r w:rsidRPr="0090362C">
              <w:rPr>
                <w:color w:val="000000" w:themeColor="text1"/>
                <w:sz w:val="24"/>
              </w:rPr>
              <w:t>以上。车辆行驶产生的扬尘，在完全干燥情况下，可按下列经验公式计算：</w:t>
            </w:r>
          </w:p>
          <w:p w:rsidR="00F37676" w:rsidRPr="0090362C" w:rsidRDefault="00F37676" w:rsidP="00F37676">
            <w:pPr>
              <w:pStyle w:val="a4"/>
              <w:spacing w:line="360" w:lineRule="auto"/>
              <w:jc w:val="center"/>
              <w:rPr>
                <w:color w:val="000000" w:themeColor="text1"/>
              </w:rPr>
            </w:pPr>
            <w:r w:rsidRPr="0090362C">
              <w:rPr>
                <w:color w:val="000000" w:themeColor="text1"/>
              </w:rPr>
              <w:object w:dxaOrig="3540" w:dyaOrig="379">
                <v:shape id="对象 39" o:spid="_x0000_i1033" type="#_x0000_t75" style="width:215.35pt;height:19.4pt;mso-position-horizontal-relative:page;mso-position-vertical-relative:page" o:ole="" fillcolor="#6d6d6d">
                  <v:imagedata r:id="rId22" o:title=""/>
                </v:shape>
                <o:OLEObject Type="Embed" ProgID="Equation.3" ShapeID="对象 39" DrawAspect="Content" ObjectID="_1597679805" r:id="rId23"/>
              </w:object>
            </w:r>
          </w:p>
          <w:p w:rsidR="00F37676" w:rsidRPr="0090362C" w:rsidRDefault="00F37676" w:rsidP="00F37676">
            <w:pPr>
              <w:pStyle w:val="a4"/>
              <w:spacing w:line="360" w:lineRule="auto"/>
              <w:ind w:firstLine="480"/>
              <w:rPr>
                <w:color w:val="000000" w:themeColor="text1"/>
              </w:rPr>
            </w:pPr>
            <w:r w:rsidRPr="0090362C">
              <w:rPr>
                <w:rFonts w:hAnsi="宋体"/>
                <w:color w:val="000000" w:themeColor="text1"/>
              </w:rPr>
              <w:t>式中：</w:t>
            </w:r>
            <w:r w:rsidRPr="0090362C">
              <w:rPr>
                <w:color w:val="000000" w:themeColor="text1"/>
              </w:rPr>
              <w:t>Q——</w:t>
            </w:r>
            <w:r w:rsidRPr="0090362C">
              <w:rPr>
                <w:rFonts w:hAnsi="宋体"/>
                <w:color w:val="000000" w:themeColor="text1"/>
              </w:rPr>
              <w:t>汽车行驶的扬尘，</w:t>
            </w:r>
            <w:r w:rsidRPr="0090362C">
              <w:rPr>
                <w:color w:val="000000" w:themeColor="text1"/>
              </w:rPr>
              <w:t>kg/km·</w:t>
            </w:r>
            <w:r w:rsidRPr="0090362C">
              <w:rPr>
                <w:rFonts w:hAnsi="宋体"/>
                <w:color w:val="000000" w:themeColor="text1"/>
              </w:rPr>
              <w:t>辆；</w:t>
            </w:r>
          </w:p>
          <w:p w:rsidR="00F37676" w:rsidRPr="0090362C" w:rsidRDefault="00F37676" w:rsidP="00F37676">
            <w:pPr>
              <w:pStyle w:val="a4"/>
              <w:spacing w:line="360" w:lineRule="auto"/>
              <w:ind w:firstLine="480"/>
              <w:rPr>
                <w:color w:val="000000" w:themeColor="text1"/>
              </w:rPr>
            </w:pPr>
            <w:r w:rsidRPr="0090362C">
              <w:rPr>
                <w:color w:val="000000" w:themeColor="text1"/>
              </w:rPr>
              <w:t>V——</w:t>
            </w:r>
            <w:r w:rsidRPr="0090362C">
              <w:rPr>
                <w:rFonts w:hAnsi="宋体"/>
                <w:color w:val="000000" w:themeColor="text1"/>
              </w:rPr>
              <w:t>汽车速度，</w:t>
            </w:r>
            <w:r w:rsidRPr="0090362C">
              <w:rPr>
                <w:color w:val="000000" w:themeColor="text1"/>
              </w:rPr>
              <w:t>km/hr</w:t>
            </w:r>
            <w:r w:rsidRPr="0090362C">
              <w:rPr>
                <w:rFonts w:hAnsi="宋体"/>
                <w:color w:val="000000" w:themeColor="text1"/>
              </w:rPr>
              <w:t>；</w:t>
            </w:r>
          </w:p>
          <w:p w:rsidR="00F37676" w:rsidRPr="0090362C" w:rsidRDefault="00F37676" w:rsidP="00F37676">
            <w:pPr>
              <w:pStyle w:val="a4"/>
              <w:spacing w:line="360" w:lineRule="auto"/>
              <w:ind w:firstLine="480"/>
              <w:rPr>
                <w:color w:val="000000" w:themeColor="text1"/>
              </w:rPr>
            </w:pPr>
            <w:r w:rsidRPr="0090362C">
              <w:rPr>
                <w:color w:val="000000" w:themeColor="text1"/>
              </w:rPr>
              <w:t>W——</w:t>
            </w:r>
            <w:r w:rsidRPr="0090362C">
              <w:rPr>
                <w:rFonts w:hAnsi="宋体"/>
                <w:color w:val="000000" w:themeColor="text1"/>
              </w:rPr>
              <w:t>汽车载重量，吨；</w:t>
            </w:r>
          </w:p>
          <w:p w:rsidR="00F37676" w:rsidRPr="0090362C" w:rsidRDefault="00F37676" w:rsidP="00F37676">
            <w:pPr>
              <w:pStyle w:val="a4"/>
              <w:spacing w:line="360" w:lineRule="auto"/>
              <w:ind w:firstLine="480"/>
              <w:rPr>
                <w:color w:val="000000" w:themeColor="text1"/>
              </w:rPr>
            </w:pPr>
            <w:r w:rsidRPr="0090362C">
              <w:rPr>
                <w:color w:val="000000" w:themeColor="text1"/>
              </w:rPr>
              <w:t>P——</w:t>
            </w:r>
            <w:r w:rsidRPr="0090362C">
              <w:rPr>
                <w:rFonts w:hAnsi="宋体"/>
                <w:color w:val="000000" w:themeColor="text1"/>
              </w:rPr>
              <w:t>道路表面粉尘量，</w:t>
            </w:r>
            <w:r w:rsidRPr="0090362C">
              <w:rPr>
                <w:color w:val="000000" w:themeColor="text1"/>
              </w:rPr>
              <w:t>kg/m</w:t>
            </w:r>
            <w:r w:rsidRPr="0090362C">
              <w:rPr>
                <w:color w:val="000000" w:themeColor="text1"/>
                <w:vertAlign w:val="superscript"/>
              </w:rPr>
              <w:t>2</w:t>
            </w:r>
            <w:r w:rsidRPr="0090362C">
              <w:rPr>
                <w:rFonts w:hAnsi="宋体"/>
                <w:color w:val="000000" w:themeColor="text1"/>
              </w:rPr>
              <w:t>。</w:t>
            </w:r>
          </w:p>
          <w:p w:rsidR="00F37676" w:rsidRPr="0090362C" w:rsidRDefault="00F37676" w:rsidP="00F37676">
            <w:pPr>
              <w:pStyle w:val="a4"/>
              <w:spacing w:line="360" w:lineRule="auto"/>
              <w:rPr>
                <w:color w:val="000000" w:themeColor="text1"/>
              </w:rPr>
            </w:pPr>
            <w:r w:rsidRPr="0090362C">
              <w:rPr>
                <w:color w:val="000000" w:themeColor="text1"/>
              </w:rPr>
              <w:lastRenderedPageBreak/>
              <w:t>表</w:t>
            </w:r>
            <w:r w:rsidR="00E271C4" w:rsidRPr="0090362C">
              <w:rPr>
                <w:rFonts w:hint="eastAsia"/>
                <w:color w:val="000000" w:themeColor="text1"/>
              </w:rPr>
              <w:t>2-1</w:t>
            </w:r>
            <w:r w:rsidRPr="0090362C">
              <w:rPr>
                <w:color w:val="000000" w:themeColor="text1"/>
              </w:rPr>
              <w:t>为一辆</w:t>
            </w:r>
            <w:r w:rsidRPr="0090362C">
              <w:rPr>
                <w:color w:val="000000" w:themeColor="text1"/>
              </w:rPr>
              <w:t>10</w:t>
            </w:r>
            <w:r w:rsidRPr="0090362C">
              <w:rPr>
                <w:color w:val="000000" w:themeColor="text1"/>
              </w:rPr>
              <w:t>吨卡车，通过一段长度为</w:t>
            </w:r>
            <w:smartTag w:uri="urn:schemas-microsoft-com:office:smarttags" w:element="chmetcnv">
              <w:smartTagPr>
                <w:attr w:name="UnitName" w:val="km"/>
                <w:attr w:name="SourceValue" w:val="1"/>
                <w:attr w:name="HasSpace" w:val="False"/>
                <w:attr w:name="Negative" w:val="False"/>
                <w:attr w:name="NumberType" w:val="1"/>
                <w:attr w:name="TCSC" w:val="0"/>
              </w:smartTagPr>
              <w:r w:rsidRPr="0090362C">
                <w:rPr>
                  <w:color w:val="000000" w:themeColor="text1"/>
                </w:rPr>
                <w:t>1km</w:t>
              </w:r>
            </w:smartTag>
            <w:r w:rsidRPr="0090362C">
              <w:rPr>
                <w:color w:val="000000" w:themeColor="text1"/>
              </w:rPr>
              <w:t>的路面时，不同路面清洁程度，不同行驶速度情况下的扬尘量。由此可见，在同样路面清洁程度条件下，车速越快，扬尘量越大；而在同样车速情况下，路面越脏，则扬尘量越大。因此限制车辆行驶速度及保持路面的清洁是减少汽车扬尘的最有效手段。</w:t>
            </w:r>
          </w:p>
          <w:p w:rsidR="003E56A7" w:rsidRPr="0090362C" w:rsidRDefault="00F37676" w:rsidP="00F37676">
            <w:pPr>
              <w:pStyle w:val="a4"/>
              <w:spacing w:line="360" w:lineRule="auto"/>
              <w:rPr>
                <w:color w:val="000000" w:themeColor="text1"/>
              </w:rPr>
            </w:pPr>
            <w:r w:rsidRPr="0090362C">
              <w:rPr>
                <w:color w:val="000000" w:themeColor="text1"/>
              </w:rPr>
              <w:t>如果施工阶段对汽车行驶路面勤洒水（每天</w:t>
            </w:r>
            <w:r w:rsidRPr="0090362C">
              <w:rPr>
                <w:color w:val="000000" w:themeColor="text1"/>
              </w:rPr>
              <w:t>4</w:t>
            </w:r>
            <w:r w:rsidRPr="0090362C">
              <w:rPr>
                <w:color w:val="000000" w:themeColor="text1"/>
              </w:rPr>
              <w:t>～</w:t>
            </w:r>
            <w:r w:rsidRPr="0090362C">
              <w:rPr>
                <w:color w:val="000000" w:themeColor="text1"/>
              </w:rPr>
              <w:t>5</w:t>
            </w:r>
            <w:r w:rsidRPr="0090362C">
              <w:rPr>
                <w:color w:val="000000" w:themeColor="text1"/>
              </w:rPr>
              <w:t>次），可以使空气中粉尘量减少</w:t>
            </w:r>
            <w:r w:rsidRPr="0090362C">
              <w:rPr>
                <w:color w:val="000000" w:themeColor="text1"/>
              </w:rPr>
              <w:t>70%</w:t>
            </w:r>
            <w:r w:rsidRPr="0090362C">
              <w:rPr>
                <w:color w:val="000000" w:themeColor="text1"/>
              </w:rPr>
              <w:t>左右，可以收到很好的降尘效果。洒水的试验资料如表</w:t>
            </w:r>
            <w:r w:rsidR="00E271C4" w:rsidRPr="0090362C">
              <w:rPr>
                <w:rFonts w:hint="eastAsia"/>
                <w:color w:val="000000" w:themeColor="text1"/>
              </w:rPr>
              <w:t>2-2</w:t>
            </w:r>
            <w:r w:rsidRPr="0090362C">
              <w:rPr>
                <w:color w:val="000000" w:themeColor="text1"/>
              </w:rPr>
              <w:t>。当施工场地洒水频率为</w:t>
            </w:r>
            <w:r w:rsidRPr="0090362C">
              <w:rPr>
                <w:color w:val="000000" w:themeColor="text1"/>
              </w:rPr>
              <w:t>4</w:t>
            </w:r>
            <w:r w:rsidRPr="0090362C">
              <w:rPr>
                <w:color w:val="000000" w:themeColor="text1"/>
              </w:rPr>
              <w:t>～</w:t>
            </w:r>
            <w:r w:rsidRPr="0090362C">
              <w:rPr>
                <w:color w:val="000000" w:themeColor="text1"/>
              </w:rPr>
              <w:t>5</w:t>
            </w:r>
            <w:r w:rsidRPr="0090362C">
              <w:rPr>
                <w:color w:val="000000" w:themeColor="text1"/>
              </w:rPr>
              <w:t>次</w:t>
            </w:r>
            <w:r w:rsidRPr="0090362C">
              <w:rPr>
                <w:color w:val="000000" w:themeColor="text1"/>
              </w:rPr>
              <w:t>/</w:t>
            </w:r>
            <w:r w:rsidRPr="0090362C">
              <w:rPr>
                <w:color w:val="000000" w:themeColor="text1"/>
              </w:rPr>
              <w:t>天时，扬尘造成的</w:t>
            </w:r>
            <w:r w:rsidRPr="0090362C">
              <w:rPr>
                <w:color w:val="000000" w:themeColor="text1"/>
              </w:rPr>
              <w:t>TSP</w:t>
            </w:r>
            <w:r w:rsidRPr="0090362C">
              <w:rPr>
                <w:color w:val="000000" w:themeColor="text1"/>
              </w:rPr>
              <w:t>污染距离可缩小到</w:t>
            </w:r>
            <w:r w:rsidRPr="0090362C">
              <w:rPr>
                <w:color w:val="000000" w:themeColor="text1"/>
              </w:rPr>
              <w:t>20</w:t>
            </w:r>
            <w:r w:rsidRPr="0090362C">
              <w:rPr>
                <w:color w:val="000000" w:themeColor="text1"/>
              </w:rPr>
              <w:t>～</w:t>
            </w:r>
            <w:r w:rsidRPr="0090362C">
              <w:rPr>
                <w:color w:val="000000" w:themeColor="text1"/>
              </w:rPr>
              <w:t>50m</w:t>
            </w:r>
            <w:r w:rsidRPr="0090362C">
              <w:rPr>
                <w:color w:val="000000" w:themeColor="text1"/>
              </w:rPr>
              <w:t>范围内。</w:t>
            </w:r>
            <w:r w:rsidRPr="0090362C">
              <w:rPr>
                <w:rFonts w:hint="eastAsia"/>
                <w:color w:val="000000" w:themeColor="text1"/>
              </w:rPr>
              <w:t>在增加洒水频率的情况下，本项目车辆的行驶扬尘对散户居民不会造成明显影响。</w:t>
            </w:r>
          </w:p>
          <w:p w:rsidR="00F37676" w:rsidRPr="0090362C" w:rsidRDefault="00F37676" w:rsidP="00F37676">
            <w:pPr>
              <w:jc w:val="center"/>
              <w:rPr>
                <w:b/>
                <w:color w:val="000000" w:themeColor="text1"/>
                <w:sz w:val="24"/>
              </w:rPr>
            </w:pPr>
            <w:r w:rsidRPr="0090362C">
              <w:rPr>
                <w:b/>
                <w:color w:val="000000" w:themeColor="text1"/>
                <w:sz w:val="24"/>
              </w:rPr>
              <w:t>表</w:t>
            </w:r>
            <w:r w:rsidR="00E271C4" w:rsidRPr="0090362C">
              <w:rPr>
                <w:rFonts w:hint="eastAsia"/>
                <w:b/>
                <w:color w:val="000000" w:themeColor="text1"/>
                <w:sz w:val="24"/>
              </w:rPr>
              <w:t>2-1</w:t>
            </w:r>
            <w:r w:rsidRPr="0090362C">
              <w:rPr>
                <w:b/>
                <w:color w:val="000000" w:themeColor="text1"/>
                <w:sz w:val="24"/>
              </w:rPr>
              <w:t>在不同车速和地面清洁程度的汽车扬尘</w:t>
            </w:r>
            <w:r w:rsidRPr="0090362C">
              <w:rPr>
                <w:b/>
                <w:color w:val="000000" w:themeColor="text1"/>
                <w:sz w:val="24"/>
              </w:rPr>
              <w:t xml:space="preserve">  </w:t>
            </w:r>
            <w:r w:rsidRPr="0090362C">
              <w:rPr>
                <w:b/>
                <w:color w:val="000000" w:themeColor="text1"/>
                <w:sz w:val="24"/>
              </w:rPr>
              <w:t>单位：</w:t>
            </w:r>
            <w:r w:rsidRPr="0090362C">
              <w:rPr>
                <w:b/>
                <w:color w:val="000000" w:themeColor="text1"/>
                <w:sz w:val="24"/>
              </w:rPr>
              <w:t>kg/</w:t>
            </w:r>
            <w:r w:rsidRPr="0090362C">
              <w:rPr>
                <w:b/>
                <w:color w:val="000000" w:themeColor="text1"/>
                <w:sz w:val="24"/>
              </w:rPr>
              <w:t>辆</w:t>
            </w:r>
            <w:r w:rsidRPr="0090362C">
              <w:rPr>
                <w:b/>
                <w:color w:val="000000" w:themeColor="text1"/>
                <w:sz w:val="24"/>
              </w:rPr>
              <w:t>·km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5"/>
              <w:gridCol w:w="1174"/>
              <w:gridCol w:w="1245"/>
              <w:gridCol w:w="1246"/>
              <w:gridCol w:w="1174"/>
              <w:gridCol w:w="1174"/>
              <w:gridCol w:w="1174"/>
            </w:tblGrid>
            <w:tr w:rsidR="00F37676" w:rsidRPr="0090362C">
              <w:trPr>
                <w:trHeight w:val="367"/>
                <w:jc w:val="center"/>
              </w:trPr>
              <w:tc>
                <w:tcPr>
                  <w:tcW w:w="1575" w:type="dxa"/>
                  <w:vMerge w:val="restart"/>
                  <w:tcBorders>
                    <w:top w:val="single" w:sz="12" w:space="0" w:color="auto"/>
                    <w:left w:val="nil"/>
                    <w:tl2br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 xml:space="preserve">     </w:t>
                  </w:r>
                  <w:r w:rsidRPr="0090362C">
                    <w:rPr>
                      <w:rFonts w:ascii="Times New Roman"/>
                      <w:color w:val="000000" w:themeColor="text1"/>
                    </w:rPr>
                    <w:t>粉尘量</w:t>
                  </w:r>
                </w:p>
                <w:p w:rsidR="00F37676" w:rsidRPr="0090362C" w:rsidRDefault="00F37676" w:rsidP="00D242EF">
                  <w:pPr>
                    <w:pStyle w:val="afff1"/>
                    <w:jc w:val="both"/>
                    <w:rPr>
                      <w:rFonts w:ascii="Times New Roman" w:hAnsi="Times New Roman"/>
                      <w:color w:val="000000" w:themeColor="text1"/>
                    </w:rPr>
                  </w:pPr>
                  <w:r w:rsidRPr="0090362C">
                    <w:rPr>
                      <w:rFonts w:ascii="Times New Roman"/>
                      <w:color w:val="000000" w:themeColor="text1"/>
                    </w:rPr>
                    <w:t>车速</w:t>
                  </w:r>
                </w:p>
              </w:tc>
              <w:tc>
                <w:tcPr>
                  <w:tcW w:w="1138" w:type="dxa"/>
                  <w:tcBorders>
                    <w:top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0.1</w:t>
                  </w:r>
                </w:p>
              </w:tc>
              <w:tc>
                <w:tcPr>
                  <w:tcW w:w="1245" w:type="dxa"/>
                  <w:tcBorders>
                    <w:top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0.2</w:t>
                  </w:r>
                </w:p>
              </w:tc>
              <w:tc>
                <w:tcPr>
                  <w:tcW w:w="1246" w:type="dxa"/>
                  <w:tcBorders>
                    <w:top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0.3</w:t>
                  </w:r>
                </w:p>
              </w:tc>
              <w:tc>
                <w:tcPr>
                  <w:tcW w:w="1138" w:type="dxa"/>
                  <w:tcBorders>
                    <w:top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0.4</w:t>
                  </w:r>
                </w:p>
              </w:tc>
              <w:tc>
                <w:tcPr>
                  <w:tcW w:w="1138" w:type="dxa"/>
                  <w:tcBorders>
                    <w:top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0.5</w:t>
                  </w:r>
                </w:p>
              </w:tc>
              <w:tc>
                <w:tcPr>
                  <w:tcW w:w="1138" w:type="dxa"/>
                  <w:tcBorders>
                    <w:top w:val="single" w:sz="12" w:space="0" w:color="auto"/>
                    <w:righ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1.0</w:t>
                  </w:r>
                </w:p>
              </w:tc>
            </w:tr>
            <w:tr w:rsidR="00F37676" w:rsidRPr="0090362C">
              <w:trPr>
                <w:trHeight w:val="367"/>
                <w:jc w:val="center"/>
              </w:trPr>
              <w:tc>
                <w:tcPr>
                  <w:tcW w:w="1575" w:type="dxa"/>
                  <w:vMerge/>
                  <w:tcBorders>
                    <w:left w:val="nil"/>
                    <w:bottom w:val="single" w:sz="4" w:space="0" w:color="auto"/>
                    <w:tl2br w:val="single" w:sz="4" w:space="0" w:color="auto"/>
                  </w:tcBorders>
                  <w:vAlign w:val="center"/>
                </w:tcPr>
                <w:p w:rsidR="00F37676" w:rsidRPr="0090362C" w:rsidRDefault="00F37676" w:rsidP="00D242EF">
                  <w:pPr>
                    <w:pStyle w:val="afff1"/>
                    <w:rPr>
                      <w:rFonts w:ascii="Times New Roman" w:hAnsi="Times New Roman"/>
                      <w:color w:val="000000" w:themeColor="text1"/>
                    </w:rPr>
                  </w:pPr>
                </w:p>
              </w:tc>
              <w:tc>
                <w:tcPr>
                  <w:tcW w:w="1138" w:type="dxa"/>
                  <w:tcBorders>
                    <w:bottom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w:t>
                  </w:r>
                  <w:r w:rsidRPr="0090362C">
                    <w:rPr>
                      <w:rFonts w:ascii="Times New Roman" w:hAnsi="Times New Roman"/>
                      <w:color w:val="000000" w:themeColor="text1"/>
                    </w:rPr>
                    <w:t>kg/m</w:t>
                  </w:r>
                  <w:r w:rsidRPr="0090362C">
                    <w:rPr>
                      <w:rFonts w:ascii="Times New Roman" w:hAnsi="Times New Roman"/>
                      <w:color w:val="000000" w:themeColor="text1"/>
                      <w:vertAlign w:val="superscript"/>
                    </w:rPr>
                    <w:t>2</w:t>
                  </w:r>
                  <w:r w:rsidRPr="0090362C">
                    <w:rPr>
                      <w:rFonts w:ascii="Times New Roman"/>
                      <w:color w:val="000000" w:themeColor="text1"/>
                    </w:rPr>
                    <w:t>）</w:t>
                  </w:r>
                </w:p>
              </w:tc>
              <w:tc>
                <w:tcPr>
                  <w:tcW w:w="1245" w:type="dxa"/>
                  <w:tcBorders>
                    <w:bottom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w:t>
                  </w:r>
                  <w:r w:rsidRPr="0090362C">
                    <w:rPr>
                      <w:rFonts w:ascii="Times New Roman" w:hAnsi="Times New Roman"/>
                      <w:color w:val="000000" w:themeColor="text1"/>
                    </w:rPr>
                    <w:t>kg/m</w:t>
                  </w:r>
                  <w:r w:rsidRPr="0090362C">
                    <w:rPr>
                      <w:rFonts w:ascii="Times New Roman" w:hAnsi="Times New Roman"/>
                      <w:color w:val="000000" w:themeColor="text1"/>
                      <w:vertAlign w:val="superscript"/>
                    </w:rPr>
                    <w:t>2</w:t>
                  </w:r>
                  <w:r w:rsidRPr="0090362C">
                    <w:rPr>
                      <w:rFonts w:ascii="Times New Roman"/>
                      <w:color w:val="000000" w:themeColor="text1"/>
                    </w:rPr>
                    <w:t>）</w:t>
                  </w:r>
                </w:p>
              </w:tc>
              <w:tc>
                <w:tcPr>
                  <w:tcW w:w="1246" w:type="dxa"/>
                  <w:tcBorders>
                    <w:bottom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w:t>
                  </w:r>
                  <w:r w:rsidRPr="0090362C">
                    <w:rPr>
                      <w:rFonts w:ascii="Times New Roman" w:hAnsi="Times New Roman"/>
                      <w:color w:val="000000" w:themeColor="text1"/>
                    </w:rPr>
                    <w:t>kg/m</w:t>
                  </w:r>
                  <w:r w:rsidRPr="0090362C">
                    <w:rPr>
                      <w:rFonts w:ascii="Times New Roman" w:hAnsi="Times New Roman"/>
                      <w:color w:val="000000" w:themeColor="text1"/>
                      <w:vertAlign w:val="superscript"/>
                    </w:rPr>
                    <w:t>2</w:t>
                  </w:r>
                  <w:r w:rsidRPr="0090362C">
                    <w:rPr>
                      <w:rFonts w:ascii="Times New Roman"/>
                      <w:color w:val="000000" w:themeColor="text1"/>
                    </w:rPr>
                    <w:t>）</w:t>
                  </w:r>
                </w:p>
              </w:tc>
              <w:tc>
                <w:tcPr>
                  <w:tcW w:w="1138" w:type="dxa"/>
                  <w:tcBorders>
                    <w:bottom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w:t>
                  </w:r>
                  <w:r w:rsidRPr="0090362C">
                    <w:rPr>
                      <w:rFonts w:ascii="Times New Roman" w:hAnsi="Times New Roman"/>
                      <w:color w:val="000000" w:themeColor="text1"/>
                    </w:rPr>
                    <w:t>kg/m</w:t>
                  </w:r>
                  <w:r w:rsidRPr="0090362C">
                    <w:rPr>
                      <w:rFonts w:ascii="Times New Roman" w:hAnsi="Times New Roman"/>
                      <w:color w:val="000000" w:themeColor="text1"/>
                      <w:vertAlign w:val="superscript"/>
                    </w:rPr>
                    <w:t>2</w:t>
                  </w:r>
                  <w:r w:rsidRPr="0090362C">
                    <w:rPr>
                      <w:rFonts w:ascii="Times New Roman"/>
                      <w:color w:val="000000" w:themeColor="text1"/>
                    </w:rPr>
                    <w:t>）</w:t>
                  </w:r>
                </w:p>
              </w:tc>
              <w:tc>
                <w:tcPr>
                  <w:tcW w:w="1138" w:type="dxa"/>
                  <w:tcBorders>
                    <w:bottom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w:t>
                  </w:r>
                  <w:r w:rsidRPr="0090362C">
                    <w:rPr>
                      <w:rFonts w:ascii="Times New Roman" w:hAnsi="Times New Roman"/>
                      <w:color w:val="000000" w:themeColor="text1"/>
                    </w:rPr>
                    <w:t>kg/m</w:t>
                  </w:r>
                  <w:r w:rsidRPr="0090362C">
                    <w:rPr>
                      <w:rFonts w:ascii="Times New Roman" w:hAnsi="Times New Roman"/>
                      <w:color w:val="000000" w:themeColor="text1"/>
                      <w:vertAlign w:val="superscript"/>
                    </w:rPr>
                    <w:t>2</w:t>
                  </w:r>
                  <w:r w:rsidRPr="0090362C">
                    <w:rPr>
                      <w:rFonts w:ascii="Times New Roman"/>
                      <w:color w:val="000000" w:themeColor="text1"/>
                    </w:rPr>
                    <w:t>）</w:t>
                  </w:r>
                </w:p>
              </w:tc>
              <w:tc>
                <w:tcPr>
                  <w:tcW w:w="1138" w:type="dxa"/>
                  <w:tcBorders>
                    <w:bottom w:val="single" w:sz="4" w:space="0" w:color="auto"/>
                    <w:righ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w:t>
                  </w:r>
                  <w:r w:rsidRPr="0090362C">
                    <w:rPr>
                      <w:rFonts w:ascii="Times New Roman" w:hAnsi="Times New Roman"/>
                      <w:color w:val="000000" w:themeColor="text1"/>
                    </w:rPr>
                    <w:t>kg/m</w:t>
                  </w:r>
                  <w:r w:rsidRPr="0090362C">
                    <w:rPr>
                      <w:rFonts w:ascii="Times New Roman" w:hAnsi="Times New Roman"/>
                      <w:color w:val="000000" w:themeColor="text1"/>
                      <w:vertAlign w:val="superscript"/>
                    </w:rPr>
                    <w:t>2</w:t>
                  </w:r>
                  <w:r w:rsidRPr="0090362C">
                    <w:rPr>
                      <w:rFonts w:ascii="Times New Roman"/>
                      <w:color w:val="000000" w:themeColor="text1"/>
                    </w:rPr>
                    <w:t>）</w:t>
                  </w:r>
                </w:p>
              </w:tc>
            </w:tr>
            <w:tr w:rsidR="00F37676" w:rsidRPr="0090362C">
              <w:trPr>
                <w:trHeight w:val="349"/>
                <w:jc w:val="center"/>
              </w:trPr>
              <w:tc>
                <w:tcPr>
                  <w:tcW w:w="1575" w:type="dxa"/>
                  <w:tcBorders>
                    <w:top w:val="single" w:sz="4" w:space="0" w:color="auto"/>
                    <w:lef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5</w:t>
                  </w:r>
                  <w:r w:rsidRPr="0090362C">
                    <w:rPr>
                      <w:rFonts w:ascii="Times New Roman"/>
                      <w:color w:val="000000" w:themeColor="text1"/>
                    </w:rPr>
                    <w:t>（</w:t>
                  </w:r>
                  <w:r w:rsidRPr="0090362C">
                    <w:rPr>
                      <w:rFonts w:ascii="Times New Roman" w:hAnsi="Times New Roman"/>
                      <w:color w:val="000000" w:themeColor="text1"/>
                    </w:rPr>
                    <w:t>km/h</w:t>
                  </w:r>
                  <w:r w:rsidRPr="0090362C">
                    <w:rPr>
                      <w:rFonts w:ascii="Times New Roman"/>
                      <w:color w:val="000000" w:themeColor="text1"/>
                    </w:rPr>
                    <w:t>）</w:t>
                  </w:r>
                </w:p>
              </w:tc>
              <w:tc>
                <w:tcPr>
                  <w:tcW w:w="1138"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0.0511</w:t>
                  </w:r>
                </w:p>
              </w:tc>
              <w:tc>
                <w:tcPr>
                  <w:tcW w:w="1245"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0.0859</w:t>
                  </w:r>
                </w:p>
              </w:tc>
              <w:tc>
                <w:tcPr>
                  <w:tcW w:w="1246"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0.1164</w:t>
                  </w:r>
                </w:p>
              </w:tc>
              <w:tc>
                <w:tcPr>
                  <w:tcW w:w="1138"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0.1444</w:t>
                  </w:r>
                </w:p>
              </w:tc>
              <w:tc>
                <w:tcPr>
                  <w:tcW w:w="1138"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0.1707</w:t>
                  </w:r>
                </w:p>
              </w:tc>
              <w:tc>
                <w:tcPr>
                  <w:tcW w:w="1138" w:type="dxa"/>
                  <w:tcBorders>
                    <w:top w:val="single" w:sz="4" w:space="0" w:color="auto"/>
                    <w:righ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0.2871</w:t>
                  </w:r>
                </w:p>
              </w:tc>
            </w:tr>
            <w:tr w:rsidR="00F37676" w:rsidRPr="0090362C">
              <w:trPr>
                <w:trHeight w:val="367"/>
                <w:jc w:val="center"/>
              </w:trPr>
              <w:tc>
                <w:tcPr>
                  <w:tcW w:w="1575" w:type="dxa"/>
                  <w:tcBorders>
                    <w:lef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10</w:t>
                  </w:r>
                  <w:r w:rsidRPr="0090362C">
                    <w:rPr>
                      <w:rFonts w:ascii="Times New Roman"/>
                      <w:color w:val="000000" w:themeColor="text1"/>
                    </w:rPr>
                    <w:t>（</w:t>
                  </w:r>
                  <w:r w:rsidRPr="0090362C">
                    <w:rPr>
                      <w:rFonts w:ascii="Times New Roman" w:hAnsi="Times New Roman"/>
                      <w:color w:val="000000" w:themeColor="text1"/>
                    </w:rPr>
                    <w:t>km/h</w:t>
                  </w:r>
                  <w:r w:rsidRPr="0090362C">
                    <w:rPr>
                      <w:rFonts w:ascii="Times New Roman"/>
                      <w:color w:val="000000" w:themeColor="text1"/>
                    </w:rPr>
                    <w:t>）</w:t>
                  </w:r>
                </w:p>
              </w:tc>
              <w:tc>
                <w:tcPr>
                  <w:tcW w:w="1138"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0.1021</w:t>
                  </w:r>
                </w:p>
              </w:tc>
              <w:tc>
                <w:tcPr>
                  <w:tcW w:w="1245"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0.1717</w:t>
                  </w:r>
                </w:p>
              </w:tc>
              <w:tc>
                <w:tcPr>
                  <w:tcW w:w="1246"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0.2328</w:t>
                  </w:r>
                </w:p>
              </w:tc>
              <w:tc>
                <w:tcPr>
                  <w:tcW w:w="1138"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0.2888</w:t>
                  </w:r>
                </w:p>
              </w:tc>
              <w:tc>
                <w:tcPr>
                  <w:tcW w:w="1138"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0.3414</w:t>
                  </w:r>
                </w:p>
              </w:tc>
              <w:tc>
                <w:tcPr>
                  <w:tcW w:w="1138" w:type="dxa"/>
                  <w:tcBorders>
                    <w:righ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0.5742</w:t>
                  </w:r>
                </w:p>
              </w:tc>
            </w:tr>
            <w:tr w:rsidR="00F37676" w:rsidRPr="0090362C">
              <w:trPr>
                <w:trHeight w:val="349"/>
                <w:jc w:val="center"/>
              </w:trPr>
              <w:tc>
                <w:tcPr>
                  <w:tcW w:w="1575" w:type="dxa"/>
                  <w:tcBorders>
                    <w:lef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15</w:t>
                  </w:r>
                  <w:r w:rsidRPr="0090362C">
                    <w:rPr>
                      <w:rFonts w:ascii="Times New Roman"/>
                      <w:color w:val="000000" w:themeColor="text1"/>
                    </w:rPr>
                    <w:t>（</w:t>
                  </w:r>
                  <w:r w:rsidRPr="0090362C">
                    <w:rPr>
                      <w:rFonts w:ascii="Times New Roman" w:hAnsi="Times New Roman"/>
                      <w:color w:val="000000" w:themeColor="text1"/>
                    </w:rPr>
                    <w:t>km/h</w:t>
                  </w:r>
                  <w:r w:rsidRPr="0090362C">
                    <w:rPr>
                      <w:rFonts w:ascii="Times New Roman"/>
                      <w:color w:val="000000" w:themeColor="text1"/>
                    </w:rPr>
                    <w:t>）</w:t>
                  </w:r>
                </w:p>
              </w:tc>
              <w:tc>
                <w:tcPr>
                  <w:tcW w:w="1138"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0.1532</w:t>
                  </w:r>
                </w:p>
              </w:tc>
              <w:tc>
                <w:tcPr>
                  <w:tcW w:w="1245"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0.2576</w:t>
                  </w:r>
                </w:p>
              </w:tc>
              <w:tc>
                <w:tcPr>
                  <w:tcW w:w="1246"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0.3491</w:t>
                  </w:r>
                </w:p>
              </w:tc>
              <w:tc>
                <w:tcPr>
                  <w:tcW w:w="1138"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0.4332</w:t>
                  </w:r>
                </w:p>
              </w:tc>
              <w:tc>
                <w:tcPr>
                  <w:tcW w:w="1138"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0.5121</w:t>
                  </w:r>
                </w:p>
              </w:tc>
              <w:tc>
                <w:tcPr>
                  <w:tcW w:w="1138" w:type="dxa"/>
                  <w:tcBorders>
                    <w:righ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0.8613</w:t>
                  </w:r>
                </w:p>
              </w:tc>
            </w:tr>
            <w:tr w:rsidR="00F37676" w:rsidRPr="0090362C">
              <w:trPr>
                <w:trHeight w:val="349"/>
                <w:jc w:val="center"/>
              </w:trPr>
              <w:tc>
                <w:tcPr>
                  <w:tcW w:w="1575" w:type="dxa"/>
                  <w:tcBorders>
                    <w:left w:val="nil"/>
                    <w:bottom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25</w:t>
                  </w:r>
                  <w:r w:rsidRPr="0090362C">
                    <w:rPr>
                      <w:rFonts w:ascii="Times New Roman"/>
                      <w:color w:val="000000" w:themeColor="text1"/>
                    </w:rPr>
                    <w:t>（</w:t>
                  </w:r>
                  <w:r w:rsidRPr="0090362C">
                    <w:rPr>
                      <w:rFonts w:ascii="Times New Roman" w:hAnsi="Times New Roman"/>
                      <w:color w:val="000000" w:themeColor="text1"/>
                    </w:rPr>
                    <w:t>km/h</w:t>
                  </w:r>
                  <w:r w:rsidRPr="0090362C">
                    <w:rPr>
                      <w:rFonts w:ascii="Times New Roman"/>
                      <w:color w:val="000000" w:themeColor="text1"/>
                    </w:rPr>
                    <w:t>）</w:t>
                  </w:r>
                </w:p>
              </w:tc>
              <w:tc>
                <w:tcPr>
                  <w:tcW w:w="1138"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0.2553</w:t>
                  </w:r>
                </w:p>
              </w:tc>
              <w:tc>
                <w:tcPr>
                  <w:tcW w:w="1245"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0.4293</w:t>
                  </w:r>
                </w:p>
              </w:tc>
              <w:tc>
                <w:tcPr>
                  <w:tcW w:w="1246"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0.5819</w:t>
                  </w:r>
                </w:p>
              </w:tc>
              <w:tc>
                <w:tcPr>
                  <w:tcW w:w="1138"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0.7220</w:t>
                  </w:r>
                </w:p>
              </w:tc>
              <w:tc>
                <w:tcPr>
                  <w:tcW w:w="1138"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0.8536</w:t>
                  </w:r>
                </w:p>
              </w:tc>
              <w:tc>
                <w:tcPr>
                  <w:tcW w:w="1138" w:type="dxa"/>
                  <w:tcBorders>
                    <w:bottom w:val="single" w:sz="12" w:space="0" w:color="auto"/>
                    <w:right w:val="nil"/>
                  </w:tcBorders>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1.4355</w:t>
                  </w:r>
                </w:p>
              </w:tc>
            </w:tr>
          </w:tbl>
          <w:p w:rsidR="00F37676" w:rsidRPr="0090362C" w:rsidRDefault="00F37676" w:rsidP="00F37676">
            <w:pPr>
              <w:jc w:val="center"/>
              <w:rPr>
                <w:b/>
                <w:color w:val="000000" w:themeColor="text1"/>
                <w:sz w:val="24"/>
              </w:rPr>
            </w:pPr>
            <w:r w:rsidRPr="0090362C">
              <w:rPr>
                <w:b/>
                <w:color w:val="000000" w:themeColor="text1"/>
                <w:sz w:val="24"/>
              </w:rPr>
              <w:t>表</w:t>
            </w:r>
            <w:r w:rsidR="00E271C4" w:rsidRPr="0090362C">
              <w:rPr>
                <w:rFonts w:hint="eastAsia"/>
                <w:b/>
                <w:color w:val="000000" w:themeColor="text1"/>
                <w:sz w:val="24"/>
              </w:rPr>
              <w:t>2-2</w:t>
            </w:r>
            <w:r w:rsidRPr="0090362C">
              <w:rPr>
                <w:b/>
                <w:color w:val="000000" w:themeColor="text1"/>
                <w:sz w:val="24"/>
              </w:rPr>
              <w:t xml:space="preserve"> </w:t>
            </w:r>
            <w:r w:rsidRPr="0090362C">
              <w:rPr>
                <w:b/>
                <w:color w:val="000000" w:themeColor="text1"/>
                <w:sz w:val="24"/>
              </w:rPr>
              <w:t>施工阶段使用洒水车降尘试验结果</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377"/>
              <w:gridCol w:w="1470"/>
              <w:gridCol w:w="1293"/>
              <w:gridCol w:w="1499"/>
              <w:gridCol w:w="1422"/>
              <w:gridCol w:w="1467"/>
            </w:tblGrid>
            <w:tr w:rsidR="00F37676" w:rsidRPr="0090362C">
              <w:trPr>
                <w:cantSplit/>
                <w:trHeight w:val="397"/>
                <w:jc w:val="center"/>
              </w:trPr>
              <w:tc>
                <w:tcPr>
                  <w:tcW w:w="2847" w:type="dxa"/>
                  <w:gridSpan w:val="2"/>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距路边距离（</w:t>
                  </w:r>
                  <w:r w:rsidRPr="0090362C">
                    <w:rPr>
                      <w:rFonts w:ascii="Times New Roman" w:hAnsi="Times New Roman"/>
                      <w:color w:val="000000" w:themeColor="text1"/>
                    </w:rPr>
                    <w:t>m</w:t>
                  </w:r>
                  <w:r w:rsidRPr="0090362C">
                    <w:rPr>
                      <w:rFonts w:ascii="Times New Roman"/>
                      <w:color w:val="000000" w:themeColor="text1"/>
                    </w:rPr>
                    <w:t>）</w:t>
                  </w:r>
                </w:p>
              </w:tc>
              <w:tc>
                <w:tcPr>
                  <w:tcW w:w="1293"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5</w:t>
                  </w:r>
                </w:p>
              </w:tc>
              <w:tc>
                <w:tcPr>
                  <w:tcW w:w="1499"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20</w:t>
                  </w:r>
                </w:p>
              </w:tc>
              <w:tc>
                <w:tcPr>
                  <w:tcW w:w="1422"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50</w:t>
                  </w:r>
                </w:p>
              </w:tc>
              <w:tc>
                <w:tcPr>
                  <w:tcW w:w="1467"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100</w:t>
                  </w:r>
                </w:p>
              </w:tc>
            </w:tr>
            <w:tr w:rsidR="00F37676" w:rsidRPr="0090362C">
              <w:trPr>
                <w:cantSplit/>
                <w:trHeight w:val="397"/>
                <w:jc w:val="center"/>
              </w:trPr>
              <w:tc>
                <w:tcPr>
                  <w:tcW w:w="1377" w:type="dxa"/>
                  <w:vMerge w:val="restart"/>
                  <w:vAlign w:val="center"/>
                </w:tcPr>
                <w:p w:rsidR="00F37676" w:rsidRPr="0090362C" w:rsidRDefault="00F37676" w:rsidP="00D242EF">
                  <w:pPr>
                    <w:pStyle w:val="afff1"/>
                    <w:spacing w:line="320" w:lineRule="exact"/>
                    <w:rPr>
                      <w:rFonts w:ascii="Times New Roman" w:hAnsi="Times New Roman"/>
                      <w:color w:val="000000" w:themeColor="text1"/>
                    </w:rPr>
                  </w:pPr>
                  <w:r w:rsidRPr="0090362C">
                    <w:rPr>
                      <w:rFonts w:ascii="Times New Roman" w:hAnsi="Times New Roman"/>
                      <w:color w:val="000000" w:themeColor="text1"/>
                    </w:rPr>
                    <w:t>TSP</w:t>
                  </w:r>
                  <w:r w:rsidRPr="0090362C">
                    <w:rPr>
                      <w:rFonts w:ascii="Times New Roman"/>
                      <w:color w:val="000000" w:themeColor="text1"/>
                    </w:rPr>
                    <w:t>浓度</w:t>
                  </w:r>
                </w:p>
                <w:p w:rsidR="00F37676" w:rsidRPr="0090362C" w:rsidRDefault="00F37676" w:rsidP="00D242EF">
                  <w:pPr>
                    <w:pStyle w:val="afff1"/>
                    <w:spacing w:line="320" w:lineRule="exact"/>
                    <w:rPr>
                      <w:color w:val="000000" w:themeColor="text1"/>
                    </w:rPr>
                  </w:pPr>
                  <w:r w:rsidRPr="0090362C">
                    <w:rPr>
                      <w:rFonts w:ascii="Times New Roman"/>
                      <w:color w:val="000000" w:themeColor="text1"/>
                    </w:rPr>
                    <w:t>（</w:t>
                  </w:r>
                  <w:r w:rsidRPr="0090362C">
                    <w:rPr>
                      <w:rFonts w:ascii="Times New Roman" w:hAnsi="Times New Roman"/>
                      <w:color w:val="000000" w:themeColor="text1"/>
                    </w:rPr>
                    <w:t>mg/m</w:t>
                  </w:r>
                  <w:r w:rsidRPr="0090362C">
                    <w:rPr>
                      <w:rFonts w:ascii="Times New Roman" w:hAnsi="Times New Roman"/>
                      <w:color w:val="000000" w:themeColor="text1"/>
                      <w:vertAlign w:val="superscript"/>
                    </w:rPr>
                    <w:t>3</w:t>
                  </w:r>
                  <w:r w:rsidRPr="0090362C">
                    <w:rPr>
                      <w:rFonts w:ascii="Times New Roman"/>
                      <w:color w:val="000000" w:themeColor="text1"/>
                    </w:rPr>
                    <w:t>）</w:t>
                  </w:r>
                </w:p>
              </w:tc>
              <w:tc>
                <w:tcPr>
                  <w:tcW w:w="1470"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不洒水</w:t>
                  </w:r>
                </w:p>
              </w:tc>
              <w:tc>
                <w:tcPr>
                  <w:tcW w:w="1293"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10.14</w:t>
                  </w:r>
                </w:p>
              </w:tc>
              <w:tc>
                <w:tcPr>
                  <w:tcW w:w="1499"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2.810</w:t>
                  </w:r>
                </w:p>
              </w:tc>
              <w:tc>
                <w:tcPr>
                  <w:tcW w:w="1422"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1.15</w:t>
                  </w:r>
                </w:p>
              </w:tc>
              <w:tc>
                <w:tcPr>
                  <w:tcW w:w="1467"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0.86</w:t>
                  </w:r>
                </w:p>
              </w:tc>
            </w:tr>
            <w:tr w:rsidR="00F37676" w:rsidRPr="0090362C">
              <w:trPr>
                <w:cantSplit/>
                <w:trHeight w:val="397"/>
                <w:jc w:val="center"/>
              </w:trPr>
              <w:tc>
                <w:tcPr>
                  <w:tcW w:w="1377" w:type="dxa"/>
                  <w:vMerge/>
                  <w:vAlign w:val="center"/>
                </w:tcPr>
                <w:p w:rsidR="00F37676" w:rsidRPr="0090362C" w:rsidRDefault="00F37676" w:rsidP="00D242EF">
                  <w:pPr>
                    <w:pStyle w:val="afff1"/>
                    <w:rPr>
                      <w:color w:val="000000" w:themeColor="text1"/>
                    </w:rPr>
                  </w:pPr>
                </w:p>
              </w:tc>
              <w:tc>
                <w:tcPr>
                  <w:tcW w:w="1470"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color w:val="000000" w:themeColor="text1"/>
                    </w:rPr>
                    <w:t>洒</w:t>
                  </w:r>
                  <w:r w:rsidRPr="0090362C">
                    <w:rPr>
                      <w:rFonts w:ascii="Times New Roman" w:hAnsi="Times New Roman"/>
                      <w:color w:val="000000" w:themeColor="text1"/>
                    </w:rPr>
                    <w:t xml:space="preserve">  </w:t>
                  </w:r>
                  <w:r w:rsidRPr="0090362C">
                    <w:rPr>
                      <w:rFonts w:ascii="Times New Roman"/>
                      <w:color w:val="000000" w:themeColor="text1"/>
                    </w:rPr>
                    <w:t>水</w:t>
                  </w:r>
                </w:p>
              </w:tc>
              <w:tc>
                <w:tcPr>
                  <w:tcW w:w="1293"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2.01</w:t>
                  </w:r>
                </w:p>
              </w:tc>
              <w:tc>
                <w:tcPr>
                  <w:tcW w:w="1499"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1.40</w:t>
                  </w:r>
                </w:p>
              </w:tc>
              <w:tc>
                <w:tcPr>
                  <w:tcW w:w="1422"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0.68</w:t>
                  </w:r>
                </w:p>
              </w:tc>
              <w:tc>
                <w:tcPr>
                  <w:tcW w:w="1467" w:type="dxa"/>
                  <w:vAlign w:val="center"/>
                </w:tcPr>
                <w:p w:rsidR="00F37676" w:rsidRPr="0090362C" w:rsidRDefault="00F37676" w:rsidP="00D242EF">
                  <w:pPr>
                    <w:pStyle w:val="afff1"/>
                    <w:rPr>
                      <w:rFonts w:ascii="Times New Roman" w:hAnsi="Times New Roman"/>
                      <w:color w:val="000000" w:themeColor="text1"/>
                    </w:rPr>
                  </w:pPr>
                  <w:r w:rsidRPr="0090362C">
                    <w:rPr>
                      <w:rFonts w:ascii="Times New Roman" w:hAnsi="Times New Roman"/>
                      <w:color w:val="000000" w:themeColor="text1"/>
                    </w:rPr>
                    <w:t>0.60</w:t>
                  </w:r>
                </w:p>
              </w:tc>
            </w:tr>
          </w:tbl>
          <w:p w:rsidR="00F37676" w:rsidRPr="0090362C" w:rsidRDefault="00F37676" w:rsidP="00B9095D">
            <w:pPr>
              <w:pStyle w:val="30"/>
              <w:spacing w:beforeLines="50" w:line="360" w:lineRule="auto"/>
              <w:ind w:firstLineChars="200" w:firstLine="44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2</w:t>
            </w:r>
            <w:r w:rsidRPr="0090362C">
              <w:rPr>
                <w:rFonts w:hint="eastAsia"/>
                <w:b/>
                <w:color w:val="000000" w:themeColor="text1"/>
                <w:sz w:val="24"/>
                <w:szCs w:val="24"/>
              </w:rPr>
              <w:t>）</w:t>
            </w:r>
            <w:r w:rsidRPr="0090362C">
              <w:rPr>
                <w:b/>
                <w:color w:val="000000" w:themeColor="text1"/>
                <w:sz w:val="24"/>
                <w:szCs w:val="24"/>
              </w:rPr>
              <w:t>堆场扬尘</w:t>
            </w:r>
          </w:p>
          <w:p w:rsidR="00F37676" w:rsidRPr="0090362C" w:rsidRDefault="00A06ED8" w:rsidP="00F37676">
            <w:pPr>
              <w:pStyle w:val="a4"/>
              <w:spacing w:line="360" w:lineRule="auto"/>
              <w:rPr>
                <w:color w:val="000000" w:themeColor="text1"/>
              </w:rPr>
            </w:pPr>
            <w:r w:rsidRPr="0090362C">
              <w:rPr>
                <w:rFonts w:hint="eastAsia"/>
                <w:color w:val="000000" w:themeColor="text1"/>
              </w:rPr>
              <w:t>本</w:t>
            </w:r>
            <w:r w:rsidR="00F37676" w:rsidRPr="0090362C">
              <w:rPr>
                <w:rFonts w:hint="eastAsia"/>
                <w:color w:val="000000" w:themeColor="text1"/>
              </w:rPr>
              <w:t>项目</w:t>
            </w:r>
            <w:r w:rsidR="00F37676" w:rsidRPr="0090362C">
              <w:rPr>
                <w:color w:val="000000" w:themeColor="text1"/>
              </w:rPr>
              <w:t>施工阶段扬尘的另一个主要来源是露天堆场和裸露场地的风力扬尘。由于施工需要，一些建筑材料需露天堆放，一些施工作业点表层土壤需人工开挖且临时堆放，在气候干燥又有风的情况下，会产生扬尘。</w:t>
            </w:r>
          </w:p>
          <w:p w:rsidR="00F37676" w:rsidRPr="0090362C" w:rsidRDefault="00F37676" w:rsidP="00F37676">
            <w:pPr>
              <w:pStyle w:val="a4"/>
              <w:spacing w:line="360" w:lineRule="auto"/>
              <w:rPr>
                <w:color w:val="000000" w:themeColor="text1"/>
              </w:rPr>
            </w:pPr>
            <w:r w:rsidRPr="0090362C">
              <w:rPr>
                <w:color w:val="000000" w:themeColor="text1"/>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表</w:t>
            </w:r>
            <w:r w:rsidR="00E271C4" w:rsidRPr="0090362C">
              <w:rPr>
                <w:rFonts w:hint="eastAsia"/>
                <w:color w:val="000000" w:themeColor="text1"/>
              </w:rPr>
              <w:t>2-3</w:t>
            </w:r>
            <w:r w:rsidRPr="0090362C">
              <w:rPr>
                <w:color w:val="000000" w:themeColor="text1"/>
              </w:rPr>
              <w:t>。由表可知，粉尘的沉降速度随粒径的增大而迅速增大。当粒径为</w:t>
            </w:r>
            <w:r w:rsidRPr="0090362C">
              <w:rPr>
                <w:color w:val="000000" w:themeColor="text1"/>
              </w:rPr>
              <w:t>250</w:t>
            </w:r>
            <w:r w:rsidRPr="0090362C">
              <w:rPr>
                <w:color w:val="000000" w:themeColor="text1"/>
              </w:rPr>
              <w:sym w:font="Symbol" w:char="F06D"/>
            </w:r>
            <w:r w:rsidRPr="0090362C">
              <w:rPr>
                <w:color w:val="000000" w:themeColor="text1"/>
              </w:rPr>
              <w:t>m</w:t>
            </w:r>
            <w:r w:rsidRPr="0090362C">
              <w:rPr>
                <w:color w:val="000000" w:themeColor="text1"/>
              </w:rPr>
              <w:t>时，沉降速度为</w:t>
            </w:r>
            <w:smartTag w:uri="urn:schemas-microsoft-com:office:smarttags" w:element="chmetcnv">
              <w:smartTagPr>
                <w:attr w:name="UnitName" w:val="m"/>
                <w:attr w:name="SourceValue" w:val="1.005"/>
                <w:attr w:name="HasSpace" w:val="False"/>
                <w:attr w:name="Negative" w:val="False"/>
                <w:attr w:name="NumberType" w:val="1"/>
                <w:attr w:name="TCSC" w:val="0"/>
              </w:smartTagPr>
              <w:r w:rsidRPr="0090362C">
                <w:rPr>
                  <w:color w:val="000000" w:themeColor="text1"/>
                </w:rPr>
                <w:t>1.005m</w:t>
              </w:r>
            </w:smartTag>
            <w:r w:rsidRPr="0090362C">
              <w:rPr>
                <w:color w:val="000000" w:themeColor="text1"/>
              </w:rPr>
              <w:t>/s</w:t>
            </w:r>
            <w:r w:rsidRPr="0090362C">
              <w:rPr>
                <w:color w:val="000000" w:themeColor="text1"/>
              </w:rPr>
              <w:t>，因此可以认为当尘粒大于</w:t>
            </w:r>
            <w:r w:rsidRPr="0090362C">
              <w:rPr>
                <w:color w:val="000000" w:themeColor="text1"/>
              </w:rPr>
              <w:t>250</w:t>
            </w:r>
            <w:r w:rsidRPr="0090362C">
              <w:rPr>
                <w:color w:val="000000" w:themeColor="text1"/>
              </w:rPr>
              <w:sym w:font="Symbol" w:char="F06D"/>
            </w:r>
            <w:r w:rsidRPr="0090362C">
              <w:rPr>
                <w:color w:val="000000" w:themeColor="text1"/>
              </w:rPr>
              <w:t>m</w:t>
            </w:r>
            <w:r w:rsidRPr="0090362C">
              <w:rPr>
                <w:color w:val="000000" w:themeColor="text1"/>
              </w:rPr>
              <w:t>时，主要影响范围在扬尘点下风向近距离范围内，而真正对外环境产生影响的是一些微小粒径的粉尘。</w:t>
            </w:r>
          </w:p>
          <w:p w:rsidR="00F37676" w:rsidRPr="0090362C" w:rsidRDefault="00F37676" w:rsidP="00A06ED8">
            <w:pPr>
              <w:spacing w:line="300" w:lineRule="exact"/>
              <w:jc w:val="center"/>
              <w:rPr>
                <w:b/>
                <w:color w:val="000000" w:themeColor="text1"/>
                <w:sz w:val="24"/>
              </w:rPr>
            </w:pPr>
            <w:r w:rsidRPr="0090362C">
              <w:rPr>
                <w:b/>
                <w:color w:val="000000" w:themeColor="text1"/>
                <w:sz w:val="24"/>
              </w:rPr>
              <w:t>表</w:t>
            </w:r>
            <w:r w:rsidR="00E271C4" w:rsidRPr="0090362C">
              <w:rPr>
                <w:rFonts w:hint="eastAsia"/>
                <w:b/>
                <w:color w:val="000000" w:themeColor="text1"/>
                <w:sz w:val="24"/>
              </w:rPr>
              <w:t>2-3</w:t>
            </w:r>
            <w:r w:rsidRPr="0090362C">
              <w:rPr>
                <w:b/>
                <w:color w:val="000000" w:themeColor="text1"/>
                <w:sz w:val="24"/>
              </w:rPr>
              <w:t>不同粒径尘粒的沉降速度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19"/>
              <w:gridCol w:w="1027"/>
              <w:gridCol w:w="1027"/>
              <w:gridCol w:w="919"/>
              <w:gridCol w:w="896"/>
              <w:gridCol w:w="781"/>
              <w:gridCol w:w="879"/>
              <w:gridCol w:w="864"/>
            </w:tblGrid>
            <w:tr w:rsidR="00F37676" w:rsidRPr="0090362C">
              <w:trPr>
                <w:trHeight w:hRule="exact" w:val="397"/>
                <w:jc w:val="center"/>
              </w:trPr>
              <w:tc>
                <w:tcPr>
                  <w:tcW w:w="1919" w:type="dxa"/>
                  <w:tcBorders>
                    <w:top w:val="single" w:sz="12" w:space="0" w:color="auto"/>
                    <w:left w:val="nil"/>
                    <w:bottom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color w:val="000000" w:themeColor="text1"/>
                      <w:szCs w:val="21"/>
                    </w:rPr>
                    <w:t>粉尘粒径（</w:t>
                  </w:r>
                  <w:r w:rsidRPr="0090362C">
                    <w:rPr>
                      <w:rFonts w:ascii="Times New Roman" w:hAnsi="Times New Roman"/>
                      <w:color w:val="000000" w:themeColor="text1"/>
                      <w:szCs w:val="21"/>
                    </w:rPr>
                    <w:sym w:font="Symbol" w:char="F06D"/>
                  </w:r>
                  <w:r w:rsidRPr="0090362C">
                    <w:rPr>
                      <w:rFonts w:ascii="Times New Roman" w:hAnsi="Times New Roman"/>
                      <w:color w:val="000000" w:themeColor="text1"/>
                      <w:szCs w:val="21"/>
                    </w:rPr>
                    <w:t>m</w:t>
                  </w:r>
                  <w:r w:rsidRPr="0090362C">
                    <w:rPr>
                      <w:rFonts w:ascii="Times New Roman"/>
                      <w:color w:val="000000" w:themeColor="text1"/>
                      <w:szCs w:val="21"/>
                    </w:rPr>
                    <w:t>）</w:t>
                  </w:r>
                </w:p>
              </w:tc>
              <w:tc>
                <w:tcPr>
                  <w:tcW w:w="1027" w:type="dxa"/>
                  <w:tcBorders>
                    <w:top w:val="single" w:sz="12" w:space="0" w:color="auto"/>
                    <w:bottom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10</w:t>
                  </w:r>
                </w:p>
              </w:tc>
              <w:tc>
                <w:tcPr>
                  <w:tcW w:w="1027" w:type="dxa"/>
                  <w:tcBorders>
                    <w:top w:val="single" w:sz="12" w:space="0" w:color="auto"/>
                    <w:bottom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20</w:t>
                  </w:r>
                </w:p>
              </w:tc>
              <w:tc>
                <w:tcPr>
                  <w:tcW w:w="919" w:type="dxa"/>
                  <w:tcBorders>
                    <w:top w:val="single" w:sz="12" w:space="0" w:color="auto"/>
                    <w:bottom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30</w:t>
                  </w:r>
                </w:p>
              </w:tc>
              <w:tc>
                <w:tcPr>
                  <w:tcW w:w="896" w:type="dxa"/>
                  <w:tcBorders>
                    <w:top w:val="single" w:sz="12" w:space="0" w:color="auto"/>
                    <w:bottom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40</w:t>
                  </w:r>
                </w:p>
              </w:tc>
              <w:tc>
                <w:tcPr>
                  <w:tcW w:w="781" w:type="dxa"/>
                  <w:tcBorders>
                    <w:top w:val="single" w:sz="12" w:space="0" w:color="auto"/>
                    <w:bottom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50</w:t>
                  </w:r>
                </w:p>
              </w:tc>
              <w:tc>
                <w:tcPr>
                  <w:tcW w:w="879" w:type="dxa"/>
                  <w:tcBorders>
                    <w:top w:val="single" w:sz="12" w:space="0" w:color="auto"/>
                    <w:bottom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60</w:t>
                  </w:r>
                </w:p>
              </w:tc>
              <w:tc>
                <w:tcPr>
                  <w:tcW w:w="864" w:type="dxa"/>
                  <w:tcBorders>
                    <w:top w:val="single" w:sz="12" w:space="0" w:color="auto"/>
                    <w:bottom w:val="single" w:sz="4" w:space="0" w:color="auto"/>
                    <w:righ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70</w:t>
                  </w:r>
                </w:p>
              </w:tc>
            </w:tr>
            <w:tr w:rsidR="00F37676" w:rsidRPr="0090362C">
              <w:trPr>
                <w:trHeight w:hRule="exact" w:val="397"/>
                <w:jc w:val="center"/>
              </w:trPr>
              <w:tc>
                <w:tcPr>
                  <w:tcW w:w="1919" w:type="dxa"/>
                  <w:tcBorders>
                    <w:top w:val="single" w:sz="4" w:space="0" w:color="auto"/>
                    <w:lef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color w:val="000000" w:themeColor="text1"/>
                      <w:szCs w:val="21"/>
                    </w:rPr>
                    <w:t>沉降速度（</w:t>
                  </w:r>
                  <w:r w:rsidRPr="0090362C">
                    <w:rPr>
                      <w:rFonts w:ascii="Times New Roman" w:hAnsi="Times New Roman"/>
                      <w:color w:val="000000" w:themeColor="text1"/>
                      <w:szCs w:val="21"/>
                    </w:rPr>
                    <w:t>m/s</w:t>
                  </w:r>
                  <w:r w:rsidRPr="0090362C">
                    <w:rPr>
                      <w:rFonts w:ascii="Times New Roman"/>
                      <w:color w:val="000000" w:themeColor="text1"/>
                      <w:szCs w:val="21"/>
                    </w:rPr>
                    <w:t>）</w:t>
                  </w:r>
                </w:p>
              </w:tc>
              <w:tc>
                <w:tcPr>
                  <w:tcW w:w="1027"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0.003</w:t>
                  </w:r>
                </w:p>
              </w:tc>
              <w:tc>
                <w:tcPr>
                  <w:tcW w:w="1027"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0.012</w:t>
                  </w:r>
                </w:p>
              </w:tc>
              <w:tc>
                <w:tcPr>
                  <w:tcW w:w="919"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0.027</w:t>
                  </w:r>
                </w:p>
              </w:tc>
              <w:tc>
                <w:tcPr>
                  <w:tcW w:w="896"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0.048</w:t>
                  </w:r>
                </w:p>
              </w:tc>
              <w:tc>
                <w:tcPr>
                  <w:tcW w:w="781"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0.075</w:t>
                  </w:r>
                </w:p>
              </w:tc>
              <w:tc>
                <w:tcPr>
                  <w:tcW w:w="879" w:type="dxa"/>
                  <w:tcBorders>
                    <w:top w:val="single" w:sz="4"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0.108</w:t>
                  </w:r>
                </w:p>
              </w:tc>
              <w:tc>
                <w:tcPr>
                  <w:tcW w:w="864" w:type="dxa"/>
                  <w:tcBorders>
                    <w:top w:val="single" w:sz="4" w:space="0" w:color="auto"/>
                    <w:righ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0.147</w:t>
                  </w:r>
                </w:p>
              </w:tc>
            </w:tr>
            <w:tr w:rsidR="00F37676" w:rsidRPr="0090362C">
              <w:trPr>
                <w:trHeight w:hRule="exact" w:val="397"/>
                <w:jc w:val="center"/>
              </w:trPr>
              <w:tc>
                <w:tcPr>
                  <w:tcW w:w="1919" w:type="dxa"/>
                  <w:tcBorders>
                    <w:lef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color w:val="000000" w:themeColor="text1"/>
                      <w:szCs w:val="21"/>
                    </w:rPr>
                    <w:lastRenderedPageBreak/>
                    <w:t>粉尘粒径（</w:t>
                  </w:r>
                  <w:r w:rsidRPr="0090362C">
                    <w:rPr>
                      <w:rFonts w:ascii="Times New Roman" w:hAnsi="Times New Roman"/>
                      <w:color w:val="000000" w:themeColor="text1"/>
                      <w:szCs w:val="21"/>
                    </w:rPr>
                    <w:sym w:font="Symbol" w:char="F06D"/>
                  </w:r>
                  <w:r w:rsidRPr="0090362C">
                    <w:rPr>
                      <w:rFonts w:ascii="Times New Roman" w:hAnsi="Times New Roman"/>
                      <w:color w:val="000000" w:themeColor="text1"/>
                      <w:szCs w:val="21"/>
                    </w:rPr>
                    <w:t>m</w:t>
                  </w:r>
                  <w:r w:rsidRPr="0090362C">
                    <w:rPr>
                      <w:rFonts w:ascii="Times New Roman"/>
                      <w:color w:val="000000" w:themeColor="text1"/>
                      <w:szCs w:val="21"/>
                    </w:rPr>
                    <w:t>）</w:t>
                  </w:r>
                </w:p>
              </w:tc>
              <w:tc>
                <w:tcPr>
                  <w:tcW w:w="1027"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80</w:t>
                  </w:r>
                </w:p>
              </w:tc>
              <w:tc>
                <w:tcPr>
                  <w:tcW w:w="1027"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90</w:t>
                  </w:r>
                </w:p>
              </w:tc>
              <w:tc>
                <w:tcPr>
                  <w:tcW w:w="919"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100</w:t>
                  </w:r>
                </w:p>
              </w:tc>
              <w:tc>
                <w:tcPr>
                  <w:tcW w:w="896"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150</w:t>
                  </w:r>
                </w:p>
              </w:tc>
              <w:tc>
                <w:tcPr>
                  <w:tcW w:w="781"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200</w:t>
                  </w:r>
                </w:p>
              </w:tc>
              <w:tc>
                <w:tcPr>
                  <w:tcW w:w="879"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250</w:t>
                  </w:r>
                </w:p>
              </w:tc>
              <w:tc>
                <w:tcPr>
                  <w:tcW w:w="864" w:type="dxa"/>
                  <w:tcBorders>
                    <w:righ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350</w:t>
                  </w:r>
                </w:p>
              </w:tc>
            </w:tr>
            <w:tr w:rsidR="00F37676" w:rsidRPr="0090362C">
              <w:trPr>
                <w:trHeight w:hRule="exact" w:val="397"/>
                <w:jc w:val="center"/>
              </w:trPr>
              <w:tc>
                <w:tcPr>
                  <w:tcW w:w="1919" w:type="dxa"/>
                  <w:tcBorders>
                    <w:lef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color w:val="000000" w:themeColor="text1"/>
                      <w:szCs w:val="21"/>
                    </w:rPr>
                    <w:t>沉降速度（</w:t>
                  </w:r>
                  <w:r w:rsidRPr="0090362C">
                    <w:rPr>
                      <w:rFonts w:ascii="Times New Roman" w:hAnsi="Times New Roman"/>
                      <w:color w:val="000000" w:themeColor="text1"/>
                      <w:szCs w:val="21"/>
                    </w:rPr>
                    <w:t>m/s</w:t>
                  </w:r>
                  <w:r w:rsidRPr="0090362C">
                    <w:rPr>
                      <w:rFonts w:ascii="Times New Roman"/>
                      <w:color w:val="000000" w:themeColor="text1"/>
                      <w:szCs w:val="21"/>
                    </w:rPr>
                    <w:t>）</w:t>
                  </w:r>
                </w:p>
              </w:tc>
              <w:tc>
                <w:tcPr>
                  <w:tcW w:w="1027"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0.158</w:t>
                  </w:r>
                </w:p>
              </w:tc>
              <w:tc>
                <w:tcPr>
                  <w:tcW w:w="1027"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0.170</w:t>
                  </w:r>
                </w:p>
              </w:tc>
              <w:tc>
                <w:tcPr>
                  <w:tcW w:w="919"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0.182</w:t>
                  </w:r>
                </w:p>
              </w:tc>
              <w:tc>
                <w:tcPr>
                  <w:tcW w:w="896"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0.239</w:t>
                  </w:r>
                </w:p>
              </w:tc>
              <w:tc>
                <w:tcPr>
                  <w:tcW w:w="781"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0.804</w:t>
                  </w:r>
                </w:p>
              </w:tc>
              <w:tc>
                <w:tcPr>
                  <w:tcW w:w="879"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1.005</w:t>
                  </w:r>
                </w:p>
              </w:tc>
              <w:tc>
                <w:tcPr>
                  <w:tcW w:w="864" w:type="dxa"/>
                  <w:tcBorders>
                    <w:righ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1.829</w:t>
                  </w:r>
                </w:p>
              </w:tc>
            </w:tr>
            <w:tr w:rsidR="00F37676" w:rsidRPr="0090362C">
              <w:trPr>
                <w:trHeight w:hRule="exact" w:val="397"/>
                <w:jc w:val="center"/>
              </w:trPr>
              <w:tc>
                <w:tcPr>
                  <w:tcW w:w="1919" w:type="dxa"/>
                  <w:tcBorders>
                    <w:lef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color w:val="000000" w:themeColor="text1"/>
                      <w:szCs w:val="21"/>
                    </w:rPr>
                    <w:t>粉尘粒径（</w:t>
                  </w:r>
                  <w:r w:rsidRPr="0090362C">
                    <w:rPr>
                      <w:rFonts w:ascii="Times New Roman" w:hAnsi="Times New Roman"/>
                      <w:color w:val="000000" w:themeColor="text1"/>
                      <w:szCs w:val="21"/>
                    </w:rPr>
                    <w:sym w:font="Symbol" w:char="F06D"/>
                  </w:r>
                  <w:r w:rsidRPr="0090362C">
                    <w:rPr>
                      <w:rFonts w:ascii="Times New Roman" w:hAnsi="Times New Roman"/>
                      <w:color w:val="000000" w:themeColor="text1"/>
                      <w:szCs w:val="21"/>
                    </w:rPr>
                    <w:t>m</w:t>
                  </w:r>
                  <w:r w:rsidRPr="0090362C">
                    <w:rPr>
                      <w:rFonts w:ascii="Times New Roman"/>
                      <w:color w:val="000000" w:themeColor="text1"/>
                      <w:szCs w:val="21"/>
                    </w:rPr>
                    <w:t>）</w:t>
                  </w:r>
                </w:p>
              </w:tc>
              <w:tc>
                <w:tcPr>
                  <w:tcW w:w="1027"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450</w:t>
                  </w:r>
                </w:p>
              </w:tc>
              <w:tc>
                <w:tcPr>
                  <w:tcW w:w="1027"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550</w:t>
                  </w:r>
                </w:p>
              </w:tc>
              <w:tc>
                <w:tcPr>
                  <w:tcW w:w="919"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650</w:t>
                  </w:r>
                </w:p>
              </w:tc>
              <w:tc>
                <w:tcPr>
                  <w:tcW w:w="896"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750</w:t>
                  </w:r>
                </w:p>
              </w:tc>
              <w:tc>
                <w:tcPr>
                  <w:tcW w:w="781"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850</w:t>
                  </w:r>
                </w:p>
              </w:tc>
              <w:tc>
                <w:tcPr>
                  <w:tcW w:w="879" w:type="dxa"/>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950</w:t>
                  </w:r>
                </w:p>
              </w:tc>
              <w:tc>
                <w:tcPr>
                  <w:tcW w:w="864" w:type="dxa"/>
                  <w:tcBorders>
                    <w:righ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1050</w:t>
                  </w:r>
                </w:p>
              </w:tc>
            </w:tr>
            <w:tr w:rsidR="00F37676" w:rsidRPr="0090362C">
              <w:trPr>
                <w:trHeight w:hRule="exact" w:val="397"/>
                <w:jc w:val="center"/>
              </w:trPr>
              <w:tc>
                <w:tcPr>
                  <w:tcW w:w="1919" w:type="dxa"/>
                  <w:tcBorders>
                    <w:left w:val="nil"/>
                    <w:bottom w:val="single" w:sz="12"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color w:val="000000" w:themeColor="text1"/>
                      <w:szCs w:val="21"/>
                    </w:rPr>
                    <w:t>沉降速度（</w:t>
                  </w:r>
                  <w:r w:rsidRPr="0090362C">
                    <w:rPr>
                      <w:rFonts w:ascii="Times New Roman" w:hAnsi="Times New Roman"/>
                      <w:color w:val="000000" w:themeColor="text1"/>
                      <w:szCs w:val="21"/>
                    </w:rPr>
                    <w:t>m/s</w:t>
                  </w:r>
                  <w:r w:rsidRPr="0090362C">
                    <w:rPr>
                      <w:rFonts w:ascii="Times New Roman"/>
                      <w:color w:val="000000" w:themeColor="text1"/>
                      <w:szCs w:val="21"/>
                    </w:rPr>
                    <w:t>）</w:t>
                  </w:r>
                </w:p>
              </w:tc>
              <w:tc>
                <w:tcPr>
                  <w:tcW w:w="1027"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2.211</w:t>
                  </w:r>
                </w:p>
              </w:tc>
              <w:tc>
                <w:tcPr>
                  <w:tcW w:w="1027"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2.614</w:t>
                  </w:r>
                </w:p>
              </w:tc>
              <w:tc>
                <w:tcPr>
                  <w:tcW w:w="919"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3.016</w:t>
                  </w:r>
                </w:p>
              </w:tc>
              <w:tc>
                <w:tcPr>
                  <w:tcW w:w="896"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3.418</w:t>
                  </w:r>
                </w:p>
              </w:tc>
              <w:tc>
                <w:tcPr>
                  <w:tcW w:w="781"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3.820</w:t>
                  </w:r>
                </w:p>
              </w:tc>
              <w:tc>
                <w:tcPr>
                  <w:tcW w:w="879" w:type="dxa"/>
                  <w:tcBorders>
                    <w:bottom w:val="single" w:sz="12" w:space="0" w:color="auto"/>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4.222</w:t>
                  </w:r>
                </w:p>
              </w:tc>
              <w:tc>
                <w:tcPr>
                  <w:tcW w:w="864" w:type="dxa"/>
                  <w:tcBorders>
                    <w:bottom w:val="single" w:sz="12" w:space="0" w:color="auto"/>
                    <w:right w:val="nil"/>
                  </w:tcBorders>
                  <w:vAlign w:val="center"/>
                </w:tcPr>
                <w:p w:rsidR="00F37676" w:rsidRPr="0090362C" w:rsidRDefault="00F37676" w:rsidP="00D242EF">
                  <w:pPr>
                    <w:pStyle w:val="afff1"/>
                    <w:rPr>
                      <w:rFonts w:ascii="Times New Roman" w:hAnsi="Times New Roman"/>
                      <w:color w:val="000000" w:themeColor="text1"/>
                      <w:szCs w:val="21"/>
                    </w:rPr>
                  </w:pPr>
                  <w:r w:rsidRPr="0090362C">
                    <w:rPr>
                      <w:rFonts w:ascii="Times New Roman" w:hAnsi="Times New Roman"/>
                      <w:color w:val="000000" w:themeColor="text1"/>
                      <w:szCs w:val="21"/>
                    </w:rPr>
                    <w:t>4.624</w:t>
                  </w:r>
                </w:p>
              </w:tc>
            </w:tr>
          </w:tbl>
          <w:p w:rsidR="00DC12DD" w:rsidRPr="0090362C" w:rsidRDefault="004D4B30" w:rsidP="00A430A2">
            <w:pPr>
              <w:pStyle w:val="30"/>
              <w:spacing w:line="360" w:lineRule="auto"/>
              <w:ind w:firstLineChars="200" w:firstLine="442"/>
              <w:rPr>
                <w:b/>
                <w:color w:val="000000" w:themeColor="text1"/>
                <w:sz w:val="24"/>
                <w:szCs w:val="24"/>
              </w:rPr>
            </w:pPr>
            <w:r w:rsidRPr="0090362C">
              <w:rPr>
                <w:rFonts w:hint="eastAsia"/>
                <w:b/>
                <w:color w:val="000000" w:themeColor="text1"/>
                <w:sz w:val="24"/>
                <w:szCs w:val="24"/>
              </w:rPr>
              <w:t>（</w:t>
            </w:r>
            <w:r w:rsidR="00EA20AE" w:rsidRPr="0090362C">
              <w:rPr>
                <w:rFonts w:hint="eastAsia"/>
                <w:b/>
                <w:color w:val="000000" w:themeColor="text1"/>
                <w:sz w:val="24"/>
                <w:szCs w:val="24"/>
              </w:rPr>
              <w:t>3</w:t>
            </w:r>
            <w:r w:rsidRPr="0090362C">
              <w:rPr>
                <w:rFonts w:hint="eastAsia"/>
                <w:b/>
                <w:color w:val="000000" w:themeColor="text1"/>
                <w:sz w:val="24"/>
                <w:szCs w:val="24"/>
              </w:rPr>
              <w:t>）挖掘扬尘</w:t>
            </w:r>
          </w:p>
          <w:p w:rsidR="00DC12DD" w:rsidRPr="0090362C" w:rsidRDefault="00574DD8" w:rsidP="00B42710">
            <w:pPr>
              <w:pStyle w:val="a4"/>
              <w:spacing w:line="360" w:lineRule="auto"/>
              <w:rPr>
                <w:color w:val="000000" w:themeColor="text1"/>
              </w:rPr>
            </w:pPr>
            <w:r w:rsidRPr="0090362C">
              <w:rPr>
                <w:rFonts w:hint="eastAsia"/>
                <w:color w:val="000000" w:themeColor="text1"/>
              </w:rPr>
              <w:t>土方挖掘的扬尘</w:t>
            </w:r>
            <w:r w:rsidRPr="0090362C">
              <w:rPr>
                <w:color w:val="000000" w:themeColor="text1"/>
              </w:rPr>
              <w:t>的污染程度与风速、粉尘粒径、粉尘含湿量等因素有关，</w:t>
            </w:r>
            <w:r w:rsidRPr="0090362C">
              <w:rPr>
                <w:rFonts w:hint="eastAsia"/>
                <w:color w:val="000000" w:themeColor="text1"/>
              </w:rPr>
              <w:t>本项目需开挖的</w:t>
            </w:r>
            <w:r w:rsidR="007679F5" w:rsidRPr="007679F5">
              <w:rPr>
                <w:rFonts w:hint="eastAsia"/>
                <w:color w:val="000000" w:themeColor="text1"/>
              </w:rPr>
              <w:t>Ⅱ</w:t>
            </w:r>
            <w:r w:rsidR="007679F5">
              <w:rPr>
                <w:rFonts w:hint="eastAsia"/>
                <w:color w:val="000000" w:themeColor="text1"/>
              </w:rPr>
              <w:t>类、</w:t>
            </w:r>
            <w:r w:rsidR="007679F5" w:rsidRPr="007679F5">
              <w:rPr>
                <w:rFonts w:hint="eastAsia"/>
                <w:color w:val="000000" w:themeColor="text1"/>
              </w:rPr>
              <w:t>Ⅰ</w:t>
            </w:r>
            <w:r w:rsidR="007679F5">
              <w:rPr>
                <w:rFonts w:hint="eastAsia"/>
                <w:color w:val="000000" w:themeColor="text1"/>
              </w:rPr>
              <w:t>类</w:t>
            </w:r>
            <w:r w:rsidR="00EA20AE" w:rsidRPr="0090362C">
              <w:rPr>
                <w:rFonts w:hint="eastAsia"/>
                <w:color w:val="000000" w:themeColor="text1"/>
              </w:rPr>
              <w:t>固废</w:t>
            </w:r>
            <w:r w:rsidR="007679F5">
              <w:rPr>
                <w:rFonts w:hint="eastAsia"/>
                <w:color w:val="000000" w:themeColor="text1"/>
              </w:rPr>
              <w:t>因埋深较深，</w:t>
            </w:r>
            <w:r w:rsidRPr="0090362C">
              <w:rPr>
                <w:rFonts w:hint="eastAsia"/>
                <w:color w:val="000000" w:themeColor="text1"/>
              </w:rPr>
              <w:t>含水率较高，开挖过程中</w:t>
            </w:r>
            <w:r w:rsidR="00B42710" w:rsidRPr="0090362C">
              <w:rPr>
                <w:rFonts w:hint="eastAsia"/>
                <w:color w:val="000000" w:themeColor="text1"/>
              </w:rPr>
              <w:t>不易产生扬尘，在大风干燥的天气，合理洒水降尘，对环境不会造成明显影响。</w:t>
            </w:r>
          </w:p>
          <w:p w:rsidR="00DD269B" w:rsidRPr="0090362C" w:rsidRDefault="00DD269B" w:rsidP="00A430A2">
            <w:pPr>
              <w:pStyle w:val="30"/>
              <w:spacing w:line="360" w:lineRule="auto"/>
              <w:ind w:firstLineChars="200" w:firstLine="44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4</w:t>
            </w:r>
            <w:r w:rsidRPr="0090362C">
              <w:rPr>
                <w:rFonts w:hint="eastAsia"/>
                <w:b/>
                <w:color w:val="000000" w:themeColor="text1"/>
                <w:sz w:val="24"/>
                <w:szCs w:val="24"/>
              </w:rPr>
              <w:t>）</w:t>
            </w:r>
            <w:r w:rsidRPr="0090362C">
              <w:rPr>
                <w:b/>
                <w:color w:val="000000" w:themeColor="text1"/>
                <w:sz w:val="24"/>
                <w:szCs w:val="24"/>
              </w:rPr>
              <w:t>清挖后裸露地面的扬尘影响分析</w:t>
            </w:r>
          </w:p>
          <w:p w:rsidR="00DD269B" w:rsidRPr="0090362C" w:rsidRDefault="00DD269B" w:rsidP="0077151C">
            <w:pPr>
              <w:pStyle w:val="a4"/>
              <w:spacing w:line="360" w:lineRule="auto"/>
              <w:rPr>
                <w:color w:val="000000" w:themeColor="text1"/>
              </w:rPr>
            </w:pPr>
            <w:r w:rsidRPr="0090362C">
              <w:rPr>
                <w:color w:val="000000" w:themeColor="text1"/>
              </w:rPr>
              <w:t>清挖后形成裸露的地块，在起风的时候容易产生扬尘</w:t>
            </w:r>
            <w:r w:rsidRPr="0090362C">
              <w:rPr>
                <w:rFonts w:hint="eastAsia"/>
                <w:color w:val="000000" w:themeColor="text1"/>
              </w:rPr>
              <w:t>，及时回填黏土</w:t>
            </w:r>
            <w:r w:rsidR="0077151C" w:rsidRPr="0090362C">
              <w:rPr>
                <w:rFonts w:hint="eastAsia"/>
                <w:color w:val="000000" w:themeColor="text1"/>
              </w:rPr>
              <w:t>、</w:t>
            </w:r>
            <w:r w:rsidRPr="0090362C">
              <w:rPr>
                <w:rFonts w:hint="eastAsia"/>
                <w:color w:val="000000" w:themeColor="text1"/>
              </w:rPr>
              <w:t>营养土</w:t>
            </w:r>
            <w:r w:rsidR="0077151C" w:rsidRPr="0090362C">
              <w:rPr>
                <w:rFonts w:hint="eastAsia"/>
                <w:color w:val="000000" w:themeColor="text1"/>
              </w:rPr>
              <w:t>，并进行生产恢复，覆盖薄膜</w:t>
            </w:r>
            <w:r w:rsidRPr="0090362C">
              <w:rPr>
                <w:rFonts w:hint="eastAsia"/>
                <w:color w:val="000000" w:themeColor="text1"/>
              </w:rPr>
              <w:t>；</w:t>
            </w:r>
            <w:r w:rsidRPr="0090362C">
              <w:rPr>
                <w:color w:val="000000" w:themeColor="text1"/>
              </w:rPr>
              <w:t>若短时间内就能</w:t>
            </w:r>
            <w:r w:rsidRPr="0090362C">
              <w:rPr>
                <w:rFonts w:hint="eastAsia"/>
                <w:color w:val="000000" w:themeColor="text1"/>
              </w:rPr>
              <w:t>及时复绿</w:t>
            </w:r>
            <w:r w:rsidRPr="0090362C">
              <w:rPr>
                <w:color w:val="000000" w:themeColor="text1"/>
              </w:rPr>
              <w:t>，则需对地块采取防尘覆盖措施</w:t>
            </w:r>
            <w:r w:rsidRPr="0090362C">
              <w:rPr>
                <w:rFonts w:hint="eastAsia"/>
                <w:color w:val="000000" w:themeColor="text1"/>
              </w:rPr>
              <w:t>。</w:t>
            </w:r>
            <w:r w:rsidRPr="0090362C">
              <w:rPr>
                <w:color w:val="000000" w:themeColor="text1"/>
              </w:rPr>
              <w:t>通过采取以上措施，可有效减小裸露地面扬尘对周边</w:t>
            </w:r>
            <w:r w:rsidR="0077151C" w:rsidRPr="0090362C">
              <w:rPr>
                <w:rFonts w:hint="eastAsia"/>
                <w:color w:val="000000" w:themeColor="text1"/>
              </w:rPr>
              <w:t>环境空气</w:t>
            </w:r>
            <w:r w:rsidRPr="0090362C">
              <w:rPr>
                <w:color w:val="000000" w:themeColor="text1"/>
              </w:rPr>
              <w:t>的影响。</w:t>
            </w:r>
          </w:p>
          <w:p w:rsidR="007B7D61" w:rsidRPr="0090362C" w:rsidRDefault="007B7D61" w:rsidP="007B7D61">
            <w:pPr>
              <w:spacing w:line="360" w:lineRule="auto"/>
              <w:outlineLvl w:val="2"/>
              <w:rPr>
                <w:b/>
                <w:bCs/>
                <w:color w:val="000000" w:themeColor="text1"/>
                <w:sz w:val="28"/>
                <w:szCs w:val="30"/>
              </w:rPr>
            </w:pPr>
            <w:r w:rsidRPr="0090362C">
              <w:rPr>
                <w:rFonts w:hint="eastAsia"/>
                <w:b/>
                <w:bCs/>
                <w:color w:val="000000" w:themeColor="text1"/>
                <w:sz w:val="28"/>
                <w:szCs w:val="30"/>
              </w:rPr>
              <w:t>2.2</w:t>
            </w:r>
            <w:r w:rsidR="00F85514" w:rsidRPr="0090362C">
              <w:rPr>
                <w:rFonts w:hint="eastAsia"/>
                <w:b/>
                <w:bCs/>
                <w:color w:val="000000" w:themeColor="text1"/>
                <w:sz w:val="28"/>
                <w:szCs w:val="30"/>
              </w:rPr>
              <w:t>稳定固化场地</w:t>
            </w:r>
            <w:r w:rsidR="00F85514" w:rsidRPr="0090362C">
              <w:rPr>
                <w:b/>
                <w:bCs/>
                <w:color w:val="000000" w:themeColor="text1"/>
                <w:sz w:val="28"/>
                <w:szCs w:val="30"/>
              </w:rPr>
              <w:t>扬尘</w:t>
            </w:r>
          </w:p>
          <w:p w:rsidR="00F85514" w:rsidRPr="0090362C" w:rsidRDefault="00F85514" w:rsidP="00F85514">
            <w:pPr>
              <w:pStyle w:val="a4"/>
              <w:spacing w:line="360" w:lineRule="auto"/>
              <w:rPr>
                <w:color w:val="000000" w:themeColor="text1"/>
              </w:rPr>
            </w:pPr>
            <w:r w:rsidRPr="0090362C">
              <w:rPr>
                <w:rFonts w:hint="eastAsia"/>
                <w:color w:val="000000" w:themeColor="text1"/>
              </w:rPr>
              <w:t>本项目Ⅱ类废渣破碎筛分过程中经负压收集，再经袋式除尘器处理，最后经</w:t>
            </w:r>
            <w:r w:rsidRPr="0090362C">
              <w:rPr>
                <w:rFonts w:hint="eastAsia"/>
                <w:color w:val="000000" w:themeColor="text1"/>
              </w:rPr>
              <w:t>15m</w:t>
            </w:r>
            <w:r w:rsidRPr="0090362C">
              <w:rPr>
                <w:rFonts w:hint="eastAsia"/>
                <w:color w:val="000000" w:themeColor="text1"/>
              </w:rPr>
              <w:t>排气筒排放，可以满足</w:t>
            </w:r>
            <w:r w:rsidRPr="0090362C">
              <w:rPr>
                <w:color w:val="000000" w:themeColor="text1"/>
              </w:rPr>
              <w:t>《大气污染物综合排放标准》（</w:t>
            </w:r>
            <w:r w:rsidRPr="0090362C">
              <w:rPr>
                <w:color w:val="000000" w:themeColor="text1"/>
              </w:rPr>
              <w:t>GB16297-1996</w:t>
            </w:r>
            <w:r w:rsidRPr="0090362C">
              <w:rPr>
                <w:color w:val="000000" w:themeColor="text1"/>
              </w:rPr>
              <w:t>）表</w:t>
            </w:r>
            <w:r w:rsidRPr="0090362C">
              <w:rPr>
                <w:color w:val="000000" w:themeColor="text1"/>
              </w:rPr>
              <w:t>2</w:t>
            </w:r>
            <w:r w:rsidRPr="0090362C">
              <w:rPr>
                <w:color w:val="000000" w:themeColor="text1"/>
              </w:rPr>
              <w:t>中二级标准</w:t>
            </w:r>
            <w:r w:rsidRPr="0090362C">
              <w:rPr>
                <w:rFonts w:hint="eastAsia"/>
                <w:color w:val="000000" w:themeColor="text1"/>
              </w:rPr>
              <w:t>，对环境空气不会造成明显影响；收集的粉尘经可直接送稳定固化用。</w:t>
            </w:r>
          </w:p>
          <w:p w:rsidR="00F85514" w:rsidRPr="0090362C" w:rsidRDefault="00987A51" w:rsidP="00F85514">
            <w:pPr>
              <w:pStyle w:val="a4"/>
              <w:spacing w:line="360" w:lineRule="auto"/>
              <w:rPr>
                <w:color w:val="000000" w:themeColor="text1"/>
              </w:rPr>
            </w:pPr>
            <w:r>
              <w:rPr>
                <w:rFonts w:hint="eastAsia"/>
                <w:color w:val="000000" w:themeColor="text1"/>
              </w:rPr>
              <w:t>在</w:t>
            </w:r>
            <w:r w:rsidR="00F85514" w:rsidRPr="0090362C">
              <w:rPr>
                <w:rFonts w:hint="eastAsia"/>
                <w:color w:val="000000" w:themeColor="text1"/>
              </w:rPr>
              <w:t>Ⅱ类废渣</w:t>
            </w:r>
            <w:r w:rsidR="00F85514" w:rsidRPr="0090362C">
              <w:rPr>
                <w:color w:val="000000" w:themeColor="text1"/>
              </w:rPr>
              <w:t>施工作业时，应当采取边施工边洒水等防止扬尘污染的作业方式</w:t>
            </w:r>
            <w:r w:rsidR="00F85514" w:rsidRPr="0090362C">
              <w:rPr>
                <w:rFonts w:hint="eastAsia"/>
                <w:color w:val="000000" w:themeColor="text1"/>
              </w:rPr>
              <w:t>，必要时可购置雾炮机，对清挖场地进行扬尘控制</w:t>
            </w:r>
            <w:r w:rsidR="00F85514" w:rsidRPr="0090362C">
              <w:rPr>
                <w:color w:val="000000" w:themeColor="text1"/>
              </w:rPr>
              <w:t>。</w:t>
            </w:r>
            <w:r w:rsidR="00F85514" w:rsidRPr="00987A51">
              <w:rPr>
                <w:rFonts w:hint="eastAsia"/>
                <w:color w:val="FF0000"/>
                <w:u w:val="wave"/>
              </w:rPr>
              <w:t>处理前、后渣土</w:t>
            </w:r>
            <w:r w:rsidR="00F85514" w:rsidRPr="00987A51">
              <w:rPr>
                <w:color w:val="FF0000"/>
                <w:u w:val="wave"/>
              </w:rPr>
              <w:t>应定点堆放、</w:t>
            </w:r>
            <w:r w:rsidR="00F85514" w:rsidRPr="00987A51">
              <w:rPr>
                <w:rFonts w:hint="eastAsia"/>
                <w:color w:val="FF0000"/>
                <w:u w:val="wave"/>
              </w:rPr>
              <w:t>稳定固化厂</w:t>
            </w:r>
            <w:r w:rsidR="00F85514" w:rsidRPr="00987A51">
              <w:rPr>
                <w:color w:val="FF0000"/>
                <w:u w:val="wave"/>
              </w:rPr>
              <w:t>设置挡风墙，并要求将堆场、</w:t>
            </w:r>
            <w:r w:rsidR="00F85514" w:rsidRPr="00987A51">
              <w:rPr>
                <w:rFonts w:hint="eastAsia"/>
                <w:color w:val="FF0000"/>
                <w:u w:val="wave"/>
              </w:rPr>
              <w:t>固化厂设施</w:t>
            </w:r>
            <w:r w:rsidR="00F85514" w:rsidRPr="00987A51">
              <w:rPr>
                <w:color w:val="FF0000"/>
                <w:u w:val="wave"/>
              </w:rPr>
              <w:t>放置在远离</w:t>
            </w:r>
            <w:r w:rsidRPr="00987A51">
              <w:rPr>
                <w:rFonts w:hint="eastAsia"/>
                <w:color w:val="FF0000"/>
                <w:u w:val="wave"/>
              </w:rPr>
              <w:t>西侧映峰社区散户</w:t>
            </w:r>
            <w:r w:rsidR="00F85514" w:rsidRPr="00987A51">
              <w:rPr>
                <w:color w:val="FF0000"/>
                <w:u w:val="wave"/>
              </w:rPr>
              <w:t>居民区一侧，同时避开周边的居民集中区，水泥</w:t>
            </w:r>
            <w:r w:rsidR="00F85514" w:rsidRPr="00987A51">
              <w:rPr>
                <w:rFonts w:hint="eastAsia"/>
                <w:color w:val="FF0000"/>
                <w:u w:val="wave"/>
              </w:rPr>
              <w:t>及稳定固化粉状药剂等</w:t>
            </w:r>
            <w:r w:rsidR="00F85514" w:rsidRPr="00987A51">
              <w:rPr>
                <w:color w:val="FF0000"/>
                <w:u w:val="wave"/>
              </w:rPr>
              <w:t>采用袋装、堆</w:t>
            </w:r>
            <w:r w:rsidR="00F85514" w:rsidRPr="00987A51">
              <w:rPr>
                <w:rFonts w:hint="eastAsia"/>
                <w:color w:val="FF0000"/>
                <w:u w:val="wave"/>
              </w:rPr>
              <w:t>放</w:t>
            </w:r>
            <w:r w:rsidR="00F85514" w:rsidRPr="00987A51">
              <w:rPr>
                <w:color w:val="FF0000"/>
                <w:u w:val="wave"/>
              </w:rPr>
              <w:t>场</w:t>
            </w:r>
            <w:r w:rsidR="00F85514" w:rsidRPr="00987A51">
              <w:rPr>
                <w:rFonts w:hint="eastAsia"/>
                <w:color w:val="FF0000"/>
                <w:u w:val="wave"/>
              </w:rPr>
              <w:t>地</w:t>
            </w:r>
            <w:r w:rsidR="00F85514" w:rsidRPr="00987A51">
              <w:rPr>
                <w:color w:val="FF0000"/>
                <w:u w:val="wave"/>
              </w:rPr>
              <w:t>表面覆盖塑料薄膜防风。</w:t>
            </w:r>
            <w:r w:rsidR="00F85514" w:rsidRPr="0090362C">
              <w:rPr>
                <w:color w:val="000000" w:themeColor="text1"/>
              </w:rPr>
              <w:t>施工现场应当设置车辆冲洗平台，车辆驶出场地前，应当冲洗车体，净车出场。施工现场垃圾运输应当采用密闭式运输车辆，不得沿途丢弃、遗撒。</w:t>
            </w:r>
            <w:r w:rsidR="00F85514" w:rsidRPr="0090362C">
              <w:rPr>
                <w:rFonts w:hint="eastAsia"/>
                <w:color w:val="000000" w:themeColor="text1"/>
              </w:rPr>
              <w:t>对不慎洒落的废渣、固化材料等，应立即进行清理。</w:t>
            </w:r>
            <w:r w:rsidR="00F85514" w:rsidRPr="0090362C">
              <w:rPr>
                <w:color w:val="000000" w:themeColor="text1"/>
              </w:rPr>
              <w:t>通过上述措施，施工扬尘对工程周边</w:t>
            </w:r>
            <w:r w:rsidR="00F85514" w:rsidRPr="0090362C">
              <w:rPr>
                <w:rFonts w:hint="eastAsia"/>
                <w:color w:val="000000" w:themeColor="text1"/>
              </w:rPr>
              <w:t>环境空气不会造成明显影响</w:t>
            </w:r>
            <w:r w:rsidR="00F85514" w:rsidRPr="0090362C">
              <w:rPr>
                <w:color w:val="000000" w:themeColor="text1"/>
              </w:rPr>
              <w:t>。</w:t>
            </w:r>
          </w:p>
          <w:p w:rsidR="00F37676" w:rsidRPr="0090362C" w:rsidRDefault="00F37676" w:rsidP="00F37676">
            <w:pPr>
              <w:spacing w:line="360" w:lineRule="auto"/>
              <w:outlineLvl w:val="2"/>
              <w:rPr>
                <w:b/>
                <w:bCs/>
                <w:color w:val="000000" w:themeColor="text1"/>
                <w:sz w:val="28"/>
                <w:szCs w:val="30"/>
              </w:rPr>
            </w:pPr>
            <w:r w:rsidRPr="0090362C">
              <w:rPr>
                <w:rFonts w:hint="eastAsia"/>
                <w:b/>
                <w:bCs/>
                <w:color w:val="000000" w:themeColor="text1"/>
                <w:sz w:val="28"/>
                <w:szCs w:val="30"/>
              </w:rPr>
              <w:t>2.</w:t>
            </w:r>
            <w:r w:rsidR="00E00434" w:rsidRPr="0090362C">
              <w:rPr>
                <w:rFonts w:hint="eastAsia"/>
                <w:b/>
                <w:bCs/>
                <w:color w:val="000000" w:themeColor="text1"/>
                <w:sz w:val="28"/>
                <w:szCs w:val="30"/>
              </w:rPr>
              <w:t>3</w:t>
            </w:r>
            <w:r w:rsidRPr="0090362C">
              <w:rPr>
                <w:rFonts w:hint="eastAsia"/>
                <w:b/>
                <w:bCs/>
                <w:color w:val="000000" w:themeColor="text1"/>
                <w:sz w:val="28"/>
                <w:szCs w:val="30"/>
              </w:rPr>
              <w:t>机械设备尾气</w:t>
            </w:r>
          </w:p>
          <w:p w:rsidR="00F37676" w:rsidRPr="0090362C" w:rsidRDefault="00F37676" w:rsidP="00EA20AE">
            <w:pPr>
              <w:adjustRightInd w:val="0"/>
              <w:snapToGrid w:val="0"/>
              <w:spacing w:line="360" w:lineRule="auto"/>
              <w:ind w:firstLineChars="200" w:firstLine="480"/>
              <w:rPr>
                <w:color w:val="000000" w:themeColor="text1"/>
                <w:sz w:val="24"/>
              </w:rPr>
            </w:pPr>
            <w:r w:rsidRPr="0090362C">
              <w:rPr>
                <w:color w:val="000000" w:themeColor="text1"/>
                <w:sz w:val="24"/>
              </w:rPr>
              <w:t>施工中将使用各类大、中、小施工机械，主要以柴油等燃烧为动力，排放的尾气、烟气对区域环境空气有一定的影响。燃料废气中主要含</w:t>
            </w:r>
            <w:r w:rsidRPr="0090362C">
              <w:rPr>
                <w:color w:val="000000" w:themeColor="text1"/>
                <w:sz w:val="24"/>
              </w:rPr>
              <w:t>CO</w:t>
            </w:r>
            <w:r w:rsidRPr="0090362C">
              <w:rPr>
                <w:color w:val="000000" w:themeColor="text1"/>
                <w:sz w:val="24"/>
              </w:rPr>
              <w:t>、</w:t>
            </w:r>
            <w:r w:rsidRPr="0090362C">
              <w:rPr>
                <w:color w:val="000000" w:themeColor="text1"/>
                <w:sz w:val="24"/>
              </w:rPr>
              <w:t>CO</w:t>
            </w:r>
            <w:r w:rsidRPr="0090362C">
              <w:rPr>
                <w:color w:val="000000" w:themeColor="text1"/>
                <w:sz w:val="24"/>
                <w:vertAlign w:val="subscript"/>
              </w:rPr>
              <w:t>2</w:t>
            </w:r>
            <w:r w:rsidRPr="0090362C">
              <w:rPr>
                <w:color w:val="000000" w:themeColor="text1"/>
                <w:sz w:val="24"/>
              </w:rPr>
              <w:t>、</w:t>
            </w:r>
            <w:r w:rsidRPr="0090362C">
              <w:rPr>
                <w:color w:val="000000" w:themeColor="text1"/>
                <w:sz w:val="24"/>
              </w:rPr>
              <w:t>NO</w:t>
            </w:r>
            <w:r w:rsidRPr="0090362C">
              <w:rPr>
                <w:color w:val="000000" w:themeColor="text1"/>
                <w:sz w:val="24"/>
                <w:vertAlign w:val="subscript"/>
              </w:rPr>
              <w:t>X</w:t>
            </w:r>
            <w:r w:rsidRPr="0090362C">
              <w:rPr>
                <w:color w:val="000000" w:themeColor="text1"/>
                <w:sz w:val="24"/>
              </w:rPr>
              <w:t>、</w:t>
            </w:r>
            <w:r w:rsidRPr="0090362C">
              <w:rPr>
                <w:color w:val="000000" w:themeColor="text1"/>
                <w:sz w:val="24"/>
              </w:rPr>
              <w:t>HC</w:t>
            </w:r>
            <w:r w:rsidRPr="0090362C">
              <w:rPr>
                <w:color w:val="000000" w:themeColor="text1"/>
                <w:sz w:val="24"/>
              </w:rPr>
              <w:t>、烟尘等。在施工过程中必须选用高性能、低污染的施工机械，减轻燃料废气对区域环境空气的影响</w:t>
            </w:r>
            <w:r w:rsidRPr="0090362C">
              <w:rPr>
                <w:rFonts w:hint="eastAsia"/>
                <w:color w:val="000000" w:themeColor="text1"/>
                <w:sz w:val="24"/>
              </w:rPr>
              <w:t>，</w:t>
            </w:r>
            <w:r w:rsidRPr="0090362C">
              <w:rPr>
                <w:color w:val="000000" w:themeColor="text1"/>
                <w:sz w:val="24"/>
              </w:rPr>
              <w:t>施工机械燃料废气污染随着工程的结束而结束</w:t>
            </w:r>
            <w:r w:rsidRPr="0090362C">
              <w:rPr>
                <w:rFonts w:hint="eastAsia"/>
                <w:color w:val="000000" w:themeColor="text1"/>
                <w:sz w:val="24"/>
              </w:rPr>
              <w:t>，对环境不会造成明显影响。</w:t>
            </w:r>
          </w:p>
          <w:p w:rsidR="00A347AA" w:rsidRPr="0090362C" w:rsidRDefault="00395385" w:rsidP="00A347AA">
            <w:pPr>
              <w:spacing w:line="360" w:lineRule="auto"/>
              <w:outlineLvl w:val="2"/>
              <w:rPr>
                <w:b/>
                <w:bCs/>
                <w:color w:val="000000" w:themeColor="text1"/>
                <w:sz w:val="28"/>
                <w:szCs w:val="30"/>
              </w:rPr>
            </w:pPr>
            <w:r w:rsidRPr="0090362C">
              <w:rPr>
                <w:rFonts w:hint="eastAsia"/>
                <w:b/>
                <w:bCs/>
                <w:color w:val="000000" w:themeColor="text1"/>
                <w:sz w:val="28"/>
                <w:szCs w:val="30"/>
              </w:rPr>
              <w:t>2.</w:t>
            </w:r>
            <w:r w:rsidR="00DD269B" w:rsidRPr="0090362C">
              <w:rPr>
                <w:rFonts w:hint="eastAsia"/>
                <w:b/>
                <w:bCs/>
                <w:color w:val="000000" w:themeColor="text1"/>
                <w:sz w:val="28"/>
                <w:szCs w:val="30"/>
              </w:rPr>
              <w:t>4</w:t>
            </w:r>
            <w:r w:rsidR="00A347AA" w:rsidRPr="0090362C">
              <w:rPr>
                <w:b/>
                <w:bCs/>
                <w:color w:val="000000" w:themeColor="text1"/>
                <w:sz w:val="28"/>
                <w:szCs w:val="30"/>
              </w:rPr>
              <w:t>废气污染防治措施分析与评价</w:t>
            </w:r>
          </w:p>
          <w:p w:rsidR="00A347AA" w:rsidRPr="0090362C" w:rsidRDefault="00A347AA" w:rsidP="00A347AA">
            <w:pPr>
              <w:spacing w:line="360" w:lineRule="auto"/>
              <w:rPr>
                <w:b/>
                <w:color w:val="000000" w:themeColor="text1"/>
                <w:sz w:val="24"/>
              </w:rPr>
            </w:pPr>
            <w:r w:rsidRPr="0090362C">
              <w:rPr>
                <w:rFonts w:hint="eastAsia"/>
                <w:color w:val="000000" w:themeColor="text1"/>
                <w:sz w:val="24"/>
              </w:rPr>
              <w:lastRenderedPageBreak/>
              <w:t xml:space="preserve">   </w:t>
            </w:r>
            <w:r w:rsidRPr="0090362C">
              <w:rPr>
                <w:b/>
                <w:color w:val="000000" w:themeColor="text1"/>
                <w:sz w:val="24"/>
              </w:rPr>
              <w:t>（</w:t>
            </w:r>
            <w:r w:rsidRPr="0090362C">
              <w:rPr>
                <w:b/>
                <w:color w:val="000000" w:themeColor="text1"/>
                <w:sz w:val="24"/>
              </w:rPr>
              <w:t>1</w:t>
            </w:r>
            <w:r w:rsidRPr="0090362C">
              <w:rPr>
                <w:b/>
                <w:color w:val="000000" w:themeColor="text1"/>
                <w:sz w:val="24"/>
              </w:rPr>
              <w:t>）</w:t>
            </w:r>
            <w:r w:rsidRPr="0090362C">
              <w:rPr>
                <w:rFonts w:hint="eastAsia"/>
                <w:b/>
                <w:color w:val="000000" w:themeColor="text1"/>
                <w:sz w:val="24"/>
              </w:rPr>
              <w:t>场地开挖</w:t>
            </w:r>
            <w:r w:rsidRPr="0090362C">
              <w:rPr>
                <w:b/>
                <w:color w:val="000000" w:themeColor="text1"/>
                <w:sz w:val="24"/>
              </w:rPr>
              <w:t>扬尘污染防治措施</w:t>
            </w:r>
          </w:p>
          <w:p w:rsidR="00A347AA" w:rsidRPr="009D13C1" w:rsidRDefault="00A347AA" w:rsidP="009D13C1">
            <w:pPr>
              <w:spacing w:line="360" w:lineRule="auto"/>
              <w:ind w:firstLineChars="200" w:firstLine="480"/>
              <w:rPr>
                <w:color w:val="000000" w:themeColor="text1"/>
                <w:sz w:val="24"/>
              </w:rPr>
            </w:pPr>
            <w:r w:rsidRPr="000B757E">
              <w:rPr>
                <w:rFonts w:hAnsi="宋体"/>
                <w:color w:val="FF0000"/>
                <w:sz w:val="24"/>
                <w:u w:val="wave"/>
              </w:rPr>
              <w:t>工程施工过程中，对环境空气产生影响的主要污染物为</w:t>
            </w:r>
            <w:r w:rsidRPr="000B757E">
              <w:rPr>
                <w:color w:val="FF0000"/>
                <w:sz w:val="24"/>
                <w:u w:val="wave"/>
              </w:rPr>
              <w:t>TSP</w:t>
            </w:r>
            <w:r w:rsidRPr="000B757E">
              <w:rPr>
                <w:rFonts w:hAnsi="宋体"/>
                <w:color w:val="FF0000"/>
                <w:sz w:val="24"/>
                <w:u w:val="wave"/>
              </w:rPr>
              <w:t>，主要环节为</w:t>
            </w:r>
            <w:r w:rsidR="000B757E" w:rsidRPr="000B757E">
              <w:rPr>
                <w:rFonts w:hAnsi="宋体" w:hint="eastAsia"/>
                <w:color w:val="FF0000"/>
                <w:sz w:val="24"/>
                <w:u w:val="wave"/>
              </w:rPr>
              <w:t>Ⅱ类废渣稳定固化暂存场建筑</w:t>
            </w:r>
            <w:r w:rsidRPr="000B757E">
              <w:rPr>
                <w:rFonts w:hAnsi="宋体"/>
                <w:color w:val="FF0000"/>
                <w:sz w:val="24"/>
                <w:u w:val="wave"/>
              </w:rPr>
              <w:t>材料的运输和堆放、土石方的开挖扬尘</w:t>
            </w:r>
            <w:r w:rsidR="00A06ED8" w:rsidRPr="000B757E">
              <w:rPr>
                <w:rFonts w:hAnsi="宋体" w:hint="eastAsia"/>
                <w:color w:val="FF0000"/>
                <w:sz w:val="24"/>
                <w:u w:val="wave"/>
              </w:rPr>
              <w:t>、</w:t>
            </w:r>
            <w:r w:rsidR="00DD269B" w:rsidRPr="000B757E">
              <w:rPr>
                <w:rFonts w:hAnsi="宋体" w:hint="eastAsia"/>
                <w:color w:val="FF0000"/>
                <w:sz w:val="24"/>
                <w:u w:val="wave"/>
              </w:rPr>
              <w:t>Ⅱ类废渣</w:t>
            </w:r>
            <w:r w:rsidR="00A06ED8" w:rsidRPr="000B757E">
              <w:rPr>
                <w:rFonts w:hAnsi="宋体" w:hint="eastAsia"/>
                <w:color w:val="FF0000"/>
                <w:sz w:val="24"/>
                <w:u w:val="wave"/>
              </w:rPr>
              <w:t>破碎</w:t>
            </w:r>
            <w:r w:rsidR="00DD269B" w:rsidRPr="000B757E">
              <w:rPr>
                <w:rFonts w:hAnsi="宋体" w:hint="eastAsia"/>
                <w:color w:val="FF0000"/>
                <w:sz w:val="24"/>
                <w:u w:val="wave"/>
              </w:rPr>
              <w:t>、筛分</w:t>
            </w:r>
            <w:r w:rsidR="000B757E" w:rsidRPr="000B757E">
              <w:rPr>
                <w:rFonts w:hAnsi="宋体" w:hint="eastAsia"/>
                <w:color w:val="FF0000"/>
                <w:sz w:val="24"/>
                <w:u w:val="wave"/>
              </w:rPr>
              <w:t>、废渣场区开挖</w:t>
            </w:r>
            <w:r w:rsidRPr="000B757E">
              <w:rPr>
                <w:rFonts w:hAnsi="宋体"/>
                <w:color w:val="FF0000"/>
                <w:sz w:val="24"/>
                <w:u w:val="wave"/>
              </w:rPr>
              <w:t>，</w:t>
            </w:r>
            <w:r w:rsidRPr="0090362C">
              <w:rPr>
                <w:rFonts w:hAnsi="宋体"/>
                <w:color w:val="000000" w:themeColor="text1"/>
                <w:sz w:val="24"/>
                <w:u w:color="000000"/>
              </w:rPr>
              <w:t>上述各环节在受风力的作用下将会对施工现场及周围环境产生</w:t>
            </w:r>
            <w:r w:rsidRPr="0090362C">
              <w:rPr>
                <w:color w:val="000000" w:themeColor="text1"/>
                <w:sz w:val="24"/>
                <w:u w:color="000000"/>
              </w:rPr>
              <w:t>TSP</w:t>
            </w:r>
            <w:r w:rsidRPr="0090362C">
              <w:rPr>
                <w:rFonts w:hAnsi="宋体"/>
                <w:color w:val="000000" w:themeColor="text1"/>
                <w:sz w:val="24"/>
                <w:u w:color="000000"/>
              </w:rPr>
              <w:t>污染</w:t>
            </w:r>
            <w:r w:rsidRPr="0090362C">
              <w:rPr>
                <w:rFonts w:hAnsi="宋体" w:hint="eastAsia"/>
                <w:color w:val="000000" w:themeColor="text1"/>
                <w:sz w:val="24"/>
                <w:u w:color="000000"/>
              </w:rPr>
              <w:t>。</w:t>
            </w:r>
            <w:r w:rsidRPr="0090362C">
              <w:rPr>
                <w:rFonts w:hAnsi="宋体"/>
                <w:color w:val="000000" w:themeColor="text1"/>
                <w:sz w:val="24"/>
                <w:u w:color="000000"/>
              </w:rPr>
              <w:t>应采取相应的措施来减缓污染影响，采取措施如下：</w:t>
            </w:r>
          </w:p>
          <w:p w:rsidR="00A347AA" w:rsidRPr="0090362C" w:rsidRDefault="00A347AA" w:rsidP="00A347AA">
            <w:pPr>
              <w:spacing w:line="360" w:lineRule="auto"/>
              <w:ind w:firstLine="482"/>
              <w:textAlignment w:val="center"/>
              <w:rPr>
                <w:rFonts w:hAnsi="宋体"/>
                <w:color w:val="000000" w:themeColor="text1"/>
                <w:sz w:val="24"/>
                <w:u w:color="000000"/>
              </w:rPr>
            </w:pPr>
            <w:r w:rsidRPr="0090362C">
              <w:rPr>
                <w:rFonts w:hAnsi="宋体"/>
                <w:color w:val="000000" w:themeColor="text1"/>
                <w:sz w:val="24"/>
                <w:u w:color="000000"/>
              </w:rPr>
              <w:t>①进行文明施工，对施工现场易产生扬尘的作业面（点）、道路等进行洒水降尘，在</w:t>
            </w:r>
            <w:r w:rsidRPr="0090362C">
              <w:rPr>
                <w:rFonts w:hAnsi="宋体" w:hint="eastAsia"/>
                <w:color w:val="000000" w:themeColor="text1"/>
                <w:sz w:val="24"/>
                <w:u w:color="000000"/>
              </w:rPr>
              <w:t>有</w:t>
            </w:r>
            <w:r w:rsidRPr="0090362C">
              <w:rPr>
                <w:rFonts w:hAnsi="宋体"/>
                <w:color w:val="000000" w:themeColor="text1"/>
                <w:sz w:val="24"/>
                <w:u w:color="000000"/>
              </w:rPr>
              <w:t>风日加大洒水量及洒水次数，以确保</w:t>
            </w:r>
            <w:r w:rsidRPr="0090362C">
              <w:rPr>
                <w:rFonts w:hAnsi="宋体" w:hint="eastAsia"/>
                <w:color w:val="000000" w:themeColor="text1"/>
                <w:sz w:val="24"/>
                <w:u w:color="000000"/>
              </w:rPr>
              <w:t>减少</w:t>
            </w:r>
            <w:r w:rsidRPr="0090362C">
              <w:rPr>
                <w:rFonts w:hAnsi="宋体"/>
                <w:color w:val="000000" w:themeColor="text1"/>
                <w:sz w:val="24"/>
                <w:u w:color="000000"/>
              </w:rPr>
              <w:t>扬尘</w:t>
            </w:r>
            <w:r w:rsidRPr="0090362C">
              <w:rPr>
                <w:rFonts w:hAnsi="宋体" w:hint="eastAsia"/>
                <w:color w:val="000000" w:themeColor="text1"/>
                <w:sz w:val="24"/>
                <w:u w:color="000000"/>
              </w:rPr>
              <w:t>产生</w:t>
            </w:r>
            <w:r w:rsidRPr="0090362C">
              <w:rPr>
                <w:rFonts w:hAnsi="宋体"/>
                <w:color w:val="000000" w:themeColor="text1"/>
                <w:sz w:val="24"/>
                <w:u w:color="000000"/>
              </w:rPr>
              <w:t>；</w:t>
            </w:r>
            <w:r w:rsidR="00617376" w:rsidRPr="0090362C">
              <w:rPr>
                <w:rFonts w:hAnsi="宋体" w:hint="eastAsia"/>
                <w:color w:val="000000" w:themeColor="text1"/>
                <w:sz w:val="24"/>
                <w:u w:color="000000"/>
              </w:rPr>
              <w:t>安排</w:t>
            </w:r>
            <w:r w:rsidR="00617376" w:rsidRPr="0090362C">
              <w:rPr>
                <w:rFonts w:hAnsi="宋体"/>
                <w:color w:val="000000" w:themeColor="text1"/>
                <w:sz w:val="24"/>
                <w:u w:color="000000"/>
              </w:rPr>
              <w:t>1</w:t>
            </w:r>
            <w:r w:rsidR="00617376" w:rsidRPr="0090362C">
              <w:rPr>
                <w:rFonts w:hAnsi="宋体" w:hint="eastAsia"/>
                <w:color w:val="000000" w:themeColor="text1"/>
                <w:sz w:val="24"/>
                <w:u w:color="000000"/>
              </w:rPr>
              <w:t>名施工人员对施工场地洒水以减少扬尘的飞扬；洒水次数根据天气情况而定；一般原则每天早（</w:t>
            </w:r>
            <w:r w:rsidR="00617376" w:rsidRPr="0090362C">
              <w:rPr>
                <w:rFonts w:hAnsi="宋体"/>
                <w:color w:val="000000" w:themeColor="text1"/>
                <w:sz w:val="24"/>
                <w:u w:color="000000"/>
              </w:rPr>
              <w:t>7</w:t>
            </w:r>
            <w:r w:rsidR="00617376" w:rsidRPr="0090362C">
              <w:rPr>
                <w:rFonts w:hAnsi="宋体" w:hint="eastAsia"/>
                <w:color w:val="000000" w:themeColor="text1"/>
                <w:sz w:val="24"/>
                <w:u w:color="000000"/>
              </w:rPr>
              <w:t>:</w:t>
            </w:r>
            <w:r w:rsidR="00617376" w:rsidRPr="0090362C">
              <w:rPr>
                <w:rFonts w:hAnsi="宋体"/>
                <w:color w:val="000000" w:themeColor="text1"/>
                <w:sz w:val="24"/>
                <w:u w:color="000000"/>
              </w:rPr>
              <w:t>30-8</w:t>
            </w:r>
            <w:r w:rsidR="00617376" w:rsidRPr="0090362C">
              <w:rPr>
                <w:rFonts w:hAnsi="宋体" w:hint="eastAsia"/>
                <w:color w:val="000000" w:themeColor="text1"/>
                <w:sz w:val="24"/>
                <w:u w:color="000000"/>
              </w:rPr>
              <w:t>:</w:t>
            </w:r>
            <w:r w:rsidR="00617376" w:rsidRPr="0090362C">
              <w:rPr>
                <w:rFonts w:hAnsi="宋体"/>
                <w:color w:val="000000" w:themeColor="text1"/>
                <w:sz w:val="24"/>
                <w:u w:color="000000"/>
              </w:rPr>
              <w:t>30</w:t>
            </w:r>
            <w:r w:rsidR="00617376" w:rsidRPr="0090362C">
              <w:rPr>
                <w:rFonts w:hAnsi="宋体" w:hint="eastAsia"/>
                <w:color w:val="000000" w:themeColor="text1"/>
                <w:sz w:val="24"/>
                <w:u w:color="000000"/>
              </w:rPr>
              <w:t>）、中（</w:t>
            </w:r>
            <w:r w:rsidR="00617376" w:rsidRPr="0090362C">
              <w:rPr>
                <w:rFonts w:hAnsi="宋体"/>
                <w:color w:val="000000" w:themeColor="text1"/>
                <w:sz w:val="24"/>
                <w:u w:color="000000"/>
              </w:rPr>
              <w:t>12</w:t>
            </w:r>
            <w:r w:rsidR="00617376" w:rsidRPr="0090362C">
              <w:rPr>
                <w:rFonts w:hAnsi="宋体" w:hint="eastAsia"/>
                <w:color w:val="000000" w:themeColor="text1"/>
                <w:sz w:val="24"/>
                <w:u w:color="000000"/>
              </w:rPr>
              <w:t>:</w:t>
            </w:r>
            <w:r w:rsidR="00617376" w:rsidRPr="0090362C">
              <w:rPr>
                <w:rFonts w:hAnsi="宋体"/>
                <w:color w:val="000000" w:themeColor="text1"/>
                <w:sz w:val="24"/>
                <w:u w:color="000000"/>
              </w:rPr>
              <w:t>00-13</w:t>
            </w:r>
            <w:r w:rsidR="00617376" w:rsidRPr="0090362C">
              <w:rPr>
                <w:rFonts w:hAnsi="宋体" w:hint="eastAsia"/>
                <w:color w:val="000000" w:themeColor="text1"/>
                <w:sz w:val="24"/>
                <w:u w:color="000000"/>
              </w:rPr>
              <w:t>:</w:t>
            </w:r>
            <w:r w:rsidR="00617376" w:rsidRPr="0090362C">
              <w:rPr>
                <w:rFonts w:hAnsi="宋体"/>
                <w:color w:val="000000" w:themeColor="text1"/>
                <w:sz w:val="24"/>
                <w:u w:color="000000"/>
              </w:rPr>
              <w:t>00</w:t>
            </w:r>
            <w:r w:rsidR="00617376" w:rsidRPr="0090362C">
              <w:rPr>
                <w:rFonts w:hAnsi="宋体" w:hint="eastAsia"/>
                <w:color w:val="000000" w:themeColor="text1"/>
                <w:sz w:val="24"/>
                <w:u w:color="000000"/>
              </w:rPr>
              <w:t>）、晚（</w:t>
            </w:r>
            <w:r w:rsidR="00617376" w:rsidRPr="0090362C">
              <w:rPr>
                <w:rFonts w:hAnsi="宋体"/>
                <w:color w:val="000000" w:themeColor="text1"/>
                <w:sz w:val="24"/>
                <w:u w:color="000000"/>
              </w:rPr>
              <w:t>17</w:t>
            </w:r>
            <w:r w:rsidR="00617376" w:rsidRPr="0090362C">
              <w:rPr>
                <w:rFonts w:hAnsi="宋体" w:hint="eastAsia"/>
                <w:color w:val="000000" w:themeColor="text1"/>
                <w:sz w:val="24"/>
                <w:u w:color="000000"/>
              </w:rPr>
              <w:t>:</w:t>
            </w:r>
            <w:r w:rsidR="00617376" w:rsidRPr="0090362C">
              <w:rPr>
                <w:rFonts w:hAnsi="宋体"/>
                <w:color w:val="000000" w:themeColor="text1"/>
                <w:sz w:val="24"/>
                <w:u w:color="000000"/>
              </w:rPr>
              <w:t>30-19</w:t>
            </w:r>
            <w:r w:rsidR="00617376" w:rsidRPr="0090362C">
              <w:rPr>
                <w:rFonts w:hAnsi="宋体" w:hint="eastAsia"/>
                <w:color w:val="000000" w:themeColor="text1"/>
                <w:sz w:val="24"/>
                <w:u w:color="000000"/>
              </w:rPr>
              <w:t>:</w:t>
            </w:r>
            <w:r w:rsidR="00617376" w:rsidRPr="0090362C">
              <w:rPr>
                <w:rFonts w:hAnsi="宋体"/>
                <w:color w:val="000000" w:themeColor="text1"/>
                <w:sz w:val="24"/>
                <w:u w:color="000000"/>
              </w:rPr>
              <w:t>00</w:t>
            </w:r>
            <w:r w:rsidR="00617376" w:rsidRPr="0090362C">
              <w:rPr>
                <w:rFonts w:hAnsi="宋体" w:hint="eastAsia"/>
                <w:color w:val="000000" w:themeColor="text1"/>
                <w:sz w:val="24"/>
                <w:u w:color="000000"/>
              </w:rPr>
              <w:t>）各洒水一次，当风速大于</w:t>
            </w:r>
            <w:r w:rsidR="00617376" w:rsidRPr="0090362C">
              <w:rPr>
                <w:rFonts w:hAnsi="宋体"/>
                <w:color w:val="000000" w:themeColor="text1"/>
                <w:sz w:val="24"/>
                <w:u w:color="000000"/>
              </w:rPr>
              <w:t>3</w:t>
            </w:r>
            <w:r w:rsidR="00617376" w:rsidRPr="0090362C">
              <w:rPr>
                <w:rFonts w:hAnsi="宋体" w:hint="eastAsia"/>
                <w:color w:val="000000" w:themeColor="text1"/>
                <w:sz w:val="24"/>
                <w:u w:color="000000"/>
              </w:rPr>
              <w:t>级、晴好的天气应每隔</w:t>
            </w:r>
            <w:r w:rsidR="00617376" w:rsidRPr="0090362C">
              <w:rPr>
                <w:rFonts w:hAnsi="宋体"/>
                <w:color w:val="000000" w:themeColor="text1"/>
                <w:sz w:val="24"/>
                <w:u w:color="000000"/>
              </w:rPr>
              <w:t>2</w:t>
            </w:r>
            <w:r w:rsidR="00617376" w:rsidRPr="0090362C">
              <w:rPr>
                <w:rFonts w:hAnsi="宋体" w:hint="eastAsia"/>
                <w:color w:val="000000" w:themeColor="text1"/>
                <w:sz w:val="24"/>
                <w:u w:color="000000"/>
              </w:rPr>
              <w:t>个小时洒水一次。洒水频次由现场监理人员根据实际情况而定。</w:t>
            </w:r>
          </w:p>
          <w:p w:rsidR="00A347AA" w:rsidRPr="0090362C" w:rsidRDefault="00A347AA" w:rsidP="00DD269B">
            <w:pPr>
              <w:spacing w:line="360" w:lineRule="auto"/>
              <w:ind w:firstLine="482"/>
              <w:textAlignment w:val="center"/>
              <w:rPr>
                <w:rFonts w:hAnsi="宋体"/>
                <w:color w:val="000000" w:themeColor="text1"/>
                <w:sz w:val="24"/>
                <w:u w:color="000000"/>
              </w:rPr>
            </w:pPr>
            <w:r w:rsidRPr="0090362C">
              <w:rPr>
                <w:rFonts w:hAnsi="宋体"/>
                <w:color w:val="000000" w:themeColor="text1"/>
                <w:sz w:val="24"/>
                <w:u w:color="000000"/>
              </w:rPr>
              <w:t>②对重点挖掘场地扬尘点进行局部降尘</w:t>
            </w:r>
            <w:r w:rsidRPr="0090362C">
              <w:rPr>
                <w:rFonts w:hAnsi="宋体" w:hint="eastAsia"/>
                <w:color w:val="000000" w:themeColor="text1"/>
                <w:sz w:val="24"/>
                <w:u w:color="000000"/>
              </w:rPr>
              <w:t>；基坑开挖面的裸露土壤</w:t>
            </w:r>
            <w:r w:rsidR="00617376" w:rsidRPr="0090362C">
              <w:rPr>
                <w:rFonts w:hAnsi="宋体" w:hint="eastAsia"/>
                <w:color w:val="000000" w:themeColor="text1"/>
                <w:sz w:val="24"/>
                <w:u w:color="000000"/>
              </w:rPr>
              <w:t>、开挖短时间暂存的Ⅱ类一般工业固废</w:t>
            </w:r>
            <w:r w:rsidRPr="0090362C">
              <w:rPr>
                <w:rFonts w:hAnsi="宋体" w:hint="eastAsia"/>
                <w:color w:val="000000" w:themeColor="text1"/>
                <w:sz w:val="24"/>
                <w:u w:color="000000"/>
              </w:rPr>
              <w:t>应立即采用土工膜覆盖，减轻扬尘对大气环境和敏感点的影响；</w:t>
            </w:r>
          </w:p>
          <w:p w:rsidR="00A347AA" w:rsidRPr="0090362C" w:rsidRDefault="00A347AA" w:rsidP="00A347AA">
            <w:pPr>
              <w:spacing w:line="360" w:lineRule="auto"/>
              <w:ind w:firstLine="482"/>
              <w:textAlignment w:val="center"/>
              <w:rPr>
                <w:rFonts w:hAnsi="宋体"/>
                <w:color w:val="000000" w:themeColor="text1"/>
                <w:sz w:val="24"/>
                <w:u w:color="000000"/>
              </w:rPr>
            </w:pPr>
            <w:r w:rsidRPr="0090362C">
              <w:rPr>
                <w:rFonts w:hAnsi="宋体"/>
                <w:color w:val="000000" w:themeColor="text1"/>
                <w:sz w:val="24"/>
                <w:u w:color="000000"/>
              </w:rPr>
              <w:t>③</w:t>
            </w:r>
            <w:r w:rsidR="00617376" w:rsidRPr="0090362C">
              <w:rPr>
                <w:rFonts w:hAnsi="宋体"/>
                <w:color w:val="000000" w:themeColor="text1"/>
                <w:sz w:val="24"/>
                <w:u w:color="000000"/>
              </w:rPr>
              <w:t>现有场地进出连接道路进场道路硬化，定期在泥土地面和路面洒水</w:t>
            </w:r>
            <w:r w:rsidR="00617376" w:rsidRPr="0090362C">
              <w:rPr>
                <w:rFonts w:hAnsi="宋体" w:hint="eastAsia"/>
                <w:color w:val="000000" w:themeColor="text1"/>
                <w:sz w:val="24"/>
                <w:u w:color="000000"/>
              </w:rPr>
              <w:t>或铺设碎石，</w:t>
            </w:r>
            <w:r w:rsidRPr="0090362C">
              <w:rPr>
                <w:rFonts w:hAnsi="宋体"/>
                <w:color w:val="000000" w:themeColor="text1"/>
                <w:sz w:val="24"/>
                <w:u w:color="000000"/>
              </w:rPr>
              <w:t>以减少道路扬尘</w:t>
            </w:r>
            <w:r w:rsidRPr="0090362C">
              <w:rPr>
                <w:rFonts w:hAnsi="宋体" w:hint="eastAsia"/>
                <w:color w:val="000000" w:themeColor="text1"/>
                <w:sz w:val="24"/>
                <w:u w:color="000000"/>
              </w:rPr>
              <w:t>；</w:t>
            </w:r>
          </w:p>
          <w:p w:rsidR="00A347AA" w:rsidRPr="000B757E" w:rsidRDefault="00A347AA" w:rsidP="0077151C">
            <w:pPr>
              <w:spacing w:line="360" w:lineRule="auto"/>
              <w:ind w:firstLineChars="200" w:firstLine="480"/>
              <w:rPr>
                <w:color w:val="FF0000"/>
                <w:sz w:val="24"/>
                <w:u w:val="wave"/>
              </w:rPr>
            </w:pPr>
            <w:r w:rsidRPr="000B757E">
              <w:rPr>
                <w:color w:val="FF0000"/>
                <w:sz w:val="24"/>
                <w:u w:val="wave"/>
              </w:rPr>
              <w:t>④</w:t>
            </w:r>
            <w:r w:rsidRPr="000B757E">
              <w:rPr>
                <w:color w:val="FF0000"/>
                <w:sz w:val="24"/>
                <w:u w:val="wave"/>
              </w:rPr>
              <w:t>大风</w:t>
            </w:r>
            <w:r w:rsidR="000B757E" w:rsidRPr="000B757E">
              <w:rPr>
                <w:rFonts w:hint="eastAsia"/>
                <w:color w:val="FF0000"/>
                <w:sz w:val="24"/>
                <w:u w:val="wave"/>
              </w:rPr>
              <w:t>时应</w:t>
            </w:r>
            <w:r w:rsidRPr="000B757E">
              <w:rPr>
                <w:color w:val="FF0000"/>
                <w:sz w:val="24"/>
                <w:u w:val="wave"/>
              </w:rPr>
              <w:t>停止挖掘作业</w:t>
            </w:r>
            <w:r w:rsidR="000B757E" w:rsidRPr="000B757E">
              <w:rPr>
                <w:rFonts w:hint="eastAsia"/>
                <w:color w:val="FF0000"/>
                <w:sz w:val="24"/>
                <w:u w:val="wave"/>
              </w:rPr>
              <w:t>，并进行遮挡</w:t>
            </w:r>
            <w:r w:rsidRPr="000B757E">
              <w:rPr>
                <w:rFonts w:hint="eastAsia"/>
                <w:color w:val="FF0000"/>
                <w:sz w:val="24"/>
                <w:u w:val="wave"/>
              </w:rPr>
              <w:t>；</w:t>
            </w:r>
          </w:p>
          <w:p w:rsidR="00A347AA" w:rsidRPr="000B757E" w:rsidRDefault="00A347AA" w:rsidP="0077151C">
            <w:pPr>
              <w:spacing w:line="360" w:lineRule="auto"/>
              <w:ind w:firstLineChars="200" w:firstLine="480"/>
              <w:rPr>
                <w:color w:val="FF0000"/>
                <w:sz w:val="24"/>
                <w:u w:val="wave"/>
              </w:rPr>
            </w:pPr>
            <w:r w:rsidRPr="000B757E">
              <w:rPr>
                <w:color w:val="FF0000"/>
                <w:sz w:val="24"/>
                <w:u w:val="wave"/>
              </w:rPr>
              <w:t>⑤</w:t>
            </w:r>
            <w:r w:rsidRPr="000B757E">
              <w:rPr>
                <w:color w:val="FF0000"/>
                <w:sz w:val="24"/>
                <w:u w:val="wave"/>
              </w:rPr>
              <w:t>在项目开挖</w:t>
            </w:r>
            <w:r w:rsidR="00345393" w:rsidRPr="000B757E">
              <w:rPr>
                <w:rFonts w:hint="eastAsia"/>
                <w:color w:val="FF0000"/>
                <w:sz w:val="24"/>
                <w:u w:val="wave"/>
              </w:rPr>
              <w:t>施工</w:t>
            </w:r>
            <w:r w:rsidRPr="000B757E">
              <w:rPr>
                <w:color w:val="FF0000"/>
                <w:sz w:val="24"/>
                <w:u w:val="wave"/>
              </w:rPr>
              <w:t>期间，在</w:t>
            </w:r>
            <w:r w:rsidR="000B757E" w:rsidRPr="000B757E">
              <w:rPr>
                <w:rFonts w:hint="eastAsia"/>
                <w:color w:val="FF0000"/>
                <w:sz w:val="24"/>
                <w:u w:val="wave"/>
              </w:rPr>
              <w:t>废渣场区南侧</w:t>
            </w:r>
            <w:r w:rsidRPr="000B757E">
              <w:rPr>
                <w:color w:val="FF0000"/>
                <w:sz w:val="24"/>
                <w:u w:val="wave"/>
              </w:rPr>
              <w:t>出口</w:t>
            </w:r>
            <w:r w:rsidR="000B757E" w:rsidRPr="000B757E">
              <w:rPr>
                <w:rFonts w:hint="eastAsia"/>
                <w:color w:val="FF0000"/>
                <w:sz w:val="24"/>
                <w:u w:val="wave"/>
              </w:rPr>
              <w:t>及</w:t>
            </w:r>
            <w:r w:rsidR="000B757E" w:rsidRPr="000B757E">
              <w:rPr>
                <w:rFonts w:hAnsi="宋体" w:hint="eastAsia"/>
                <w:color w:val="FF0000"/>
                <w:sz w:val="24"/>
                <w:u w:val="wave"/>
              </w:rPr>
              <w:t>Ⅱ类废渣稳定固化暂存场西侧</w:t>
            </w:r>
            <w:r w:rsidRPr="000B757E">
              <w:rPr>
                <w:color w:val="FF0000"/>
                <w:sz w:val="24"/>
                <w:u w:val="wave"/>
              </w:rPr>
              <w:t>安装运输车辆冲洗装置，避免车轮粘带泥土对道路造成污染和水土流失</w:t>
            </w:r>
            <w:r w:rsidR="00617376" w:rsidRPr="000B757E">
              <w:rPr>
                <w:rFonts w:hint="eastAsia"/>
                <w:color w:val="FF0000"/>
                <w:sz w:val="24"/>
                <w:u w:val="wave"/>
              </w:rPr>
              <w:t>，车辆冲洗废水排入隔油沉淀池</w:t>
            </w:r>
            <w:r w:rsidRPr="000B757E">
              <w:rPr>
                <w:rFonts w:hint="eastAsia"/>
                <w:color w:val="FF0000"/>
                <w:sz w:val="24"/>
                <w:u w:val="wave"/>
              </w:rPr>
              <w:t>；</w:t>
            </w:r>
          </w:p>
          <w:p w:rsidR="00DC0989" w:rsidRPr="0090362C" w:rsidRDefault="00DC0989" w:rsidP="00DC0989">
            <w:pPr>
              <w:pStyle w:val="151"/>
              <w:adjustRightInd w:val="0"/>
              <w:snapToGrid w:val="0"/>
              <w:rPr>
                <w:color w:val="000000" w:themeColor="text1"/>
              </w:rPr>
            </w:pPr>
            <w:r w:rsidRPr="0090362C">
              <w:rPr>
                <w:rFonts w:hint="eastAsia"/>
                <w:color w:val="000000" w:themeColor="text1"/>
              </w:rPr>
              <w:t>⑥</w:t>
            </w:r>
            <w:r w:rsidRPr="0090362C">
              <w:rPr>
                <w:color w:val="000000" w:themeColor="text1"/>
              </w:rPr>
              <w:t>施工单位应根据《株洲市建筑施工防治扬尘污染责任书》的规定规格和内容设置项目施工环境保护标志牌，内容包括：建设单位、施工单位、工期、防治扬尘污染现场管理人员名单、监督电话牌及有关防尘措施等。整个施工期必须设专职保洁员</w:t>
            </w:r>
            <w:r w:rsidRPr="0090362C">
              <w:rPr>
                <w:rFonts w:hint="eastAsia"/>
                <w:color w:val="000000" w:themeColor="text1"/>
              </w:rPr>
              <w:t>1</w:t>
            </w:r>
            <w:r w:rsidRPr="0090362C">
              <w:rPr>
                <w:color w:val="000000" w:themeColor="text1"/>
              </w:rPr>
              <w:t>人</w:t>
            </w:r>
            <w:r w:rsidRPr="0090362C">
              <w:rPr>
                <w:rFonts w:hint="eastAsia"/>
                <w:color w:val="000000" w:themeColor="text1"/>
              </w:rPr>
              <w:t>，</w:t>
            </w:r>
            <w:r w:rsidRPr="0090362C">
              <w:rPr>
                <w:color w:val="000000" w:themeColor="text1"/>
              </w:rPr>
              <w:t>主要职责：车辆进出场冲洗、项目施工场地洒水降尘、场内裸露堆场覆盖、场内裸露地面覆盖、施工设备清洗及日常扬尘控制管理。</w:t>
            </w:r>
          </w:p>
          <w:p w:rsidR="00A347AA" w:rsidRPr="0090362C" w:rsidRDefault="00A347AA" w:rsidP="0077151C">
            <w:pPr>
              <w:spacing w:line="360" w:lineRule="auto"/>
              <w:ind w:firstLineChars="200" w:firstLine="480"/>
              <w:rPr>
                <w:color w:val="000000" w:themeColor="text1"/>
                <w:sz w:val="24"/>
              </w:rPr>
            </w:pPr>
            <w:r w:rsidRPr="0090362C">
              <w:rPr>
                <w:color w:val="000000" w:themeColor="text1"/>
                <w:sz w:val="24"/>
              </w:rPr>
              <w:t>通过采取以上措施，加强施工管理，可使地面扬尘减少</w:t>
            </w:r>
            <w:r w:rsidRPr="0090362C">
              <w:rPr>
                <w:color w:val="000000" w:themeColor="text1"/>
                <w:sz w:val="24"/>
              </w:rPr>
              <w:t>50%</w:t>
            </w:r>
            <w:r w:rsidRPr="0090362C">
              <w:rPr>
                <w:color w:val="000000" w:themeColor="text1"/>
                <w:sz w:val="24"/>
              </w:rPr>
              <w:t>左右，高空扬尘减少</w:t>
            </w:r>
            <w:r w:rsidRPr="0090362C">
              <w:rPr>
                <w:color w:val="000000" w:themeColor="text1"/>
                <w:sz w:val="24"/>
              </w:rPr>
              <w:t>70%</w:t>
            </w:r>
            <w:r w:rsidRPr="0090362C">
              <w:rPr>
                <w:color w:val="000000" w:themeColor="text1"/>
                <w:sz w:val="24"/>
              </w:rPr>
              <w:t>左右，大大减少施工扬尘的产生，措施可行。</w:t>
            </w:r>
          </w:p>
          <w:p w:rsidR="00A347AA" w:rsidRPr="0090362C" w:rsidRDefault="00A347AA" w:rsidP="00A430A2">
            <w:pPr>
              <w:spacing w:line="360" w:lineRule="auto"/>
              <w:ind w:firstLineChars="200" w:firstLine="482"/>
              <w:rPr>
                <w:color w:val="000000" w:themeColor="text1"/>
                <w:sz w:val="24"/>
                <w:u w:color="000000"/>
              </w:rPr>
            </w:pPr>
            <w:r w:rsidRPr="0090362C">
              <w:rPr>
                <w:rFonts w:hint="eastAsia"/>
                <w:b/>
                <w:color w:val="000000" w:themeColor="text1"/>
                <w:sz w:val="24"/>
              </w:rPr>
              <w:t>（</w:t>
            </w:r>
            <w:r w:rsidR="00EA20AE" w:rsidRPr="0090362C">
              <w:rPr>
                <w:rFonts w:hint="eastAsia"/>
                <w:b/>
                <w:color w:val="000000" w:themeColor="text1"/>
                <w:sz w:val="24"/>
              </w:rPr>
              <w:t>2</w:t>
            </w:r>
            <w:r w:rsidRPr="0090362C">
              <w:rPr>
                <w:rFonts w:hint="eastAsia"/>
                <w:b/>
                <w:color w:val="000000" w:themeColor="text1"/>
                <w:sz w:val="24"/>
              </w:rPr>
              <w:t>）施工机械尾气及运输扬尘</w:t>
            </w:r>
          </w:p>
          <w:p w:rsidR="00A347AA" w:rsidRPr="0090362C" w:rsidRDefault="00A347AA" w:rsidP="0077151C">
            <w:pPr>
              <w:spacing w:line="360" w:lineRule="auto"/>
              <w:ind w:firstLine="482"/>
              <w:textAlignment w:val="center"/>
              <w:rPr>
                <w:color w:val="000000" w:themeColor="text1"/>
                <w:sz w:val="24"/>
                <w:u w:color="000000"/>
              </w:rPr>
            </w:pPr>
            <w:r w:rsidRPr="0090362C">
              <w:rPr>
                <w:rFonts w:hAnsi="宋体"/>
                <w:color w:val="000000" w:themeColor="text1"/>
                <w:sz w:val="24"/>
                <w:u w:color="000000"/>
              </w:rPr>
              <w:t>施工机械和重型运输车辆行驶过程中所排放的废气，其中主要污染物为</w:t>
            </w:r>
            <w:r w:rsidRPr="0090362C">
              <w:rPr>
                <w:color w:val="000000" w:themeColor="text1"/>
                <w:sz w:val="24"/>
                <w:u w:color="000000"/>
              </w:rPr>
              <w:t>NO</w:t>
            </w:r>
            <w:r w:rsidRPr="0090362C">
              <w:rPr>
                <w:color w:val="000000" w:themeColor="text1"/>
                <w:sz w:val="24"/>
                <w:u w:color="000000"/>
                <w:vertAlign w:val="subscript"/>
              </w:rPr>
              <w:t>2</w:t>
            </w:r>
            <w:r w:rsidRPr="0090362C">
              <w:rPr>
                <w:rFonts w:hAnsi="宋体"/>
                <w:color w:val="000000" w:themeColor="text1"/>
                <w:sz w:val="24"/>
                <w:u w:color="000000"/>
              </w:rPr>
              <w:t>、</w:t>
            </w:r>
            <w:r w:rsidRPr="0090362C">
              <w:rPr>
                <w:color w:val="000000" w:themeColor="text1"/>
                <w:sz w:val="24"/>
                <w:u w:color="000000"/>
              </w:rPr>
              <w:t>CO</w:t>
            </w:r>
            <w:r w:rsidRPr="0090362C">
              <w:rPr>
                <w:rFonts w:hAnsi="宋体"/>
                <w:color w:val="000000" w:themeColor="text1"/>
                <w:sz w:val="24"/>
                <w:u w:color="000000"/>
              </w:rPr>
              <w:t>和烃类物等。</w:t>
            </w:r>
            <w:r w:rsidRPr="0090362C">
              <w:rPr>
                <w:rFonts w:hAnsi="宋体"/>
                <w:color w:val="000000" w:themeColor="text1"/>
                <w:sz w:val="24"/>
              </w:rPr>
              <w:t>机动车辆在场内运行的随机性较大，且属于间歇性操作，因此对周围环境影响不大。</w:t>
            </w:r>
            <w:r w:rsidRPr="0090362C">
              <w:rPr>
                <w:rFonts w:hAnsi="宋体"/>
                <w:color w:val="000000" w:themeColor="text1"/>
                <w:sz w:val="24"/>
                <w:u w:color="000000"/>
              </w:rPr>
              <w:t>尽管如此，为降低运输扬尘所带来的不利影响，应采取以下措施：</w:t>
            </w:r>
          </w:p>
          <w:p w:rsidR="00A347AA" w:rsidRPr="0090362C" w:rsidRDefault="00617376" w:rsidP="0077151C">
            <w:pPr>
              <w:spacing w:line="360" w:lineRule="auto"/>
              <w:ind w:firstLineChars="200" w:firstLine="480"/>
              <w:rPr>
                <w:rFonts w:hAnsi="宋体"/>
                <w:color w:val="000000" w:themeColor="text1"/>
                <w:sz w:val="24"/>
                <w:u w:color="000000"/>
              </w:rPr>
            </w:pPr>
            <w:r w:rsidRPr="0090362C">
              <w:rPr>
                <w:rFonts w:hAnsi="宋体"/>
                <w:color w:val="000000" w:themeColor="text1"/>
                <w:sz w:val="24"/>
                <w:u w:color="000000"/>
              </w:rPr>
              <w:lastRenderedPageBreak/>
              <w:t>①</w:t>
            </w:r>
            <w:r w:rsidR="0018230E" w:rsidRPr="0090362C">
              <w:rPr>
                <w:rFonts w:hAnsi="宋体"/>
                <w:color w:val="000000" w:themeColor="text1"/>
                <w:sz w:val="24"/>
                <w:u w:color="000000"/>
              </w:rPr>
              <w:t>施工材料运输车辆运输水泥、砂石等易扬尘材料时不宜装载过满，同时要采取相应的遮盖、封闭措施，避免洒落形成粉尘，对不慎洒落的沙土和建筑材料，应及时清理</w:t>
            </w:r>
            <w:r w:rsidR="0018230E" w:rsidRPr="0090362C">
              <w:rPr>
                <w:rFonts w:hAnsi="宋体" w:hint="eastAsia"/>
                <w:color w:val="000000" w:themeColor="text1"/>
                <w:sz w:val="24"/>
                <w:u w:color="000000"/>
              </w:rPr>
              <w:t>；</w:t>
            </w:r>
            <w:r w:rsidR="00A347AA" w:rsidRPr="0090362C">
              <w:rPr>
                <w:rFonts w:hAnsi="宋体"/>
                <w:color w:val="000000" w:themeColor="text1"/>
                <w:sz w:val="24"/>
                <w:u w:color="000000"/>
              </w:rPr>
              <w:t>减少扬尘对大气的污染，物料堆放时加盖蓬布，运输车辆行驶路线应尽量避开居民点和环境敏感点。</w:t>
            </w:r>
          </w:p>
          <w:p w:rsidR="00A347AA" w:rsidRPr="0090362C" w:rsidRDefault="00617376" w:rsidP="0077151C">
            <w:pPr>
              <w:spacing w:line="360" w:lineRule="auto"/>
              <w:ind w:firstLineChars="200" w:firstLine="480"/>
              <w:rPr>
                <w:rFonts w:hAnsi="宋体"/>
                <w:color w:val="000000" w:themeColor="text1"/>
                <w:sz w:val="24"/>
                <w:u w:color="000000"/>
              </w:rPr>
            </w:pPr>
            <w:r w:rsidRPr="0090362C">
              <w:rPr>
                <w:rFonts w:hAnsi="宋体"/>
                <w:color w:val="000000" w:themeColor="text1"/>
                <w:sz w:val="24"/>
                <w:u w:color="000000"/>
              </w:rPr>
              <w:t>②</w:t>
            </w:r>
            <w:r w:rsidR="0018230E" w:rsidRPr="0090362C">
              <w:rPr>
                <w:rFonts w:hAnsi="宋体"/>
                <w:color w:val="000000" w:themeColor="text1"/>
                <w:sz w:val="24"/>
                <w:u w:color="000000"/>
              </w:rPr>
              <w:t>运输车辆进入施工场地应低速行驶或限速行驶，</w:t>
            </w:r>
            <w:r w:rsidR="00A347AA" w:rsidRPr="0090362C">
              <w:rPr>
                <w:rFonts w:hAnsi="宋体"/>
                <w:color w:val="000000" w:themeColor="text1"/>
                <w:sz w:val="24"/>
                <w:u w:color="000000"/>
              </w:rPr>
              <w:t>运输时采取措施防止遗撒、飞扬，卸运时采取有效措施，以减少扬尘。</w:t>
            </w:r>
          </w:p>
          <w:p w:rsidR="00A347AA" w:rsidRPr="0090362C" w:rsidRDefault="00617376" w:rsidP="0077151C">
            <w:pPr>
              <w:spacing w:line="360" w:lineRule="auto"/>
              <w:ind w:firstLineChars="200" w:firstLine="480"/>
              <w:rPr>
                <w:rFonts w:hAnsi="宋体"/>
                <w:color w:val="000000" w:themeColor="text1"/>
                <w:sz w:val="24"/>
                <w:u w:color="000000"/>
              </w:rPr>
            </w:pPr>
            <w:r w:rsidRPr="0090362C">
              <w:rPr>
                <w:rFonts w:hAnsi="宋体"/>
                <w:color w:val="000000" w:themeColor="text1"/>
                <w:sz w:val="24"/>
                <w:u w:color="000000"/>
              </w:rPr>
              <w:t>③</w:t>
            </w:r>
            <w:r w:rsidR="00A347AA" w:rsidRPr="0090362C">
              <w:rPr>
                <w:rFonts w:hAnsi="宋体"/>
                <w:color w:val="000000" w:themeColor="text1"/>
                <w:sz w:val="24"/>
                <w:u w:color="000000"/>
              </w:rPr>
              <w:t>施工单位必须选用符合国家卫生防护标准的施工机械设备和运输工具，本次环评要求运输车辆为全密封式货车，确保其废气排放符合国家有关标准。加强对机械设备的养护，减少不必要的空转时间，以控制尾气排放。</w:t>
            </w:r>
          </w:p>
          <w:p w:rsidR="00A347AA" w:rsidRPr="0090362C" w:rsidRDefault="00617376" w:rsidP="0077151C">
            <w:pPr>
              <w:spacing w:line="360" w:lineRule="auto"/>
              <w:ind w:firstLineChars="200" w:firstLine="480"/>
              <w:rPr>
                <w:rFonts w:hAnsi="宋体"/>
                <w:color w:val="000000" w:themeColor="text1"/>
                <w:sz w:val="24"/>
                <w:u w:color="000000"/>
              </w:rPr>
            </w:pPr>
            <w:r w:rsidRPr="0090362C">
              <w:rPr>
                <w:rFonts w:hAnsi="宋体"/>
                <w:color w:val="000000" w:themeColor="text1"/>
                <w:sz w:val="24"/>
                <w:u w:color="000000"/>
              </w:rPr>
              <w:t>④</w:t>
            </w:r>
            <w:r w:rsidR="00A347AA" w:rsidRPr="0090362C">
              <w:rPr>
                <w:rFonts w:hAnsi="宋体"/>
                <w:color w:val="000000" w:themeColor="text1"/>
                <w:sz w:val="24"/>
                <w:u w:color="000000"/>
              </w:rPr>
              <w:t>运输车辆进入施工场地应低速行驶或限速行驶，减少扬尘产生。</w:t>
            </w:r>
          </w:p>
          <w:p w:rsidR="00DC0989" w:rsidRPr="0090362C" w:rsidRDefault="00DC0989" w:rsidP="00A430A2">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3</w:t>
            </w:r>
            <w:r w:rsidRPr="0090362C">
              <w:rPr>
                <w:rFonts w:hint="eastAsia"/>
                <w:b/>
                <w:color w:val="000000" w:themeColor="text1"/>
                <w:sz w:val="24"/>
              </w:rPr>
              <w:t>）</w:t>
            </w:r>
            <w:r w:rsidRPr="0090362C">
              <w:rPr>
                <w:b/>
                <w:color w:val="000000" w:themeColor="text1"/>
                <w:sz w:val="24"/>
              </w:rPr>
              <w:t>材料的防尘管理措施</w:t>
            </w:r>
          </w:p>
          <w:p w:rsidR="00DC0989" w:rsidRPr="0090362C" w:rsidRDefault="00DC0989" w:rsidP="00DC0989">
            <w:pPr>
              <w:pStyle w:val="151"/>
              <w:adjustRightInd w:val="0"/>
              <w:snapToGrid w:val="0"/>
              <w:rPr>
                <w:color w:val="000000" w:themeColor="text1"/>
              </w:rPr>
            </w:pPr>
            <w:r w:rsidRPr="0090362C">
              <w:rPr>
                <w:color w:val="000000" w:themeColor="text1"/>
              </w:rPr>
              <w:t>施工过程中使用水泥、石灰、砂石、药剂材料等易产生扬尘的材料，需合理布置临时料场位置，并应采取下列措施之一：密闭方式存储及运输；设置围挡或堆砌围墙；采用防尘布苫盖；其他有效的防尘措施。</w:t>
            </w:r>
          </w:p>
          <w:p w:rsidR="00D440AE" w:rsidRPr="0090362C" w:rsidRDefault="00D440AE" w:rsidP="00B9095D">
            <w:pPr>
              <w:pStyle w:val="2"/>
              <w:adjustRightInd w:val="0"/>
              <w:snapToGrid w:val="0"/>
              <w:spacing w:beforeLines="50" w:after="0" w:line="360" w:lineRule="auto"/>
              <w:rPr>
                <w:rFonts w:ascii="Times New Roman" w:eastAsia="宋体" w:hAnsi="Times New Roman"/>
                <w:color w:val="000000" w:themeColor="text1"/>
                <w:sz w:val="30"/>
                <w:szCs w:val="30"/>
              </w:rPr>
            </w:pPr>
            <w:r w:rsidRPr="0090362C">
              <w:rPr>
                <w:rFonts w:ascii="Times New Roman" w:eastAsia="宋体" w:hAnsi="Times New Roman" w:hint="eastAsia"/>
                <w:color w:val="000000" w:themeColor="text1"/>
                <w:sz w:val="30"/>
                <w:szCs w:val="30"/>
              </w:rPr>
              <w:t>3</w:t>
            </w:r>
            <w:r w:rsidRPr="0090362C">
              <w:rPr>
                <w:rFonts w:ascii="Times New Roman" w:eastAsia="宋体" w:hAnsi="Times New Roman"/>
                <w:color w:val="000000" w:themeColor="text1"/>
                <w:sz w:val="30"/>
                <w:szCs w:val="30"/>
              </w:rPr>
              <w:t>声环境影响评价</w:t>
            </w:r>
          </w:p>
          <w:p w:rsidR="00D440AE" w:rsidRPr="0090362C" w:rsidRDefault="00D440AE" w:rsidP="005778EF">
            <w:pPr>
              <w:pStyle w:val="ac"/>
              <w:snapToGrid w:val="0"/>
              <w:spacing w:after="0" w:line="360" w:lineRule="auto"/>
              <w:ind w:firstLineChars="200" w:firstLine="480"/>
              <w:rPr>
                <w:snapToGrid w:val="0"/>
                <w:color w:val="000000" w:themeColor="text1"/>
                <w:kern w:val="24"/>
                <w:sz w:val="24"/>
              </w:rPr>
            </w:pPr>
            <w:r w:rsidRPr="0090362C">
              <w:rPr>
                <w:rFonts w:hint="eastAsia"/>
                <w:snapToGrid w:val="0"/>
                <w:color w:val="000000" w:themeColor="text1"/>
                <w:kern w:val="24"/>
                <w:sz w:val="24"/>
              </w:rPr>
              <w:t>本项目噪声主要分为机械噪声、施工作业噪声和施工车辆噪声，由施工机械所造成，如挖掘机、</w:t>
            </w:r>
            <w:r w:rsidR="0077151C" w:rsidRPr="0090362C">
              <w:rPr>
                <w:rFonts w:hint="eastAsia"/>
                <w:snapToGrid w:val="0"/>
                <w:color w:val="000000" w:themeColor="text1"/>
                <w:kern w:val="24"/>
                <w:sz w:val="24"/>
              </w:rPr>
              <w:t>破碎机、搅拌机、</w:t>
            </w:r>
            <w:r w:rsidR="00EA20AE" w:rsidRPr="0090362C">
              <w:rPr>
                <w:rFonts w:hint="eastAsia"/>
                <w:snapToGrid w:val="0"/>
                <w:color w:val="000000" w:themeColor="text1"/>
                <w:kern w:val="24"/>
                <w:sz w:val="24"/>
              </w:rPr>
              <w:t>车辆</w:t>
            </w:r>
            <w:r w:rsidRPr="0090362C">
              <w:rPr>
                <w:rFonts w:hint="eastAsia"/>
                <w:snapToGrid w:val="0"/>
                <w:color w:val="000000" w:themeColor="text1"/>
                <w:kern w:val="24"/>
                <w:sz w:val="24"/>
              </w:rPr>
              <w:t>等机械设备等，多为点声源；施工作业噪声主要指一些零星的敲打声、装卸车辆撞击声等，多为瞬时噪声；同时，施工期需对现有</w:t>
            </w:r>
            <w:r w:rsidR="009D13C1" w:rsidRPr="009D13C1">
              <w:rPr>
                <w:rFonts w:hint="eastAsia"/>
                <w:snapToGrid w:val="0"/>
                <w:color w:val="000000" w:themeColor="text1"/>
                <w:kern w:val="24"/>
                <w:sz w:val="24"/>
              </w:rPr>
              <w:t>Ⅰ</w:t>
            </w:r>
            <w:r w:rsidR="009E0F1F">
              <w:rPr>
                <w:rFonts w:hint="eastAsia"/>
                <w:snapToGrid w:val="0"/>
                <w:color w:val="000000" w:themeColor="text1"/>
                <w:kern w:val="24"/>
                <w:sz w:val="24"/>
              </w:rPr>
              <w:t>类废渣、</w:t>
            </w:r>
            <w:r w:rsidR="009D13C1" w:rsidRPr="009D13C1">
              <w:rPr>
                <w:rFonts w:hint="eastAsia"/>
                <w:snapToGrid w:val="0"/>
                <w:color w:val="000000" w:themeColor="text1"/>
                <w:kern w:val="24"/>
                <w:sz w:val="24"/>
              </w:rPr>
              <w:t>Ⅱ</w:t>
            </w:r>
            <w:r w:rsidR="009E0F1F">
              <w:rPr>
                <w:rFonts w:hint="eastAsia"/>
                <w:snapToGrid w:val="0"/>
                <w:color w:val="000000" w:themeColor="text1"/>
                <w:kern w:val="24"/>
                <w:sz w:val="24"/>
              </w:rPr>
              <w:t>类废渣外运暂存处置</w:t>
            </w:r>
            <w:r w:rsidRPr="0090362C">
              <w:rPr>
                <w:rFonts w:hint="eastAsia"/>
                <w:snapToGrid w:val="0"/>
                <w:color w:val="000000" w:themeColor="text1"/>
                <w:kern w:val="24"/>
                <w:sz w:val="24"/>
              </w:rPr>
              <w:t>，运输车辆会产生交通噪声。</w:t>
            </w:r>
          </w:p>
          <w:p w:rsidR="00D440AE" w:rsidRPr="0090362C" w:rsidRDefault="00D440AE" w:rsidP="00D440AE">
            <w:pPr>
              <w:spacing w:line="360" w:lineRule="auto"/>
              <w:outlineLvl w:val="2"/>
              <w:rPr>
                <w:b/>
                <w:bCs/>
                <w:color w:val="000000" w:themeColor="text1"/>
                <w:sz w:val="28"/>
                <w:szCs w:val="30"/>
              </w:rPr>
            </w:pPr>
            <w:r w:rsidRPr="0090362C">
              <w:rPr>
                <w:rFonts w:hint="eastAsia"/>
                <w:b/>
                <w:bCs/>
                <w:color w:val="000000" w:themeColor="text1"/>
                <w:sz w:val="28"/>
                <w:szCs w:val="30"/>
              </w:rPr>
              <w:t>3.1</w:t>
            </w:r>
            <w:r w:rsidRPr="0090362C">
              <w:rPr>
                <w:rFonts w:hint="eastAsia"/>
                <w:b/>
                <w:bCs/>
                <w:color w:val="000000" w:themeColor="text1"/>
                <w:sz w:val="28"/>
                <w:szCs w:val="30"/>
              </w:rPr>
              <w:t>点噪声源</w:t>
            </w:r>
          </w:p>
          <w:p w:rsidR="00D440AE" w:rsidRPr="0090362C" w:rsidRDefault="00D440AE" w:rsidP="00D440AE">
            <w:pPr>
              <w:pStyle w:val="ac"/>
              <w:snapToGrid w:val="0"/>
              <w:spacing w:after="0" w:line="360" w:lineRule="auto"/>
              <w:ind w:firstLine="240"/>
              <w:rPr>
                <w:snapToGrid w:val="0"/>
                <w:color w:val="000000" w:themeColor="text1"/>
                <w:kern w:val="24"/>
                <w:sz w:val="24"/>
              </w:rPr>
            </w:pPr>
            <w:r w:rsidRPr="0090362C">
              <w:rPr>
                <w:rFonts w:hint="eastAsia"/>
                <w:snapToGrid w:val="0"/>
                <w:color w:val="000000" w:themeColor="text1"/>
                <w:kern w:val="24"/>
                <w:sz w:val="24"/>
              </w:rPr>
              <w:t xml:space="preserve">  </w:t>
            </w:r>
            <w:r w:rsidRPr="0090362C">
              <w:rPr>
                <w:snapToGrid w:val="0"/>
                <w:color w:val="000000" w:themeColor="text1"/>
                <w:kern w:val="24"/>
                <w:sz w:val="24"/>
              </w:rPr>
              <w:t>根据《环境影响评价技术导则</w:t>
            </w:r>
            <w:r w:rsidRPr="0090362C">
              <w:rPr>
                <w:snapToGrid w:val="0"/>
                <w:color w:val="000000" w:themeColor="text1"/>
                <w:kern w:val="24"/>
                <w:sz w:val="24"/>
              </w:rPr>
              <w:t>—</w:t>
            </w:r>
            <w:r w:rsidRPr="0090362C">
              <w:rPr>
                <w:snapToGrid w:val="0"/>
                <w:color w:val="000000" w:themeColor="text1"/>
                <w:kern w:val="24"/>
                <w:sz w:val="24"/>
              </w:rPr>
              <w:t>声环境》（</w:t>
            </w:r>
            <w:r w:rsidRPr="0090362C">
              <w:rPr>
                <w:snapToGrid w:val="0"/>
                <w:color w:val="000000" w:themeColor="text1"/>
                <w:kern w:val="24"/>
                <w:sz w:val="24"/>
              </w:rPr>
              <w:t>HJ2.4-</w:t>
            </w:r>
            <w:r w:rsidRPr="0090362C">
              <w:rPr>
                <w:rFonts w:hint="eastAsia"/>
                <w:snapToGrid w:val="0"/>
                <w:color w:val="000000" w:themeColor="text1"/>
                <w:kern w:val="24"/>
                <w:sz w:val="24"/>
              </w:rPr>
              <w:t>2009</w:t>
            </w:r>
            <w:r w:rsidRPr="0090362C">
              <w:rPr>
                <w:snapToGrid w:val="0"/>
                <w:color w:val="000000" w:themeColor="text1"/>
                <w:kern w:val="24"/>
                <w:sz w:val="24"/>
              </w:rPr>
              <w:t>）有关要求，采用无指向性点声源几何发散衰减公式预测固定噪声源影响：</w:t>
            </w:r>
          </w:p>
          <w:p w:rsidR="00D440AE" w:rsidRPr="0090362C" w:rsidRDefault="00D440AE" w:rsidP="00D440AE">
            <w:pPr>
              <w:pStyle w:val="ac"/>
              <w:snapToGrid w:val="0"/>
              <w:spacing w:after="0" w:line="360" w:lineRule="auto"/>
              <w:ind w:firstLine="240"/>
              <w:rPr>
                <w:snapToGrid w:val="0"/>
                <w:color w:val="000000" w:themeColor="text1"/>
                <w:kern w:val="24"/>
                <w:sz w:val="24"/>
              </w:rPr>
            </w:pPr>
            <w:r w:rsidRPr="0090362C">
              <w:rPr>
                <w:rFonts w:hint="eastAsia"/>
                <w:snapToGrid w:val="0"/>
                <w:color w:val="000000" w:themeColor="text1"/>
                <w:kern w:val="24"/>
                <w:sz w:val="24"/>
              </w:rPr>
              <w:t xml:space="preserve">           </w:t>
            </w:r>
            <w:r w:rsidR="0005179A" w:rsidRPr="0090362C">
              <w:rPr>
                <w:noProof/>
                <w:color w:val="000000" w:themeColor="text1"/>
                <w:kern w:val="24"/>
                <w:sz w:val="24"/>
              </w:rPr>
              <w:drawing>
                <wp:inline distT="0" distB="0" distL="0" distR="0">
                  <wp:extent cx="1614170" cy="254635"/>
                  <wp:effectExtent l="19050" t="0" r="5080" b="0"/>
                  <wp:docPr id="16"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24"/>
                          <a:srcRect/>
                          <a:stretch>
                            <a:fillRect/>
                          </a:stretch>
                        </pic:blipFill>
                        <pic:spPr bwMode="auto">
                          <a:xfrm>
                            <a:off x="0" y="0"/>
                            <a:ext cx="1614170" cy="254635"/>
                          </a:xfrm>
                          <a:prstGeom prst="rect">
                            <a:avLst/>
                          </a:prstGeom>
                          <a:noFill/>
                          <a:ln w="9525">
                            <a:noFill/>
                            <a:miter lim="800000"/>
                            <a:headEnd/>
                            <a:tailEnd/>
                          </a:ln>
                        </pic:spPr>
                      </pic:pic>
                    </a:graphicData>
                  </a:graphic>
                </wp:inline>
              </w:drawing>
            </w:r>
          </w:p>
          <w:p w:rsidR="00D440AE" w:rsidRPr="0090362C" w:rsidRDefault="00D440AE" w:rsidP="00D440AE">
            <w:pPr>
              <w:pStyle w:val="ac"/>
              <w:snapToGrid w:val="0"/>
              <w:spacing w:after="0" w:line="360" w:lineRule="auto"/>
              <w:ind w:firstLine="240"/>
              <w:rPr>
                <w:snapToGrid w:val="0"/>
                <w:color w:val="000000" w:themeColor="text1"/>
                <w:kern w:val="24"/>
                <w:sz w:val="24"/>
              </w:rPr>
            </w:pPr>
            <w:r w:rsidRPr="0090362C">
              <w:rPr>
                <w:rFonts w:hint="eastAsia"/>
                <w:snapToGrid w:val="0"/>
                <w:color w:val="000000" w:themeColor="text1"/>
                <w:kern w:val="24"/>
                <w:sz w:val="24"/>
              </w:rPr>
              <w:t xml:space="preserve"> </w:t>
            </w:r>
            <w:r w:rsidRPr="0090362C">
              <w:rPr>
                <w:snapToGrid w:val="0"/>
                <w:color w:val="000000" w:themeColor="text1"/>
                <w:kern w:val="24"/>
                <w:sz w:val="24"/>
              </w:rPr>
              <w:t>式中：</w:t>
            </w:r>
            <w:r w:rsidRPr="0090362C">
              <w:rPr>
                <w:snapToGrid w:val="0"/>
                <w:color w:val="000000" w:themeColor="text1"/>
                <w:kern w:val="24"/>
                <w:sz w:val="24"/>
              </w:rPr>
              <w:t>LA</w:t>
            </w:r>
            <w:r w:rsidRPr="0090362C">
              <w:rPr>
                <w:snapToGrid w:val="0"/>
                <w:color w:val="000000" w:themeColor="text1"/>
                <w:kern w:val="24"/>
                <w:sz w:val="24"/>
              </w:rPr>
              <w:t>（</w:t>
            </w:r>
            <w:r w:rsidRPr="0090362C">
              <w:rPr>
                <w:snapToGrid w:val="0"/>
                <w:color w:val="000000" w:themeColor="text1"/>
                <w:kern w:val="24"/>
                <w:sz w:val="24"/>
              </w:rPr>
              <w:t>r</w:t>
            </w:r>
            <w:r w:rsidRPr="0090362C">
              <w:rPr>
                <w:snapToGrid w:val="0"/>
                <w:color w:val="000000" w:themeColor="text1"/>
                <w:kern w:val="24"/>
                <w:sz w:val="24"/>
              </w:rPr>
              <w:t>）</w:t>
            </w:r>
            <w:r w:rsidRPr="0090362C">
              <w:rPr>
                <w:snapToGrid w:val="0"/>
                <w:color w:val="000000" w:themeColor="text1"/>
                <w:kern w:val="24"/>
                <w:sz w:val="24"/>
              </w:rPr>
              <w:t>——</w:t>
            </w:r>
            <w:r w:rsidRPr="0090362C">
              <w:rPr>
                <w:snapToGrid w:val="0"/>
                <w:color w:val="000000" w:themeColor="text1"/>
                <w:kern w:val="24"/>
                <w:sz w:val="24"/>
              </w:rPr>
              <w:t>距声源</w:t>
            </w:r>
            <w:r w:rsidRPr="0090362C">
              <w:rPr>
                <w:snapToGrid w:val="0"/>
                <w:color w:val="000000" w:themeColor="text1"/>
                <w:kern w:val="24"/>
                <w:sz w:val="24"/>
              </w:rPr>
              <w:t>r</w:t>
            </w:r>
            <w:r w:rsidRPr="0090362C">
              <w:rPr>
                <w:snapToGrid w:val="0"/>
                <w:color w:val="000000" w:themeColor="text1"/>
                <w:kern w:val="24"/>
                <w:sz w:val="24"/>
              </w:rPr>
              <w:t>处的</w:t>
            </w:r>
            <w:r w:rsidRPr="0090362C">
              <w:rPr>
                <w:snapToGrid w:val="0"/>
                <w:color w:val="000000" w:themeColor="text1"/>
                <w:kern w:val="24"/>
                <w:sz w:val="24"/>
              </w:rPr>
              <w:t>A</w:t>
            </w:r>
            <w:r w:rsidRPr="0090362C">
              <w:rPr>
                <w:snapToGrid w:val="0"/>
                <w:color w:val="000000" w:themeColor="text1"/>
                <w:kern w:val="24"/>
                <w:sz w:val="24"/>
              </w:rPr>
              <w:t>声级，</w:t>
            </w:r>
            <w:r w:rsidRPr="0090362C">
              <w:rPr>
                <w:snapToGrid w:val="0"/>
                <w:color w:val="000000" w:themeColor="text1"/>
                <w:kern w:val="24"/>
                <w:sz w:val="24"/>
              </w:rPr>
              <w:t>dB</w:t>
            </w:r>
            <w:r w:rsidRPr="0090362C">
              <w:rPr>
                <w:snapToGrid w:val="0"/>
                <w:color w:val="000000" w:themeColor="text1"/>
                <w:kern w:val="24"/>
                <w:sz w:val="24"/>
              </w:rPr>
              <w:t>；</w:t>
            </w:r>
          </w:p>
          <w:p w:rsidR="00D440AE" w:rsidRPr="0090362C" w:rsidRDefault="00D440AE" w:rsidP="00D440AE">
            <w:pPr>
              <w:pStyle w:val="ac"/>
              <w:snapToGrid w:val="0"/>
              <w:spacing w:after="0" w:line="360" w:lineRule="auto"/>
              <w:ind w:firstLine="240"/>
              <w:rPr>
                <w:snapToGrid w:val="0"/>
                <w:color w:val="000000" w:themeColor="text1"/>
                <w:kern w:val="24"/>
                <w:sz w:val="24"/>
              </w:rPr>
            </w:pPr>
            <w:r w:rsidRPr="0090362C">
              <w:rPr>
                <w:snapToGrid w:val="0"/>
                <w:color w:val="000000" w:themeColor="text1"/>
                <w:kern w:val="24"/>
                <w:sz w:val="24"/>
              </w:rPr>
              <w:t xml:space="preserve">   </w:t>
            </w:r>
            <w:r w:rsidRPr="0090362C">
              <w:rPr>
                <w:rFonts w:hint="eastAsia"/>
                <w:snapToGrid w:val="0"/>
                <w:color w:val="000000" w:themeColor="text1"/>
                <w:kern w:val="24"/>
                <w:sz w:val="24"/>
              </w:rPr>
              <w:t xml:space="preserve"> </w:t>
            </w:r>
            <w:r w:rsidRPr="0090362C">
              <w:rPr>
                <w:snapToGrid w:val="0"/>
                <w:color w:val="000000" w:themeColor="text1"/>
                <w:kern w:val="24"/>
                <w:sz w:val="24"/>
              </w:rPr>
              <w:t xml:space="preserve">   L</w:t>
            </w:r>
            <w:r w:rsidRPr="0090362C">
              <w:rPr>
                <w:snapToGrid w:val="0"/>
                <w:color w:val="000000" w:themeColor="text1"/>
                <w:kern w:val="24"/>
                <w:sz w:val="24"/>
              </w:rPr>
              <w:t>（</w:t>
            </w:r>
            <w:r w:rsidRPr="0090362C">
              <w:rPr>
                <w:snapToGrid w:val="0"/>
                <w:color w:val="000000" w:themeColor="text1"/>
                <w:kern w:val="24"/>
                <w:sz w:val="24"/>
              </w:rPr>
              <w:t>r</w:t>
            </w:r>
            <w:r w:rsidRPr="0090362C">
              <w:rPr>
                <w:snapToGrid w:val="0"/>
                <w:color w:val="000000" w:themeColor="text1"/>
                <w:kern w:val="24"/>
                <w:sz w:val="24"/>
                <w:vertAlign w:val="subscript"/>
              </w:rPr>
              <w:t>0</w:t>
            </w:r>
            <w:r w:rsidRPr="0090362C">
              <w:rPr>
                <w:snapToGrid w:val="0"/>
                <w:color w:val="000000" w:themeColor="text1"/>
                <w:kern w:val="24"/>
                <w:sz w:val="24"/>
              </w:rPr>
              <w:t>）</w:t>
            </w:r>
            <w:r w:rsidRPr="0090362C">
              <w:rPr>
                <w:snapToGrid w:val="0"/>
                <w:color w:val="000000" w:themeColor="text1"/>
                <w:kern w:val="24"/>
                <w:sz w:val="24"/>
              </w:rPr>
              <w:t>——</w:t>
            </w:r>
            <w:r w:rsidRPr="0090362C">
              <w:rPr>
                <w:snapToGrid w:val="0"/>
                <w:color w:val="000000" w:themeColor="text1"/>
                <w:kern w:val="24"/>
                <w:sz w:val="24"/>
              </w:rPr>
              <w:t>已知</w:t>
            </w:r>
            <w:r w:rsidRPr="0090362C">
              <w:rPr>
                <w:snapToGrid w:val="0"/>
                <w:color w:val="000000" w:themeColor="text1"/>
                <w:kern w:val="24"/>
                <w:sz w:val="24"/>
              </w:rPr>
              <w:t>r</w:t>
            </w:r>
            <w:r w:rsidRPr="0090362C">
              <w:rPr>
                <w:snapToGrid w:val="0"/>
                <w:color w:val="000000" w:themeColor="text1"/>
                <w:kern w:val="24"/>
                <w:sz w:val="24"/>
                <w:vertAlign w:val="subscript"/>
              </w:rPr>
              <w:t>0</w:t>
            </w:r>
            <w:r w:rsidRPr="0090362C">
              <w:rPr>
                <w:snapToGrid w:val="0"/>
                <w:color w:val="000000" w:themeColor="text1"/>
                <w:kern w:val="24"/>
                <w:sz w:val="24"/>
              </w:rPr>
              <w:t>处的</w:t>
            </w:r>
            <w:r w:rsidRPr="0090362C">
              <w:rPr>
                <w:snapToGrid w:val="0"/>
                <w:color w:val="000000" w:themeColor="text1"/>
                <w:kern w:val="24"/>
                <w:sz w:val="24"/>
              </w:rPr>
              <w:t>A</w:t>
            </w:r>
            <w:r w:rsidRPr="0090362C">
              <w:rPr>
                <w:snapToGrid w:val="0"/>
                <w:color w:val="000000" w:themeColor="text1"/>
                <w:kern w:val="24"/>
                <w:sz w:val="24"/>
              </w:rPr>
              <w:t>声级；</w:t>
            </w:r>
          </w:p>
          <w:p w:rsidR="00D440AE" w:rsidRPr="0090362C" w:rsidRDefault="00D440AE" w:rsidP="00D440AE">
            <w:pPr>
              <w:pStyle w:val="ac"/>
              <w:snapToGrid w:val="0"/>
              <w:spacing w:after="0" w:line="360" w:lineRule="auto"/>
              <w:ind w:firstLineChars="500" w:firstLine="1200"/>
              <w:rPr>
                <w:snapToGrid w:val="0"/>
                <w:color w:val="000000" w:themeColor="text1"/>
                <w:kern w:val="24"/>
                <w:sz w:val="24"/>
              </w:rPr>
            </w:pPr>
            <w:r w:rsidRPr="0090362C">
              <w:rPr>
                <w:rFonts w:hint="eastAsia"/>
                <w:snapToGrid w:val="0"/>
                <w:color w:val="000000" w:themeColor="text1"/>
                <w:kern w:val="24"/>
                <w:sz w:val="24"/>
              </w:rPr>
              <w:t xml:space="preserve">     </w:t>
            </w:r>
            <w:r w:rsidRPr="0090362C">
              <w:rPr>
                <w:snapToGrid w:val="0"/>
                <w:color w:val="000000" w:themeColor="text1"/>
                <w:kern w:val="24"/>
                <w:sz w:val="24"/>
              </w:rPr>
              <w:t>r——</w:t>
            </w:r>
            <w:r w:rsidRPr="0090362C">
              <w:rPr>
                <w:snapToGrid w:val="0"/>
                <w:color w:val="000000" w:themeColor="text1"/>
                <w:kern w:val="24"/>
                <w:sz w:val="24"/>
              </w:rPr>
              <w:t>测点距声源的距离，</w:t>
            </w:r>
            <w:r w:rsidRPr="0090362C">
              <w:rPr>
                <w:snapToGrid w:val="0"/>
                <w:color w:val="000000" w:themeColor="text1"/>
                <w:kern w:val="24"/>
                <w:sz w:val="24"/>
              </w:rPr>
              <w:t>m</w:t>
            </w:r>
            <w:r w:rsidRPr="0090362C">
              <w:rPr>
                <w:snapToGrid w:val="0"/>
                <w:color w:val="000000" w:themeColor="text1"/>
                <w:kern w:val="24"/>
                <w:sz w:val="24"/>
              </w:rPr>
              <w:t>；</w:t>
            </w:r>
          </w:p>
          <w:p w:rsidR="00D440AE" w:rsidRPr="0090362C" w:rsidRDefault="00D440AE" w:rsidP="00D440AE">
            <w:pPr>
              <w:pStyle w:val="ac"/>
              <w:snapToGrid w:val="0"/>
              <w:spacing w:after="0" w:line="360" w:lineRule="auto"/>
              <w:ind w:firstLine="240"/>
              <w:rPr>
                <w:snapToGrid w:val="0"/>
                <w:color w:val="000000" w:themeColor="text1"/>
                <w:kern w:val="24"/>
                <w:sz w:val="24"/>
              </w:rPr>
            </w:pPr>
            <w:r w:rsidRPr="0090362C">
              <w:rPr>
                <w:rFonts w:hint="eastAsia"/>
                <w:snapToGrid w:val="0"/>
                <w:color w:val="000000" w:themeColor="text1"/>
                <w:kern w:val="24"/>
                <w:sz w:val="24"/>
              </w:rPr>
              <w:t xml:space="preserve"> </w:t>
            </w:r>
            <w:r w:rsidRPr="0090362C">
              <w:rPr>
                <w:snapToGrid w:val="0"/>
                <w:color w:val="000000" w:themeColor="text1"/>
                <w:kern w:val="24"/>
                <w:sz w:val="24"/>
              </w:rPr>
              <w:t>对于受</w:t>
            </w:r>
            <w:r w:rsidRPr="0090362C">
              <w:rPr>
                <w:snapToGrid w:val="0"/>
                <w:color w:val="000000" w:themeColor="text1"/>
                <w:kern w:val="24"/>
                <w:sz w:val="24"/>
              </w:rPr>
              <w:t>n</w:t>
            </w:r>
            <w:r w:rsidRPr="0090362C">
              <w:rPr>
                <w:snapToGrid w:val="0"/>
                <w:color w:val="000000" w:themeColor="text1"/>
                <w:kern w:val="24"/>
                <w:sz w:val="24"/>
              </w:rPr>
              <w:t>个声源共同影响的预测点，其合成声级为：</w:t>
            </w:r>
          </w:p>
          <w:p w:rsidR="00D440AE" w:rsidRPr="0090362C" w:rsidRDefault="00D440AE" w:rsidP="00D440AE">
            <w:pPr>
              <w:pStyle w:val="ac"/>
              <w:snapToGrid w:val="0"/>
              <w:spacing w:after="0" w:line="360" w:lineRule="auto"/>
              <w:ind w:firstLine="240"/>
              <w:rPr>
                <w:snapToGrid w:val="0"/>
                <w:color w:val="000000" w:themeColor="text1"/>
                <w:kern w:val="24"/>
                <w:sz w:val="24"/>
              </w:rPr>
            </w:pPr>
            <w:r w:rsidRPr="0090362C">
              <w:rPr>
                <w:rFonts w:hint="eastAsia"/>
                <w:snapToGrid w:val="0"/>
                <w:color w:val="000000" w:themeColor="text1"/>
                <w:kern w:val="24"/>
                <w:sz w:val="24"/>
              </w:rPr>
              <w:t xml:space="preserve">             </w:t>
            </w:r>
            <w:r w:rsidR="0005179A" w:rsidRPr="0090362C">
              <w:rPr>
                <w:noProof/>
                <w:color w:val="000000" w:themeColor="text1"/>
                <w:kern w:val="24"/>
                <w:sz w:val="24"/>
              </w:rPr>
              <w:drawing>
                <wp:inline distT="0" distB="0" distL="0" distR="0">
                  <wp:extent cx="1343660" cy="453390"/>
                  <wp:effectExtent l="19050" t="0" r="0" b="0"/>
                  <wp:docPr id="1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25"/>
                          <a:srcRect/>
                          <a:stretch>
                            <a:fillRect/>
                          </a:stretch>
                        </pic:blipFill>
                        <pic:spPr bwMode="auto">
                          <a:xfrm>
                            <a:off x="0" y="0"/>
                            <a:ext cx="1343660" cy="453390"/>
                          </a:xfrm>
                          <a:prstGeom prst="rect">
                            <a:avLst/>
                          </a:prstGeom>
                          <a:noFill/>
                          <a:ln w="9525">
                            <a:noFill/>
                            <a:miter lim="800000"/>
                            <a:headEnd/>
                            <a:tailEnd/>
                          </a:ln>
                        </pic:spPr>
                      </pic:pic>
                    </a:graphicData>
                  </a:graphic>
                </wp:inline>
              </w:drawing>
            </w:r>
          </w:p>
          <w:p w:rsidR="00D440AE" w:rsidRDefault="00D440AE" w:rsidP="00D440AE">
            <w:pPr>
              <w:pStyle w:val="ac"/>
              <w:snapToGrid w:val="0"/>
              <w:spacing w:after="0" w:line="360" w:lineRule="auto"/>
              <w:ind w:firstLine="240"/>
              <w:rPr>
                <w:snapToGrid w:val="0"/>
                <w:color w:val="000000" w:themeColor="text1"/>
                <w:kern w:val="24"/>
                <w:sz w:val="24"/>
              </w:rPr>
            </w:pPr>
            <w:r w:rsidRPr="0090362C">
              <w:rPr>
                <w:rFonts w:hint="eastAsia"/>
                <w:snapToGrid w:val="0"/>
                <w:color w:val="000000" w:themeColor="text1"/>
                <w:kern w:val="24"/>
                <w:sz w:val="24"/>
              </w:rPr>
              <w:lastRenderedPageBreak/>
              <w:t xml:space="preserve">  </w:t>
            </w:r>
            <w:r w:rsidRPr="0090362C">
              <w:rPr>
                <w:snapToGrid w:val="0"/>
                <w:color w:val="000000" w:themeColor="text1"/>
                <w:kern w:val="24"/>
                <w:sz w:val="24"/>
              </w:rPr>
              <w:t>按照最不利情况考虑</w:t>
            </w:r>
            <w:r w:rsidRPr="0090362C">
              <w:rPr>
                <w:rFonts w:hint="eastAsia"/>
                <w:snapToGrid w:val="0"/>
                <w:color w:val="000000" w:themeColor="text1"/>
                <w:kern w:val="24"/>
                <w:sz w:val="24"/>
              </w:rPr>
              <w:t>，</w:t>
            </w:r>
            <w:r w:rsidRPr="0090362C">
              <w:rPr>
                <w:snapToGrid w:val="0"/>
                <w:color w:val="000000" w:themeColor="text1"/>
                <w:kern w:val="24"/>
                <w:sz w:val="24"/>
              </w:rPr>
              <w:t>各固定噪声源经衰减后的预测结果见</w:t>
            </w:r>
            <w:r w:rsidRPr="0090362C">
              <w:rPr>
                <w:rFonts w:hint="eastAsia"/>
                <w:snapToGrid w:val="0"/>
                <w:color w:val="000000" w:themeColor="text1"/>
                <w:kern w:val="24"/>
                <w:sz w:val="24"/>
              </w:rPr>
              <w:t>下</w:t>
            </w:r>
            <w:r w:rsidRPr="0090362C">
              <w:rPr>
                <w:snapToGrid w:val="0"/>
                <w:color w:val="000000" w:themeColor="text1"/>
                <w:kern w:val="24"/>
                <w:sz w:val="24"/>
              </w:rPr>
              <w:t>表。</w:t>
            </w:r>
          </w:p>
          <w:p w:rsidR="00D440AE" w:rsidRPr="0090362C" w:rsidRDefault="00D440AE" w:rsidP="00D440AE">
            <w:pPr>
              <w:pStyle w:val="afc"/>
              <w:rPr>
                <w:b/>
                <w:color w:val="000000" w:themeColor="text1"/>
                <w:szCs w:val="24"/>
              </w:rPr>
            </w:pPr>
            <w:r w:rsidRPr="0090362C">
              <w:rPr>
                <w:b/>
                <w:color w:val="000000" w:themeColor="text1"/>
                <w:szCs w:val="24"/>
              </w:rPr>
              <w:t>表</w:t>
            </w:r>
            <w:r w:rsidRPr="0090362C">
              <w:rPr>
                <w:rFonts w:hint="eastAsia"/>
                <w:b/>
                <w:color w:val="000000" w:themeColor="text1"/>
                <w:szCs w:val="24"/>
              </w:rPr>
              <w:t>3</w:t>
            </w:r>
            <w:r w:rsidRPr="0090362C">
              <w:rPr>
                <w:b/>
                <w:color w:val="000000" w:themeColor="text1"/>
                <w:szCs w:val="24"/>
              </w:rPr>
              <w:t>-1</w:t>
            </w:r>
            <w:r w:rsidRPr="0090362C">
              <w:rPr>
                <w:rFonts w:hint="eastAsia"/>
                <w:b/>
                <w:color w:val="000000" w:themeColor="text1"/>
                <w:szCs w:val="24"/>
              </w:rPr>
              <w:t xml:space="preserve"> </w:t>
            </w:r>
            <w:r w:rsidRPr="0090362C">
              <w:rPr>
                <w:b/>
                <w:color w:val="000000" w:themeColor="text1"/>
                <w:szCs w:val="24"/>
              </w:rPr>
              <w:t>施工区</w:t>
            </w:r>
            <w:r w:rsidRPr="0090362C">
              <w:rPr>
                <w:rFonts w:hint="eastAsia"/>
                <w:b/>
                <w:color w:val="000000" w:themeColor="text1"/>
                <w:szCs w:val="24"/>
              </w:rPr>
              <w:t>点间断</w:t>
            </w:r>
            <w:r w:rsidRPr="0090362C">
              <w:rPr>
                <w:b/>
                <w:color w:val="000000" w:themeColor="text1"/>
                <w:szCs w:val="24"/>
              </w:rPr>
              <w:t>噪声点源预测值</w:t>
            </w:r>
          </w:p>
          <w:tbl>
            <w:tblPr>
              <w:tblW w:w="8501" w:type="dxa"/>
              <w:jc w:val="center"/>
              <w:tblBorders>
                <w:top w:val="single" w:sz="12" w:space="0" w:color="000000"/>
                <w:bottom w:val="single" w:sz="12" w:space="0" w:color="000000"/>
                <w:insideH w:val="single" w:sz="4" w:space="0" w:color="000000"/>
                <w:insideV w:val="single" w:sz="4" w:space="0" w:color="000000"/>
              </w:tblBorders>
              <w:tblLook w:val="0000"/>
            </w:tblPr>
            <w:tblGrid>
              <w:gridCol w:w="796"/>
              <w:gridCol w:w="1593"/>
              <w:gridCol w:w="1163"/>
              <w:gridCol w:w="707"/>
              <w:gridCol w:w="707"/>
              <w:gridCol w:w="707"/>
              <w:gridCol w:w="707"/>
              <w:gridCol w:w="707"/>
              <w:gridCol w:w="707"/>
              <w:gridCol w:w="707"/>
            </w:tblGrid>
            <w:tr w:rsidR="00D440AE" w:rsidRPr="0090362C">
              <w:trPr>
                <w:trHeight w:val="400"/>
                <w:jc w:val="center"/>
              </w:trPr>
              <w:tc>
                <w:tcPr>
                  <w:tcW w:w="796" w:type="dxa"/>
                  <w:vMerge w:val="restart"/>
                  <w:vAlign w:val="center"/>
                </w:tcPr>
                <w:p w:rsidR="00D440AE" w:rsidRPr="0090362C" w:rsidRDefault="00D440AE" w:rsidP="00D242EF">
                  <w:pPr>
                    <w:jc w:val="center"/>
                    <w:rPr>
                      <w:color w:val="000000" w:themeColor="text1"/>
                      <w:sz w:val="21"/>
                      <w:szCs w:val="21"/>
                    </w:rPr>
                  </w:pPr>
                  <w:r w:rsidRPr="0090362C">
                    <w:rPr>
                      <w:color w:val="000000" w:themeColor="text1"/>
                      <w:sz w:val="21"/>
                      <w:szCs w:val="21"/>
                    </w:rPr>
                    <w:t>序</w:t>
                  </w:r>
                </w:p>
                <w:p w:rsidR="00D440AE" w:rsidRPr="0090362C" w:rsidRDefault="00D440AE" w:rsidP="00D242EF">
                  <w:pPr>
                    <w:jc w:val="center"/>
                    <w:rPr>
                      <w:color w:val="000000" w:themeColor="text1"/>
                      <w:sz w:val="21"/>
                      <w:szCs w:val="21"/>
                    </w:rPr>
                  </w:pPr>
                  <w:r w:rsidRPr="0090362C">
                    <w:rPr>
                      <w:color w:val="000000" w:themeColor="text1"/>
                      <w:sz w:val="21"/>
                      <w:szCs w:val="21"/>
                    </w:rPr>
                    <w:t>号</w:t>
                  </w:r>
                </w:p>
              </w:tc>
              <w:tc>
                <w:tcPr>
                  <w:tcW w:w="1593" w:type="dxa"/>
                  <w:vMerge w:val="restart"/>
                  <w:vAlign w:val="center"/>
                </w:tcPr>
                <w:p w:rsidR="00D440AE" w:rsidRPr="0090362C" w:rsidRDefault="00D440AE" w:rsidP="00D242EF">
                  <w:pPr>
                    <w:jc w:val="center"/>
                    <w:rPr>
                      <w:color w:val="000000" w:themeColor="text1"/>
                      <w:sz w:val="21"/>
                      <w:szCs w:val="21"/>
                    </w:rPr>
                  </w:pPr>
                  <w:r w:rsidRPr="0090362C">
                    <w:rPr>
                      <w:color w:val="000000" w:themeColor="text1"/>
                      <w:sz w:val="21"/>
                      <w:szCs w:val="21"/>
                    </w:rPr>
                    <w:t>机械</w:t>
                  </w:r>
                </w:p>
                <w:p w:rsidR="00D440AE" w:rsidRPr="0090362C" w:rsidRDefault="00D440AE" w:rsidP="00D242EF">
                  <w:pPr>
                    <w:jc w:val="center"/>
                    <w:rPr>
                      <w:color w:val="000000" w:themeColor="text1"/>
                      <w:sz w:val="21"/>
                      <w:szCs w:val="21"/>
                    </w:rPr>
                  </w:pPr>
                  <w:r w:rsidRPr="0090362C">
                    <w:rPr>
                      <w:color w:val="000000" w:themeColor="text1"/>
                      <w:sz w:val="21"/>
                      <w:szCs w:val="21"/>
                    </w:rPr>
                    <w:t>名称</w:t>
                  </w:r>
                </w:p>
              </w:tc>
              <w:tc>
                <w:tcPr>
                  <w:tcW w:w="1163" w:type="dxa"/>
                  <w:vMerge w:val="restart"/>
                  <w:vAlign w:val="center"/>
                </w:tcPr>
                <w:p w:rsidR="00D440AE" w:rsidRPr="0090362C" w:rsidRDefault="00D440AE" w:rsidP="00D242EF">
                  <w:pPr>
                    <w:jc w:val="center"/>
                    <w:rPr>
                      <w:color w:val="000000" w:themeColor="text1"/>
                      <w:sz w:val="21"/>
                      <w:szCs w:val="21"/>
                    </w:rPr>
                  </w:pPr>
                  <w:r w:rsidRPr="0090362C">
                    <w:rPr>
                      <w:color w:val="000000" w:themeColor="text1"/>
                      <w:sz w:val="21"/>
                      <w:szCs w:val="21"/>
                    </w:rPr>
                    <w:t>最大</w:t>
                  </w:r>
                </w:p>
                <w:p w:rsidR="00D440AE" w:rsidRPr="0090362C" w:rsidRDefault="00D440AE" w:rsidP="00D242EF">
                  <w:pPr>
                    <w:jc w:val="center"/>
                    <w:rPr>
                      <w:color w:val="000000" w:themeColor="text1"/>
                      <w:sz w:val="21"/>
                      <w:szCs w:val="21"/>
                    </w:rPr>
                  </w:pPr>
                  <w:r w:rsidRPr="0090362C">
                    <w:rPr>
                      <w:color w:val="000000" w:themeColor="text1"/>
                      <w:sz w:val="21"/>
                      <w:szCs w:val="21"/>
                    </w:rPr>
                    <w:t>声级</w:t>
                  </w:r>
                </w:p>
              </w:tc>
              <w:tc>
                <w:tcPr>
                  <w:tcW w:w="4949" w:type="dxa"/>
                  <w:gridSpan w:val="7"/>
                  <w:vAlign w:val="center"/>
                </w:tcPr>
                <w:p w:rsidR="00D440AE" w:rsidRPr="0090362C" w:rsidRDefault="00D440AE" w:rsidP="00D242EF">
                  <w:pPr>
                    <w:jc w:val="center"/>
                    <w:rPr>
                      <w:color w:val="000000" w:themeColor="text1"/>
                      <w:sz w:val="21"/>
                      <w:szCs w:val="21"/>
                    </w:rPr>
                  </w:pPr>
                  <w:r w:rsidRPr="0090362C">
                    <w:rPr>
                      <w:color w:val="000000" w:themeColor="text1"/>
                      <w:sz w:val="21"/>
                      <w:szCs w:val="21"/>
                    </w:rPr>
                    <w:t>距机械不同距离的噪声级值</w:t>
                  </w:r>
                  <w:r w:rsidRPr="0090362C">
                    <w:rPr>
                      <w:color w:val="000000" w:themeColor="text1"/>
                      <w:sz w:val="21"/>
                      <w:szCs w:val="21"/>
                    </w:rPr>
                    <w:t>dB(A)</w:t>
                  </w:r>
                </w:p>
              </w:tc>
            </w:tr>
            <w:tr w:rsidR="00D440AE" w:rsidRPr="0090362C">
              <w:trPr>
                <w:trHeight w:val="400"/>
                <w:jc w:val="center"/>
              </w:trPr>
              <w:tc>
                <w:tcPr>
                  <w:tcW w:w="796" w:type="dxa"/>
                  <w:vMerge/>
                  <w:vAlign w:val="center"/>
                </w:tcPr>
                <w:p w:rsidR="00D440AE" w:rsidRPr="0090362C" w:rsidRDefault="00D440AE" w:rsidP="00D242EF">
                  <w:pPr>
                    <w:jc w:val="center"/>
                    <w:rPr>
                      <w:color w:val="000000" w:themeColor="text1"/>
                      <w:sz w:val="21"/>
                      <w:szCs w:val="21"/>
                    </w:rPr>
                  </w:pPr>
                </w:p>
              </w:tc>
              <w:tc>
                <w:tcPr>
                  <w:tcW w:w="1593" w:type="dxa"/>
                  <w:vMerge/>
                  <w:vAlign w:val="center"/>
                </w:tcPr>
                <w:p w:rsidR="00D440AE" w:rsidRPr="0090362C" w:rsidRDefault="00D440AE" w:rsidP="00D242EF">
                  <w:pPr>
                    <w:jc w:val="center"/>
                    <w:rPr>
                      <w:color w:val="000000" w:themeColor="text1"/>
                      <w:sz w:val="21"/>
                      <w:szCs w:val="21"/>
                    </w:rPr>
                  </w:pPr>
                </w:p>
              </w:tc>
              <w:tc>
                <w:tcPr>
                  <w:tcW w:w="1163" w:type="dxa"/>
                  <w:vMerge/>
                  <w:vAlign w:val="center"/>
                </w:tcPr>
                <w:p w:rsidR="00D440AE" w:rsidRPr="0090362C" w:rsidRDefault="00D440AE" w:rsidP="00D242EF">
                  <w:pPr>
                    <w:jc w:val="center"/>
                    <w:rPr>
                      <w:color w:val="000000" w:themeColor="text1"/>
                      <w:sz w:val="21"/>
                      <w:szCs w:val="21"/>
                    </w:rPr>
                  </w:pPr>
                </w:p>
              </w:tc>
              <w:tc>
                <w:tcPr>
                  <w:tcW w:w="707" w:type="dxa"/>
                  <w:vAlign w:val="center"/>
                </w:tcPr>
                <w:p w:rsidR="00D440AE" w:rsidRPr="0090362C" w:rsidRDefault="00D440AE" w:rsidP="00D242EF">
                  <w:pPr>
                    <w:jc w:val="center"/>
                    <w:rPr>
                      <w:color w:val="000000" w:themeColor="text1"/>
                      <w:sz w:val="21"/>
                      <w:szCs w:val="21"/>
                    </w:rPr>
                  </w:pPr>
                  <w:smartTag w:uri="urn:schemas-microsoft-com:office:smarttags" w:element="chmetcnv">
                    <w:smartTagPr>
                      <w:attr w:name="UnitName" w:val="m"/>
                      <w:attr w:name="SourceValue" w:val="10"/>
                      <w:attr w:name="HasSpace" w:val="False"/>
                      <w:attr w:name="Negative" w:val="False"/>
                      <w:attr w:name="NumberType" w:val="1"/>
                      <w:attr w:name="TCSC" w:val="0"/>
                    </w:smartTagPr>
                    <w:r w:rsidRPr="0090362C">
                      <w:rPr>
                        <w:color w:val="000000" w:themeColor="text1"/>
                        <w:sz w:val="21"/>
                        <w:szCs w:val="21"/>
                      </w:rPr>
                      <w:t>10m</w:t>
                    </w:r>
                  </w:smartTag>
                </w:p>
              </w:tc>
              <w:tc>
                <w:tcPr>
                  <w:tcW w:w="707" w:type="dxa"/>
                  <w:vAlign w:val="center"/>
                </w:tcPr>
                <w:p w:rsidR="00D440AE" w:rsidRPr="0090362C" w:rsidRDefault="00D440AE" w:rsidP="00D242EF">
                  <w:pPr>
                    <w:jc w:val="center"/>
                    <w:rPr>
                      <w:color w:val="000000" w:themeColor="text1"/>
                      <w:sz w:val="21"/>
                      <w:szCs w:val="21"/>
                    </w:rPr>
                  </w:pPr>
                  <w:smartTag w:uri="urn:schemas-microsoft-com:office:smarttags" w:element="chmetcnv">
                    <w:smartTagPr>
                      <w:attr w:name="UnitName" w:val="m"/>
                      <w:attr w:name="SourceValue" w:val="30"/>
                      <w:attr w:name="HasSpace" w:val="False"/>
                      <w:attr w:name="Negative" w:val="False"/>
                      <w:attr w:name="NumberType" w:val="1"/>
                      <w:attr w:name="TCSC" w:val="0"/>
                    </w:smartTagPr>
                    <w:r w:rsidRPr="0090362C">
                      <w:rPr>
                        <w:color w:val="000000" w:themeColor="text1"/>
                        <w:sz w:val="21"/>
                        <w:szCs w:val="21"/>
                      </w:rPr>
                      <w:t>30m</w:t>
                    </w:r>
                  </w:smartTag>
                </w:p>
              </w:tc>
              <w:tc>
                <w:tcPr>
                  <w:tcW w:w="707" w:type="dxa"/>
                  <w:vAlign w:val="center"/>
                </w:tcPr>
                <w:p w:rsidR="00D440AE" w:rsidRPr="0090362C" w:rsidRDefault="00D440AE" w:rsidP="00D242EF">
                  <w:pPr>
                    <w:jc w:val="center"/>
                    <w:rPr>
                      <w:color w:val="000000" w:themeColor="text1"/>
                      <w:sz w:val="21"/>
                      <w:szCs w:val="21"/>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90362C">
                      <w:rPr>
                        <w:color w:val="000000" w:themeColor="text1"/>
                        <w:sz w:val="21"/>
                        <w:szCs w:val="21"/>
                      </w:rPr>
                      <w:t>50m</w:t>
                    </w:r>
                  </w:smartTag>
                </w:p>
              </w:tc>
              <w:tc>
                <w:tcPr>
                  <w:tcW w:w="707" w:type="dxa"/>
                  <w:vAlign w:val="center"/>
                </w:tcPr>
                <w:p w:rsidR="00D440AE" w:rsidRPr="0090362C" w:rsidRDefault="00D440AE" w:rsidP="00D242EF">
                  <w:pPr>
                    <w:jc w:val="center"/>
                    <w:rPr>
                      <w:color w:val="000000" w:themeColor="text1"/>
                      <w:sz w:val="21"/>
                      <w:szCs w:val="21"/>
                    </w:rPr>
                  </w:pPr>
                  <w:smartTag w:uri="urn:schemas-microsoft-com:office:smarttags" w:element="chmetcnv">
                    <w:smartTagPr>
                      <w:attr w:name="UnitName" w:val="m"/>
                      <w:attr w:name="SourceValue" w:val="70"/>
                      <w:attr w:name="HasSpace" w:val="False"/>
                      <w:attr w:name="Negative" w:val="False"/>
                      <w:attr w:name="NumberType" w:val="1"/>
                      <w:attr w:name="TCSC" w:val="0"/>
                    </w:smartTagPr>
                    <w:r w:rsidRPr="0090362C">
                      <w:rPr>
                        <w:color w:val="000000" w:themeColor="text1"/>
                        <w:sz w:val="21"/>
                        <w:szCs w:val="21"/>
                      </w:rPr>
                      <w:t>70m</w:t>
                    </w:r>
                  </w:smartTag>
                </w:p>
              </w:tc>
              <w:tc>
                <w:tcPr>
                  <w:tcW w:w="707" w:type="dxa"/>
                  <w:vAlign w:val="center"/>
                </w:tcPr>
                <w:p w:rsidR="00D440AE" w:rsidRPr="0090362C" w:rsidRDefault="00D440AE" w:rsidP="00D242EF">
                  <w:pPr>
                    <w:jc w:val="center"/>
                    <w:rPr>
                      <w:color w:val="000000" w:themeColor="text1"/>
                      <w:sz w:val="21"/>
                      <w:szCs w:val="21"/>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90362C">
                      <w:rPr>
                        <w:color w:val="000000" w:themeColor="text1"/>
                        <w:sz w:val="21"/>
                        <w:szCs w:val="21"/>
                      </w:rPr>
                      <w:t>100m</w:t>
                    </w:r>
                  </w:smartTag>
                </w:p>
              </w:tc>
              <w:tc>
                <w:tcPr>
                  <w:tcW w:w="707" w:type="dxa"/>
                  <w:vAlign w:val="center"/>
                </w:tcPr>
                <w:p w:rsidR="00D440AE" w:rsidRPr="0090362C" w:rsidRDefault="00D440AE" w:rsidP="00D242EF">
                  <w:pPr>
                    <w:jc w:val="center"/>
                    <w:rPr>
                      <w:color w:val="000000" w:themeColor="text1"/>
                      <w:sz w:val="21"/>
                      <w:szCs w:val="21"/>
                    </w:rPr>
                  </w:pPr>
                  <w:smartTag w:uri="urn:schemas-microsoft-com:office:smarttags" w:element="chmetcnv">
                    <w:smartTagPr>
                      <w:attr w:name="UnitName" w:val="m"/>
                      <w:attr w:name="SourceValue" w:val="120"/>
                      <w:attr w:name="HasSpace" w:val="False"/>
                      <w:attr w:name="Negative" w:val="False"/>
                      <w:attr w:name="NumberType" w:val="1"/>
                      <w:attr w:name="TCSC" w:val="0"/>
                    </w:smartTagPr>
                    <w:r w:rsidRPr="0090362C">
                      <w:rPr>
                        <w:color w:val="000000" w:themeColor="text1"/>
                        <w:sz w:val="21"/>
                        <w:szCs w:val="21"/>
                      </w:rPr>
                      <w:t>120m</w:t>
                    </w:r>
                  </w:smartTag>
                </w:p>
              </w:tc>
              <w:tc>
                <w:tcPr>
                  <w:tcW w:w="707" w:type="dxa"/>
                  <w:vAlign w:val="center"/>
                </w:tcPr>
                <w:p w:rsidR="00D440AE" w:rsidRPr="0090362C" w:rsidRDefault="00D440AE" w:rsidP="00D242EF">
                  <w:pPr>
                    <w:jc w:val="center"/>
                    <w:rPr>
                      <w:color w:val="000000" w:themeColor="text1"/>
                      <w:sz w:val="21"/>
                      <w:szCs w:val="21"/>
                    </w:rPr>
                  </w:pPr>
                  <w:smartTag w:uri="urn:schemas-microsoft-com:office:smarttags" w:element="chmetcnv">
                    <w:smartTagPr>
                      <w:attr w:name="UnitName" w:val="m"/>
                      <w:attr w:name="SourceValue" w:val="150"/>
                      <w:attr w:name="HasSpace" w:val="False"/>
                      <w:attr w:name="Negative" w:val="False"/>
                      <w:attr w:name="NumberType" w:val="1"/>
                      <w:attr w:name="TCSC" w:val="0"/>
                    </w:smartTagPr>
                    <w:r w:rsidRPr="0090362C">
                      <w:rPr>
                        <w:color w:val="000000" w:themeColor="text1"/>
                        <w:sz w:val="21"/>
                        <w:szCs w:val="21"/>
                      </w:rPr>
                      <w:t>150m</w:t>
                    </w:r>
                  </w:smartTag>
                </w:p>
              </w:tc>
            </w:tr>
            <w:tr w:rsidR="00D440AE" w:rsidRPr="0090362C">
              <w:trPr>
                <w:trHeight w:val="400"/>
                <w:jc w:val="center"/>
              </w:trPr>
              <w:tc>
                <w:tcPr>
                  <w:tcW w:w="796" w:type="dxa"/>
                  <w:vAlign w:val="center"/>
                </w:tcPr>
                <w:p w:rsidR="00D440AE" w:rsidRPr="0090362C" w:rsidRDefault="00D440AE" w:rsidP="00D242EF">
                  <w:pPr>
                    <w:jc w:val="center"/>
                    <w:rPr>
                      <w:color w:val="000000" w:themeColor="text1"/>
                      <w:sz w:val="21"/>
                      <w:szCs w:val="21"/>
                    </w:rPr>
                  </w:pPr>
                  <w:r w:rsidRPr="0090362C">
                    <w:rPr>
                      <w:color w:val="000000" w:themeColor="text1"/>
                      <w:sz w:val="21"/>
                      <w:szCs w:val="21"/>
                    </w:rPr>
                    <w:t>1</w:t>
                  </w:r>
                </w:p>
              </w:tc>
              <w:tc>
                <w:tcPr>
                  <w:tcW w:w="1593" w:type="dxa"/>
                  <w:vAlign w:val="center"/>
                </w:tcPr>
                <w:p w:rsidR="00D440AE" w:rsidRPr="0090362C" w:rsidRDefault="00D440AE" w:rsidP="00D242EF">
                  <w:pPr>
                    <w:jc w:val="center"/>
                    <w:rPr>
                      <w:color w:val="000000" w:themeColor="text1"/>
                      <w:sz w:val="21"/>
                      <w:szCs w:val="21"/>
                    </w:rPr>
                  </w:pPr>
                  <w:r w:rsidRPr="0090362C">
                    <w:rPr>
                      <w:color w:val="000000" w:themeColor="text1"/>
                      <w:sz w:val="21"/>
                      <w:szCs w:val="21"/>
                    </w:rPr>
                    <w:t>挖土机</w:t>
                  </w:r>
                </w:p>
              </w:tc>
              <w:tc>
                <w:tcPr>
                  <w:tcW w:w="1163"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90</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88</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60.45</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56.0</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53.09</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50</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48.4</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46.4</w:t>
                  </w:r>
                </w:p>
              </w:tc>
            </w:tr>
            <w:tr w:rsidR="00D440AE" w:rsidRPr="0090362C">
              <w:trPr>
                <w:trHeight w:val="400"/>
                <w:jc w:val="center"/>
              </w:trPr>
              <w:tc>
                <w:tcPr>
                  <w:tcW w:w="796" w:type="dxa"/>
                  <w:vAlign w:val="center"/>
                </w:tcPr>
                <w:p w:rsidR="00D440AE" w:rsidRPr="0090362C" w:rsidRDefault="00892D03" w:rsidP="00D242EF">
                  <w:pPr>
                    <w:jc w:val="center"/>
                    <w:rPr>
                      <w:color w:val="000000" w:themeColor="text1"/>
                      <w:sz w:val="21"/>
                      <w:szCs w:val="21"/>
                    </w:rPr>
                  </w:pPr>
                  <w:r w:rsidRPr="0090362C">
                    <w:rPr>
                      <w:rFonts w:hint="eastAsia"/>
                      <w:color w:val="000000" w:themeColor="text1"/>
                      <w:sz w:val="21"/>
                      <w:szCs w:val="21"/>
                    </w:rPr>
                    <w:t>2</w:t>
                  </w:r>
                </w:p>
              </w:tc>
              <w:tc>
                <w:tcPr>
                  <w:tcW w:w="1593"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蛙式打夯机</w:t>
                  </w:r>
                </w:p>
              </w:tc>
              <w:tc>
                <w:tcPr>
                  <w:tcW w:w="1163" w:type="dxa"/>
                  <w:vAlign w:val="center"/>
                </w:tcPr>
                <w:p w:rsidR="00D440AE" w:rsidRPr="0090362C" w:rsidRDefault="00D440AE" w:rsidP="00D242EF">
                  <w:pPr>
                    <w:jc w:val="center"/>
                    <w:rPr>
                      <w:color w:val="000000" w:themeColor="text1"/>
                      <w:sz w:val="21"/>
                      <w:szCs w:val="21"/>
                    </w:rPr>
                  </w:pPr>
                  <w:r w:rsidRPr="0090362C">
                    <w:rPr>
                      <w:color w:val="000000" w:themeColor="text1"/>
                      <w:sz w:val="21"/>
                      <w:szCs w:val="21"/>
                    </w:rPr>
                    <w:t>90</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88</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60.45</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56.0</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53.09</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50</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48.4</w:t>
                  </w:r>
                </w:p>
              </w:tc>
              <w:tc>
                <w:tcPr>
                  <w:tcW w:w="707" w:type="dxa"/>
                  <w:vAlign w:val="center"/>
                </w:tcPr>
                <w:p w:rsidR="00D440AE" w:rsidRPr="0090362C" w:rsidRDefault="00D440AE" w:rsidP="00D242EF">
                  <w:pPr>
                    <w:jc w:val="center"/>
                    <w:rPr>
                      <w:color w:val="000000" w:themeColor="text1"/>
                      <w:sz w:val="21"/>
                      <w:szCs w:val="21"/>
                    </w:rPr>
                  </w:pPr>
                  <w:r w:rsidRPr="0090362C">
                    <w:rPr>
                      <w:rFonts w:hint="eastAsia"/>
                      <w:color w:val="000000" w:themeColor="text1"/>
                      <w:sz w:val="21"/>
                      <w:szCs w:val="21"/>
                    </w:rPr>
                    <w:t>46.4</w:t>
                  </w:r>
                </w:p>
              </w:tc>
            </w:tr>
            <w:tr w:rsidR="00892D03" w:rsidRPr="0090362C">
              <w:trPr>
                <w:trHeight w:val="400"/>
                <w:jc w:val="center"/>
              </w:trPr>
              <w:tc>
                <w:tcPr>
                  <w:tcW w:w="796" w:type="dxa"/>
                  <w:vAlign w:val="center"/>
                </w:tcPr>
                <w:p w:rsidR="00892D03" w:rsidRPr="0090362C" w:rsidRDefault="00892D03" w:rsidP="00D242EF">
                  <w:pPr>
                    <w:jc w:val="center"/>
                    <w:rPr>
                      <w:color w:val="000000" w:themeColor="text1"/>
                      <w:sz w:val="21"/>
                      <w:szCs w:val="21"/>
                    </w:rPr>
                  </w:pPr>
                  <w:r w:rsidRPr="0090362C">
                    <w:rPr>
                      <w:rFonts w:hint="eastAsia"/>
                      <w:color w:val="000000" w:themeColor="text1"/>
                      <w:sz w:val="21"/>
                      <w:szCs w:val="21"/>
                    </w:rPr>
                    <w:t>3</w:t>
                  </w:r>
                </w:p>
              </w:tc>
              <w:tc>
                <w:tcPr>
                  <w:tcW w:w="1593" w:type="dxa"/>
                  <w:vAlign w:val="center"/>
                </w:tcPr>
                <w:p w:rsidR="00892D03" w:rsidRPr="0090362C" w:rsidRDefault="00892D03" w:rsidP="00D242EF">
                  <w:pPr>
                    <w:jc w:val="center"/>
                    <w:rPr>
                      <w:color w:val="000000" w:themeColor="text1"/>
                      <w:sz w:val="21"/>
                      <w:szCs w:val="21"/>
                    </w:rPr>
                  </w:pPr>
                  <w:r w:rsidRPr="0090362C">
                    <w:rPr>
                      <w:color w:val="000000" w:themeColor="text1"/>
                      <w:sz w:val="21"/>
                      <w:szCs w:val="21"/>
                    </w:rPr>
                    <w:t>筛分破碎机</w:t>
                  </w:r>
                </w:p>
              </w:tc>
              <w:tc>
                <w:tcPr>
                  <w:tcW w:w="1163" w:type="dxa"/>
                  <w:vAlign w:val="center"/>
                </w:tcPr>
                <w:p w:rsidR="00892D03" w:rsidRPr="0090362C" w:rsidRDefault="00892D03" w:rsidP="00D242EF">
                  <w:pPr>
                    <w:jc w:val="center"/>
                    <w:rPr>
                      <w:color w:val="000000" w:themeColor="text1"/>
                      <w:sz w:val="21"/>
                      <w:szCs w:val="21"/>
                    </w:rPr>
                  </w:pPr>
                  <w:r w:rsidRPr="0090362C">
                    <w:rPr>
                      <w:rFonts w:hint="eastAsia"/>
                      <w:color w:val="000000" w:themeColor="text1"/>
                      <w:sz w:val="21"/>
                      <w:szCs w:val="21"/>
                    </w:rPr>
                    <w:t>95</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92</w:t>
                  </w:r>
                </w:p>
              </w:tc>
              <w:tc>
                <w:tcPr>
                  <w:tcW w:w="707" w:type="dxa"/>
                  <w:vAlign w:val="center"/>
                </w:tcPr>
                <w:p w:rsidR="00892D03" w:rsidRPr="0090362C" w:rsidRDefault="00892D03" w:rsidP="00892D03">
                  <w:pPr>
                    <w:jc w:val="center"/>
                    <w:rPr>
                      <w:color w:val="000000" w:themeColor="text1"/>
                      <w:sz w:val="21"/>
                      <w:szCs w:val="21"/>
                    </w:rPr>
                  </w:pPr>
                  <w:r w:rsidRPr="0090362C">
                    <w:rPr>
                      <w:rFonts w:hint="eastAsia"/>
                      <w:color w:val="000000" w:themeColor="text1"/>
                      <w:sz w:val="21"/>
                      <w:szCs w:val="21"/>
                    </w:rPr>
                    <w:t>64.45</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60.0</w:t>
                  </w:r>
                </w:p>
              </w:tc>
              <w:tc>
                <w:tcPr>
                  <w:tcW w:w="707" w:type="dxa"/>
                  <w:vAlign w:val="center"/>
                </w:tcPr>
                <w:p w:rsidR="00892D03" w:rsidRPr="0090362C" w:rsidRDefault="00892D03" w:rsidP="00892D03">
                  <w:pPr>
                    <w:jc w:val="center"/>
                    <w:rPr>
                      <w:color w:val="000000" w:themeColor="text1"/>
                      <w:sz w:val="21"/>
                      <w:szCs w:val="21"/>
                    </w:rPr>
                  </w:pPr>
                  <w:r w:rsidRPr="0090362C">
                    <w:rPr>
                      <w:rFonts w:hint="eastAsia"/>
                      <w:color w:val="000000" w:themeColor="text1"/>
                      <w:sz w:val="21"/>
                      <w:szCs w:val="21"/>
                    </w:rPr>
                    <w:t>57.09</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54</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52.4</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50.4</w:t>
                  </w:r>
                </w:p>
              </w:tc>
            </w:tr>
            <w:tr w:rsidR="00892D03" w:rsidRPr="0090362C">
              <w:trPr>
                <w:trHeight w:val="400"/>
                <w:jc w:val="center"/>
              </w:trPr>
              <w:tc>
                <w:tcPr>
                  <w:tcW w:w="796" w:type="dxa"/>
                  <w:vAlign w:val="center"/>
                </w:tcPr>
                <w:p w:rsidR="00892D03" w:rsidRPr="0090362C" w:rsidRDefault="00892D03" w:rsidP="00D242EF">
                  <w:pPr>
                    <w:jc w:val="center"/>
                    <w:rPr>
                      <w:color w:val="000000" w:themeColor="text1"/>
                      <w:sz w:val="21"/>
                      <w:szCs w:val="21"/>
                    </w:rPr>
                  </w:pPr>
                  <w:r w:rsidRPr="0090362C">
                    <w:rPr>
                      <w:rFonts w:hint="eastAsia"/>
                      <w:color w:val="000000" w:themeColor="text1"/>
                      <w:sz w:val="21"/>
                      <w:szCs w:val="21"/>
                    </w:rPr>
                    <w:t>4</w:t>
                  </w:r>
                </w:p>
              </w:tc>
              <w:tc>
                <w:tcPr>
                  <w:tcW w:w="1593" w:type="dxa"/>
                  <w:vAlign w:val="center"/>
                </w:tcPr>
                <w:p w:rsidR="00892D03" w:rsidRPr="0090362C" w:rsidRDefault="00892D03" w:rsidP="00D242EF">
                  <w:pPr>
                    <w:jc w:val="center"/>
                    <w:rPr>
                      <w:color w:val="000000" w:themeColor="text1"/>
                      <w:sz w:val="21"/>
                      <w:szCs w:val="21"/>
                    </w:rPr>
                  </w:pPr>
                  <w:r w:rsidRPr="0090362C">
                    <w:rPr>
                      <w:color w:val="000000" w:themeColor="text1"/>
                      <w:sz w:val="21"/>
                      <w:szCs w:val="21"/>
                    </w:rPr>
                    <w:t>搅拌机</w:t>
                  </w:r>
                </w:p>
              </w:tc>
              <w:tc>
                <w:tcPr>
                  <w:tcW w:w="1163" w:type="dxa"/>
                  <w:vAlign w:val="center"/>
                </w:tcPr>
                <w:p w:rsidR="00892D03" w:rsidRPr="0090362C" w:rsidRDefault="00892D03" w:rsidP="00D242EF">
                  <w:pPr>
                    <w:jc w:val="center"/>
                    <w:rPr>
                      <w:color w:val="000000" w:themeColor="text1"/>
                      <w:sz w:val="21"/>
                      <w:szCs w:val="21"/>
                    </w:rPr>
                  </w:pPr>
                  <w:r w:rsidRPr="0090362C">
                    <w:rPr>
                      <w:rFonts w:hint="eastAsia"/>
                      <w:color w:val="000000" w:themeColor="text1"/>
                      <w:sz w:val="21"/>
                      <w:szCs w:val="21"/>
                    </w:rPr>
                    <w:t>85</w:t>
                  </w:r>
                </w:p>
              </w:tc>
              <w:tc>
                <w:tcPr>
                  <w:tcW w:w="707" w:type="dxa"/>
                  <w:vAlign w:val="center"/>
                </w:tcPr>
                <w:p w:rsidR="00892D03" w:rsidRPr="0090362C" w:rsidRDefault="00892D03" w:rsidP="00892D03">
                  <w:pPr>
                    <w:jc w:val="center"/>
                    <w:rPr>
                      <w:color w:val="000000" w:themeColor="text1"/>
                      <w:sz w:val="21"/>
                      <w:szCs w:val="21"/>
                    </w:rPr>
                  </w:pPr>
                  <w:r w:rsidRPr="0090362C">
                    <w:rPr>
                      <w:rFonts w:hint="eastAsia"/>
                      <w:color w:val="000000" w:themeColor="text1"/>
                      <w:sz w:val="21"/>
                      <w:szCs w:val="21"/>
                    </w:rPr>
                    <w:t>83</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55.45</w:t>
                  </w:r>
                </w:p>
              </w:tc>
              <w:tc>
                <w:tcPr>
                  <w:tcW w:w="707" w:type="dxa"/>
                  <w:vAlign w:val="center"/>
                </w:tcPr>
                <w:p w:rsidR="00892D03" w:rsidRPr="0090362C" w:rsidRDefault="00892D03" w:rsidP="00892D03">
                  <w:pPr>
                    <w:jc w:val="center"/>
                    <w:rPr>
                      <w:color w:val="000000" w:themeColor="text1"/>
                      <w:sz w:val="21"/>
                      <w:szCs w:val="21"/>
                    </w:rPr>
                  </w:pPr>
                  <w:r w:rsidRPr="0090362C">
                    <w:rPr>
                      <w:rFonts w:hint="eastAsia"/>
                      <w:color w:val="000000" w:themeColor="text1"/>
                      <w:sz w:val="21"/>
                      <w:szCs w:val="21"/>
                    </w:rPr>
                    <w:t>51.0</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48.09</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45</w:t>
                  </w:r>
                </w:p>
              </w:tc>
              <w:tc>
                <w:tcPr>
                  <w:tcW w:w="707" w:type="dxa"/>
                  <w:vAlign w:val="center"/>
                </w:tcPr>
                <w:p w:rsidR="00892D03" w:rsidRPr="0090362C" w:rsidRDefault="00892D03" w:rsidP="00892D03">
                  <w:pPr>
                    <w:jc w:val="center"/>
                    <w:rPr>
                      <w:color w:val="000000" w:themeColor="text1"/>
                      <w:sz w:val="21"/>
                      <w:szCs w:val="21"/>
                    </w:rPr>
                  </w:pPr>
                  <w:r w:rsidRPr="0090362C">
                    <w:rPr>
                      <w:rFonts w:hint="eastAsia"/>
                      <w:color w:val="000000" w:themeColor="text1"/>
                      <w:sz w:val="21"/>
                      <w:szCs w:val="21"/>
                    </w:rPr>
                    <w:t>43.4</w:t>
                  </w:r>
                </w:p>
              </w:tc>
              <w:tc>
                <w:tcPr>
                  <w:tcW w:w="707" w:type="dxa"/>
                  <w:vAlign w:val="center"/>
                </w:tcPr>
                <w:p w:rsidR="00892D03" w:rsidRPr="0090362C" w:rsidRDefault="00892D03" w:rsidP="00892D03">
                  <w:pPr>
                    <w:jc w:val="center"/>
                    <w:rPr>
                      <w:color w:val="000000" w:themeColor="text1"/>
                      <w:sz w:val="21"/>
                      <w:szCs w:val="21"/>
                    </w:rPr>
                  </w:pPr>
                  <w:r w:rsidRPr="0090362C">
                    <w:rPr>
                      <w:rFonts w:hint="eastAsia"/>
                      <w:color w:val="000000" w:themeColor="text1"/>
                      <w:sz w:val="21"/>
                      <w:szCs w:val="21"/>
                    </w:rPr>
                    <w:t>41.4</w:t>
                  </w:r>
                </w:p>
              </w:tc>
            </w:tr>
            <w:tr w:rsidR="00892D03" w:rsidRPr="0090362C">
              <w:trPr>
                <w:trHeight w:val="400"/>
                <w:jc w:val="center"/>
              </w:trPr>
              <w:tc>
                <w:tcPr>
                  <w:tcW w:w="796" w:type="dxa"/>
                  <w:vAlign w:val="center"/>
                </w:tcPr>
                <w:p w:rsidR="00892D03" w:rsidRPr="0090362C" w:rsidRDefault="00892D03" w:rsidP="00D242EF">
                  <w:pPr>
                    <w:jc w:val="center"/>
                    <w:rPr>
                      <w:color w:val="000000" w:themeColor="text1"/>
                      <w:sz w:val="21"/>
                      <w:szCs w:val="21"/>
                    </w:rPr>
                  </w:pPr>
                  <w:r w:rsidRPr="0090362C">
                    <w:rPr>
                      <w:rFonts w:hint="eastAsia"/>
                      <w:color w:val="000000" w:themeColor="text1"/>
                      <w:sz w:val="21"/>
                      <w:szCs w:val="21"/>
                    </w:rPr>
                    <w:t>5</w:t>
                  </w:r>
                </w:p>
              </w:tc>
              <w:tc>
                <w:tcPr>
                  <w:tcW w:w="1593" w:type="dxa"/>
                  <w:vAlign w:val="center"/>
                </w:tcPr>
                <w:p w:rsidR="00892D03" w:rsidRPr="0090362C" w:rsidRDefault="00892D03" w:rsidP="00D242EF">
                  <w:pPr>
                    <w:jc w:val="center"/>
                    <w:rPr>
                      <w:color w:val="000000" w:themeColor="text1"/>
                      <w:sz w:val="21"/>
                      <w:szCs w:val="21"/>
                    </w:rPr>
                  </w:pPr>
                  <w:r w:rsidRPr="0090362C">
                    <w:rPr>
                      <w:color w:val="000000" w:themeColor="text1"/>
                      <w:sz w:val="21"/>
                      <w:szCs w:val="21"/>
                    </w:rPr>
                    <w:t>配料机</w:t>
                  </w:r>
                </w:p>
              </w:tc>
              <w:tc>
                <w:tcPr>
                  <w:tcW w:w="1163" w:type="dxa"/>
                  <w:vAlign w:val="center"/>
                </w:tcPr>
                <w:p w:rsidR="00892D03" w:rsidRPr="0090362C" w:rsidRDefault="00892D03" w:rsidP="00D242EF">
                  <w:pPr>
                    <w:jc w:val="center"/>
                    <w:rPr>
                      <w:color w:val="000000" w:themeColor="text1"/>
                      <w:sz w:val="21"/>
                      <w:szCs w:val="21"/>
                    </w:rPr>
                  </w:pPr>
                  <w:r w:rsidRPr="0090362C">
                    <w:rPr>
                      <w:rFonts w:hint="eastAsia"/>
                      <w:color w:val="000000" w:themeColor="text1"/>
                      <w:sz w:val="21"/>
                      <w:szCs w:val="21"/>
                    </w:rPr>
                    <w:t>85</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83</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55.45</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51.0</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48.09</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45</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43.4</w:t>
                  </w:r>
                </w:p>
              </w:tc>
              <w:tc>
                <w:tcPr>
                  <w:tcW w:w="707" w:type="dxa"/>
                  <w:vAlign w:val="center"/>
                </w:tcPr>
                <w:p w:rsidR="00892D03" w:rsidRPr="0090362C" w:rsidRDefault="00892D03" w:rsidP="00171A2F">
                  <w:pPr>
                    <w:jc w:val="center"/>
                    <w:rPr>
                      <w:color w:val="000000" w:themeColor="text1"/>
                      <w:sz w:val="21"/>
                      <w:szCs w:val="21"/>
                    </w:rPr>
                  </w:pPr>
                  <w:r w:rsidRPr="0090362C">
                    <w:rPr>
                      <w:rFonts w:hint="eastAsia"/>
                      <w:color w:val="000000" w:themeColor="text1"/>
                      <w:sz w:val="21"/>
                      <w:szCs w:val="21"/>
                    </w:rPr>
                    <w:t>41.4</w:t>
                  </w:r>
                </w:p>
              </w:tc>
            </w:tr>
          </w:tbl>
          <w:p w:rsidR="00D440AE" w:rsidRPr="0090362C" w:rsidRDefault="00D440AE" w:rsidP="00D440AE">
            <w:pPr>
              <w:rPr>
                <w:color w:val="000000" w:themeColor="text1"/>
              </w:rPr>
            </w:pPr>
          </w:p>
          <w:p w:rsidR="00D440AE" w:rsidRPr="0090362C" w:rsidRDefault="00D440AE" w:rsidP="00D440AE">
            <w:pPr>
              <w:spacing w:line="360" w:lineRule="auto"/>
              <w:outlineLvl w:val="2"/>
              <w:rPr>
                <w:b/>
                <w:bCs/>
                <w:color w:val="000000" w:themeColor="text1"/>
                <w:sz w:val="28"/>
                <w:szCs w:val="30"/>
              </w:rPr>
            </w:pPr>
            <w:r w:rsidRPr="0090362C">
              <w:rPr>
                <w:rFonts w:hint="eastAsia"/>
                <w:b/>
                <w:bCs/>
                <w:color w:val="000000" w:themeColor="text1"/>
                <w:sz w:val="28"/>
                <w:szCs w:val="30"/>
              </w:rPr>
              <w:t>3.2</w:t>
            </w:r>
            <w:r w:rsidRPr="0090362C">
              <w:rPr>
                <w:rFonts w:hint="eastAsia"/>
                <w:b/>
                <w:bCs/>
                <w:color w:val="000000" w:themeColor="text1"/>
                <w:sz w:val="28"/>
                <w:szCs w:val="30"/>
              </w:rPr>
              <w:t>流动噪声源</w:t>
            </w:r>
          </w:p>
          <w:p w:rsidR="00D440AE" w:rsidRPr="0090362C" w:rsidRDefault="00D440AE" w:rsidP="00D440AE">
            <w:pPr>
              <w:pStyle w:val="ac"/>
              <w:snapToGrid w:val="0"/>
              <w:spacing w:after="0" w:line="360" w:lineRule="auto"/>
              <w:ind w:firstLine="240"/>
              <w:rPr>
                <w:color w:val="000000" w:themeColor="text1"/>
                <w:sz w:val="24"/>
              </w:rPr>
            </w:pPr>
            <w:r w:rsidRPr="0090362C">
              <w:rPr>
                <w:rFonts w:hint="eastAsia"/>
                <w:color w:val="000000" w:themeColor="text1"/>
                <w:sz w:val="24"/>
              </w:rPr>
              <w:t xml:space="preserve">  </w:t>
            </w:r>
            <w:r w:rsidRPr="0090362C">
              <w:rPr>
                <w:color w:val="000000" w:themeColor="text1"/>
                <w:sz w:val="24"/>
              </w:rPr>
              <w:t>本</w:t>
            </w:r>
            <w:r w:rsidRPr="0090362C">
              <w:rPr>
                <w:rFonts w:hint="eastAsia"/>
                <w:color w:val="000000" w:themeColor="text1"/>
                <w:sz w:val="24"/>
              </w:rPr>
              <w:t>项目</w:t>
            </w:r>
            <w:r w:rsidRPr="0090362C">
              <w:rPr>
                <w:color w:val="000000" w:themeColor="text1"/>
                <w:sz w:val="24"/>
              </w:rPr>
              <w:t>施工过程中流动噪声主要为</w:t>
            </w:r>
            <w:r w:rsidR="00604CEB" w:rsidRPr="0090362C">
              <w:rPr>
                <w:rFonts w:hint="eastAsia"/>
                <w:color w:val="000000" w:themeColor="text1"/>
                <w:sz w:val="24"/>
              </w:rPr>
              <w:t>Ⅱ类固废</w:t>
            </w:r>
            <w:r w:rsidRPr="0090362C">
              <w:rPr>
                <w:rFonts w:hint="eastAsia"/>
                <w:color w:val="000000" w:themeColor="text1"/>
                <w:sz w:val="24"/>
              </w:rPr>
              <w:t>、</w:t>
            </w:r>
            <w:r w:rsidR="00892D03" w:rsidRPr="0090362C">
              <w:rPr>
                <w:rFonts w:hint="eastAsia"/>
                <w:color w:val="000000" w:themeColor="text1"/>
                <w:sz w:val="24"/>
              </w:rPr>
              <w:t>Ⅰ固废</w:t>
            </w:r>
            <w:r w:rsidRPr="0090362C">
              <w:rPr>
                <w:color w:val="000000" w:themeColor="text1"/>
                <w:sz w:val="24"/>
              </w:rPr>
              <w:t>运输车辆噪声，车辆运输噪声对运输道路沿线居民区声环境采用流动声源预测模式：</w:t>
            </w:r>
          </w:p>
          <w:p w:rsidR="00D440AE" w:rsidRPr="0090362C" w:rsidRDefault="00D440AE" w:rsidP="00D440AE">
            <w:pPr>
              <w:pStyle w:val="ac"/>
              <w:snapToGrid w:val="0"/>
              <w:spacing w:after="0" w:line="360" w:lineRule="auto"/>
              <w:ind w:firstLine="240"/>
              <w:rPr>
                <w:color w:val="000000" w:themeColor="text1"/>
                <w:sz w:val="24"/>
              </w:rPr>
            </w:pPr>
            <w:r w:rsidRPr="0090362C">
              <w:rPr>
                <w:rFonts w:hint="eastAsia"/>
                <w:color w:val="000000" w:themeColor="text1"/>
                <w:sz w:val="24"/>
              </w:rPr>
              <w:t xml:space="preserve">          </w:t>
            </w:r>
            <w:r w:rsidR="0005179A" w:rsidRPr="0090362C">
              <w:rPr>
                <w:noProof/>
                <w:color w:val="000000" w:themeColor="text1"/>
                <w:sz w:val="24"/>
              </w:rPr>
              <w:drawing>
                <wp:inline distT="0" distB="0" distL="0" distR="0">
                  <wp:extent cx="2298065" cy="254635"/>
                  <wp:effectExtent l="19050" t="0" r="6985" b="0"/>
                  <wp:docPr id="1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26"/>
                          <a:srcRect/>
                          <a:stretch>
                            <a:fillRect/>
                          </a:stretch>
                        </pic:blipFill>
                        <pic:spPr bwMode="auto">
                          <a:xfrm>
                            <a:off x="0" y="0"/>
                            <a:ext cx="2298065" cy="254635"/>
                          </a:xfrm>
                          <a:prstGeom prst="rect">
                            <a:avLst/>
                          </a:prstGeom>
                          <a:noFill/>
                          <a:ln w="9525">
                            <a:noFill/>
                            <a:miter lim="800000"/>
                            <a:headEnd/>
                            <a:tailEnd/>
                          </a:ln>
                        </pic:spPr>
                      </pic:pic>
                    </a:graphicData>
                  </a:graphic>
                </wp:inline>
              </w:drawing>
            </w:r>
          </w:p>
          <w:p w:rsidR="00D440AE" w:rsidRPr="0090362C" w:rsidRDefault="00D440AE" w:rsidP="00D440AE">
            <w:pPr>
              <w:pStyle w:val="ac"/>
              <w:snapToGrid w:val="0"/>
              <w:spacing w:after="0" w:line="360" w:lineRule="auto"/>
              <w:ind w:firstLine="240"/>
              <w:rPr>
                <w:color w:val="000000" w:themeColor="text1"/>
                <w:sz w:val="24"/>
              </w:rPr>
            </w:pPr>
            <w:r w:rsidRPr="0090362C">
              <w:rPr>
                <w:color w:val="000000" w:themeColor="text1"/>
                <w:sz w:val="24"/>
              </w:rPr>
              <w:t>式中：</w:t>
            </w:r>
            <w:r w:rsidRPr="0090362C">
              <w:rPr>
                <w:color w:val="000000" w:themeColor="text1"/>
                <w:sz w:val="24"/>
              </w:rPr>
              <w:t>Lm—</w:t>
            </w:r>
            <w:r w:rsidRPr="0090362C">
              <w:rPr>
                <w:color w:val="000000" w:themeColor="text1"/>
                <w:sz w:val="24"/>
              </w:rPr>
              <w:t>预测点</w:t>
            </w:r>
            <w:r w:rsidRPr="0090362C">
              <w:rPr>
                <w:color w:val="000000" w:themeColor="text1"/>
                <w:sz w:val="24"/>
              </w:rPr>
              <w:t>r(m)</w:t>
            </w:r>
            <w:r w:rsidRPr="0090362C">
              <w:rPr>
                <w:color w:val="000000" w:themeColor="text1"/>
                <w:sz w:val="24"/>
              </w:rPr>
              <w:t>处的</w:t>
            </w:r>
            <w:r w:rsidRPr="0090362C">
              <w:rPr>
                <w:color w:val="000000" w:themeColor="text1"/>
                <w:sz w:val="24"/>
              </w:rPr>
              <w:t>A</w:t>
            </w:r>
            <w:r w:rsidRPr="0090362C">
              <w:rPr>
                <w:color w:val="000000" w:themeColor="text1"/>
                <w:sz w:val="24"/>
              </w:rPr>
              <w:t>声级，</w:t>
            </w:r>
            <w:r w:rsidRPr="0090362C">
              <w:rPr>
                <w:color w:val="000000" w:themeColor="text1"/>
                <w:sz w:val="24"/>
              </w:rPr>
              <w:t>dB</w:t>
            </w:r>
            <w:r w:rsidRPr="0090362C">
              <w:rPr>
                <w:color w:val="000000" w:themeColor="text1"/>
                <w:sz w:val="24"/>
              </w:rPr>
              <w:t>（</w:t>
            </w:r>
            <w:r w:rsidRPr="0090362C">
              <w:rPr>
                <w:color w:val="000000" w:themeColor="text1"/>
                <w:sz w:val="24"/>
              </w:rPr>
              <w:t>A</w:t>
            </w:r>
            <w:r w:rsidRPr="0090362C">
              <w:rPr>
                <w:color w:val="000000" w:themeColor="text1"/>
                <w:sz w:val="24"/>
              </w:rPr>
              <w:t>）；</w:t>
            </w:r>
          </w:p>
          <w:p w:rsidR="00D440AE" w:rsidRPr="0090362C" w:rsidRDefault="00D440AE" w:rsidP="00D440AE">
            <w:pPr>
              <w:pStyle w:val="ac"/>
              <w:snapToGrid w:val="0"/>
              <w:spacing w:after="0" w:line="360" w:lineRule="auto"/>
              <w:ind w:firstLineChars="500" w:firstLine="1200"/>
              <w:rPr>
                <w:color w:val="000000" w:themeColor="text1"/>
                <w:sz w:val="24"/>
              </w:rPr>
            </w:pPr>
            <w:r w:rsidRPr="0090362C">
              <w:rPr>
                <w:color w:val="000000" w:themeColor="text1"/>
                <w:sz w:val="24"/>
              </w:rPr>
              <w:t>N—</w:t>
            </w:r>
            <w:r w:rsidRPr="0090362C">
              <w:rPr>
                <w:color w:val="000000" w:themeColor="text1"/>
                <w:sz w:val="24"/>
              </w:rPr>
              <w:t>车流量，辆</w:t>
            </w:r>
            <w:r w:rsidRPr="0090362C">
              <w:rPr>
                <w:color w:val="000000" w:themeColor="text1"/>
                <w:sz w:val="24"/>
              </w:rPr>
              <w:t>/h</w:t>
            </w:r>
            <w:r w:rsidRPr="0090362C">
              <w:rPr>
                <w:color w:val="000000" w:themeColor="text1"/>
                <w:sz w:val="24"/>
              </w:rPr>
              <w:t>；</w:t>
            </w:r>
          </w:p>
          <w:p w:rsidR="00D440AE" w:rsidRPr="0090362C" w:rsidRDefault="00D440AE" w:rsidP="00D440AE">
            <w:pPr>
              <w:pStyle w:val="ac"/>
              <w:snapToGrid w:val="0"/>
              <w:spacing w:after="0" w:line="360" w:lineRule="auto"/>
              <w:ind w:firstLineChars="500" w:firstLine="1200"/>
              <w:rPr>
                <w:color w:val="000000" w:themeColor="text1"/>
                <w:sz w:val="24"/>
              </w:rPr>
            </w:pPr>
            <w:r w:rsidRPr="0090362C">
              <w:rPr>
                <w:color w:val="000000" w:themeColor="text1"/>
                <w:sz w:val="24"/>
              </w:rPr>
              <w:t>v—</w:t>
            </w:r>
            <w:r w:rsidRPr="0090362C">
              <w:rPr>
                <w:color w:val="000000" w:themeColor="text1"/>
                <w:sz w:val="24"/>
              </w:rPr>
              <w:t>车速，</w:t>
            </w:r>
            <w:r w:rsidRPr="0090362C">
              <w:rPr>
                <w:color w:val="000000" w:themeColor="text1"/>
                <w:sz w:val="24"/>
              </w:rPr>
              <w:t>km/h</w:t>
            </w:r>
            <w:r w:rsidRPr="0090362C">
              <w:rPr>
                <w:color w:val="000000" w:themeColor="text1"/>
                <w:sz w:val="24"/>
              </w:rPr>
              <w:t>；</w:t>
            </w:r>
          </w:p>
          <w:p w:rsidR="00D440AE" w:rsidRPr="0090362C" w:rsidRDefault="00D440AE" w:rsidP="00D440AE">
            <w:pPr>
              <w:pStyle w:val="ac"/>
              <w:snapToGrid w:val="0"/>
              <w:spacing w:after="0" w:line="360" w:lineRule="auto"/>
              <w:ind w:firstLineChars="500" w:firstLine="1200"/>
              <w:rPr>
                <w:color w:val="000000" w:themeColor="text1"/>
                <w:sz w:val="24"/>
              </w:rPr>
            </w:pPr>
            <w:r w:rsidRPr="0090362C">
              <w:rPr>
                <w:color w:val="000000" w:themeColor="text1"/>
                <w:sz w:val="24"/>
              </w:rPr>
              <w:t>r—</w:t>
            </w:r>
            <w:r w:rsidRPr="0090362C">
              <w:rPr>
                <w:color w:val="000000" w:themeColor="text1"/>
                <w:sz w:val="24"/>
              </w:rPr>
              <w:t>预测点距声源的距离，</w:t>
            </w:r>
            <w:r w:rsidRPr="0090362C">
              <w:rPr>
                <w:color w:val="000000" w:themeColor="text1"/>
                <w:sz w:val="24"/>
              </w:rPr>
              <w:t>m</w:t>
            </w:r>
            <w:r w:rsidRPr="0090362C">
              <w:rPr>
                <w:color w:val="000000" w:themeColor="text1"/>
                <w:sz w:val="24"/>
              </w:rPr>
              <w:t>。</w:t>
            </w:r>
          </w:p>
          <w:p w:rsidR="00D440AE" w:rsidRPr="0090362C" w:rsidRDefault="00D440AE" w:rsidP="00604CEB">
            <w:pPr>
              <w:pStyle w:val="ac"/>
              <w:snapToGrid w:val="0"/>
              <w:spacing w:after="0" w:line="360" w:lineRule="auto"/>
              <w:ind w:firstLineChars="200" w:firstLine="480"/>
              <w:rPr>
                <w:color w:val="000000" w:themeColor="text1"/>
                <w:sz w:val="24"/>
              </w:rPr>
            </w:pPr>
            <w:r w:rsidRPr="0090362C">
              <w:rPr>
                <w:color w:val="000000" w:themeColor="text1"/>
                <w:sz w:val="24"/>
              </w:rPr>
              <w:t>本</w:t>
            </w:r>
            <w:r w:rsidRPr="0090362C">
              <w:rPr>
                <w:rFonts w:hint="eastAsia"/>
                <w:color w:val="000000" w:themeColor="text1"/>
                <w:sz w:val="24"/>
              </w:rPr>
              <w:t>项目</w:t>
            </w:r>
            <w:r w:rsidRPr="0090362C">
              <w:rPr>
                <w:color w:val="000000" w:themeColor="text1"/>
                <w:sz w:val="24"/>
              </w:rPr>
              <w:t>主要运输物料有</w:t>
            </w:r>
            <w:r w:rsidRPr="0090362C">
              <w:rPr>
                <w:rFonts w:hint="eastAsia"/>
                <w:color w:val="000000" w:themeColor="text1"/>
                <w:sz w:val="24"/>
              </w:rPr>
              <w:t>厂区历史遗留的</w:t>
            </w:r>
            <w:r w:rsidR="00892D03" w:rsidRPr="0090362C">
              <w:rPr>
                <w:rFonts w:hint="eastAsia"/>
                <w:color w:val="000000" w:themeColor="text1"/>
                <w:sz w:val="24"/>
              </w:rPr>
              <w:t>Ⅱ类固废、Ⅰ固废</w:t>
            </w:r>
            <w:r w:rsidRPr="0090362C">
              <w:rPr>
                <w:rFonts w:hint="eastAsia"/>
                <w:color w:val="000000" w:themeColor="text1"/>
                <w:sz w:val="24"/>
              </w:rPr>
              <w:t>、</w:t>
            </w:r>
            <w:r w:rsidR="00453854" w:rsidRPr="0090362C">
              <w:rPr>
                <w:rFonts w:hint="eastAsia"/>
                <w:color w:val="000000" w:themeColor="text1"/>
                <w:sz w:val="24"/>
              </w:rPr>
              <w:t>土方、</w:t>
            </w:r>
            <w:r w:rsidR="00604CEB" w:rsidRPr="0090362C">
              <w:rPr>
                <w:rFonts w:hint="eastAsia"/>
                <w:color w:val="000000" w:themeColor="text1"/>
                <w:sz w:val="24"/>
              </w:rPr>
              <w:t>建筑用材</w:t>
            </w:r>
            <w:r w:rsidRPr="0090362C">
              <w:rPr>
                <w:rFonts w:hint="eastAsia"/>
                <w:color w:val="000000" w:themeColor="text1"/>
                <w:sz w:val="24"/>
              </w:rPr>
              <w:t>所需的稳定化药剂</w:t>
            </w:r>
            <w:r w:rsidRPr="0090362C">
              <w:rPr>
                <w:color w:val="000000" w:themeColor="text1"/>
                <w:sz w:val="24"/>
              </w:rPr>
              <w:t>等，根据运输量估算，本</w:t>
            </w:r>
            <w:r w:rsidR="00604CEB" w:rsidRPr="0090362C">
              <w:rPr>
                <w:rFonts w:hint="eastAsia"/>
                <w:color w:val="000000" w:themeColor="text1"/>
                <w:sz w:val="24"/>
              </w:rPr>
              <w:t>项目</w:t>
            </w:r>
            <w:r w:rsidRPr="0090362C">
              <w:rPr>
                <w:color w:val="000000" w:themeColor="text1"/>
                <w:sz w:val="24"/>
              </w:rPr>
              <w:t>车辆限速为</w:t>
            </w:r>
            <w:smartTag w:uri="urn:schemas-microsoft-com:office:smarttags" w:element="chmetcnv">
              <w:smartTagPr>
                <w:attr w:name="UnitName" w:val="km/h"/>
                <w:attr w:name="SourceValue" w:val="30"/>
                <w:attr w:name="HasSpace" w:val="False"/>
                <w:attr w:name="Negative" w:val="False"/>
                <w:attr w:name="NumberType" w:val="1"/>
                <w:attr w:name="TCSC" w:val="0"/>
              </w:smartTagPr>
              <w:r w:rsidRPr="0090362C">
                <w:rPr>
                  <w:color w:val="000000" w:themeColor="text1"/>
                  <w:sz w:val="24"/>
                </w:rPr>
                <w:t>30km/h</w:t>
              </w:r>
            </w:smartTag>
            <w:r w:rsidRPr="0090362C">
              <w:rPr>
                <w:color w:val="000000" w:themeColor="text1"/>
                <w:sz w:val="24"/>
              </w:rPr>
              <w:t>。</w:t>
            </w:r>
            <w:r w:rsidRPr="0090362C">
              <w:rPr>
                <w:rFonts w:hint="eastAsia"/>
                <w:color w:val="000000" w:themeColor="text1"/>
                <w:sz w:val="24"/>
              </w:rPr>
              <w:t>根据有关预测结果，</w:t>
            </w:r>
            <w:r w:rsidRPr="0090362C">
              <w:rPr>
                <w:color w:val="000000" w:themeColor="text1"/>
                <w:sz w:val="24"/>
              </w:rPr>
              <w:t>施工高峰期运输道路两侧的噪声影响情况</w:t>
            </w:r>
            <w:r w:rsidRPr="0090362C">
              <w:rPr>
                <w:rFonts w:hint="eastAsia"/>
                <w:color w:val="000000" w:themeColor="text1"/>
                <w:sz w:val="24"/>
              </w:rPr>
              <w:t>见</w:t>
            </w:r>
            <w:r w:rsidRPr="0090362C">
              <w:rPr>
                <w:color w:val="000000" w:themeColor="text1"/>
                <w:sz w:val="24"/>
              </w:rPr>
              <w:t>表</w:t>
            </w:r>
            <w:r w:rsidRPr="0090362C">
              <w:rPr>
                <w:rFonts w:hint="eastAsia"/>
                <w:color w:val="000000" w:themeColor="text1"/>
                <w:sz w:val="24"/>
              </w:rPr>
              <w:t>3-2</w:t>
            </w:r>
            <w:r w:rsidRPr="0090362C">
              <w:rPr>
                <w:color w:val="000000" w:themeColor="text1"/>
                <w:sz w:val="24"/>
              </w:rPr>
              <w:t>。</w:t>
            </w:r>
          </w:p>
          <w:p w:rsidR="00D440AE" w:rsidRPr="0090362C" w:rsidRDefault="00D440AE" w:rsidP="00D440AE">
            <w:pPr>
              <w:pStyle w:val="afc"/>
              <w:rPr>
                <w:b/>
                <w:color w:val="000000" w:themeColor="text1"/>
                <w:sz w:val="21"/>
                <w:szCs w:val="24"/>
              </w:rPr>
            </w:pPr>
            <w:r w:rsidRPr="0090362C">
              <w:rPr>
                <w:b/>
                <w:color w:val="000000" w:themeColor="text1"/>
                <w:szCs w:val="24"/>
              </w:rPr>
              <w:t>表</w:t>
            </w:r>
            <w:r w:rsidRPr="0090362C">
              <w:rPr>
                <w:rFonts w:hint="eastAsia"/>
                <w:b/>
                <w:color w:val="000000" w:themeColor="text1"/>
                <w:szCs w:val="24"/>
              </w:rPr>
              <w:t>3-2</w:t>
            </w:r>
            <w:r w:rsidRPr="0090362C">
              <w:rPr>
                <w:b/>
                <w:color w:val="000000" w:themeColor="text1"/>
                <w:szCs w:val="24"/>
              </w:rPr>
              <w:t>施工交通干线两侧噪声影响范围预测表</w:t>
            </w:r>
          </w:p>
          <w:tbl>
            <w:tblPr>
              <w:tblW w:w="0" w:type="auto"/>
              <w:jc w:val="center"/>
              <w:tblBorders>
                <w:top w:val="single" w:sz="12" w:space="0" w:color="auto"/>
                <w:bottom w:val="single" w:sz="12" w:space="0" w:color="auto"/>
                <w:insideH w:val="single" w:sz="6" w:space="0" w:color="auto"/>
                <w:insideV w:val="single" w:sz="6" w:space="0" w:color="auto"/>
              </w:tblBorders>
              <w:tblCellMar>
                <w:left w:w="28" w:type="dxa"/>
                <w:right w:w="28" w:type="dxa"/>
              </w:tblCellMar>
              <w:tblLook w:val="0000"/>
            </w:tblPr>
            <w:tblGrid>
              <w:gridCol w:w="1494"/>
              <w:gridCol w:w="719"/>
              <w:gridCol w:w="719"/>
              <w:gridCol w:w="719"/>
              <w:gridCol w:w="720"/>
              <w:gridCol w:w="720"/>
              <w:gridCol w:w="720"/>
              <w:gridCol w:w="720"/>
              <w:gridCol w:w="720"/>
              <w:gridCol w:w="1254"/>
            </w:tblGrid>
            <w:tr w:rsidR="00D440AE" w:rsidRPr="0090362C">
              <w:trPr>
                <w:trHeight w:val="400"/>
                <w:jc w:val="center"/>
              </w:trPr>
              <w:tc>
                <w:tcPr>
                  <w:tcW w:w="1494"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距声源距离</w:t>
                  </w:r>
                </w:p>
              </w:tc>
              <w:tc>
                <w:tcPr>
                  <w:tcW w:w="719" w:type="dxa"/>
                  <w:vAlign w:val="center"/>
                </w:tcPr>
                <w:p w:rsidR="00D440AE" w:rsidRPr="0090362C" w:rsidRDefault="00D440AE" w:rsidP="00D242EF">
                  <w:pPr>
                    <w:pStyle w:val="afc"/>
                    <w:snapToGrid w:val="0"/>
                    <w:rPr>
                      <w:color w:val="000000" w:themeColor="text1"/>
                      <w:sz w:val="21"/>
                      <w:szCs w:val="21"/>
                    </w:rPr>
                  </w:pPr>
                  <w:smartTag w:uri="urn:schemas-microsoft-com:office:smarttags" w:element="chmetcnv">
                    <w:smartTagPr>
                      <w:attr w:name="UnitName" w:val="m"/>
                      <w:attr w:name="SourceValue" w:val="20"/>
                      <w:attr w:name="HasSpace" w:val="False"/>
                      <w:attr w:name="Negative" w:val="False"/>
                      <w:attr w:name="NumberType" w:val="1"/>
                      <w:attr w:name="TCSC" w:val="0"/>
                    </w:smartTagPr>
                    <w:r w:rsidRPr="0090362C">
                      <w:rPr>
                        <w:color w:val="000000" w:themeColor="text1"/>
                        <w:sz w:val="21"/>
                        <w:szCs w:val="21"/>
                      </w:rPr>
                      <w:t>20m</w:t>
                    </w:r>
                  </w:smartTag>
                </w:p>
              </w:tc>
              <w:tc>
                <w:tcPr>
                  <w:tcW w:w="719" w:type="dxa"/>
                  <w:vAlign w:val="center"/>
                </w:tcPr>
                <w:p w:rsidR="00D440AE" w:rsidRPr="0090362C" w:rsidRDefault="00D440AE" w:rsidP="00D242EF">
                  <w:pPr>
                    <w:pStyle w:val="afc"/>
                    <w:snapToGrid w:val="0"/>
                    <w:rPr>
                      <w:color w:val="000000" w:themeColor="text1"/>
                      <w:sz w:val="21"/>
                      <w:szCs w:val="21"/>
                    </w:rPr>
                  </w:pPr>
                  <w:smartTag w:uri="urn:schemas-microsoft-com:office:smarttags" w:element="chmetcnv">
                    <w:smartTagPr>
                      <w:attr w:name="UnitName" w:val="m"/>
                      <w:attr w:name="SourceValue" w:val="30"/>
                      <w:attr w:name="HasSpace" w:val="False"/>
                      <w:attr w:name="Negative" w:val="False"/>
                      <w:attr w:name="NumberType" w:val="1"/>
                      <w:attr w:name="TCSC" w:val="0"/>
                    </w:smartTagPr>
                    <w:r w:rsidRPr="0090362C">
                      <w:rPr>
                        <w:color w:val="000000" w:themeColor="text1"/>
                        <w:sz w:val="21"/>
                        <w:szCs w:val="21"/>
                      </w:rPr>
                      <w:t>30m</w:t>
                    </w:r>
                  </w:smartTag>
                </w:p>
              </w:tc>
              <w:tc>
                <w:tcPr>
                  <w:tcW w:w="719" w:type="dxa"/>
                  <w:vAlign w:val="center"/>
                </w:tcPr>
                <w:p w:rsidR="00D440AE" w:rsidRPr="0090362C" w:rsidRDefault="00D440AE" w:rsidP="00D242EF">
                  <w:pPr>
                    <w:pStyle w:val="afc"/>
                    <w:snapToGrid w:val="0"/>
                    <w:rPr>
                      <w:color w:val="000000" w:themeColor="text1"/>
                      <w:sz w:val="21"/>
                      <w:szCs w:val="21"/>
                    </w:rPr>
                  </w:pPr>
                  <w:smartTag w:uri="urn:schemas-microsoft-com:office:smarttags" w:element="chmetcnv">
                    <w:smartTagPr>
                      <w:attr w:name="UnitName" w:val="m"/>
                      <w:attr w:name="SourceValue" w:val="40"/>
                      <w:attr w:name="HasSpace" w:val="False"/>
                      <w:attr w:name="Negative" w:val="False"/>
                      <w:attr w:name="NumberType" w:val="1"/>
                      <w:attr w:name="TCSC" w:val="0"/>
                    </w:smartTagPr>
                    <w:r w:rsidRPr="0090362C">
                      <w:rPr>
                        <w:color w:val="000000" w:themeColor="text1"/>
                        <w:sz w:val="21"/>
                        <w:szCs w:val="21"/>
                      </w:rPr>
                      <w:t>40m</w:t>
                    </w:r>
                  </w:smartTag>
                </w:p>
              </w:tc>
              <w:tc>
                <w:tcPr>
                  <w:tcW w:w="720" w:type="dxa"/>
                  <w:vAlign w:val="center"/>
                </w:tcPr>
                <w:p w:rsidR="00D440AE" w:rsidRPr="0090362C" w:rsidRDefault="00D440AE" w:rsidP="00D242EF">
                  <w:pPr>
                    <w:pStyle w:val="afc"/>
                    <w:snapToGrid w:val="0"/>
                    <w:rPr>
                      <w:color w:val="000000" w:themeColor="text1"/>
                      <w:sz w:val="21"/>
                      <w:szCs w:val="21"/>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90362C">
                      <w:rPr>
                        <w:color w:val="000000" w:themeColor="text1"/>
                        <w:sz w:val="21"/>
                        <w:szCs w:val="21"/>
                      </w:rPr>
                      <w:t>50m</w:t>
                    </w:r>
                  </w:smartTag>
                </w:p>
              </w:tc>
              <w:tc>
                <w:tcPr>
                  <w:tcW w:w="720" w:type="dxa"/>
                  <w:vAlign w:val="center"/>
                </w:tcPr>
                <w:p w:rsidR="00D440AE" w:rsidRPr="0090362C" w:rsidRDefault="00D440AE" w:rsidP="00D242EF">
                  <w:pPr>
                    <w:pStyle w:val="afc"/>
                    <w:snapToGrid w:val="0"/>
                    <w:rPr>
                      <w:color w:val="000000" w:themeColor="text1"/>
                      <w:sz w:val="21"/>
                      <w:szCs w:val="21"/>
                    </w:rPr>
                  </w:pPr>
                  <w:smartTag w:uri="urn:schemas-microsoft-com:office:smarttags" w:element="chmetcnv">
                    <w:smartTagPr>
                      <w:attr w:name="UnitName" w:val="m"/>
                      <w:attr w:name="SourceValue" w:val="60"/>
                      <w:attr w:name="HasSpace" w:val="False"/>
                      <w:attr w:name="Negative" w:val="False"/>
                      <w:attr w:name="NumberType" w:val="1"/>
                      <w:attr w:name="TCSC" w:val="0"/>
                    </w:smartTagPr>
                    <w:r w:rsidRPr="0090362C">
                      <w:rPr>
                        <w:color w:val="000000" w:themeColor="text1"/>
                        <w:sz w:val="21"/>
                        <w:szCs w:val="21"/>
                      </w:rPr>
                      <w:t>60m</w:t>
                    </w:r>
                  </w:smartTag>
                </w:p>
              </w:tc>
              <w:tc>
                <w:tcPr>
                  <w:tcW w:w="720" w:type="dxa"/>
                  <w:vAlign w:val="center"/>
                </w:tcPr>
                <w:p w:rsidR="00D440AE" w:rsidRPr="0090362C" w:rsidRDefault="00D440AE" w:rsidP="00D242EF">
                  <w:pPr>
                    <w:pStyle w:val="afc"/>
                    <w:snapToGrid w:val="0"/>
                    <w:rPr>
                      <w:color w:val="000000" w:themeColor="text1"/>
                      <w:sz w:val="21"/>
                      <w:szCs w:val="21"/>
                    </w:rPr>
                  </w:pPr>
                  <w:smartTag w:uri="urn:schemas-microsoft-com:office:smarttags" w:element="chmetcnv">
                    <w:smartTagPr>
                      <w:attr w:name="UnitName" w:val="m"/>
                      <w:attr w:name="SourceValue" w:val="70"/>
                      <w:attr w:name="HasSpace" w:val="False"/>
                      <w:attr w:name="Negative" w:val="False"/>
                      <w:attr w:name="NumberType" w:val="1"/>
                      <w:attr w:name="TCSC" w:val="0"/>
                    </w:smartTagPr>
                    <w:r w:rsidRPr="0090362C">
                      <w:rPr>
                        <w:color w:val="000000" w:themeColor="text1"/>
                        <w:sz w:val="21"/>
                        <w:szCs w:val="21"/>
                      </w:rPr>
                      <w:t>70m</w:t>
                    </w:r>
                  </w:smartTag>
                </w:p>
              </w:tc>
              <w:tc>
                <w:tcPr>
                  <w:tcW w:w="720" w:type="dxa"/>
                  <w:vAlign w:val="center"/>
                </w:tcPr>
                <w:p w:rsidR="00D440AE" w:rsidRPr="0090362C" w:rsidRDefault="00D440AE" w:rsidP="00D242EF">
                  <w:pPr>
                    <w:pStyle w:val="afc"/>
                    <w:snapToGrid w:val="0"/>
                    <w:rPr>
                      <w:color w:val="000000" w:themeColor="text1"/>
                      <w:sz w:val="21"/>
                      <w:szCs w:val="21"/>
                    </w:rPr>
                  </w:pPr>
                  <w:smartTag w:uri="urn:schemas-microsoft-com:office:smarttags" w:element="chmetcnv">
                    <w:smartTagPr>
                      <w:attr w:name="UnitName" w:val="m"/>
                      <w:attr w:name="SourceValue" w:val="80"/>
                      <w:attr w:name="HasSpace" w:val="False"/>
                      <w:attr w:name="Negative" w:val="False"/>
                      <w:attr w:name="NumberType" w:val="1"/>
                      <w:attr w:name="TCSC" w:val="0"/>
                    </w:smartTagPr>
                    <w:r w:rsidRPr="0090362C">
                      <w:rPr>
                        <w:color w:val="000000" w:themeColor="text1"/>
                        <w:sz w:val="21"/>
                        <w:szCs w:val="21"/>
                      </w:rPr>
                      <w:t>80m</w:t>
                    </w:r>
                  </w:smartTag>
                </w:p>
              </w:tc>
              <w:tc>
                <w:tcPr>
                  <w:tcW w:w="720" w:type="dxa"/>
                  <w:vAlign w:val="center"/>
                </w:tcPr>
                <w:p w:rsidR="00D440AE" w:rsidRPr="0090362C" w:rsidRDefault="00D440AE" w:rsidP="00D242EF">
                  <w:pPr>
                    <w:pStyle w:val="afc"/>
                    <w:snapToGrid w:val="0"/>
                    <w:rPr>
                      <w:color w:val="000000" w:themeColor="text1"/>
                      <w:sz w:val="21"/>
                      <w:szCs w:val="21"/>
                    </w:rPr>
                  </w:pPr>
                  <w:r w:rsidRPr="0090362C">
                    <w:rPr>
                      <w:rFonts w:hint="eastAsia"/>
                      <w:color w:val="000000" w:themeColor="text1"/>
                      <w:sz w:val="21"/>
                      <w:szCs w:val="21"/>
                    </w:rPr>
                    <w:t>10</w:t>
                  </w:r>
                  <w:r w:rsidRPr="0090362C">
                    <w:rPr>
                      <w:color w:val="000000" w:themeColor="text1"/>
                      <w:sz w:val="21"/>
                      <w:szCs w:val="21"/>
                    </w:rPr>
                    <w:t>0m</w:t>
                  </w:r>
                </w:p>
              </w:tc>
              <w:tc>
                <w:tcPr>
                  <w:tcW w:w="1254"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达标距离</w:t>
                  </w:r>
                </w:p>
              </w:tc>
            </w:tr>
            <w:tr w:rsidR="00D440AE" w:rsidRPr="0090362C">
              <w:trPr>
                <w:trHeight w:val="400"/>
                <w:jc w:val="center"/>
              </w:trPr>
              <w:tc>
                <w:tcPr>
                  <w:tcW w:w="1494"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预测值</w:t>
                  </w:r>
                  <w:r w:rsidRPr="0090362C">
                    <w:rPr>
                      <w:color w:val="000000" w:themeColor="text1"/>
                      <w:sz w:val="21"/>
                      <w:szCs w:val="21"/>
                    </w:rPr>
                    <w:t>(dB)</w:t>
                  </w:r>
                </w:p>
              </w:tc>
              <w:tc>
                <w:tcPr>
                  <w:tcW w:w="719"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60.3</w:t>
                  </w:r>
                </w:p>
              </w:tc>
              <w:tc>
                <w:tcPr>
                  <w:tcW w:w="719"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58.5</w:t>
                  </w:r>
                </w:p>
              </w:tc>
              <w:tc>
                <w:tcPr>
                  <w:tcW w:w="719"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57.3</w:t>
                  </w:r>
                </w:p>
              </w:tc>
              <w:tc>
                <w:tcPr>
                  <w:tcW w:w="720"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56.3</w:t>
                  </w:r>
                </w:p>
              </w:tc>
              <w:tc>
                <w:tcPr>
                  <w:tcW w:w="720"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55.6</w:t>
                  </w:r>
                </w:p>
              </w:tc>
              <w:tc>
                <w:tcPr>
                  <w:tcW w:w="720"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5</w:t>
                  </w:r>
                  <w:r w:rsidRPr="0090362C">
                    <w:rPr>
                      <w:rFonts w:hint="eastAsia"/>
                      <w:color w:val="000000" w:themeColor="text1"/>
                      <w:sz w:val="21"/>
                      <w:szCs w:val="21"/>
                    </w:rPr>
                    <w:t>3</w:t>
                  </w:r>
                  <w:r w:rsidRPr="0090362C">
                    <w:rPr>
                      <w:color w:val="000000" w:themeColor="text1"/>
                      <w:sz w:val="21"/>
                      <w:szCs w:val="21"/>
                    </w:rPr>
                    <w:t>.</w:t>
                  </w:r>
                  <w:r w:rsidRPr="0090362C">
                    <w:rPr>
                      <w:rFonts w:hint="eastAsia"/>
                      <w:color w:val="000000" w:themeColor="text1"/>
                      <w:sz w:val="21"/>
                      <w:szCs w:val="21"/>
                    </w:rPr>
                    <w:t>1</w:t>
                  </w:r>
                </w:p>
              </w:tc>
              <w:tc>
                <w:tcPr>
                  <w:tcW w:w="720" w:type="dxa"/>
                  <w:vAlign w:val="center"/>
                </w:tcPr>
                <w:p w:rsidR="00D440AE" w:rsidRPr="0090362C" w:rsidRDefault="00D440AE" w:rsidP="00D242EF">
                  <w:pPr>
                    <w:pStyle w:val="afc"/>
                    <w:snapToGrid w:val="0"/>
                    <w:rPr>
                      <w:color w:val="000000" w:themeColor="text1"/>
                      <w:sz w:val="21"/>
                      <w:szCs w:val="21"/>
                    </w:rPr>
                  </w:pPr>
                  <w:r w:rsidRPr="0090362C">
                    <w:rPr>
                      <w:color w:val="000000" w:themeColor="text1"/>
                      <w:sz w:val="21"/>
                      <w:szCs w:val="21"/>
                    </w:rPr>
                    <w:t>5</w:t>
                  </w:r>
                  <w:r w:rsidRPr="0090362C">
                    <w:rPr>
                      <w:rFonts w:hint="eastAsia"/>
                      <w:color w:val="000000" w:themeColor="text1"/>
                      <w:sz w:val="21"/>
                      <w:szCs w:val="21"/>
                    </w:rPr>
                    <w:t>1</w:t>
                  </w:r>
                  <w:r w:rsidRPr="0090362C">
                    <w:rPr>
                      <w:color w:val="000000" w:themeColor="text1"/>
                      <w:sz w:val="21"/>
                      <w:szCs w:val="21"/>
                    </w:rPr>
                    <w:t>.3</w:t>
                  </w:r>
                </w:p>
              </w:tc>
              <w:tc>
                <w:tcPr>
                  <w:tcW w:w="720" w:type="dxa"/>
                  <w:vAlign w:val="center"/>
                </w:tcPr>
                <w:p w:rsidR="00D440AE" w:rsidRPr="0090362C" w:rsidRDefault="00D440AE" w:rsidP="00D242EF">
                  <w:pPr>
                    <w:pStyle w:val="afc"/>
                    <w:snapToGrid w:val="0"/>
                    <w:rPr>
                      <w:color w:val="000000" w:themeColor="text1"/>
                      <w:sz w:val="21"/>
                      <w:szCs w:val="21"/>
                    </w:rPr>
                  </w:pPr>
                  <w:r w:rsidRPr="0090362C">
                    <w:rPr>
                      <w:rFonts w:hint="eastAsia"/>
                      <w:color w:val="000000" w:themeColor="text1"/>
                      <w:sz w:val="21"/>
                      <w:szCs w:val="21"/>
                    </w:rPr>
                    <w:t>49.2</w:t>
                  </w:r>
                </w:p>
              </w:tc>
              <w:tc>
                <w:tcPr>
                  <w:tcW w:w="1254" w:type="dxa"/>
                  <w:vAlign w:val="center"/>
                </w:tcPr>
                <w:p w:rsidR="00D440AE" w:rsidRPr="0090362C" w:rsidRDefault="00604CEB" w:rsidP="00D242EF">
                  <w:pPr>
                    <w:pStyle w:val="afc"/>
                    <w:snapToGrid w:val="0"/>
                    <w:rPr>
                      <w:color w:val="000000" w:themeColor="text1"/>
                      <w:sz w:val="21"/>
                      <w:szCs w:val="21"/>
                    </w:rPr>
                  </w:pPr>
                  <w:r w:rsidRPr="0090362C">
                    <w:rPr>
                      <w:rFonts w:hint="eastAsia"/>
                      <w:color w:val="000000" w:themeColor="text1"/>
                      <w:sz w:val="21"/>
                      <w:szCs w:val="21"/>
                    </w:rPr>
                    <w:t>25</w:t>
                  </w:r>
                </w:p>
              </w:tc>
            </w:tr>
          </w:tbl>
          <w:p w:rsidR="00D440AE" w:rsidRPr="0090362C" w:rsidRDefault="00D440AE" w:rsidP="00B9095D">
            <w:pPr>
              <w:spacing w:beforeLines="50" w:line="360" w:lineRule="auto"/>
              <w:outlineLvl w:val="2"/>
              <w:rPr>
                <w:b/>
                <w:bCs/>
                <w:color w:val="000000" w:themeColor="text1"/>
                <w:sz w:val="28"/>
                <w:szCs w:val="30"/>
              </w:rPr>
            </w:pPr>
            <w:r w:rsidRPr="0090362C">
              <w:rPr>
                <w:rFonts w:hint="eastAsia"/>
                <w:b/>
                <w:bCs/>
                <w:color w:val="000000" w:themeColor="text1"/>
                <w:sz w:val="28"/>
                <w:szCs w:val="30"/>
              </w:rPr>
              <w:t>3.</w:t>
            </w:r>
            <w:r w:rsidR="00584372" w:rsidRPr="0090362C">
              <w:rPr>
                <w:rFonts w:hint="eastAsia"/>
                <w:b/>
                <w:bCs/>
                <w:color w:val="000000" w:themeColor="text1"/>
                <w:sz w:val="28"/>
                <w:szCs w:val="30"/>
              </w:rPr>
              <w:t>3</w:t>
            </w:r>
            <w:r w:rsidRPr="0090362C">
              <w:rPr>
                <w:rFonts w:hint="eastAsia"/>
                <w:b/>
                <w:bCs/>
                <w:color w:val="000000" w:themeColor="text1"/>
                <w:sz w:val="28"/>
                <w:szCs w:val="30"/>
              </w:rPr>
              <w:t>环境噪声敏感点影响分析</w:t>
            </w:r>
          </w:p>
          <w:p w:rsidR="00D440AE" w:rsidRPr="0090362C" w:rsidRDefault="00D440AE" w:rsidP="00D72A79">
            <w:pPr>
              <w:pStyle w:val="ac"/>
              <w:snapToGrid w:val="0"/>
              <w:spacing w:after="0" w:line="360" w:lineRule="auto"/>
              <w:ind w:firstLineChars="200" w:firstLine="480"/>
              <w:rPr>
                <w:color w:val="000000" w:themeColor="text1"/>
                <w:sz w:val="24"/>
              </w:rPr>
            </w:pPr>
            <w:r w:rsidRPr="0090362C">
              <w:rPr>
                <w:color w:val="000000" w:themeColor="text1"/>
                <w:sz w:val="24"/>
              </w:rPr>
              <w:t>由表</w:t>
            </w:r>
            <w:r w:rsidRPr="0090362C">
              <w:rPr>
                <w:rFonts w:hint="eastAsia"/>
                <w:color w:val="000000" w:themeColor="text1"/>
                <w:sz w:val="24"/>
              </w:rPr>
              <w:t>3-1</w:t>
            </w:r>
            <w:r w:rsidRPr="0090362C">
              <w:rPr>
                <w:color w:val="000000" w:themeColor="text1"/>
                <w:sz w:val="24"/>
              </w:rPr>
              <w:t>可知，本</w:t>
            </w:r>
            <w:r w:rsidRPr="0090362C">
              <w:rPr>
                <w:rFonts w:hint="eastAsia"/>
                <w:color w:val="000000" w:themeColor="text1"/>
                <w:sz w:val="24"/>
              </w:rPr>
              <w:t>项目</w:t>
            </w:r>
            <w:r w:rsidRPr="0090362C">
              <w:rPr>
                <w:color w:val="000000" w:themeColor="text1"/>
                <w:sz w:val="24"/>
              </w:rPr>
              <w:t>在未采取噪声防治措施的</w:t>
            </w:r>
            <w:r w:rsidRPr="0090362C">
              <w:rPr>
                <w:rFonts w:hint="eastAsia"/>
                <w:color w:val="000000" w:themeColor="text1"/>
                <w:sz w:val="24"/>
              </w:rPr>
              <w:t>情况</w:t>
            </w:r>
            <w:r w:rsidRPr="0090362C">
              <w:rPr>
                <w:color w:val="000000" w:themeColor="text1"/>
                <w:sz w:val="24"/>
              </w:rPr>
              <w:t>下</w:t>
            </w:r>
            <w:r w:rsidRPr="0090362C">
              <w:rPr>
                <w:rFonts w:hint="eastAsia"/>
                <w:color w:val="000000" w:themeColor="text1"/>
                <w:sz w:val="24"/>
              </w:rPr>
              <w:t>，单台施工设备</w:t>
            </w:r>
            <w:r w:rsidRPr="0090362C">
              <w:rPr>
                <w:color w:val="000000" w:themeColor="text1"/>
                <w:sz w:val="24"/>
              </w:rPr>
              <w:t>经衰减</w:t>
            </w:r>
            <w:smartTag w:uri="urn:schemas-microsoft-com:office:smarttags" w:element="chmetcnv">
              <w:smartTagPr>
                <w:attr w:name="UnitName" w:val="m"/>
                <w:attr w:name="SourceValue" w:val="35"/>
                <w:attr w:name="HasSpace" w:val="False"/>
                <w:attr w:name="Negative" w:val="False"/>
                <w:attr w:name="NumberType" w:val="1"/>
                <w:attr w:name="TCSC" w:val="0"/>
              </w:smartTagPr>
              <w:r w:rsidRPr="0090362C">
                <w:rPr>
                  <w:rFonts w:hint="eastAsia"/>
                  <w:color w:val="000000" w:themeColor="text1"/>
                  <w:sz w:val="24"/>
                </w:rPr>
                <w:t>35m</w:t>
              </w:r>
            </w:smartTag>
            <w:r w:rsidRPr="0090362C">
              <w:rPr>
                <w:color w:val="000000" w:themeColor="text1"/>
                <w:sz w:val="24"/>
              </w:rPr>
              <w:t>才能达标</w:t>
            </w:r>
            <w:r w:rsidRPr="0090362C">
              <w:rPr>
                <w:rFonts w:hint="eastAsia"/>
                <w:color w:val="000000" w:themeColor="text1"/>
                <w:sz w:val="24"/>
              </w:rPr>
              <w:t>；在</w:t>
            </w:r>
            <w:r w:rsidR="00892D03" w:rsidRPr="0090362C">
              <w:rPr>
                <w:rFonts w:hint="eastAsia"/>
                <w:color w:val="000000" w:themeColor="text1"/>
                <w:sz w:val="24"/>
              </w:rPr>
              <w:t>铜霞片区历史遗留废渣开挖</w:t>
            </w:r>
            <w:r w:rsidRPr="0090362C">
              <w:rPr>
                <w:rFonts w:hint="eastAsia"/>
                <w:color w:val="000000" w:themeColor="text1"/>
                <w:sz w:val="24"/>
              </w:rPr>
              <w:t>施工时，对</w:t>
            </w:r>
            <w:r w:rsidR="00892D03" w:rsidRPr="0090362C">
              <w:rPr>
                <w:rFonts w:hint="eastAsia"/>
                <w:color w:val="000000" w:themeColor="text1"/>
                <w:sz w:val="24"/>
              </w:rPr>
              <w:t>东</w:t>
            </w:r>
            <w:r w:rsidRPr="0090362C">
              <w:rPr>
                <w:rFonts w:hint="eastAsia"/>
                <w:color w:val="000000" w:themeColor="text1"/>
                <w:sz w:val="24"/>
              </w:rPr>
              <w:t>侧</w:t>
            </w:r>
            <w:r w:rsidR="00892D03" w:rsidRPr="0090362C">
              <w:rPr>
                <w:rFonts w:hint="eastAsia"/>
                <w:color w:val="000000" w:themeColor="text1"/>
                <w:sz w:val="24"/>
              </w:rPr>
              <w:t>映峰社区</w:t>
            </w:r>
            <w:r w:rsidRPr="0090362C">
              <w:rPr>
                <w:rFonts w:hint="eastAsia"/>
                <w:color w:val="000000" w:themeColor="text1"/>
                <w:sz w:val="24"/>
              </w:rPr>
              <w:t>散户居民的声环境影响较明显，不能达到《声环境质量标准》</w:t>
            </w:r>
            <w:r w:rsidRPr="0090362C">
              <w:rPr>
                <w:rFonts w:hint="eastAsia"/>
                <w:color w:val="000000" w:themeColor="text1"/>
                <w:sz w:val="24"/>
              </w:rPr>
              <w:t>GB3096-2008</w:t>
            </w:r>
            <w:r w:rsidR="00A06ED8" w:rsidRPr="0090362C">
              <w:rPr>
                <w:rFonts w:hint="eastAsia"/>
                <w:color w:val="000000" w:themeColor="text1"/>
                <w:sz w:val="24"/>
              </w:rPr>
              <w:t xml:space="preserve"> </w:t>
            </w:r>
            <w:r w:rsidRPr="0090362C">
              <w:rPr>
                <w:rFonts w:hint="eastAsia"/>
                <w:color w:val="000000" w:themeColor="text1"/>
                <w:sz w:val="24"/>
              </w:rPr>
              <w:t>2</w:t>
            </w:r>
            <w:r w:rsidRPr="0090362C">
              <w:rPr>
                <w:rFonts w:hint="eastAsia"/>
                <w:color w:val="000000" w:themeColor="text1"/>
                <w:sz w:val="24"/>
              </w:rPr>
              <w:t>类；在</w:t>
            </w:r>
            <w:r w:rsidR="00604CEB" w:rsidRPr="0090362C">
              <w:rPr>
                <w:rFonts w:hint="eastAsia"/>
                <w:color w:val="000000" w:themeColor="text1"/>
                <w:sz w:val="24"/>
              </w:rPr>
              <w:t>其他区域</w:t>
            </w:r>
            <w:r w:rsidR="00D72A79">
              <w:rPr>
                <w:rFonts w:hint="eastAsia"/>
                <w:color w:val="000000" w:themeColor="text1"/>
                <w:sz w:val="24"/>
              </w:rPr>
              <w:t>（</w:t>
            </w:r>
            <w:r w:rsidR="00D72A79" w:rsidRPr="00D72A79">
              <w:rPr>
                <w:rFonts w:hint="eastAsia"/>
                <w:color w:val="000000" w:themeColor="text1"/>
                <w:sz w:val="24"/>
              </w:rPr>
              <w:t>Ⅰ</w:t>
            </w:r>
            <w:r w:rsidR="00D72A79">
              <w:rPr>
                <w:rFonts w:hint="eastAsia"/>
                <w:color w:val="000000" w:themeColor="text1"/>
                <w:sz w:val="24"/>
              </w:rPr>
              <w:t>类废渣鑫达冶化暂存区、</w:t>
            </w:r>
            <w:r w:rsidR="00D72A79" w:rsidRPr="00D72A79">
              <w:rPr>
                <w:rFonts w:hint="eastAsia"/>
                <w:color w:val="000000" w:themeColor="text1"/>
                <w:sz w:val="24"/>
              </w:rPr>
              <w:t>Ⅱ</w:t>
            </w:r>
            <w:r w:rsidR="00D72A79">
              <w:rPr>
                <w:rFonts w:hint="eastAsia"/>
                <w:color w:val="000000" w:themeColor="text1"/>
                <w:sz w:val="24"/>
              </w:rPr>
              <w:t>类废渣稳定固化暂存区）</w:t>
            </w:r>
            <w:r w:rsidRPr="0090362C">
              <w:rPr>
                <w:rFonts w:hint="eastAsia"/>
                <w:color w:val="000000" w:themeColor="text1"/>
                <w:sz w:val="24"/>
              </w:rPr>
              <w:t>施工时，对</w:t>
            </w:r>
            <w:r w:rsidR="00892D03" w:rsidRPr="0090362C">
              <w:rPr>
                <w:rFonts w:hint="eastAsia"/>
                <w:color w:val="000000" w:themeColor="text1"/>
                <w:sz w:val="24"/>
              </w:rPr>
              <w:t>映峰社区</w:t>
            </w:r>
            <w:r w:rsidRPr="0090362C">
              <w:rPr>
                <w:rFonts w:hint="eastAsia"/>
                <w:color w:val="000000" w:themeColor="text1"/>
                <w:sz w:val="24"/>
              </w:rPr>
              <w:t>散户居民基本无影响</w:t>
            </w:r>
            <w:r w:rsidRPr="0090362C">
              <w:rPr>
                <w:color w:val="000000" w:themeColor="text1"/>
                <w:sz w:val="24"/>
              </w:rPr>
              <w:t>。</w:t>
            </w:r>
          </w:p>
          <w:p w:rsidR="00D440AE" w:rsidRPr="0090362C" w:rsidRDefault="00D440AE" w:rsidP="00892D03">
            <w:pPr>
              <w:pStyle w:val="ac"/>
              <w:adjustRightInd w:val="0"/>
              <w:snapToGrid w:val="0"/>
              <w:spacing w:after="0" w:line="360" w:lineRule="auto"/>
              <w:ind w:firstLineChars="200" w:firstLine="480"/>
              <w:rPr>
                <w:color w:val="000000" w:themeColor="text1"/>
                <w:sz w:val="24"/>
              </w:rPr>
            </w:pPr>
            <w:r w:rsidRPr="0090362C">
              <w:rPr>
                <w:color w:val="000000" w:themeColor="text1"/>
                <w:sz w:val="24"/>
              </w:rPr>
              <w:t>由表</w:t>
            </w:r>
            <w:r w:rsidRPr="0090362C">
              <w:rPr>
                <w:rFonts w:hint="eastAsia"/>
                <w:color w:val="000000" w:themeColor="text1"/>
                <w:sz w:val="24"/>
              </w:rPr>
              <w:t>3-2</w:t>
            </w:r>
            <w:r w:rsidRPr="0090362C">
              <w:rPr>
                <w:color w:val="000000" w:themeColor="text1"/>
                <w:sz w:val="24"/>
              </w:rPr>
              <w:t>可知，运输干线两侧</w:t>
            </w:r>
            <w:r w:rsidRPr="0090362C">
              <w:rPr>
                <w:rFonts w:hint="eastAsia"/>
                <w:color w:val="000000" w:themeColor="text1"/>
                <w:sz w:val="24"/>
              </w:rPr>
              <w:t>25</w:t>
            </w:r>
            <w:r w:rsidRPr="0090362C">
              <w:rPr>
                <w:color w:val="000000" w:themeColor="text1"/>
                <w:sz w:val="24"/>
              </w:rPr>
              <w:t>m</w:t>
            </w:r>
            <w:r w:rsidRPr="0090362C">
              <w:rPr>
                <w:color w:val="000000" w:themeColor="text1"/>
                <w:sz w:val="24"/>
              </w:rPr>
              <w:t>处，</w:t>
            </w:r>
            <w:r w:rsidRPr="0090362C">
              <w:rPr>
                <w:rFonts w:hint="eastAsia"/>
                <w:color w:val="000000" w:themeColor="text1"/>
                <w:sz w:val="24"/>
              </w:rPr>
              <w:t>昼间</w:t>
            </w:r>
            <w:r w:rsidRPr="0090362C">
              <w:rPr>
                <w:color w:val="000000" w:themeColor="text1"/>
                <w:sz w:val="24"/>
              </w:rPr>
              <w:t>噪声值达到</w:t>
            </w:r>
            <w:r w:rsidRPr="0090362C">
              <w:rPr>
                <w:rFonts w:hint="eastAsia"/>
                <w:color w:val="000000" w:themeColor="text1"/>
                <w:spacing w:val="-16"/>
                <w:sz w:val="24"/>
              </w:rPr>
              <w:t>GB3096-2008</w:t>
            </w:r>
            <w:r w:rsidRPr="0090362C">
              <w:rPr>
                <w:rFonts w:hint="eastAsia"/>
                <w:color w:val="000000" w:themeColor="text1"/>
                <w:spacing w:val="-16"/>
                <w:sz w:val="24"/>
              </w:rPr>
              <w:t>《声</w:t>
            </w:r>
            <w:r w:rsidRPr="0090362C">
              <w:rPr>
                <w:rFonts w:hint="eastAsia"/>
                <w:color w:val="000000" w:themeColor="text1"/>
                <w:sz w:val="24"/>
              </w:rPr>
              <w:t>环境质量</w:t>
            </w:r>
            <w:r w:rsidRPr="0090362C">
              <w:rPr>
                <w:rFonts w:hint="eastAsia"/>
                <w:color w:val="000000" w:themeColor="text1"/>
                <w:sz w:val="24"/>
              </w:rPr>
              <w:lastRenderedPageBreak/>
              <w:t>标准</w:t>
            </w:r>
            <w:r w:rsidRPr="0090362C">
              <w:rPr>
                <w:rFonts w:hint="eastAsia"/>
                <w:color w:val="000000" w:themeColor="text1"/>
                <w:spacing w:val="-16"/>
                <w:sz w:val="24"/>
              </w:rPr>
              <w:t>》</w:t>
            </w:r>
            <w:r w:rsidRPr="0090362C">
              <w:rPr>
                <w:rFonts w:hint="eastAsia"/>
                <w:color w:val="000000" w:themeColor="text1"/>
                <w:spacing w:val="-16"/>
                <w:sz w:val="24"/>
              </w:rPr>
              <w:t>2</w:t>
            </w:r>
            <w:r w:rsidRPr="0090362C">
              <w:rPr>
                <w:rFonts w:hint="eastAsia"/>
                <w:color w:val="000000" w:themeColor="text1"/>
                <w:spacing w:val="-16"/>
                <w:sz w:val="24"/>
              </w:rPr>
              <w:t>类</w:t>
            </w:r>
            <w:r w:rsidRPr="0090362C">
              <w:rPr>
                <w:color w:val="000000" w:themeColor="text1"/>
                <w:sz w:val="24"/>
              </w:rPr>
              <w:t>要求</w:t>
            </w:r>
            <w:r w:rsidRPr="0090362C">
              <w:rPr>
                <w:rFonts w:hint="eastAsia"/>
                <w:color w:val="000000" w:themeColor="text1"/>
                <w:sz w:val="24"/>
              </w:rPr>
              <w:t>，运输过程中对沿线的散户居民影响较明显，但运输频次少</w:t>
            </w:r>
            <w:r w:rsidR="00604CEB" w:rsidRPr="0090362C">
              <w:rPr>
                <w:rFonts w:hint="eastAsia"/>
                <w:color w:val="000000" w:themeColor="text1"/>
                <w:sz w:val="24"/>
              </w:rPr>
              <w:t>，</w:t>
            </w:r>
            <w:r w:rsidR="00892D03" w:rsidRPr="0090362C">
              <w:rPr>
                <w:rFonts w:hint="eastAsia"/>
                <w:color w:val="000000" w:themeColor="text1"/>
                <w:sz w:val="24"/>
              </w:rPr>
              <w:t>集中在白天运输，</w:t>
            </w:r>
            <w:r w:rsidR="00604CEB" w:rsidRPr="0090362C">
              <w:rPr>
                <w:rFonts w:hint="eastAsia"/>
                <w:color w:val="000000" w:themeColor="text1"/>
                <w:sz w:val="24"/>
              </w:rPr>
              <w:t>影响不明显</w:t>
            </w:r>
            <w:r w:rsidRPr="0090362C">
              <w:rPr>
                <w:color w:val="000000" w:themeColor="text1"/>
                <w:sz w:val="24"/>
              </w:rPr>
              <w:t>。</w:t>
            </w:r>
          </w:p>
          <w:p w:rsidR="00D440AE" w:rsidRPr="0090362C" w:rsidRDefault="00D440AE" w:rsidP="00892D03">
            <w:pPr>
              <w:pStyle w:val="ac"/>
              <w:snapToGrid w:val="0"/>
              <w:spacing w:after="0" w:line="360" w:lineRule="auto"/>
              <w:ind w:firstLineChars="200" w:firstLine="480"/>
              <w:rPr>
                <w:color w:val="000000" w:themeColor="text1"/>
                <w:sz w:val="24"/>
              </w:rPr>
            </w:pPr>
            <w:r w:rsidRPr="0090362C">
              <w:rPr>
                <w:rFonts w:hAnsi="宋体"/>
                <w:color w:val="000000" w:themeColor="text1"/>
                <w:sz w:val="24"/>
              </w:rPr>
              <w:t>由于</w:t>
            </w:r>
            <w:r w:rsidRPr="0090362C">
              <w:rPr>
                <w:rFonts w:hAnsi="宋体" w:hint="eastAsia"/>
                <w:color w:val="000000" w:themeColor="text1"/>
                <w:sz w:val="24"/>
              </w:rPr>
              <w:t>项目</w:t>
            </w:r>
            <w:r w:rsidRPr="0090362C">
              <w:rPr>
                <w:rFonts w:hAnsi="宋体"/>
                <w:color w:val="000000" w:themeColor="text1"/>
                <w:sz w:val="24"/>
              </w:rPr>
              <w:t>所在地</w:t>
            </w:r>
            <w:r w:rsidRPr="0090362C">
              <w:rPr>
                <w:rFonts w:hAnsi="宋体"/>
                <w:bCs/>
                <w:color w:val="000000" w:themeColor="text1"/>
                <w:sz w:val="24"/>
              </w:rPr>
              <w:t>居民分布疏散，</w:t>
            </w:r>
            <w:r w:rsidRPr="0090362C">
              <w:rPr>
                <w:rFonts w:hint="eastAsia"/>
                <w:snapToGrid w:val="0"/>
                <w:color w:val="000000" w:themeColor="text1"/>
                <w:kern w:val="24"/>
                <w:sz w:val="24"/>
              </w:rPr>
              <w:t>项目施工过程中噪声污染将对施工区域临近的散户居民区敏感点产生影响，</w:t>
            </w:r>
            <w:r w:rsidRPr="0090362C">
              <w:rPr>
                <w:rFonts w:hint="eastAsia"/>
                <w:color w:val="000000" w:themeColor="text1"/>
                <w:sz w:val="24"/>
              </w:rPr>
              <w:t>项目应合理安排施工时段，禁止在夜间（</w:t>
            </w:r>
            <w:r w:rsidRPr="0090362C">
              <w:rPr>
                <w:rFonts w:hint="eastAsia"/>
                <w:color w:val="000000" w:themeColor="text1"/>
                <w:sz w:val="24"/>
              </w:rPr>
              <w:t>22</w:t>
            </w:r>
            <w:r w:rsidRPr="0090362C">
              <w:rPr>
                <w:rFonts w:hint="eastAsia"/>
                <w:color w:val="000000" w:themeColor="text1"/>
                <w:sz w:val="24"/>
              </w:rPr>
              <w:t>：</w:t>
            </w:r>
            <w:r w:rsidRPr="0090362C">
              <w:rPr>
                <w:rFonts w:hint="eastAsia"/>
                <w:color w:val="000000" w:themeColor="text1"/>
                <w:sz w:val="24"/>
              </w:rPr>
              <w:t>00~06:00</w:t>
            </w:r>
            <w:r w:rsidRPr="0090362C">
              <w:rPr>
                <w:rFonts w:hint="eastAsia"/>
                <w:color w:val="000000" w:themeColor="text1"/>
                <w:sz w:val="24"/>
              </w:rPr>
              <w:t>）施工作业，并且对机械和车辆采取各种降噪声、减振的措施，</w:t>
            </w:r>
            <w:r w:rsidRPr="0090362C">
              <w:rPr>
                <w:rFonts w:hAnsi="宋体"/>
                <w:bCs/>
                <w:color w:val="000000" w:themeColor="text1"/>
                <w:sz w:val="24"/>
              </w:rPr>
              <w:t>加之建设地周边开阔，植被较好，经天然屏障阻隔、植物吸声后，施工噪声对周围声环境影响小</w:t>
            </w:r>
            <w:r w:rsidRPr="0090362C">
              <w:rPr>
                <w:rFonts w:hAnsi="宋体" w:hint="eastAsia"/>
                <w:bCs/>
                <w:color w:val="000000" w:themeColor="text1"/>
                <w:sz w:val="24"/>
              </w:rPr>
              <w:t>。</w:t>
            </w:r>
            <w:r w:rsidRPr="0090362C">
              <w:rPr>
                <w:rFonts w:hint="eastAsia"/>
                <w:color w:val="000000" w:themeColor="text1"/>
                <w:sz w:val="24"/>
              </w:rPr>
              <w:t>施工期影响属于短期问题，施工结束即不再存在。如需夜间施工，须提前向</w:t>
            </w:r>
            <w:r w:rsidR="00892D03" w:rsidRPr="0090362C">
              <w:rPr>
                <w:rFonts w:hint="eastAsia"/>
                <w:color w:val="000000" w:themeColor="text1"/>
                <w:sz w:val="24"/>
              </w:rPr>
              <w:t>石峰区</w:t>
            </w:r>
            <w:r w:rsidRPr="0090362C">
              <w:rPr>
                <w:rFonts w:hint="eastAsia"/>
                <w:color w:val="000000" w:themeColor="text1"/>
                <w:sz w:val="24"/>
              </w:rPr>
              <w:t>环保局进行请示，并做好施工期公示公告。</w:t>
            </w:r>
          </w:p>
          <w:p w:rsidR="0026571B" w:rsidRPr="0090362C" w:rsidRDefault="00A347AA" w:rsidP="00C82B5E">
            <w:pPr>
              <w:spacing w:line="360" w:lineRule="auto"/>
              <w:outlineLvl w:val="2"/>
              <w:rPr>
                <w:b/>
                <w:bCs/>
                <w:color w:val="000000" w:themeColor="text1"/>
                <w:sz w:val="28"/>
                <w:szCs w:val="30"/>
              </w:rPr>
            </w:pPr>
            <w:r w:rsidRPr="0090362C">
              <w:rPr>
                <w:rFonts w:hint="eastAsia"/>
                <w:b/>
                <w:bCs/>
                <w:color w:val="000000" w:themeColor="text1"/>
                <w:sz w:val="28"/>
                <w:szCs w:val="30"/>
              </w:rPr>
              <w:t>3.4</w:t>
            </w:r>
            <w:r w:rsidR="0026571B" w:rsidRPr="0090362C">
              <w:rPr>
                <w:b/>
                <w:bCs/>
                <w:color w:val="000000" w:themeColor="text1"/>
                <w:sz w:val="28"/>
                <w:szCs w:val="30"/>
              </w:rPr>
              <w:t>噪声污染防治措施分析与评价</w:t>
            </w:r>
          </w:p>
          <w:p w:rsidR="0026571B" w:rsidRPr="0090362C" w:rsidRDefault="0026571B" w:rsidP="0026571B">
            <w:pPr>
              <w:pStyle w:val="01"/>
              <w:snapToGrid w:val="0"/>
              <w:ind w:firstLine="480"/>
              <w:rPr>
                <w:color w:val="000000" w:themeColor="text1"/>
              </w:rPr>
            </w:pPr>
            <w:r w:rsidRPr="0090362C">
              <w:rPr>
                <w:rFonts w:hint="eastAsia"/>
                <w:color w:val="000000" w:themeColor="text1"/>
              </w:rPr>
              <w:t>本</w:t>
            </w:r>
            <w:r w:rsidRPr="0090362C">
              <w:rPr>
                <w:color w:val="000000" w:themeColor="text1"/>
              </w:rPr>
              <w:t>项目拟采取如下噪声污染防治措施：</w:t>
            </w:r>
          </w:p>
          <w:p w:rsidR="0026571B" w:rsidRPr="0090362C" w:rsidRDefault="0026571B" w:rsidP="00C82B5E">
            <w:pPr>
              <w:pStyle w:val="01"/>
              <w:snapToGrid w:val="0"/>
              <w:ind w:firstLine="480"/>
              <w:rPr>
                <w:color w:val="000000" w:themeColor="text1"/>
              </w:rPr>
            </w:pPr>
            <w:r w:rsidRPr="0090362C">
              <w:rPr>
                <w:color w:val="000000" w:themeColor="text1"/>
              </w:rPr>
              <w:t>（</w:t>
            </w:r>
            <w:r w:rsidRPr="0090362C">
              <w:rPr>
                <w:color w:val="000000" w:themeColor="text1"/>
              </w:rPr>
              <w:t>1</w:t>
            </w:r>
            <w:r w:rsidRPr="0090362C">
              <w:rPr>
                <w:color w:val="000000" w:themeColor="text1"/>
              </w:rPr>
              <w:t>）合理安排施工时间，夜间禁止施工，施工时间</w:t>
            </w:r>
            <w:r w:rsidR="0012789D" w:rsidRPr="0090362C">
              <w:rPr>
                <w:rFonts w:hint="eastAsia"/>
                <w:color w:val="000000" w:themeColor="text1"/>
              </w:rPr>
              <w:t>禁止</w:t>
            </w:r>
            <w:r w:rsidRPr="0090362C">
              <w:rPr>
                <w:color w:val="000000" w:themeColor="text1"/>
              </w:rPr>
              <w:t>在每日</w:t>
            </w:r>
            <w:r w:rsidRPr="0090362C">
              <w:rPr>
                <w:color w:val="000000" w:themeColor="text1"/>
              </w:rPr>
              <w:t>6</w:t>
            </w:r>
            <w:r w:rsidRPr="0090362C">
              <w:rPr>
                <w:color w:val="000000" w:themeColor="text1"/>
              </w:rPr>
              <w:t>时至</w:t>
            </w:r>
            <w:r w:rsidRPr="0090362C">
              <w:rPr>
                <w:color w:val="000000" w:themeColor="text1"/>
              </w:rPr>
              <w:t>12</w:t>
            </w:r>
            <w:r w:rsidRPr="0090362C">
              <w:rPr>
                <w:color w:val="000000" w:themeColor="text1"/>
              </w:rPr>
              <w:t>时和</w:t>
            </w:r>
            <w:r w:rsidRPr="0090362C">
              <w:rPr>
                <w:color w:val="000000" w:themeColor="text1"/>
              </w:rPr>
              <w:t>14</w:t>
            </w:r>
            <w:r w:rsidRPr="0090362C">
              <w:rPr>
                <w:color w:val="000000" w:themeColor="text1"/>
              </w:rPr>
              <w:t>时至</w:t>
            </w:r>
            <w:r w:rsidRPr="0090362C">
              <w:rPr>
                <w:color w:val="000000" w:themeColor="text1"/>
              </w:rPr>
              <w:t>22</w:t>
            </w:r>
            <w:r w:rsidRPr="0090362C">
              <w:rPr>
                <w:color w:val="000000" w:themeColor="text1"/>
              </w:rPr>
              <w:t>时，以免影响居民休息。避免高噪声设备同时施工，主要噪声源尽量安排在昼间非正常休息时间内进行的要求。</w:t>
            </w:r>
          </w:p>
          <w:p w:rsidR="0026571B" w:rsidRPr="0090362C" w:rsidRDefault="0026571B" w:rsidP="00892D03">
            <w:pPr>
              <w:pStyle w:val="01"/>
              <w:snapToGrid w:val="0"/>
              <w:ind w:firstLine="480"/>
              <w:rPr>
                <w:color w:val="000000" w:themeColor="text1"/>
              </w:rPr>
            </w:pPr>
            <w:r w:rsidRPr="0090362C">
              <w:rPr>
                <w:color w:val="000000" w:themeColor="text1"/>
              </w:rPr>
              <w:t>（</w:t>
            </w:r>
            <w:r w:rsidRPr="0090362C">
              <w:rPr>
                <w:color w:val="000000" w:themeColor="text1"/>
              </w:rPr>
              <w:t>2</w:t>
            </w:r>
            <w:r w:rsidRPr="0090362C">
              <w:rPr>
                <w:color w:val="000000" w:themeColor="text1"/>
              </w:rPr>
              <w:t>）合理选择施工方法，避免连续施工，合理布置施工现场。</w:t>
            </w:r>
          </w:p>
          <w:p w:rsidR="0026571B" w:rsidRPr="0090362C" w:rsidRDefault="0026571B" w:rsidP="00892D03">
            <w:pPr>
              <w:pStyle w:val="01"/>
              <w:snapToGrid w:val="0"/>
              <w:ind w:firstLine="480"/>
              <w:rPr>
                <w:color w:val="000000" w:themeColor="text1"/>
              </w:rPr>
            </w:pPr>
            <w:r w:rsidRPr="0090362C">
              <w:rPr>
                <w:color w:val="000000" w:themeColor="text1"/>
              </w:rPr>
              <w:t>（</w:t>
            </w:r>
            <w:r w:rsidRPr="0090362C">
              <w:rPr>
                <w:color w:val="000000" w:themeColor="text1"/>
              </w:rPr>
              <w:t>3</w:t>
            </w:r>
            <w:r w:rsidRPr="0090362C">
              <w:rPr>
                <w:color w:val="000000" w:themeColor="text1"/>
              </w:rPr>
              <w:t>）合理选择施工机械，尽量选用低噪声设备，加强对施工机械和设备维护保养，避免由于设备性能减退而使噪声增大</w:t>
            </w:r>
            <w:r w:rsidRPr="0090362C">
              <w:rPr>
                <w:rFonts w:hint="eastAsia"/>
                <w:color w:val="000000" w:themeColor="text1"/>
              </w:rPr>
              <w:t>。</w:t>
            </w:r>
          </w:p>
          <w:p w:rsidR="0026571B" w:rsidRPr="0090362C" w:rsidRDefault="0026571B" w:rsidP="00892D03">
            <w:pPr>
              <w:pStyle w:val="01"/>
              <w:snapToGrid w:val="0"/>
              <w:ind w:firstLine="480"/>
              <w:rPr>
                <w:color w:val="000000" w:themeColor="text1"/>
              </w:rPr>
            </w:pPr>
            <w:r w:rsidRPr="0090362C">
              <w:rPr>
                <w:color w:val="000000" w:themeColor="text1"/>
              </w:rPr>
              <w:t>（</w:t>
            </w:r>
            <w:r w:rsidRPr="0090362C">
              <w:rPr>
                <w:color w:val="000000" w:themeColor="text1"/>
              </w:rPr>
              <w:t>4</w:t>
            </w:r>
            <w:r w:rsidRPr="0090362C">
              <w:rPr>
                <w:color w:val="000000" w:themeColor="text1"/>
              </w:rPr>
              <w:t>）对高噪声设备，应设置临时隔声屏障。</w:t>
            </w:r>
          </w:p>
          <w:p w:rsidR="0026571B" w:rsidRPr="0090362C" w:rsidRDefault="0026571B" w:rsidP="00892D03">
            <w:pPr>
              <w:pStyle w:val="01"/>
              <w:snapToGrid w:val="0"/>
              <w:ind w:firstLine="480"/>
              <w:rPr>
                <w:color w:val="000000" w:themeColor="text1"/>
              </w:rPr>
            </w:pPr>
            <w:r w:rsidRPr="0090362C">
              <w:rPr>
                <w:color w:val="000000" w:themeColor="text1"/>
              </w:rPr>
              <w:t>（</w:t>
            </w:r>
            <w:r w:rsidRPr="0090362C">
              <w:rPr>
                <w:color w:val="000000" w:themeColor="text1"/>
              </w:rPr>
              <w:t>5</w:t>
            </w:r>
            <w:r w:rsidRPr="0090362C">
              <w:rPr>
                <w:color w:val="000000" w:themeColor="text1"/>
              </w:rPr>
              <w:t>）在</w:t>
            </w:r>
            <w:r w:rsidR="00892D03" w:rsidRPr="0090362C">
              <w:rPr>
                <w:rFonts w:hint="eastAsia"/>
                <w:color w:val="000000" w:themeColor="text1"/>
              </w:rPr>
              <w:t>铜霞片区开挖现场</w:t>
            </w:r>
            <w:r w:rsidRPr="0090362C">
              <w:rPr>
                <w:color w:val="000000" w:themeColor="text1"/>
              </w:rPr>
              <w:t>施工场地</w:t>
            </w:r>
            <w:r w:rsidR="00892D03" w:rsidRPr="0090362C">
              <w:rPr>
                <w:rFonts w:hint="eastAsia"/>
                <w:color w:val="000000" w:themeColor="text1"/>
              </w:rPr>
              <w:t>东侧</w:t>
            </w:r>
            <w:r w:rsidRPr="0090362C">
              <w:rPr>
                <w:rFonts w:hint="eastAsia"/>
                <w:color w:val="000000" w:themeColor="text1"/>
              </w:rPr>
              <w:t>散户居民</w:t>
            </w:r>
            <w:r w:rsidRPr="0090362C">
              <w:rPr>
                <w:color w:val="000000" w:themeColor="text1"/>
              </w:rPr>
              <w:t>敏感目标侧周围设密闭实体围挡，围挡高不少于</w:t>
            </w:r>
            <w:smartTag w:uri="urn:schemas-microsoft-com:office:smarttags" w:element="chmetcnv">
              <w:smartTagPr>
                <w:attr w:name="UnitName" w:val="m"/>
                <w:attr w:name="SourceValue" w:val="2.5"/>
                <w:attr w:name="HasSpace" w:val="False"/>
                <w:attr w:name="Negative" w:val="False"/>
                <w:attr w:name="NumberType" w:val="1"/>
                <w:attr w:name="TCSC" w:val="0"/>
              </w:smartTagPr>
              <w:r w:rsidRPr="0090362C">
                <w:rPr>
                  <w:color w:val="000000" w:themeColor="text1"/>
                </w:rPr>
                <w:t>2.5m</w:t>
              </w:r>
            </w:smartTag>
            <w:r w:rsidRPr="0090362C">
              <w:rPr>
                <w:color w:val="000000" w:themeColor="text1"/>
              </w:rPr>
              <w:t>，减少</w:t>
            </w:r>
            <w:r w:rsidR="0012789D" w:rsidRPr="0090362C">
              <w:rPr>
                <w:rFonts w:hint="eastAsia"/>
                <w:color w:val="000000" w:themeColor="text1"/>
              </w:rPr>
              <w:t>挖掘机</w:t>
            </w:r>
            <w:r w:rsidRPr="0090362C">
              <w:rPr>
                <w:color w:val="000000" w:themeColor="text1"/>
              </w:rPr>
              <w:t>等设备噪声对周围环境的影响。</w:t>
            </w:r>
          </w:p>
          <w:p w:rsidR="0026571B" w:rsidRPr="0090362C" w:rsidRDefault="0026571B" w:rsidP="00892D03">
            <w:pPr>
              <w:pStyle w:val="01"/>
              <w:snapToGrid w:val="0"/>
              <w:ind w:firstLine="480"/>
              <w:rPr>
                <w:color w:val="000000" w:themeColor="text1"/>
              </w:rPr>
            </w:pPr>
            <w:r w:rsidRPr="0090362C">
              <w:rPr>
                <w:color w:val="000000" w:themeColor="text1"/>
              </w:rPr>
              <w:t>（</w:t>
            </w:r>
            <w:r w:rsidRPr="0090362C">
              <w:rPr>
                <w:rFonts w:hint="eastAsia"/>
                <w:color w:val="000000" w:themeColor="text1"/>
              </w:rPr>
              <w:t>6</w:t>
            </w:r>
            <w:r w:rsidRPr="0090362C">
              <w:rPr>
                <w:color w:val="000000" w:themeColor="text1"/>
              </w:rPr>
              <w:t>）合理布局施工场地，尽量将高噪声设备布置在施工工地中部，尽量远离周围敏感目标。</w:t>
            </w:r>
          </w:p>
          <w:p w:rsidR="0026571B" w:rsidRPr="0090362C" w:rsidRDefault="0026571B" w:rsidP="00892D03">
            <w:pPr>
              <w:pStyle w:val="01"/>
              <w:snapToGrid w:val="0"/>
              <w:ind w:firstLine="480"/>
              <w:rPr>
                <w:color w:val="000000" w:themeColor="text1"/>
              </w:rPr>
            </w:pPr>
            <w:r w:rsidRPr="0090362C">
              <w:rPr>
                <w:color w:val="000000" w:themeColor="text1"/>
              </w:rPr>
              <w:t>（</w:t>
            </w:r>
            <w:r w:rsidR="0012789D" w:rsidRPr="0090362C">
              <w:rPr>
                <w:rFonts w:hint="eastAsia"/>
                <w:color w:val="000000" w:themeColor="text1"/>
              </w:rPr>
              <w:t>7</w:t>
            </w:r>
            <w:r w:rsidRPr="0090362C">
              <w:rPr>
                <w:color w:val="000000" w:themeColor="text1"/>
              </w:rPr>
              <w:t>）加强与周围居民沟通，夜间施工除需办理环保审批手续外，还应提前以适当方式告知受影响群众，征得群众谅解。</w:t>
            </w:r>
          </w:p>
          <w:p w:rsidR="0026571B" w:rsidRPr="0090362C" w:rsidRDefault="0026571B" w:rsidP="00892D03">
            <w:pPr>
              <w:pStyle w:val="01"/>
              <w:snapToGrid w:val="0"/>
              <w:ind w:firstLine="480"/>
              <w:rPr>
                <w:color w:val="000000" w:themeColor="text1"/>
              </w:rPr>
            </w:pPr>
            <w:r w:rsidRPr="0090362C">
              <w:rPr>
                <w:color w:val="000000" w:themeColor="text1"/>
              </w:rPr>
              <w:t>（</w:t>
            </w:r>
            <w:r w:rsidR="0012789D" w:rsidRPr="0090362C">
              <w:rPr>
                <w:rFonts w:hint="eastAsia"/>
                <w:color w:val="000000" w:themeColor="text1"/>
              </w:rPr>
              <w:t>8</w:t>
            </w:r>
            <w:r w:rsidRPr="0090362C">
              <w:rPr>
                <w:color w:val="000000" w:themeColor="text1"/>
              </w:rPr>
              <w:t>）减少施工交通噪声：由于施工期间交通运输对环境影响较大，应尽量减少夜间运输量，限制大型载重车的车速，进入居民</w:t>
            </w:r>
            <w:r w:rsidRPr="0090362C">
              <w:rPr>
                <w:rFonts w:hint="eastAsia"/>
                <w:color w:val="000000" w:themeColor="text1"/>
              </w:rPr>
              <w:t>点</w:t>
            </w:r>
            <w:r w:rsidRPr="0090362C">
              <w:rPr>
                <w:color w:val="000000" w:themeColor="text1"/>
              </w:rPr>
              <w:t>时应限速，对运输车辆定期维修、养护，减少或杜绝鸣笛，合理安排运输路线。</w:t>
            </w:r>
            <w:r w:rsidR="004E21BC" w:rsidRPr="0090362C">
              <w:rPr>
                <w:rFonts w:hint="eastAsia"/>
                <w:color w:val="000000" w:themeColor="text1"/>
              </w:rPr>
              <w:t>运输过程应尽量</w:t>
            </w:r>
            <w:r w:rsidR="004E21BC" w:rsidRPr="0090362C">
              <w:rPr>
                <w:color w:val="000000" w:themeColor="text1"/>
              </w:rPr>
              <w:t>远离</w:t>
            </w:r>
            <w:r w:rsidR="004E21BC" w:rsidRPr="0090362C">
              <w:rPr>
                <w:rFonts w:hint="eastAsia"/>
                <w:color w:val="000000" w:themeColor="text1"/>
              </w:rPr>
              <w:t>学校、居民区；</w:t>
            </w:r>
            <w:r w:rsidR="004E21BC" w:rsidRPr="0090362C">
              <w:rPr>
                <w:color w:val="000000" w:themeColor="text1"/>
              </w:rPr>
              <w:t>夜间</w:t>
            </w:r>
            <w:r w:rsidR="004E21BC" w:rsidRPr="0090362C">
              <w:rPr>
                <w:color w:val="000000" w:themeColor="text1"/>
              </w:rPr>
              <w:t>22</w:t>
            </w:r>
            <w:r w:rsidR="004E21BC" w:rsidRPr="0090362C">
              <w:rPr>
                <w:rFonts w:hint="eastAsia"/>
                <w:color w:val="000000" w:themeColor="text1"/>
              </w:rPr>
              <w:t>∶</w:t>
            </w:r>
            <w:r w:rsidR="004E21BC" w:rsidRPr="0090362C">
              <w:rPr>
                <w:color w:val="000000" w:themeColor="text1"/>
              </w:rPr>
              <w:t>00</w:t>
            </w:r>
            <w:r w:rsidR="004E21BC" w:rsidRPr="0090362C">
              <w:rPr>
                <w:color w:val="000000" w:themeColor="text1"/>
              </w:rPr>
              <w:t>～</w:t>
            </w:r>
            <w:r w:rsidR="004E21BC" w:rsidRPr="0090362C">
              <w:rPr>
                <w:color w:val="000000" w:themeColor="text1"/>
              </w:rPr>
              <w:t>06</w:t>
            </w:r>
            <w:r w:rsidR="004E21BC" w:rsidRPr="0090362C">
              <w:rPr>
                <w:rFonts w:hint="eastAsia"/>
                <w:color w:val="000000" w:themeColor="text1"/>
              </w:rPr>
              <w:t>∶</w:t>
            </w:r>
            <w:r w:rsidR="004E21BC" w:rsidRPr="0090362C">
              <w:rPr>
                <w:color w:val="000000" w:themeColor="text1"/>
              </w:rPr>
              <w:t>00</w:t>
            </w:r>
            <w:r w:rsidR="004E21BC" w:rsidRPr="0090362C">
              <w:rPr>
                <w:color w:val="000000" w:themeColor="text1"/>
              </w:rPr>
              <w:t>时应禁止</w:t>
            </w:r>
            <w:r w:rsidR="004E21BC" w:rsidRPr="0090362C">
              <w:rPr>
                <w:rFonts w:hint="eastAsia"/>
                <w:color w:val="000000" w:themeColor="text1"/>
              </w:rPr>
              <w:t>运输，</w:t>
            </w:r>
            <w:r w:rsidR="004E21BC" w:rsidRPr="0090362C">
              <w:rPr>
                <w:color w:val="000000" w:themeColor="text1"/>
              </w:rPr>
              <w:t>车辆</w:t>
            </w:r>
            <w:r w:rsidR="004E21BC" w:rsidRPr="0090362C">
              <w:rPr>
                <w:rFonts w:hint="eastAsia"/>
                <w:color w:val="000000" w:themeColor="text1"/>
              </w:rPr>
              <w:t>在靠近敏感点</w:t>
            </w:r>
            <w:r w:rsidR="004E21BC" w:rsidRPr="0090362C">
              <w:rPr>
                <w:color w:val="000000" w:themeColor="text1"/>
              </w:rPr>
              <w:t>通过时速度应小于</w:t>
            </w:r>
            <w:smartTag w:uri="urn:schemas-microsoft-com:office:smarttags" w:element="chmetcnv">
              <w:smartTagPr>
                <w:attr w:name="UnitName" w:val="km/h"/>
                <w:attr w:name="SourceValue" w:val="30"/>
                <w:attr w:name="HasSpace" w:val="False"/>
                <w:attr w:name="Negative" w:val="False"/>
                <w:attr w:name="NumberType" w:val="1"/>
                <w:attr w:name="TCSC" w:val="0"/>
              </w:smartTagPr>
              <w:r w:rsidR="004E21BC" w:rsidRPr="0090362C">
                <w:rPr>
                  <w:color w:val="000000" w:themeColor="text1"/>
                </w:rPr>
                <w:t>30km/h</w:t>
              </w:r>
            </w:smartTag>
            <w:r w:rsidR="004E21BC" w:rsidRPr="0090362C">
              <w:rPr>
                <w:rFonts w:hint="eastAsia"/>
                <w:color w:val="000000" w:themeColor="text1"/>
              </w:rPr>
              <w:t>。</w:t>
            </w:r>
          </w:p>
          <w:p w:rsidR="0026571B" w:rsidRPr="0090362C" w:rsidRDefault="0026571B" w:rsidP="00892D03">
            <w:pPr>
              <w:pStyle w:val="01"/>
              <w:snapToGrid w:val="0"/>
              <w:ind w:firstLine="482"/>
              <w:rPr>
                <w:color w:val="000000" w:themeColor="text1"/>
              </w:rPr>
            </w:pPr>
            <w:r w:rsidRPr="0090362C">
              <w:rPr>
                <w:color w:val="000000" w:themeColor="text1"/>
              </w:rPr>
              <w:t>在采取以上措施的情况下，施工噪声可以做到达标排放，措施可行。</w:t>
            </w:r>
          </w:p>
          <w:p w:rsidR="00DC7C08" w:rsidRPr="0090362C" w:rsidRDefault="00DC7C08" w:rsidP="00B9095D">
            <w:pPr>
              <w:pStyle w:val="2"/>
              <w:adjustRightInd w:val="0"/>
              <w:snapToGrid w:val="0"/>
              <w:spacing w:beforeLines="50" w:after="0" w:line="360" w:lineRule="auto"/>
              <w:rPr>
                <w:rFonts w:ascii="Times New Roman" w:eastAsia="宋体" w:hAnsi="Times New Roman"/>
                <w:color w:val="000000" w:themeColor="text1"/>
                <w:sz w:val="30"/>
                <w:szCs w:val="30"/>
              </w:rPr>
            </w:pPr>
            <w:r w:rsidRPr="0090362C">
              <w:rPr>
                <w:rFonts w:ascii="Times New Roman" w:eastAsia="宋体" w:hAnsi="Times New Roman" w:hint="eastAsia"/>
                <w:color w:val="000000" w:themeColor="text1"/>
                <w:sz w:val="30"/>
                <w:szCs w:val="30"/>
              </w:rPr>
              <w:t>4</w:t>
            </w:r>
            <w:r w:rsidRPr="0090362C">
              <w:rPr>
                <w:rFonts w:ascii="Times New Roman" w:eastAsia="宋体" w:hAnsi="Times New Roman" w:hint="eastAsia"/>
                <w:color w:val="000000" w:themeColor="text1"/>
                <w:sz w:val="30"/>
                <w:szCs w:val="30"/>
              </w:rPr>
              <w:t>固体废物影响评价</w:t>
            </w:r>
          </w:p>
          <w:p w:rsidR="0026571B" w:rsidRPr="0090362C" w:rsidRDefault="0026571B" w:rsidP="0026571B">
            <w:pPr>
              <w:spacing w:line="360" w:lineRule="auto"/>
              <w:outlineLvl w:val="2"/>
              <w:rPr>
                <w:b/>
                <w:bCs/>
                <w:color w:val="000000" w:themeColor="text1"/>
                <w:sz w:val="28"/>
                <w:szCs w:val="30"/>
              </w:rPr>
            </w:pPr>
            <w:r w:rsidRPr="0090362C">
              <w:rPr>
                <w:rFonts w:hint="eastAsia"/>
                <w:b/>
                <w:bCs/>
                <w:color w:val="000000" w:themeColor="text1"/>
                <w:sz w:val="28"/>
                <w:szCs w:val="30"/>
              </w:rPr>
              <w:lastRenderedPageBreak/>
              <w:t>4.1</w:t>
            </w:r>
            <w:r w:rsidRPr="0090362C">
              <w:rPr>
                <w:rFonts w:hint="eastAsia"/>
                <w:b/>
                <w:bCs/>
                <w:color w:val="000000" w:themeColor="text1"/>
                <w:sz w:val="28"/>
                <w:szCs w:val="30"/>
              </w:rPr>
              <w:t>环境影响分析</w:t>
            </w:r>
          </w:p>
          <w:p w:rsidR="00DC7C08" w:rsidRPr="0090362C" w:rsidRDefault="00DC7C08" w:rsidP="00C82B5E">
            <w:pPr>
              <w:spacing w:line="360" w:lineRule="auto"/>
              <w:ind w:firstLineChars="200" w:firstLine="480"/>
              <w:rPr>
                <w:rFonts w:hAnsi="宋体"/>
                <w:color w:val="000000" w:themeColor="text1"/>
                <w:sz w:val="24"/>
              </w:rPr>
            </w:pPr>
            <w:r w:rsidRPr="0090362C">
              <w:rPr>
                <w:rFonts w:hAnsi="宋体" w:hint="eastAsia"/>
                <w:color w:val="000000" w:themeColor="text1"/>
                <w:sz w:val="24"/>
              </w:rPr>
              <w:t>本项目</w:t>
            </w:r>
            <w:r w:rsidRPr="0090362C">
              <w:rPr>
                <w:rFonts w:hAnsi="宋体"/>
                <w:color w:val="000000" w:themeColor="text1"/>
                <w:sz w:val="24"/>
              </w:rPr>
              <w:t>施工期产生的建筑垃圾，若处置不当，占用土地，造成流失，影响环境卫生</w:t>
            </w:r>
            <w:r w:rsidRPr="0090362C">
              <w:rPr>
                <w:rFonts w:hAnsi="宋体" w:hint="eastAsia"/>
                <w:color w:val="000000" w:themeColor="text1"/>
                <w:sz w:val="24"/>
              </w:rPr>
              <w:t>；施工过程中产生的</w:t>
            </w:r>
            <w:r w:rsidRPr="0090362C">
              <w:rPr>
                <w:rFonts w:hAnsi="宋体"/>
                <w:color w:val="000000" w:themeColor="text1"/>
                <w:sz w:val="24"/>
              </w:rPr>
              <w:t>建筑垃圾</w:t>
            </w:r>
            <w:r w:rsidRPr="0090362C">
              <w:rPr>
                <w:rFonts w:hAnsi="宋体" w:hint="eastAsia"/>
                <w:color w:val="000000" w:themeColor="text1"/>
                <w:sz w:val="24"/>
              </w:rPr>
              <w:t>必须</w:t>
            </w:r>
            <w:r w:rsidR="009A33CB" w:rsidRPr="0090362C">
              <w:rPr>
                <w:rFonts w:hAnsi="宋体"/>
                <w:color w:val="000000" w:themeColor="text1"/>
                <w:sz w:val="24"/>
              </w:rPr>
              <w:t>及时</w:t>
            </w:r>
            <w:r w:rsidR="009A33CB" w:rsidRPr="0090362C">
              <w:rPr>
                <w:rFonts w:hAnsi="宋体" w:hint="eastAsia"/>
                <w:color w:val="000000" w:themeColor="text1"/>
                <w:sz w:val="24"/>
              </w:rPr>
              <w:t>清运回收利用</w:t>
            </w:r>
            <w:r w:rsidRPr="0090362C">
              <w:rPr>
                <w:rFonts w:hAnsi="宋体" w:hint="eastAsia"/>
                <w:color w:val="000000" w:themeColor="text1"/>
                <w:sz w:val="24"/>
              </w:rPr>
              <w:t>，</w:t>
            </w:r>
            <w:r w:rsidR="00892D03" w:rsidRPr="0090362C">
              <w:rPr>
                <w:rFonts w:hAnsi="宋体" w:hint="eastAsia"/>
                <w:color w:val="000000" w:themeColor="text1"/>
                <w:sz w:val="24"/>
              </w:rPr>
              <w:t>送至株洲市</w:t>
            </w:r>
            <w:r w:rsidR="002E3A9C" w:rsidRPr="0090362C">
              <w:rPr>
                <w:rFonts w:hAnsi="宋体" w:hint="eastAsia"/>
                <w:color w:val="000000" w:themeColor="text1"/>
                <w:sz w:val="24"/>
              </w:rPr>
              <w:t>建筑废料</w:t>
            </w:r>
            <w:r w:rsidRPr="0090362C">
              <w:rPr>
                <w:rFonts w:hAnsi="宋体" w:hint="eastAsia"/>
                <w:color w:val="000000" w:themeColor="text1"/>
                <w:sz w:val="24"/>
              </w:rPr>
              <w:t>，</w:t>
            </w:r>
            <w:r w:rsidRPr="0090362C">
              <w:rPr>
                <w:rFonts w:hAnsi="宋体"/>
                <w:color w:val="000000" w:themeColor="text1"/>
                <w:sz w:val="24"/>
              </w:rPr>
              <w:t>采取上述措施后，施工固废对区域环境影响很小。</w:t>
            </w:r>
          </w:p>
          <w:p w:rsidR="00DC7C08" w:rsidRPr="0090362C" w:rsidRDefault="00DC7C08" w:rsidP="00C82B5E">
            <w:pPr>
              <w:spacing w:line="360" w:lineRule="auto"/>
              <w:ind w:firstLineChars="200" w:firstLine="480"/>
              <w:rPr>
                <w:rFonts w:hAnsi="宋体"/>
                <w:color w:val="000000" w:themeColor="text1"/>
                <w:sz w:val="24"/>
              </w:rPr>
            </w:pPr>
            <w:r w:rsidRPr="0090362C">
              <w:rPr>
                <w:rFonts w:hAnsi="宋体" w:hint="eastAsia"/>
                <w:color w:val="000000" w:themeColor="text1"/>
                <w:sz w:val="24"/>
              </w:rPr>
              <w:t>本</w:t>
            </w:r>
            <w:r w:rsidRPr="0090362C">
              <w:rPr>
                <w:rFonts w:hAnsi="宋体"/>
                <w:color w:val="000000" w:themeColor="text1"/>
                <w:sz w:val="24"/>
              </w:rPr>
              <w:t>项目施工期间，建设期施工人员产生的生活垃圾总量为</w:t>
            </w:r>
            <w:r w:rsidR="009A33CB" w:rsidRPr="0090362C">
              <w:rPr>
                <w:rFonts w:hAnsi="宋体" w:hint="eastAsia"/>
                <w:color w:val="000000" w:themeColor="text1"/>
                <w:sz w:val="24"/>
              </w:rPr>
              <w:t>5</w:t>
            </w:r>
            <w:r w:rsidRPr="0090362C">
              <w:rPr>
                <w:rFonts w:hAnsi="宋体"/>
                <w:color w:val="000000" w:themeColor="text1"/>
                <w:sz w:val="24"/>
              </w:rPr>
              <w:t>kg/d</w:t>
            </w:r>
            <w:r w:rsidRPr="0090362C">
              <w:rPr>
                <w:rFonts w:hAnsi="宋体" w:hint="eastAsia"/>
                <w:color w:val="000000" w:themeColor="text1"/>
                <w:sz w:val="24"/>
              </w:rPr>
              <w:t>，</w:t>
            </w:r>
            <w:r w:rsidRPr="0090362C">
              <w:rPr>
                <w:rFonts w:hAnsi="宋体"/>
                <w:color w:val="000000" w:themeColor="text1"/>
                <w:sz w:val="24"/>
              </w:rPr>
              <w:t>若不对这些垃圾采取处理措施，将会对沿线生态环境及水环境造成较大的影响</w:t>
            </w:r>
            <w:r w:rsidRPr="0090362C">
              <w:rPr>
                <w:rFonts w:hAnsi="宋体" w:hint="eastAsia"/>
                <w:color w:val="000000" w:themeColor="text1"/>
                <w:sz w:val="24"/>
              </w:rPr>
              <w:t>；</w:t>
            </w:r>
            <w:r w:rsidRPr="0090362C">
              <w:rPr>
                <w:rFonts w:hAnsi="宋体"/>
                <w:color w:val="000000" w:themeColor="text1"/>
                <w:sz w:val="24"/>
              </w:rPr>
              <w:t>该部分生活垃圾需集中收集后</w:t>
            </w:r>
            <w:r w:rsidRPr="0090362C">
              <w:rPr>
                <w:rFonts w:hAnsi="宋体" w:hint="eastAsia"/>
                <w:color w:val="000000" w:themeColor="text1"/>
                <w:sz w:val="24"/>
              </w:rPr>
              <w:t>，同当地生活垃圾一同交由环卫部门统一处置</w:t>
            </w:r>
            <w:r w:rsidRPr="0090362C">
              <w:rPr>
                <w:rFonts w:hAnsi="宋体"/>
                <w:color w:val="000000" w:themeColor="text1"/>
                <w:sz w:val="24"/>
              </w:rPr>
              <w:t>，对环境</w:t>
            </w:r>
            <w:r w:rsidRPr="0090362C">
              <w:rPr>
                <w:rFonts w:hAnsi="宋体" w:hint="eastAsia"/>
                <w:color w:val="000000" w:themeColor="text1"/>
                <w:sz w:val="24"/>
              </w:rPr>
              <w:t>不会造成明显</w:t>
            </w:r>
            <w:r w:rsidRPr="0090362C">
              <w:rPr>
                <w:rFonts w:hAnsi="宋体"/>
                <w:color w:val="000000" w:themeColor="text1"/>
                <w:sz w:val="24"/>
              </w:rPr>
              <w:t>影响。</w:t>
            </w:r>
          </w:p>
          <w:p w:rsidR="00DC7C08" w:rsidRPr="0090362C" w:rsidRDefault="00DC7C08" w:rsidP="00C82B5E">
            <w:pPr>
              <w:spacing w:line="360" w:lineRule="auto"/>
              <w:ind w:firstLineChars="200" w:firstLine="480"/>
              <w:rPr>
                <w:rFonts w:hAnsi="宋体"/>
                <w:color w:val="000000" w:themeColor="text1"/>
                <w:sz w:val="24"/>
              </w:rPr>
            </w:pPr>
            <w:r w:rsidRPr="0090362C">
              <w:rPr>
                <w:rFonts w:hAnsi="宋体" w:hint="eastAsia"/>
                <w:color w:val="000000" w:themeColor="text1"/>
                <w:sz w:val="24"/>
              </w:rPr>
              <w:t>本项目施工废水经废水处理站处理后，沉淀的污泥</w:t>
            </w:r>
            <w:r w:rsidR="002E3A9C" w:rsidRPr="0090362C">
              <w:rPr>
                <w:rFonts w:hAnsi="宋体" w:hint="eastAsia"/>
                <w:color w:val="000000" w:themeColor="text1"/>
                <w:sz w:val="24"/>
              </w:rPr>
              <w:t>直接进入固化养护</w:t>
            </w:r>
            <w:r w:rsidRPr="0090362C">
              <w:rPr>
                <w:rFonts w:hAnsi="宋体" w:hint="eastAsia"/>
                <w:color w:val="000000" w:themeColor="text1"/>
                <w:sz w:val="24"/>
              </w:rPr>
              <w:t>，因</w:t>
            </w:r>
            <w:r w:rsidR="009A33CB" w:rsidRPr="0090362C">
              <w:rPr>
                <w:rFonts w:hAnsi="宋体" w:hint="eastAsia"/>
                <w:color w:val="000000" w:themeColor="text1"/>
                <w:sz w:val="24"/>
              </w:rPr>
              <w:t>含有重金属，要求</w:t>
            </w:r>
            <w:r w:rsidR="002E3A9C" w:rsidRPr="0090362C">
              <w:rPr>
                <w:rFonts w:hAnsi="宋体" w:hint="eastAsia"/>
                <w:color w:val="000000" w:themeColor="text1"/>
                <w:sz w:val="24"/>
              </w:rPr>
              <w:t>经Ⅱ类废渣固化后在暂存场进行暂存</w:t>
            </w:r>
            <w:r w:rsidRPr="0090362C">
              <w:rPr>
                <w:rFonts w:hAnsi="宋体" w:hint="eastAsia"/>
                <w:color w:val="000000" w:themeColor="text1"/>
                <w:sz w:val="24"/>
              </w:rPr>
              <w:t>，对环境不会造成明显影响。</w:t>
            </w:r>
          </w:p>
          <w:p w:rsidR="00D242EF" w:rsidRPr="0090362C" w:rsidRDefault="00D242EF" w:rsidP="00D242EF">
            <w:pPr>
              <w:spacing w:line="360" w:lineRule="auto"/>
              <w:outlineLvl w:val="2"/>
              <w:rPr>
                <w:b/>
                <w:bCs/>
                <w:color w:val="000000" w:themeColor="text1"/>
                <w:sz w:val="28"/>
                <w:szCs w:val="30"/>
              </w:rPr>
            </w:pPr>
            <w:r w:rsidRPr="0090362C">
              <w:rPr>
                <w:rFonts w:hint="eastAsia"/>
                <w:b/>
                <w:bCs/>
                <w:color w:val="000000" w:themeColor="text1"/>
                <w:sz w:val="28"/>
                <w:szCs w:val="30"/>
              </w:rPr>
              <w:t>4.2</w:t>
            </w:r>
            <w:r w:rsidRPr="0090362C">
              <w:rPr>
                <w:b/>
                <w:bCs/>
                <w:color w:val="000000" w:themeColor="text1"/>
                <w:sz w:val="28"/>
                <w:szCs w:val="30"/>
              </w:rPr>
              <w:t xml:space="preserve"> </w:t>
            </w:r>
            <w:r w:rsidRPr="0090362C">
              <w:rPr>
                <w:b/>
                <w:bCs/>
                <w:color w:val="000000" w:themeColor="text1"/>
                <w:sz w:val="28"/>
                <w:szCs w:val="30"/>
              </w:rPr>
              <w:t>固体废物处置措施分析与评价</w:t>
            </w:r>
          </w:p>
          <w:p w:rsidR="00D242EF" w:rsidRPr="0090362C" w:rsidRDefault="00D242EF" w:rsidP="00D242EF">
            <w:pPr>
              <w:spacing w:line="360" w:lineRule="auto"/>
              <w:rPr>
                <w:b/>
                <w:bCs/>
                <w:color w:val="000000" w:themeColor="text1"/>
                <w:sz w:val="28"/>
                <w:szCs w:val="30"/>
              </w:rPr>
            </w:pPr>
            <w:smartTag w:uri="urn:schemas-microsoft-com:office:smarttags" w:element="chsdate">
              <w:smartTagPr>
                <w:attr w:name="Year" w:val="1899"/>
                <w:attr w:name="Month" w:val="12"/>
                <w:attr w:name="Day" w:val="30"/>
                <w:attr w:name="IsLunarDate" w:val="False"/>
                <w:attr w:name="IsROCDate" w:val="False"/>
              </w:smartTagPr>
              <w:r w:rsidRPr="0090362C">
                <w:rPr>
                  <w:rFonts w:hint="eastAsia"/>
                  <w:b/>
                  <w:bCs/>
                  <w:color w:val="000000" w:themeColor="text1"/>
                  <w:sz w:val="28"/>
                  <w:szCs w:val="30"/>
                </w:rPr>
                <w:t>4.2.1</w:t>
              </w:r>
            </w:smartTag>
            <w:r w:rsidR="009A33CB" w:rsidRPr="0090362C">
              <w:rPr>
                <w:rFonts w:hint="eastAsia"/>
                <w:b/>
                <w:bCs/>
                <w:color w:val="000000" w:themeColor="text1"/>
                <w:sz w:val="28"/>
                <w:szCs w:val="30"/>
              </w:rPr>
              <w:t>Ⅱ类固废</w:t>
            </w:r>
            <w:r w:rsidRPr="0090362C">
              <w:rPr>
                <w:rFonts w:hint="eastAsia"/>
                <w:b/>
                <w:bCs/>
                <w:color w:val="000000" w:themeColor="text1"/>
                <w:sz w:val="28"/>
                <w:szCs w:val="30"/>
              </w:rPr>
              <w:t>处置措施</w:t>
            </w:r>
          </w:p>
          <w:p w:rsidR="003E4D60" w:rsidRPr="0090362C" w:rsidRDefault="001F56B2" w:rsidP="00A06ED8">
            <w:pPr>
              <w:spacing w:line="360" w:lineRule="auto"/>
              <w:ind w:firstLine="482"/>
              <w:rPr>
                <w:rFonts w:hAnsi="宋体"/>
                <w:color w:val="000000" w:themeColor="text1"/>
                <w:sz w:val="24"/>
              </w:rPr>
            </w:pPr>
            <w:r w:rsidRPr="0090362C">
              <w:rPr>
                <w:rFonts w:hAnsi="宋体" w:hint="eastAsia"/>
                <w:color w:val="000000" w:themeColor="text1"/>
                <w:sz w:val="24"/>
                <w:szCs w:val="24"/>
              </w:rPr>
              <w:t>本项目</w:t>
            </w:r>
            <w:r w:rsidR="002E3A9C" w:rsidRPr="0090362C">
              <w:rPr>
                <w:rFonts w:hAnsi="宋体" w:hint="eastAsia"/>
                <w:color w:val="000000" w:themeColor="text1"/>
                <w:sz w:val="24"/>
                <w:szCs w:val="24"/>
              </w:rPr>
              <w:t>处置</w:t>
            </w:r>
            <w:r w:rsidRPr="0090362C">
              <w:rPr>
                <w:rFonts w:hAnsi="宋体" w:hint="eastAsia"/>
                <w:color w:val="000000" w:themeColor="text1"/>
                <w:sz w:val="24"/>
                <w:szCs w:val="24"/>
              </w:rPr>
              <w:t>Ⅱ</w:t>
            </w:r>
            <w:r w:rsidRPr="0090362C">
              <w:rPr>
                <w:rFonts w:hAnsi="宋体"/>
                <w:color w:val="000000" w:themeColor="text1"/>
                <w:sz w:val="24"/>
                <w:szCs w:val="24"/>
              </w:rPr>
              <w:t>类</w:t>
            </w:r>
            <w:r w:rsidR="002E3A9C" w:rsidRPr="0090362C">
              <w:rPr>
                <w:rFonts w:hAnsi="宋体" w:hint="eastAsia"/>
                <w:color w:val="000000" w:themeColor="text1"/>
                <w:sz w:val="24"/>
                <w:szCs w:val="24"/>
              </w:rPr>
              <w:t>废渣</w:t>
            </w:r>
            <w:r w:rsidRPr="0090362C">
              <w:rPr>
                <w:rFonts w:hAnsi="宋体" w:hint="eastAsia"/>
                <w:color w:val="000000" w:themeColor="text1"/>
                <w:sz w:val="24"/>
                <w:szCs w:val="24"/>
              </w:rPr>
              <w:t>总量</w:t>
            </w:r>
            <w:r w:rsidRPr="0090362C">
              <w:rPr>
                <w:rFonts w:hAnsi="宋体"/>
                <w:color w:val="000000" w:themeColor="text1"/>
                <w:sz w:val="24"/>
                <w:szCs w:val="24"/>
              </w:rPr>
              <w:t>为</w:t>
            </w:r>
            <w:r w:rsidR="00D34102" w:rsidRPr="0090362C">
              <w:rPr>
                <w:rFonts w:hint="eastAsia"/>
                <w:color w:val="000000" w:themeColor="text1"/>
                <w:sz w:val="24"/>
                <w:szCs w:val="24"/>
              </w:rPr>
              <w:t xml:space="preserve">61912 </w:t>
            </w:r>
            <w:r w:rsidRPr="0090362C">
              <w:rPr>
                <w:rFonts w:hAnsi="宋体"/>
                <w:color w:val="000000" w:themeColor="text1"/>
                <w:sz w:val="24"/>
                <w:szCs w:val="24"/>
              </w:rPr>
              <w:t>m</w:t>
            </w:r>
            <w:r w:rsidRPr="0090362C">
              <w:rPr>
                <w:rFonts w:hAnsi="宋体"/>
                <w:color w:val="000000" w:themeColor="text1"/>
                <w:sz w:val="24"/>
                <w:szCs w:val="24"/>
                <w:vertAlign w:val="superscript"/>
              </w:rPr>
              <w:t>3</w:t>
            </w:r>
            <w:r w:rsidR="002E3A9C" w:rsidRPr="0090362C">
              <w:rPr>
                <w:rFonts w:hAnsi="宋体" w:hint="eastAsia"/>
                <w:color w:val="000000" w:themeColor="text1"/>
                <w:sz w:val="24"/>
                <w:szCs w:val="24"/>
              </w:rPr>
              <w:t>，</w:t>
            </w:r>
            <w:r w:rsidR="003E4D60" w:rsidRPr="0090362C">
              <w:rPr>
                <w:rFonts w:hAnsi="宋体" w:hint="eastAsia"/>
                <w:color w:val="000000" w:themeColor="text1"/>
                <w:sz w:val="24"/>
                <w:szCs w:val="24"/>
              </w:rPr>
              <w:t>建设单</w:t>
            </w:r>
            <w:r w:rsidR="003E4D60" w:rsidRPr="0090362C">
              <w:rPr>
                <w:rFonts w:hAnsi="宋体" w:hint="eastAsia"/>
                <w:color w:val="000000" w:themeColor="text1"/>
                <w:sz w:val="24"/>
              </w:rPr>
              <w:t>位拟</w:t>
            </w:r>
            <w:r w:rsidRPr="0090362C">
              <w:rPr>
                <w:rFonts w:hAnsi="宋体" w:hint="eastAsia"/>
                <w:color w:val="000000" w:themeColor="text1"/>
                <w:sz w:val="24"/>
              </w:rPr>
              <w:t>在</w:t>
            </w:r>
            <w:r w:rsidR="002E3A9C" w:rsidRPr="0090362C">
              <w:rPr>
                <w:rFonts w:hAnsi="宋体" w:hint="eastAsia"/>
                <w:color w:val="000000" w:themeColor="text1"/>
                <w:sz w:val="24"/>
              </w:rPr>
              <w:t>稳定固化</w:t>
            </w:r>
            <w:r w:rsidRPr="0090362C">
              <w:rPr>
                <w:rFonts w:hAnsi="宋体" w:hint="eastAsia"/>
                <w:color w:val="000000" w:themeColor="text1"/>
                <w:sz w:val="24"/>
              </w:rPr>
              <w:t>区域修建一般工业固废暂存区，</w:t>
            </w:r>
            <w:r w:rsidR="003E4D60" w:rsidRPr="0090362C">
              <w:rPr>
                <w:rFonts w:hAnsi="宋体" w:hint="eastAsia"/>
                <w:color w:val="000000" w:themeColor="text1"/>
                <w:sz w:val="24"/>
              </w:rPr>
              <w:t>该</w:t>
            </w:r>
            <w:r w:rsidRPr="0090362C">
              <w:rPr>
                <w:rFonts w:hAnsi="宋体" w:hint="eastAsia"/>
                <w:color w:val="000000" w:themeColor="text1"/>
                <w:sz w:val="24"/>
              </w:rPr>
              <w:t>管控堆存区</w:t>
            </w:r>
            <w:r w:rsidR="003E4D60" w:rsidRPr="0090362C">
              <w:rPr>
                <w:rFonts w:hAnsi="宋体" w:hint="eastAsia"/>
                <w:color w:val="000000" w:themeColor="text1"/>
                <w:sz w:val="24"/>
              </w:rPr>
              <w:t>按照《一般工业固废贮存、处置场污染控制标准》（</w:t>
            </w:r>
            <w:r w:rsidR="003E4D60" w:rsidRPr="0090362C">
              <w:rPr>
                <w:rFonts w:hAnsi="宋体"/>
                <w:color w:val="000000" w:themeColor="text1"/>
                <w:sz w:val="24"/>
              </w:rPr>
              <w:t>GB18599-2001</w:t>
            </w:r>
            <w:r w:rsidR="003E4D60" w:rsidRPr="0090362C">
              <w:rPr>
                <w:rFonts w:hAnsi="宋体" w:hint="eastAsia"/>
                <w:color w:val="000000" w:themeColor="text1"/>
                <w:sz w:val="24"/>
              </w:rPr>
              <w:t>）标准要求规范建设，</w:t>
            </w:r>
            <w:r w:rsidR="002E3A9C" w:rsidRPr="0090362C">
              <w:rPr>
                <w:rFonts w:hAnsi="宋体" w:hint="eastAsia"/>
                <w:color w:val="000000" w:themeColor="text1"/>
                <w:sz w:val="24"/>
              </w:rPr>
              <w:t>暂存场</w:t>
            </w:r>
            <w:r w:rsidR="002E3A9C" w:rsidRPr="0090362C">
              <w:rPr>
                <w:rFonts w:hAnsi="宋体"/>
                <w:color w:val="000000" w:themeColor="text1"/>
                <w:sz w:val="24"/>
              </w:rPr>
              <w:t>采用分区堆放</w:t>
            </w:r>
            <w:r w:rsidR="002E3A9C" w:rsidRPr="0090362C">
              <w:rPr>
                <w:rFonts w:hAnsi="宋体" w:hint="eastAsia"/>
                <w:color w:val="000000" w:themeColor="text1"/>
                <w:sz w:val="24"/>
              </w:rPr>
              <w:t>，库堤</w:t>
            </w:r>
            <w:r w:rsidR="002E3A9C" w:rsidRPr="0090362C">
              <w:rPr>
                <w:rFonts w:hAnsi="宋体"/>
                <w:color w:val="000000" w:themeColor="text1"/>
                <w:sz w:val="24"/>
              </w:rPr>
              <w:t>与</w:t>
            </w:r>
            <w:r w:rsidR="002E3A9C" w:rsidRPr="0090362C">
              <w:rPr>
                <w:rFonts w:hAnsi="宋体" w:hint="eastAsia"/>
                <w:color w:val="000000" w:themeColor="text1"/>
                <w:sz w:val="24"/>
              </w:rPr>
              <w:t>环场</w:t>
            </w:r>
            <w:r w:rsidR="002E3A9C" w:rsidRPr="0090362C">
              <w:rPr>
                <w:rFonts w:hAnsi="宋体"/>
                <w:color w:val="000000" w:themeColor="text1"/>
                <w:sz w:val="24"/>
              </w:rPr>
              <w:t>道路</w:t>
            </w:r>
            <w:r w:rsidR="002E3A9C" w:rsidRPr="0090362C">
              <w:rPr>
                <w:rFonts w:hAnsi="宋体" w:hint="eastAsia"/>
                <w:color w:val="000000" w:themeColor="text1"/>
                <w:sz w:val="24"/>
              </w:rPr>
              <w:t>高</w:t>
            </w:r>
            <w:r w:rsidR="002E3A9C" w:rsidRPr="0090362C">
              <w:rPr>
                <w:rFonts w:hAnsi="宋体"/>
                <w:color w:val="000000" w:themeColor="text1"/>
                <w:sz w:val="24"/>
              </w:rPr>
              <w:t>出暂存库区约</w:t>
            </w:r>
            <w:r w:rsidR="002E3A9C" w:rsidRPr="0090362C">
              <w:rPr>
                <w:rFonts w:hAnsi="宋体" w:hint="eastAsia"/>
                <w:color w:val="000000" w:themeColor="text1"/>
                <w:sz w:val="24"/>
              </w:rPr>
              <w:t>3</w:t>
            </w:r>
            <w:r w:rsidR="002E3A9C" w:rsidRPr="0090362C">
              <w:rPr>
                <w:rFonts w:hAnsi="宋体"/>
                <w:color w:val="000000" w:themeColor="text1"/>
                <w:sz w:val="24"/>
              </w:rPr>
              <w:t>m</w:t>
            </w:r>
            <w:r w:rsidR="002E3A9C" w:rsidRPr="0090362C">
              <w:rPr>
                <w:rFonts w:hAnsi="宋体" w:hint="eastAsia"/>
                <w:color w:val="000000" w:themeColor="text1"/>
                <w:sz w:val="24"/>
              </w:rPr>
              <w:t>；场地</w:t>
            </w:r>
            <w:r w:rsidR="002E3A9C" w:rsidRPr="0090362C">
              <w:rPr>
                <w:rFonts w:hAnsi="宋体"/>
                <w:color w:val="000000" w:themeColor="text1"/>
                <w:sz w:val="24"/>
              </w:rPr>
              <w:t>及</w:t>
            </w:r>
            <w:r w:rsidR="002E3A9C" w:rsidRPr="0090362C">
              <w:rPr>
                <w:rFonts w:hAnsi="宋体" w:hint="eastAsia"/>
                <w:color w:val="000000" w:themeColor="text1"/>
                <w:sz w:val="24"/>
              </w:rPr>
              <w:t>边坡</w:t>
            </w:r>
            <w:r w:rsidR="002E3A9C" w:rsidRPr="0090362C">
              <w:rPr>
                <w:rFonts w:hAnsi="宋体"/>
                <w:color w:val="000000" w:themeColor="text1"/>
                <w:sz w:val="24"/>
              </w:rPr>
              <w:t>均铺设</w:t>
            </w:r>
            <w:r w:rsidR="002E3A9C" w:rsidRPr="0090362C">
              <w:rPr>
                <w:rFonts w:hAnsi="宋体" w:hint="eastAsia"/>
                <w:color w:val="000000" w:themeColor="text1"/>
                <w:sz w:val="24"/>
              </w:rPr>
              <w:t>200</w:t>
            </w:r>
            <w:r w:rsidR="002E3A9C" w:rsidRPr="0090362C">
              <w:rPr>
                <w:rFonts w:hAnsi="宋体"/>
                <w:color w:val="000000" w:themeColor="text1"/>
                <w:sz w:val="24"/>
              </w:rPr>
              <w:t>mm</w:t>
            </w:r>
            <w:r w:rsidR="002E3A9C" w:rsidRPr="0090362C">
              <w:rPr>
                <w:rFonts w:hAnsi="宋体" w:hint="eastAsia"/>
                <w:color w:val="000000" w:themeColor="text1"/>
                <w:sz w:val="24"/>
              </w:rPr>
              <w:t>厚</w:t>
            </w:r>
            <w:r w:rsidR="002E3A9C" w:rsidRPr="0090362C">
              <w:rPr>
                <w:rFonts w:hAnsi="宋体"/>
                <w:color w:val="000000" w:themeColor="text1"/>
                <w:sz w:val="24"/>
              </w:rPr>
              <w:t>的</w:t>
            </w:r>
            <w:r w:rsidR="002E3A9C" w:rsidRPr="0090362C">
              <w:rPr>
                <w:rFonts w:hAnsi="宋体" w:hint="eastAsia"/>
                <w:color w:val="000000" w:themeColor="text1"/>
                <w:sz w:val="24"/>
              </w:rPr>
              <w:t>C25</w:t>
            </w:r>
            <w:r w:rsidR="002E3A9C" w:rsidRPr="0090362C">
              <w:rPr>
                <w:rFonts w:hAnsi="宋体" w:hint="eastAsia"/>
                <w:color w:val="000000" w:themeColor="text1"/>
                <w:sz w:val="24"/>
              </w:rPr>
              <w:t>素</w:t>
            </w:r>
            <w:r w:rsidR="002E3A9C" w:rsidRPr="0090362C">
              <w:rPr>
                <w:rFonts w:hAnsi="宋体"/>
                <w:color w:val="000000" w:themeColor="text1"/>
                <w:sz w:val="24"/>
              </w:rPr>
              <w:t>混凝土</w:t>
            </w:r>
            <w:r w:rsidR="002E3A9C" w:rsidRPr="0090362C">
              <w:rPr>
                <w:rFonts w:hAnsi="宋体" w:hint="eastAsia"/>
                <w:color w:val="000000" w:themeColor="text1"/>
                <w:sz w:val="24"/>
              </w:rPr>
              <w:t>；</w:t>
            </w:r>
            <w:r w:rsidRPr="0090362C">
              <w:rPr>
                <w:rFonts w:hAnsi="宋体" w:hint="eastAsia"/>
                <w:color w:val="000000" w:themeColor="text1"/>
                <w:sz w:val="24"/>
              </w:rPr>
              <w:t>暂存区面积为</w:t>
            </w:r>
            <w:r w:rsidR="002E3A9C" w:rsidRPr="0090362C">
              <w:rPr>
                <w:rFonts w:hAnsi="宋体" w:hint="eastAsia"/>
                <w:color w:val="000000" w:themeColor="text1"/>
                <w:sz w:val="24"/>
              </w:rPr>
              <w:t>35000</w:t>
            </w:r>
            <w:r w:rsidRPr="0090362C">
              <w:rPr>
                <w:rFonts w:hAnsi="宋体" w:hint="eastAsia"/>
                <w:color w:val="000000" w:themeColor="text1"/>
                <w:sz w:val="24"/>
              </w:rPr>
              <w:t>m</w:t>
            </w:r>
            <w:r w:rsidRPr="0090362C">
              <w:rPr>
                <w:rFonts w:hAnsi="宋体" w:hint="eastAsia"/>
                <w:color w:val="000000" w:themeColor="text1"/>
                <w:sz w:val="24"/>
                <w:vertAlign w:val="superscript"/>
              </w:rPr>
              <w:t>2</w:t>
            </w:r>
            <w:r w:rsidRPr="0090362C">
              <w:rPr>
                <w:rFonts w:hAnsi="宋体" w:hint="eastAsia"/>
                <w:color w:val="000000" w:themeColor="text1"/>
                <w:sz w:val="24"/>
              </w:rPr>
              <w:t>，</w:t>
            </w:r>
            <w:r w:rsidR="003E4D60" w:rsidRPr="0090362C">
              <w:rPr>
                <w:rFonts w:hAnsi="宋体" w:hint="eastAsia"/>
                <w:color w:val="000000" w:themeColor="text1"/>
                <w:sz w:val="24"/>
              </w:rPr>
              <w:t>可以满足本项目</w:t>
            </w:r>
            <w:r w:rsidRPr="0090362C">
              <w:rPr>
                <w:rFonts w:hAnsi="宋体" w:hint="eastAsia"/>
                <w:color w:val="000000" w:themeColor="text1"/>
                <w:sz w:val="24"/>
              </w:rPr>
              <w:t>Ⅱ</w:t>
            </w:r>
            <w:r w:rsidRPr="0090362C">
              <w:rPr>
                <w:rFonts w:hAnsi="宋体"/>
                <w:color w:val="000000" w:themeColor="text1"/>
                <w:sz w:val="24"/>
              </w:rPr>
              <w:t>类一般工业固体废物</w:t>
            </w:r>
            <w:r w:rsidR="003E4D60" w:rsidRPr="0090362C">
              <w:rPr>
                <w:rFonts w:hAnsi="宋体" w:hint="eastAsia"/>
                <w:color w:val="000000" w:themeColor="text1"/>
                <w:sz w:val="24"/>
              </w:rPr>
              <w:t>的</w:t>
            </w:r>
            <w:r w:rsidR="002E3A9C" w:rsidRPr="0090362C">
              <w:rPr>
                <w:rFonts w:hAnsi="宋体" w:hint="eastAsia"/>
                <w:color w:val="000000" w:themeColor="text1"/>
                <w:sz w:val="24"/>
              </w:rPr>
              <w:t>稳定固化后</w:t>
            </w:r>
            <w:r w:rsidRPr="0090362C">
              <w:rPr>
                <w:rFonts w:hAnsi="宋体" w:hint="eastAsia"/>
                <w:color w:val="000000" w:themeColor="text1"/>
                <w:sz w:val="24"/>
              </w:rPr>
              <w:t>暂存要求</w:t>
            </w:r>
            <w:r w:rsidR="003E4D60" w:rsidRPr="0090362C">
              <w:rPr>
                <w:rFonts w:hAnsi="宋体" w:hint="eastAsia"/>
                <w:color w:val="000000" w:themeColor="text1"/>
                <w:sz w:val="24"/>
              </w:rPr>
              <w:t>。项目</w:t>
            </w:r>
            <w:r w:rsidR="002E3A9C" w:rsidRPr="0090362C">
              <w:rPr>
                <w:rFonts w:hAnsi="宋体" w:hint="eastAsia"/>
                <w:color w:val="000000" w:themeColor="text1"/>
                <w:sz w:val="24"/>
              </w:rPr>
              <w:t>Ⅱ</w:t>
            </w:r>
            <w:r w:rsidR="002E3A9C" w:rsidRPr="0090362C">
              <w:rPr>
                <w:rFonts w:hAnsi="宋体"/>
                <w:color w:val="000000" w:themeColor="text1"/>
                <w:sz w:val="24"/>
              </w:rPr>
              <w:t>类</w:t>
            </w:r>
            <w:r w:rsidR="002E3A9C" w:rsidRPr="0090362C">
              <w:rPr>
                <w:rFonts w:hAnsi="宋体" w:hint="eastAsia"/>
                <w:color w:val="000000" w:themeColor="text1"/>
                <w:sz w:val="24"/>
              </w:rPr>
              <w:t>废渣</w:t>
            </w:r>
            <w:r w:rsidR="003E4D60" w:rsidRPr="0090362C">
              <w:rPr>
                <w:rFonts w:hAnsi="宋体" w:hint="eastAsia"/>
                <w:color w:val="000000" w:themeColor="text1"/>
                <w:sz w:val="24"/>
              </w:rPr>
              <w:t>经填埋处置后可以实现废渣中重金属的无害化，降低重金属的迁移性，将对环境不会造成危害</w:t>
            </w:r>
            <w:r w:rsidR="00BB57F0">
              <w:rPr>
                <w:rFonts w:hAnsi="宋体" w:hint="eastAsia"/>
                <w:color w:val="000000" w:themeColor="text1"/>
                <w:sz w:val="24"/>
              </w:rPr>
              <w:t>；</w:t>
            </w:r>
            <w:r w:rsidR="008D1162" w:rsidRPr="0090362C">
              <w:rPr>
                <w:rFonts w:hAnsi="宋体" w:hint="eastAsia"/>
                <w:color w:val="000000" w:themeColor="text1"/>
                <w:sz w:val="24"/>
              </w:rPr>
              <w:t>本项目Ⅱ</w:t>
            </w:r>
            <w:r w:rsidR="008D1162" w:rsidRPr="0090362C">
              <w:rPr>
                <w:rFonts w:hAnsi="宋体"/>
                <w:color w:val="000000" w:themeColor="text1"/>
                <w:sz w:val="24"/>
              </w:rPr>
              <w:t>类一般工业固体废物</w:t>
            </w:r>
            <w:r w:rsidR="008D1162" w:rsidRPr="0090362C">
              <w:rPr>
                <w:rFonts w:hAnsi="宋体" w:hint="eastAsia"/>
                <w:color w:val="000000" w:themeColor="text1"/>
                <w:sz w:val="24"/>
              </w:rPr>
              <w:t>处置措施可行。</w:t>
            </w:r>
          </w:p>
          <w:p w:rsidR="002E3A9C" w:rsidRPr="0090362C" w:rsidRDefault="002E3A9C" w:rsidP="00613EB0">
            <w:pPr>
              <w:spacing w:line="360" w:lineRule="auto"/>
              <w:ind w:firstLine="482"/>
              <w:rPr>
                <w:rFonts w:hAnsi="宋体"/>
                <w:color w:val="000000" w:themeColor="text1"/>
                <w:sz w:val="24"/>
              </w:rPr>
            </w:pPr>
            <w:r w:rsidRPr="0090362C">
              <w:rPr>
                <w:rFonts w:hAnsi="宋体"/>
                <w:color w:val="000000" w:themeColor="text1"/>
                <w:sz w:val="24"/>
              </w:rPr>
              <w:t>水泥固化是一种废物固化处理方法，也是废物无害化、稳定化处理的一种方法。水泥是一种无机胶结材料，加水产生水化反应，反应后形成坚硬的水泥块。</w:t>
            </w:r>
            <w:hyperlink r:id="rId27" w:tgtFrame="_blank" w:history="1">
              <w:r w:rsidRPr="0090362C">
                <w:rPr>
                  <w:rFonts w:hAnsi="宋体"/>
                  <w:color w:val="000000" w:themeColor="text1"/>
                  <w:sz w:val="24"/>
                </w:rPr>
                <w:t>水泥</w:t>
              </w:r>
            </w:hyperlink>
            <w:r w:rsidRPr="0090362C">
              <w:rPr>
                <w:rFonts w:hAnsi="宋体"/>
                <w:color w:val="000000" w:themeColor="text1"/>
                <w:sz w:val="24"/>
              </w:rPr>
              <w:t>固化法常用于固化含有有害物质的污泥，水泥同污泥中的水分发生反应产生凝胶化，把含有有害物质的污泥微粒分别包覆而逐渐硬化，这种固化体的结构主要是在水泥水化反应产生的</w:t>
            </w:r>
            <w:r w:rsidRPr="0090362C">
              <w:rPr>
                <w:rFonts w:hAnsi="宋体"/>
                <w:color w:val="000000" w:themeColor="text1"/>
                <w:sz w:val="24"/>
              </w:rPr>
              <w:t>3CaO</w:t>
            </w:r>
            <w:r w:rsidRPr="0090362C">
              <w:rPr>
                <w:rFonts w:hAnsi="宋体"/>
                <w:color w:val="000000" w:themeColor="text1"/>
                <w:sz w:val="24"/>
              </w:rPr>
              <w:t>·</w:t>
            </w:r>
            <w:r w:rsidRPr="0090362C">
              <w:rPr>
                <w:rFonts w:hAnsi="宋体"/>
                <w:color w:val="000000" w:themeColor="text1"/>
                <w:sz w:val="24"/>
              </w:rPr>
              <w:t>SiO</w:t>
            </w:r>
            <w:r w:rsidRPr="0090362C">
              <w:rPr>
                <w:rFonts w:hAnsi="宋体"/>
                <w:color w:val="000000" w:themeColor="text1"/>
                <w:sz w:val="24"/>
                <w:vertAlign w:val="subscript"/>
              </w:rPr>
              <w:t>2</w:t>
            </w:r>
            <w:r w:rsidRPr="0090362C">
              <w:rPr>
                <w:rFonts w:hAnsi="宋体"/>
                <w:color w:val="000000" w:themeColor="text1"/>
                <w:sz w:val="24"/>
              </w:rPr>
              <w:t>结晶体之间包进了污泥的微粒，因此，即使固化体破裂或粉碎并浸入水中，也可减少有害物质的浸出性。在水泥固化过程中，由于废物组成的特殊性，常会遇到混合不均匀，过早或过迟凝固，有害物质的浸出率较高、强度较低等问题。为了改善固化物性能，在固化过程中可适当加入一些添加剂，如沸石、粘土、缓凝剂或速凝剂、硬脂酸丁酯等。水泥固化法对含高毒重金属废物的处理特别有效，固化工艺和设备比较简单，设备和运行费用低，水泥原料和添加剂便宜易得，对含水量较高的废物可以直接固化，固化产品经过沥青涂覆能有效地降低污染物的浸出，固化</w:t>
            </w:r>
            <w:r w:rsidRPr="0090362C">
              <w:rPr>
                <w:rFonts w:hAnsi="宋体"/>
                <w:color w:val="000000" w:themeColor="text1"/>
                <w:sz w:val="24"/>
              </w:rPr>
              <w:lastRenderedPageBreak/>
              <w:t>体的强度、耐热性、耐久性均好。</w:t>
            </w:r>
          </w:p>
          <w:p w:rsidR="002E3A9C" w:rsidRDefault="002E3A9C" w:rsidP="00A06ED8">
            <w:pPr>
              <w:spacing w:line="360" w:lineRule="auto"/>
              <w:ind w:firstLine="482"/>
              <w:rPr>
                <w:rFonts w:hAnsi="宋体"/>
                <w:color w:val="000000" w:themeColor="text1"/>
                <w:sz w:val="24"/>
              </w:rPr>
            </w:pPr>
            <w:r w:rsidRPr="0090362C">
              <w:rPr>
                <w:rFonts w:hAnsi="宋体" w:hint="eastAsia"/>
                <w:color w:val="000000" w:themeColor="text1"/>
                <w:sz w:val="24"/>
              </w:rPr>
              <w:t>本项目Ⅱ</w:t>
            </w:r>
            <w:r w:rsidRPr="0090362C">
              <w:rPr>
                <w:rFonts w:hAnsi="宋体"/>
                <w:color w:val="000000" w:themeColor="text1"/>
                <w:sz w:val="24"/>
              </w:rPr>
              <w:t>类</w:t>
            </w:r>
            <w:r w:rsidRPr="0090362C">
              <w:rPr>
                <w:rFonts w:hAnsi="宋体" w:hint="eastAsia"/>
                <w:color w:val="000000" w:themeColor="text1"/>
                <w:sz w:val="24"/>
              </w:rPr>
              <w:t>废渣经水泥</w:t>
            </w:r>
            <w:r w:rsidRPr="0090362C">
              <w:rPr>
                <w:rFonts w:hAnsi="宋体" w:hint="eastAsia"/>
                <w:color w:val="000000" w:themeColor="text1"/>
                <w:sz w:val="24"/>
              </w:rPr>
              <w:t>+</w:t>
            </w:r>
            <w:r w:rsidRPr="0090362C">
              <w:rPr>
                <w:rFonts w:hAnsi="宋体" w:hint="eastAsia"/>
                <w:color w:val="000000" w:themeColor="text1"/>
                <w:sz w:val="24"/>
              </w:rPr>
              <w:t>药剂稳定固化后，</w:t>
            </w:r>
            <w:r w:rsidR="00D34102" w:rsidRPr="0090362C">
              <w:rPr>
                <w:rFonts w:hAnsi="宋体" w:hint="eastAsia"/>
                <w:color w:val="000000" w:themeColor="text1"/>
                <w:sz w:val="24"/>
              </w:rPr>
              <w:t>进入Ⅱ</w:t>
            </w:r>
            <w:r w:rsidR="00D34102" w:rsidRPr="0090362C">
              <w:rPr>
                <w:rFonts w:hAnsi="宋体"/>
                <w:color w:val="000000" w:themeColor="text1"/>
                <w:sz w:val="24"/>
              </w:rPr>
              <w:t>类</w:t>
            </w:r>
            <w:r w:rsidR="00D34102" w:rsidRPr="0090362C">
              <w:rPr>
                <w:rFonts w:hAnsi="宋体" w:hint="eastAsia"/>
                <w:color w:val="000000" w:themeColor="text1"/>
                <w:sz w:val="24"/>
              </w:rPr>
              <w:t>废渣暂存场进行暂存，对环境不会造成明显影响；且经水泥固化稳定，形成混凝土块，再经防护遮挡后，无渗滤液产生。待清水塘</w:t>
            </w:r>
            <w:r w:rsidR="00D34102" w:rsidRPr="0090362C">
              <w:rPr>
                <w:rFonts w:hAnsi="宋体"/>
                <w:color w:val="000000" w:themeColor="text1"/>
                <w:sz w:val="24"/>
              </w:rPr>
              <w:t>工业固废填埋场</w:t>
            </w:r>
            <w:r w:rsidR="00D34102" w:rsidRPr="0090362C">
              <w:rPr>
                <w:rFonts w:hAnsi="宋体" w:hint="eastAsia"/>
                <w:color w:val="000000" w:themeColor="text1"/>
                <w:sz w:val="24"/>
              </w:rPr>
              <w:t>建成后，再由建设单位委托专业单位安全送至该填埋场进行填埋。</w:t>
            </w:r>
          </w:p>
          <w:p w:rsidR="00BB57F0" w:rsidRDefault="006C58B1" w:rsidP="00BB57F0">
            <w:pPr>
              <w:spacing w:line="360" w:lineRule="auto"/>
              <w:ind w:firstLine="482"/>
              <w:rPr>
                <w:rFonts w:hAnsi="宋体"/>
                <w:color w:val="000000" w:themeColor="text1"/>
                <w:sz w:val="24"/>
              </w:rPr>
            </w:pPr>
            <w:r w:rsidRPr="0090362C">
              <w:rPr>
                <w:rFonts w:hAnsi="宋体" w:hint="eastAsia"/>
                <w:color w:val="000000" w:themeColor="text1"/>
                <w:sz w:val="24"/>
              </w:rPr>
              <w:t>清水塘</w:t>
            </w:r>
            <w:r w:rsidRPr="0090362C">
              <w:rPr>
                <w:rFonts w:hAnsi="宋体"/>
                <w:color w:val="000000" w:themeColor="text1"/>
                <w:sz w:val="24"/>
              </w:rPr>
              <w:t>工业固废填埋场</w:t>
            </w:r>
            <w:r w:rsidR="00BB57F0" w:rsidRPr="00BB57F0">
              <w:rPr>
                <w:rFonts w:hAnsi="宋体" w:hint="eastAsia"/>
                <w:color w:val="000000" w:themeColor="text1"/>
                <w:sz w:val="24"/>
              </w:rPr>
              <w:t>为本项目业主单位－－株洲市清水塘投资有限公司所拥有。该项目位于株洲市石峰区原荷花采石场采石坑内，设计库容为</w:t>
            </w:r>
            <w:r w:rsidR="00BB57F0" w:rsidRPr="00BB57F0">
              <w:rPr>
                <w:rFonts w:hAnsi="宋体" w:hint="eastAsia"/>
                <w:color w:val="000000" w:themeColor="text1"/>
                <w:sz w:val="24"/>
              </w:rPr>
              <w:t xml:space="preserve"> 75.0</w:t>
            </w:r>
            <w:r w:rsidR="00BB57F0" w:rsidRPr="00BB57F0">
              <w:rPr>
                <w:rFonts w:hAnsi="宋体" w:hint="eastAsia"/>
                <w:color w:val="000000" w:themeColor="text1"/>
                <w:sz w:val="24"/>
              </w:rPr>
              <w:t>万</w:t>
            </w:r>
            <w:r w:rsidR="00BB57F0" w:rsidRPr="00BB57F0">
              <w:rPr>
                <w:rFonts w:hAnsi="宋体" w:hint="eastAsia"/>
                <w:color w:val="000000" w:themeColor="text1"/>
                <w:sz w:val="24"/>
              </w:rPr>
              <w:t>m</w:t>
            </w:r>
            <w:r w:rsidR="00BB57F0" w:rsidRPr="00BB57F0">
              <w:rPr>
                <w:rFonts w:hAnsi="宋体" w:hint="eastAsia"/>
                <w:color w:val="000000" w:themeColor="text1"/>
                <w:sz w:val="24"/>
                <w:vertAlign w:val="superscript"/>
              </w:rPr>
              <w:t>3</w:t>
            </w:r>
            <w:r w:rsidR="00BB57F0">
              <w:rPr>
                <w:rFonts w:hAnsi="宋体" w:hint="eastAsia"/>
                <w:color w:val="000000" w:themeColor="text1"/>
                <w:sz w:val="24"/>
              </w:rPr>
              <w:t>，</w:t>
            </w:r>
            <w:r w:rsidR="00BB57F0" w:rsidRPr="00BB57F0">
              <w:rPr>
                <w:rFonts w:hAnsi="宋体" w:hint="eastAsia"/>
                <w:color w:val="000000" w:themeColor="text1"/>
                <w:sz w:val="24"/>
              </w:rPr>
              <w:t>为满足《一般工业固体废物贮存、处置场污染控制标准》（</w:t>
            </w:r>
            <w:r w:rsidR="00BB57F0" w:rsidRPr="00BB57F0">
              <w:rPr>
                <w:rFonts w:hAnsi="宋体" w:hint="eastAsia"/>
                <w:color w:val="000000" w:themeColor="text1"/>
                <w:sz w:val="24"/>
              </w:rPr>
              <w:t>GB 18599-2001</w:t>
            </w:r>
            <w:r w:rsidR="00BB57F0" w:rsidRPr="00BB57F0">
              <w:rPr>
                <w:rFonts w:hAnsi="宋体" w:hint="eastAsia"/>
                <w:color w:val="000000" w:themeColor="text1"/>
                <w:sz w:val="24"/>
              </w:rPr>
              <w:t>）要求的第Ⅱ类一般工业固体废物处置场。目前该项目已完成地质勘察、地灾评估、地形图测绘、技术方案编制并取得批复等前期工作，已启动设计。项目经稳定化</w:t>
            </w:r>
            <w:r w:rsidR="00BB57F0" w:rsidRPr="00BB57F0">
              <w:rPr>
                <w:rFonts w:hAnsi="宋体" w:hint="eastAsia"/>
                <w:color w:val="000000" w:themeColor="text1"/>
                <w:sz w:val="24"/>
              </w:rPr>
              <w:t>/</w:t>
            </w:r>
            <w:r w:rsidR="00BB57F0" w:rsidRPr="00BB57F0">
              <w:rPr>
                <w:rFonts w:hAnsi="宋体" w:hint="eastAsia"/>
                <w:color w:val="000000" w:themeColor="text1"/>
                <w:sz w:val="24"/>
              </w:rPr>
              <w:t>固化后废渣填埋至清水塘老工业区一般固废填埋项目，对环境影响较小。</w:t>
            </w:r>
            <w:r w:rsidR="002039A0" w:rsidRPr="002039A0">
              <w:rPr>
                <w:rFonts w:hAnsi="宋体" w:hint="eastAsia"/>
                <w:color w:val="FF0000"/>
                <w:sz w:val="24"/>
                <w:u w:val="wave"/>
              </w:rPr>
              <w:t>建议加快清水塘工业固废填埋场的建设进度，减少项目暂存过程中环境风险。</w:t>
            </w:r>
          </w:p>
          <w:p w:rsidR="00D72A79" w:rsidRPr="0090362C" w:rsidRDefault="00D72A79" w:rsidP="00D72A79">
            <w:pPr>
              <w:spacing w:line="360" w:lineRule="auto"/>
              <w:rPr>
                <w:b/>
                <w:bCs/>
                <w:color w:val="000000" w:themeColor="text1"/>
                <w:sz w:val="28"/>
                <w:szCs w:val="30"/>
              </w:rPr>
            </w:pPr>
            <w:r w:rsidRPr="0090362C">
              <w:rPr>
                <w:rFonts w:hint="eastAsia"/>
                <w:b/>
                <w:bCs/>
                <w:color w:val="000000" w:themeColor="text1"/>
                <w:sz w:val="28"/>
                <w:szCs w:val="30"/>
              </w:rPr>
              <w:t>4.2.2</w:t>
            </w:r>
            <w:r w:rsidRPr="00D72A79">
              <w:rPr>
                <w:rFonts w:hint="eastAsia"/>
                <w:b/>
                <w:bCs/>
                <w:color w:val="000000" w:themeColor="text1"/>
                <w:sz w:val="28"/>
                <w:szCs w:val="30"/>
              </w:rPr>
              <w:t>Ⅰ类</w:t>
            </w:r>
            <w:r w:rsidRPr="0090362C">
              <w:rPr>
                <w:rFonts w:hint="eastAsia"/>
                <w:b/>
                <w:bCs/>
                <w:color w:val="000000" w:themeColor="text1"/>
                <w:sz w:val="28"/>
                <w:szCs w:val="30"/>
              </w:rPr>
              <w:t>废渣运输处置措施</w:t>
            </w:r>
          </w:p>
          <w:p w:rsidR="00D72A79" w:rsidRDefault="00B80C5E" w:rsidP="006C58B1">
            <w:pPr>
              <w:spacing w:line="360" w:lineRule="auto"/>
              <w:ind w:firstLine="482"/>
              <w:rPr>
                <w:rFonts w:hAnsi="宋体"/>
                <w:color w:val="000000" w:themeColor="text1"/>
                <w:sz w:val="24"/>
              </w:rPr>
            </w:pPr>
            <w:r w:rsidRPr="0090362C">
              <w:rPr>
                <w:color w:val="000000" w:themeColor="text1"/>
                <w:sz w:val="24"/>
              </w:rPr>
              <w:t>本工程</w:t>
            </w:r>
            <w:r w:rsidRPr="0090362C">
              <w:rPr>
                <w:color w:val="000000" w:themeColor="text1"/>
                <w:sz w:val="24"/>
              </w:rPr>
              <w:t>I</w:t>
            </w:r>
            <w:r w:rsidRPr="0090362C">
              <w:rPr>
                <w:color w:val="000000" w:themeColor="text1"/>
                <w:sz w:val="24"/>
              </w:rPr>
              <w:t>类废渣约为</w:t>
            </w:r>
            <w:r w:rsidRPr="0090362C">
              <w:rPr>
                <w:color w:val="000000" w:themeColor="text1"/>
                <w:sz w:val="24"/>
              </w:rPr>
              <w:t>6.8</w:t>
            </w:r>
            <w:r w:rsidRPr="0090362C">
              <w:rPr>
                <w:color w:val="000000" w:themeColor="text1"/>
                <w:sz w:val="24"/>
              </w:rPr>
              <w:t>万</w:t>
            </w:r>
            <w:r w:rsidRPr="0090362C">
              <w:rPr>
                <w:color w:val="000000" w:themeColor="text1"/>
                <w:sz w:val="24"/>
              </w:rPr>
              <w:t>m</w:t>
            </w:r>
            <w:r w:rsidRPr="0090362C">
              <w:rPr>
                <w:color w:val="000000" w:themeColor="text1"/>
                <w:sz w:val="24"/>
                <w:vertAlign w:val="superscript"/>
              </w:rPr>
              <w:t>3</w:t>
            </w:r>
            <w:r w:rsidRPr="0090362C">
              <w:rPr>
                <w:color w:val="000000" w:themeColor="text1"/>
                <w:sz w:val="24"/>
              </w:rPr>
              <w:t>，采用株洲鑫达冶化有限公司原厂区作为</w:t>
            </w:r>
            <w:r w:rsidRPr="0090362C">
              <w:rPr>
                <w:color w:val="000000" w:themeColor="text1"/>
                <w:sz w:val="24"/>
              </w:rPr>
              <w:t>I</w:t>
            </w:r>
            <w:r w:rsidRPr="0090362C">
              <w:rPr>
                <w:color w:val="000000" w:themeColor="text1"/>
                <w:sz w:val="24"/>
              </w:rPr>
              <w:t>类废渣的暂存场地</w:t>
            </w:r>
            <w:r w:rsidR="006C58B1">
              <w:rPr>
                <w:rFonts w:hint="eastAsia"/>
                <w:color w:val="000000" w:themeColor="text1"/>
                <w:sz w:val="24"/>
              </w:rPr>
              <w:t>，</w:t>
            </w:r>
            <w:r w:rsidRPr="0090362C">
              <w:rPr>
                <w:color w:val="000000" w:themeColor="text1"/>
                <w:sz w:val="24"/>
              </w:rPr>
              <w:t>原厂区范围内地面都覆盖有</w:t>
            </w:r>
            <w:r w:rsidRPr="0090362C">
              <w:rPr>
                <w:color w:val="000000" w:themeColor="text1"/>
                <w:sz w:val="24"/>
              </w:rPr>
              <w:t>30cm</w:t>
            </w:r>
            <w:r w:rsidRPr="0090362C">
              <w:rPr>
                <w:color w:val="000000" w:themeColor="text1"/>
                <w:sz w:val="24"/>
              </w:rPr>
              <w:t>厚的混凝土，仅对厂区内破碎地面和围墙进行修缮即可使用</w:t>
            </w:r>
            <w:r w:rsidR="006C58B1">
              <w:rPr>
                <w:rFonts w:hint="eastAsia"/>
                <w:color w:val="000000" w:themeColor="text1"/>
                <w:sz w:val="24"/>
              </w:rPr>
              <w:t>，可以满足</w:t>
            </w:r>
            <w:r w:rsidR="006C58B1" w:rsidRPr="00BB57F0">
              <w:rPr>
                <w:rFonts w:hAnsi="宋体" w:hint="eastAsia"/>
                <w:color w:val="000000" w:themeColor="text1"/>
                <w:sz w:val="24"/>
              </w:rPr>
              <w:t>《一般工业固体废物贮存、处置场污染控制标准》（</w:t>
            </w:r>
            <w:r w:rsidR="006C58B1" w:rsidRPr="00BB57F0">
              <w:rPr>
                <w:rFonts w:hAnsi="宋体" w:hint="eastAsia"/>
                <w:color w:val="000000" w:themeColor="text1"/>
                <w:sz w:val="24"/>
              </w:rPr>
              <w:t>GB 18599-2001</w:t>
            </w:r>
            <w:r w:rsidR="006C58B1" w:rsidRPr="00BB57F0">
              <w:rPr>
                <w:rFonts w:hAnsi="宋体" w:hint="eastAsia"/>
                <w:color w:val="000000" w:themeColor="text1"/>
                <w:sz w:val="24"/>
              </w:rPr>
              <w:t>）</w:t>
            </w:r>
            <w:r w:rsidR="006C58B1" w:rsidRPr="006C58B1">
              <w:rPr>
                <w:rFonts w:hAnsi="宋体" w:hint="eastAsia"/>
                <w:color w:val="000000" w:themeColor="text1"/>
                <w:sz w:val="24"/>
              </w:rPr>
              <w:t>Ⅰ</w:t>
            </w:r>
            <w:r w:rsidR="006C58B1">
              <w:rPr>
                <w:rFonts w:hAnsi="宋体" w:hint="eastAsia"/>
                <w:color w:val="000000" w:themeColor="text1"/>
                <w:sz w:val="24"/>
              </w:rPr>
              <w:t>类固废暂存的要求，待</w:t>
            </w:r>
            <w:r w:rsidR="006C58B1" w:rsidRPr="0090362C">
              <w:rPr>
                <w:rFonts w:hAnsi="宋体" w:hint="eastAsia"/>
                <w:color w:val="000000" w:themeColor="text1"/>
                <w:sz w:val="24"/>
              </w:rPr>
              <w:t>清水塘</w:t>
            </w:r>
            <w:r w:rsidR="006C58B1" w:rsidRPr="0090362C">
              <w:rPr>
                <w:rFonts w:hAnsi="宋体"/>
                <w:color w:val="000000" w:themeColor="text1"/>
                <w:sz w:val="24"/>
              </w:rPr>
              <w:t>工业固废填埋场</w:t>
            </w:r>
            <w:r w:rsidR="006C58B1">
              <w:rPr>
                <w:rFonts w:hAnsi="宋体" w:hint="eastAsia"/>
                <w:color w:val="000000" w:themeColor="text1"/>
                <w:sz w:val="24"/>
              </w:rPr>
              <w:t>建设完成后，送至此安全填埋，处置措施可行，对环境不会造成明显影响</w:t>
            </w:r>
            <w:r w:rsidRPr="0090362C">
              <w:rPr>
                <w:color w:val="000000" w:themeColor="text1"/>
                <w:sz w:val="24"/>
              </w:rPr>
              <w:t>。</w:t>
            </w:r>
          </w:p>
          <w:p w:rsidR="00D242EF" w:rsidRPr="0090362C" w:rsidRDefault="00D242EF" w:rsidP="00D242EF">
            <w:pPr>
              <w:spacing w:line="360" w:lineRule="auto"/>
              <w:rPr>
                <w:b/>
                <w:bCs/>
                <w:color w:val="000000" w:themeColor="text1"/>
                <w:sz w:val="28"/>
                <w:szCs w:val="30"/>
              </w:rPr>
            </w:pPr>
            <w:r w:rsidRPr="0090362C">
              <w:rPr>
                <w:rFonts w:hint="eastAsia"/>
                <w:b/>
                <w:bCs/>
                <w:color w:val="000000" w:themeColor="text1"/>
                <w:sz w:val="28"/>
                <w:szCs w:val="30"/>
              </w:rPr>
              <w:t>4.2.</w:t>
            </w:r>
            <w:r w:rsidR="006C58B1">
              <w:rPr>
                <w:rFonts w:hint="eastAsia"/>
                <w:b/>
                <w:bCs/>
                <w:color w:val="000000" w:themeColor="text1"/>
                <w:sz w:val="28"/>
                <w:szCs w:val="30"/>
              </w:rPr>
              <w:t>3</w:t>
            </w:r>
            <w:r w:rsidR="00D34102" w:rsidRPr="0090362C">
              <w:rPr>
                <w:rFonts w:hint="eastAsia"/>
                <w:b/>
                <w:bCs/>
                <w:color w:val="000000" w:themeColor="text1"/>
                <w:sz w:val="28"/>
                <w:szCs w:val="30"/>
              </w:rPr>
              <w:t>废渣运输处置</w:t>
            </w:r>
            <w:r w:rsidRPr="0090362C">
              <w:rPr>
                <w:rFonts w:hint="eastAsia"/>
                <w:b/>
                <w:bCs/>
                <w:color w:val="000000" w:themeColor="text1"/>
                <w:sz w:val="28"/>
                <w:szCs w:val="30"/>
              </w:rPr>
              <w:t>措施</w:t>
            </w:r>
          </w:p>
          <w:p w:rsidR="007811BE" w:rsidRPr="0090362C" w:rsidRDefault="007811BE" w:rsidP="00D34102">
            <w:pPr>
              <w:spacing w:line="360" w:lineRule="auto"/>
              <w:ind w:firstLineChars="200" w:firstLine="480"/>
              <w:rPr>
                <w:rFonts w:hAnsi="宋体"/>
                <w:color w:val="000000" w:themeColor="text1"/>
                <w:sz w:val="24"/>
              </w:rPr>
            </w:pPr>
            <w:r w:rsidRPr="0090362C">
              <w:rPr>
                <w:bCs/>
                <w:color w:val="000000" w:themeColor="text1"/>
                <w:sz w:val="24"/>
              </w:rPr>
              <w:t>本项目</w:t>
            </w:r>
            <w:r w:rsidR="00D34102" w:rsidRPr="0090362C">
              <w:rPr>
                <w:rFonts w:hint="eastAsia"/>
                <w:bCs/>
                <w:color w:val="000000" w:themeColor="text1"/>
                <w:sz w:val="24"/>
              </w:rPr>
              <w:t>Ⅰ</w:t>
            </w:r>
            <w:r w:rsidR="006C58B1">
              <w:rPr>
                <w:rFonts w:hint="eastAsia"/>
                <w:bCs/>
                <w:color w:val="000000" w:themeColor="text1"/>
                <w:sz w:val="24"/>
              </w:rPr>
              <w:t>类</w:t>
            </w:r>
            <w:r w:rsidR="00D34102" w:rsidRPr="0090362C">
              <w:rPr>
                <w:rFonts w:hint="eastAsia"/>
                <w:bCs/>
                <w:color w:val="000000" w:themeColor="text1"/>
                <w:sz w:val="24"/>
              </w:rPr>
              <w:t>、Ⅱ</w:t>
            </w:r>
            <w:r w:rsidR="006C58B1">
              <w:rPr>
                <w:rFonts w:hint="eastAsia"/>
                <w:bCs/>
                <w:color w:val="000000" w:themeColor="text1"/>
                <w:sz w:val="24"/>
              </w:rPr>
              <w:t>类</w:t>
            </w:r>
            <w:r w:rsidRPr="0090362C">
              <w:rPr>
                <w:rFonts w:hint="eastAsia"/>
                <w:color w:val="000000" w:themeColor="text1"/>
                <w:sz w:val="24"/>
              </w:rPr>
              <w:t>废渣的</w:t>
            </w:r>
            <w:r w:rsidRPr="0090362C">
              <w:rPr>
                <w:color w:val="000000" w:themeColor="text1"/>
                <w:sz w:val="24"/>
              </w:rPr>
              <w:t>在运输过程中应采取以下措施：</w:t>
            </w:r>
          </w:p>
          <w:p w:rsidR="00D34102"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①</w:t>
            </w:r>
            <w:r w:rsidR="007811BE" w:rsidRPr="0090362C">
              <w:rPr>
                <w:color w:val="000000" w:themeColor="text1"/>
                <w:sz w:val="24"/>
                <w:szCs w:val="24"/>
              </w:rPr>
              <w:t>运输单位要采取密闭专用运输车运送到处置地点，防止在运输过程中的渗漏、</w:t>
            </w:r>
            <w:r w:rsidR="007811BE" w:rsidRPr="0090362C">
              <w:rPr>
                <w:color w:val="000000" w:themeColor="text1"/>
                <w:spacing w:val="2"/>
                <w:sz w:val="24"/>
                <w:szCs w:val="24"/>
              </w:rPr>
              <w:t>溢出等</w:t>
            </w:r>
            <w:r w:rsidR="007811BE" w:rsidRPr="0090362C">
              <w:rPr>
                <w:color w:val="000000" w:themeColor="text1"/>
                <w:sz w:val="24"/>
                <w:szCs w:val="24"/>
              </w:rPr>
              <w:t>情</w:t>
            </w:r>
            <w:r w:rsidR="007811BE" w:rsidRPr="0090362C">
              <w:rPr>
                <w:color w:val="000000" w:themeColor="text1"/>
                <w:spacing w:val="2"/>
                <w:sz w:val="24"/>
                <w:szCs w:val="24"/>
              </w:rPr>
              <w:t>况。</w:t>
            </w:r>
            <w:r w:rsidR="007811BE" w:rsidRPr="0090362C">
              <w:rPr>
                <w:color w:val="000000" w:themeColor="text1"/>
                <w:sz w:val="24"/>
                <w:szCs w:val="24"/>
              </w:rPr>
              <w:t>专</w:t>
            </w:r>
            <w:r w:rsidR="007811BE" w:rsidRPr="0090362C">
              <w:rPr>
                <w:color w:val="000000" w:themeColor="text1"/>
                <w:spacing w:val="2"/>
                <w:sz w:val="24"/>
                <w:szCs w:val="24"/>
              </w:rPr>
              <w:t>车专</w:t>
            </w:r>
            <w:r w:rsidR="007811BE" w:rsidRPr="0090362C">
              <w:rPr>
                <w:color w:val="000000" w:themeColor="text1"/>
                <w:sz w:val="24"/>
                <w:szCs w:val="24"/>
              </w:rPr>
              <w:t>用</w:t>
            </w:r>
            <w:r w:rsidR="007811BE" w:rsidRPr="0090362C">
              <w:rPr>
                <w:color w:val="000000" w:themeColor="text1"/>
                <w:spacing w:val="2"/>
                <w:sz w:val="24"/>
                <w:szCs w:val="24"/>
              </w:rPr>
              <w:t>的方式</w:t>
            </w:r>
            <w:r w:rsidR="007811BE" w:rsidRPr="0090362C">
              <w:rPr>
                <w:color w:val="000000" w:themeColor="text1"/>
                <w:sz w:val="24"/>
                <w:szCs w:val="24"/>
              </w:rPr>
              <w:t>，</w:t>
            </w:r>
            <w:r w:rsidR="007811BE" w:rsidRPr="0090362C">
              <w:rPr>
                <w:color w:val="000000" w:themeColor="text1"/>
                <w:spacing w:val="2"/>
                <w:sz w:val="24"/>
                <w:szCs w:val="24"/>
              </w:rPr>
              <w:t>装</w:t>
            </w:r>
            <w:r w:rsidR="007811BE" w:rsidRPr="0090362C">
              <w:rPr>
                <w:color w:val="000000" w:themeColor="text1"/>
                <w:sz w:val="24"/>
                <w:szCs w:val="24"/>
              </w:rPr>
              <w:t>卸</w:t>
            </w:r>
            <w:r w:rsidR="007811BE" w:rsidRPr="0090362C">
              <w:rPr>
                <w:color w:val="000000" w:themeColor="text1"/>
                <w:spacing w:val="2"/>
                <w:sz w:val="24"/>
                <w:szCs w:val="24"/>
              </w:rPr>
              <w:t>完</w:t>
            </w:r>
            <w:r w:rsidR="007811BE" w:rsidRPr="0090362C">
              <w:rPr>
                <w:color w:val="000000" w:themeColor="text1"/>
                <w:sz w:val="24"/>
                <w:szCs w:val="24"/>
              </w:rPr>
              <w:t>成后对运输车辆进行清扫。</w:t>
            </w:r>
          </w:p>
          <w:p w:rsidR="007811BE"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②</w:t>
            </w:r>
            <w:r w:rsidR="007811BE" w:rsidRPr="0090362C">
              <w:rPr>
                <w:color w:val="000000" w:themeColor="text1"/>
                <w:sz w:val="24"/>
                <w:szCs w:val="24"/>
              </w:rPr>
              <w:t>运输车上要配置收集工具，如铲子、锄头、装斗、包装袋等，应急用品，如橡胶手套、工作手套、防尘口罩</w:t>
            </w:r>
            <w:r w:rsidR="006C58B1">
              <w:rPr>
                <w:rFonts w:hint="eastAsia"/>
                <w:color w:val="000000" w:themeColor="text1"/>
                <w:sz w:val="24"/>
                <w:szCs w:val="24"/>
              </w:rPr>
              <w:t>、</w:t>
            </w:r>
            <w:r w:rsidR="007811BE" w:rsidRPr="0090362C">
              <w:rPr>
                <w:color w:val="000000" w:themeColor="text1"/>
                <w:sz w:val="24"/>
                <w:szCs w:val="24"/>
              </w:rPr>
              <w:t>紧急应变手册，手机通讯等工具。</w:t>
            </w:r>
          </w:p>
          <w:p w:rsidR="007811BE"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③</w:t>
            </w:r>
            <w:r w:rsidR="00D34102" w:rsidRPr="0090362C">
              <w:rPr>
                <w:color w:val="000000" w:themeColor="text1"/>
                <w:sz w:val="24"/>
                <w:szCs w:val="24"/>
              </w:rPr>
              <w:t>运输车辆应严格遵守交通、消防、治安等法规，并应控制车速，保持与前车的距离，严禁违章超车，确保行车安全。</w:t>
            </w:r>
          </w:p>
          <w:p w:rsidR="007811BE"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④</w:t>
            </w:r>
            <w:r w:rsidR="00D34102" w:rsidRPr="0090362C">
              <w:rPr>
                <w:color w:val="000000" w:themeColor="text1"/>
                <w:sz w:val="24"/>
                <w:szCs w:val="24"/>
              </w:rPr>
              <w:t>车辆不得在居民聚居点、行人稠密地段停车，如必须在上述地区进行装卸作业或临时停车。</w:t>
            </w:r>
          </w:p>
          <w:p w:rsidR="007811BE"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⑤</w:t>
            </w:r>
            <w:r w:rsidR="00D34102" w:rsidRPr="0090362C">
              <w:rPr>
                <w:color w:val="000000" w:themeColor="text1"/>
                <w:sz w:val="24"/>
                <w:szCs w:val="24"/>
              </w:rPr>
              <w:t>车辆中途临时停靠，应安排人员看管。</w:t>
            </w:r>
          </w:p>
          <w:p w:rsidR="007811BE"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lastRenderedPageBreak/>
              <w:t>⑥</w:t>
            </w:r>
            <w:r w:rsidR="00D34102" w:rsidRPr="0090362C">
              <w:rPr>
                <w:color w:val="000000" w:themeColor="text1"/>
                <w:sz w:val="24"/>
                <w:szCs w:val="24"/>
              </w:rPr>
              <w:t>采取相应防粉尘飞扬、防撒漏等措施。</w:t>
            </w:r>
          </w:p>
          <w:p w:rsidR="007811BE"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⑦</w:t>
            </w:r>
            <w:r w:rsidR="00D34102" w:rsidRPr="0090362C">
              <w:rPr>
                <w:color w:val="000000" w:themeColor="text1"/>
                <w:sz w:val="24"/>
                <w:szCs w:val="24"/>
              </w:rPr>
              <w:t>随车人员不得擅自变更作业计划，严禁擅自拼装、超载。</w:t>
            </w:r>
          </w:p>
          <w:p w:rsidR="007811BE"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⑧</w:t>
            </w:r>
            <w:r w:rsidR="00D34102" w:rsidRPr="0090362C">
              <w:rPr>
                <w:color w:val="000000" w:themeColor="text1"/>
                <w:sz w:val="24"/>
                <w:szCs w:val="24"/>
              </w:rPr>
              <w:t>必须严格遵守操作规程，操作过程中，有关人员不得擅离岗位，应做好安全防护和检查工作。</w:t>
            </w:r>
          </w:p>
          <w:p w:rsidR="00D34102" w:rsidRPr="0090362C" w:rsidRDefault="00C7439C" w:rsidP="00D34102">
            <w:pPr>
              <w:spacing w:line="360" w:lineRule="auto"/>
              <w:ind w:firstLineChars="200" w:firstLine="480"/>
              <w:rPr>
                <w:color w:val="000000" w:themeColor="text1"/>
                <w:sz w:val="24"/>
                <w:szCs w:val="24"/>
              </w:rPr>
            </w:pPr>
            <w:r w:rsidRPr="0090362C">
              <w:rPr>
                <w:rFonts w:hint="eastAsia"/>
                <w:color w:val="000000" w:themeColor="text1"/>
                <w:sz w:val="24"/>
                <w:szCs w:val="24"/>
              </w:rPr>
              <w:t>⑨</w:t>
            </w:r>
            <w:r w:rsidR="00D34102" w:rsidRPr="0090362C">
              <w:rPr>
                <w:color w:val="000000" w:themeColor="text1"/>
                <w:sz w:val="24"/>
                <w:szCs w:val="24"/>
              </w:rPr>
              <w:t>运输时，发生突发性事故必须立即启动应急预案，果断采取有效措施消除或者减轻对环境的污染程度，及时将事故发生的地点、时间报市人民政府和上级环保主管部门。</w:t>
            </w:r>
          </w:p>
          <w:p w:rsidR="007811BE" w:rsidRPr="0090362C" w:rsidRDefault="007811BE" w:rsidP="00D34102">
            <w:pPr>
              <w:pStyle w:val="CharChar2CharCharCharCharChar"/>
              <w:snapToGrid w:val="0"/>
              <w:spacing w:line="360" w:lineRule="auto"/>
              <w:ind w:firstLine="482"/>
              <w:rPr>
                <w:rFonts w:eastAsia="宋体" w:hAnsi="Times New Roman"/>
                <w:color w:val="000000" w:themeColor="text1"/>
                <w:sz w:val="24"/>
                <w:szCs w:val="24"/>
              </w:rPr>
            </w:pPr>
            <w:r w:rsidRPr="0090362C">
              <w:rPr>
                <w:rFonts w:eastAsia="宋体" w:hAnsi="Times New Roman" w:hint="eastAsia"/>
                <w:color w:val="000000" w:themeColor="text1"/>
                <w:sz w:val="24"/>
                <w:szCs w:val="24"/>
              </w:rPr>
              <w:t>在落实废渣运输管理要求，做好收集运输防范措施后，对环境不会造成明显影响。</w:t>
            </w:r>
          </w:p>
          <w:p w:rsidR="00D242EF" w:rsidRPr="0090362C" w:rsidRDefault="00D242EF" w:rsidP="00D242EF">
            <w:pPr>
              <w:spacing w:line="360" w:lineRule="auto"/>
              <w:rPr>
                <w:b/>
                <w:bCs/>
                <w:color w:val="000000" w:themeColor="text1"/>
                <w:sz w:val="28"/>
                <w:szCs w:val="30"/>
              </w:rPr>
            </w:pPr>
            <w:r w:rsidRPr="0090362C">
              <w:rPr>
                <w:rFonts w:hint="eastAsia"/>
                <w:b/>
                <w:bCs/>
                <w:color w:val="000000" w:themeColor="text1"/>
                <w:sz w:val="28"/>
                <w:szCs w:val="30"/>
              </w:rPr>
              <w:t>4.2.</w:t>
            </w:r>
            <w:r w:rsidR="006C58B1">
              <w:rPr>
                <w:rFonts w:hint="eastAsia"/>
                <w:b/>
                <w:bCs/>
                <w:color w:val="000000" w:themeColor="text1"/>
                <w:sz w:val="28"/>
                <w:szCs w:val="30"/>
              </w:rPr>
              <w:t>4</w:t>
            </w:r>
            <w:r w:rsidRPr="0090362C">
              <w:rPr>
                <w:rFonts w:hint="eastAsia"/>
                <w:b/>
                <w:bCs/>
                <w:color w:val="000000" w:themeColor="text1"/>
                <w:sz w:val="28"/>
                <w:szCs w:val="30"/>
              </w:rPr>
              <w:t>其他处置措施</w:t>
            </w:r>
          </w:p>
          <w:p w:rsidR="009350A4" w:rsidRPr="0090362C" w:rsidRDefault="009350A4" w:rsidP="00D34102">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①</w:t>
            </w:r>
            <w:r w:rsidR="00D242EF" w:rsidRPr="0090362C">
              <w:rPr>
                <w:rFonts w:hint="eastAsia"/>
                <w:bCs/>
                <w:color w:val="000000" w:themeColor="text1"/>
                <w:sz w:val="24"/>
              </w:rPr>
              <w:t>将</w:t>
            </w:r>
            <w:r w:rsidR="00D242EF" w:rsidRPr="0090362C">
              <w:rPr>
                <w:bCs/>
                <w:color w:val="000000" w:themeColor="text1"/>
                <w:sz w:val="24"/>
              </w:rPr>
              <w:t>建筑垃圾</w:t>
            </w:r>
            <w:r w:rsidR="00D242EF" w:rsidRPr="0090362C">
              <w:rPr>
                <w:rFonts w:hint="eastAsia"/>
                <w:bCs/>
                <w:color w:val="000000" w:themeColor="text1"/>
                <w:sz w:val="24"/>
              </w:rPr>
              <w:t>分类收集、</w:t>
            </w:r>
            <w:r w:rsidR="00D242EF" w:rsidRPr="0090362C">
              <w:rPr>
                <w:bCs/>
                <w:color w:val="000000" w:themeColor="text1"/>
                <w:sz w:val="24"/>
              </w:rPr>
              <w:t>处置、清运和堆放，</w:t>
            </w:r>
            <w:r w:rsidR="00D242EF" w:rsidRPr="0090362C">
              <w:rPr>
                <w:rFonts w:hint="eastAsia"/>
                <w:bCs/>
                <w:color w:val="000000" w:themeColor="text1"/>
                <w:sz w:val="24"/>
              </w:rPr>
              <w:t>建筑垃圾</w:t>
            </w:r>
            <w:r w:rsidRPr="0090362C">
              <w:rPr>
                <w:rFonts w:hint="eastAsia"/>
                <w:bCs/>
                <w:color w:val="000000" w:themeColor="text1"/>
                <w:sz w:val="24"/>
              </w:rPr>
              <w:t>用作道路基坑填路材料</w:t>
            </w:r>
            <w:r w:rsidR="00D242EF" w:rsidRPr="0090362C">
              <w:rPr>
                <w:bCs/>
                <w:color w:val="000000" w:themeColor="text1"/>
                <w:sz w:val="24"/>
              </w:rPr>
              <w:t>。</w:t>
            </w:r>
          </w:p>
          <w:p w:rsidR="00D242EF" w:rsidRPr="0090362C" w:rsidRDefault="00D242EF" w:rsidP="00D34102">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②建筑垃圾应及时清运，需临时堆存的应就地堆存，不得占用周围绿地</w:t>
            </w:r>
            <w:r w:rsidR="00836F3E" w:rsidRPr="0090362C">
              <w:rPr>
                <w:rFonts w:hint="eastAsia"/>
                <w:bCs/>
                <w:color w:val="000000" w:themeColor="text1"/>
                <w:sz w:val="24"/>
              </w:rPr>
              <w:t>，</w:t>
            </w:r>
            <w:r w:rsidRPr="0090362C">
              <w:rPr>
                <w:rFonts w:hint="eastAsia"/>
                <w:bCs/>
                <w:color w:val="000000" w:themeColor="text1"/>
                <w:sz w:val="24"/>
              </w:rPr>
              <w:t>临时堆存需采取覆防尘网，以防止水土流失和大风起尘。</w:t>
            </w:r>
          </w:p>
          <w:p w:rsidR="00D242EF" w:rsidRPr="0090362C" w:rsidRDefault="00D34102" w:rsidP="00D34102">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③</w:t>
            </w:r>
            <w:r w:rsidR="00D242EF" w:rsidRPr="0090362C">
              <w:rPr>
                <w:bCs/>
                <w:color w:val="000000" w:themeColor="text1"/>
                <w:sz w:val="24"/>
              </w:rPr>
              <w:t>施工人员生活垃圾</w:t>
            </w:r>
            <w:r w:rsidR="00D242EF" w:rsidRPr="0090362C">
              <w:rPr>
                <w:rFonts w:hint="eastAsia"/>
                <w:bCs/>
                <w:color w:val="000000" w:themeColor="text1"/>
                <w:sz w:val="24"/>
              </w:rPr>
              <w:t>同当地居民生活垃圾交由</w:t>
            </w:r>
            <w:r w:rsidR="00D242EF" w:rsidRPr="0090362C">
              <w:rPr>
                <w:bCs/>
                <w:color w:val="000000" w:themeColor="text1"/>
                <w:sz w:val="24"/>
              </w:rPr>
              <w:t>环卫部门统一收集</w:t>
            </w:r>
            <w:r w:rsidR="00D242EF" w:rsidRPr="0090362C">
              <w:rPr>
                <w:rFonts w:hint="eastAsia"/>
                <w:bCs/>
                <w:color w:val="000000" w:themeColor="text1"/>
                <w:sz w:val="24"/>
              </w:rPr>
              <w:t>处理</w:t>
            </w:r>
            <w:r w:rsidR="00D242EF" w:rsidRPr="0090362C">
              <w:rPr>
                <w:bCs/>
                <w:color w:val="000000" w:themeColor="text1"/>
                <w:sz w:val="24"/>
              </w:rPr>
              <w:t>。</w:t>
            </w:r>
          </w:p>
          <w:p w:rsidR="00D242EF" w:rsidRPr="0090362C" w:rsidRDefault="00D34102" w:rsidP="00D34102">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④</w:t>
            </w:r>
            <w:r w:rsidR="00453854" w:rsidRPr="0090362C">
              <w:rPr>
                <w:rFonts w:hint="eastAsia"/>
                <w:bCs/>
                <w:color w:val="000000" w:themeColor="text1"/>
                <w:sz w:val="24"/>
              </w:rPr>
              <w:t>施工</w:t>
            </w:r>
            <w:r w:rsidR="00D242EF" w:rsidRPr="0090362C">
              <w:rPr>
                <w:rFonts w:hint="eastAsia"/>
                <w:bCs/>
                <w:color w:val="000000" w:themeColor="text1"/>
                <w:sz w:val="24"/>
              </w:rPr>
              <w:t>废水经临时废水处理站处理产生的污泥经</w:t>
            </w:r>
            <w:r w:rsidR="00836F3E" w:rsidRPr="0090362C">
              <w:rPr>
                <w:rFonts w:hint="eastAsia"/>
                <w:bCs/>
                <w:color w:val="000000" w:themeColor="text1"/>
                <w:sz w:val="24"/>
              </w:rPr>
              <w:t>干化后</w:t>
            </w:r>
            <w:r w:rsidR="00D242EF" w:rsidRPr="0090362C">
              <w:rPr>
                <w:rFonts w:hint="eastAsia"/>
                <w:bCs/>
                <w:color w:val="000000" w:themeColor="text1"/>
                <w:sz w:val="24"/>
              </w:rPr>
              <w:t>，</w:t>
            </w:r>
            <w:r w:rsidRPr="0090362C">
              <w:rPr>
                <w:rFonts w:hint="eastAsia"/>
                <w:bCs/>
                <w:color w:val="000000" w:themeColor="text1"/>
                <w:sz w:val="24"/>
              </w:rPr>
              <w:t>同Ⅱ</w:t>
            </w:r>
            <w:r w:rsidRPr="0090362C">
              <w:rPr>
                <w:bCs/>
                <w:color w:val="000000" w:themeColor="text1"/>
                <w:sz w:val="24"/>
              </w:rPr>
              <w:t>类</w:t>
            </w:r>
            <w:r w:rsidRPr="0090362C">
              <w:rPr>
                <w:rFonts w:hint="eastAsia"/>
                <w:bCs/>
                <w:color w:val="000000" w:themeColor="text1"/>
                <w:sz w:val="24"/>
              </w:rPr>
              <w:t>废渣一同稳定固化处置</w:t>
            </w:r>
            <w:r w:rsidR="00D242EF" w:rsidRPr="0090362C">
              <w:rPr>
                <w:rFonts w:hint="eastAsia"/>
                <w:bCs/>
                <w:color w:val="000000" w:themeColor="text1"/>
                <w:sz w:val="24"/>
              </w:rPr>
              <w:t>。</w:t>
            </w:r>
          </w:p>
          <w:p w:rsidR="009A2D5E" w:rsidRPr="0090362C" w:rsidRDefault="00D34102" w:rsidP="00D34102">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⑤</w:t>
            </w:r>
            <w:r w:rsidR="009A2D5E" w:rsidRPr="0090362C">
              <w:rPr>
                <w:bCs/>
                <w:color w:val="000000" w:themeColor="text1"/>
                <w:sz w:val="24"/>
              </w:rPr>
              <w:t>开挖分</w:t>
            </w:r>
            <w:r w:rsidR="009A2D5E" w:rsidRPr="0090362C">
              <w:rPr>
                <w:rFonts w:hint="eastAsia"/>
                <w:bCs/>
                <w:color w:val="000000" w:themeColor="text1"/>
                <w:sz w:val="24"/>
              </w:rPr>
              <w:t>区域</w:t>
            </w:r>
            <w:r w:rsidR="009A2D5E" w:rsidRPr="0090362C">
              <w:rPr>
                <w:bCs/>
                <w:color w:val="000000" w:themeColor="text1"/>
                <w:sz w:val="24"/>
              </w:rPr>
              <w:t>施工</w:t>
            </w:r>
            <w:r w:rsidR="009A2D5E" w:rsidRPr="0090362C">
              <w:rPr>
                <w:rFonts w:hint="eastAsia"/>
                <w:bCs/>
                <w:color w:val="000000" w:themeColor="text1"/>
                <w:sz w:val="24"/>
              </w:rPr>
              <w:t>，</w:t>
            </w:r>
            <w:r w:rsidR="009A2D5E" w:rsidRPr="0090362C">
              <w:rPr>
                <w:bCs/>
                <w:color w:val="000000" w:themeColor="text1"/>
                <w:sz w:val="24"/>
              </w:rPr>
              <w:t>减小开挖的面积，及时绿化或者地面硬化，防止降雨带来的水土流失与二次污染。</w:t>
            </w:r>
          </w:p>
          <w:p w:rsidR="004E21BC" w:rsidRPr="0090362C" w:rsidRDefault="00D34102" w:rsidP="00D34102">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⑥</w:t>
            </w:r>
            <w:r w:rsidR="004E21BC" w:rsidRPr="0090362C">
              <w:rPr>
                <w:bCs/>
                <w:color w:val="000000" w:themeColor="text1"/>
                <w:sz w:val="24"/>
              </w:rPr>
              <w:t>对</w:t>
            </w:r>
            <w:r w:rsidR="004E21BC" w:rsidRPr="0090362C">
              <w:rPr>
                <w:rFonts w:hint="eastAsia"/>
                <w:bCs/>
                <w:color w:val="000000" w:themeColor="text1"/>
                <w:sz w:val="24"/>
              </w:rPr>
              <w:t>临时</w:t>
            </w:r>
            <w:r w:rsidR="004E21BC" w:rsidRPr="0090362C">
              <w:rPr>
                <w:bCs/>
                <w:color w:val="000000" w:themeColor="text1"/>
                <w:sz w:val="24"/>
              </w:rPr>
              <w:t>贮存、处置</w:t>
            </w:r>
            <w:r w:rsidR="004E21BC" w:rsidRPr="0090362C">
              <w:rPr>
                <w:rFonts w:hint="eastAsia"/>
                <w:bCs/>
                <w:color w:val="000000" w:themeColor="text1"/>
                <w:sz w:val="24"/>
              </w:rPr>
              <w:t>Ⅱ类一般工业</w:t>
            </w:r>
            <w:r w:rsidR="004E21BC" w:rsidRPr="0090362C">
              <w:rPr>
                <w:bCs/>
                <w:color w:val="000000" w:themeColor="text1"/>
                <w:sz w:val="24"/>
              </w:rPr>
              <w:t>固体废物的设施、设备和场所，应当加强管理和维护，保证其正常运行和使用</w:t>
            </w:r>
          </w:p>
          <w:p w:rsidR="0026571B" w:rsidRPr="0090362C" w:rsidRDefault="00D242EF" w:rsidP="00D34102">
            <w:pPr>
              <w:adjustRightInd w:val="0"/>
              <w:snapToGrid w:val="0"/>
              <w:spacing w:line="360" w:lineRule="auto"/>
              <w:ind w:firstLineChars="200" w:firstLine="480"/>
              <w:rPr>
                <w:bCs/>
                <w:color w:val="000000" w:themeColor="text1"/>
                <w:sz w:val="24"/>
              </w:rPr>
            </w:pPr>
            <w:r w:rsidRPr="0090362C">
              <w:rPr>
                <w:bCs/>
                <w:color w:val="000000" w:themeColor="text1"/>
                <w:sz w:val="24"/>
              </w:rPr>
              <w:t>在采取以上措施后，施工固体废物均可得到有效处理，措施可行</w:t>
            </w:r>
            <w:r w:rsidRPr="0090362C">
              <w:rPr>
                <w:rFonts w:hint="eastAsia"/>
                <w:bCs/>
                <w:color w:val="000000" w:themeColor="text1"/>
                <w:sz w:val="24"/>
              </w:rPr>
              <w:t>。</w:t>
            </w:r>
          </w:p>
          <w:p w:rsidR="000870B1" w:rsidRPr="0090362C" w:rsidRDefault="000870B1" w:rsidP="00B9095D">
            <w:pPr>
              <w:pStyle w:val="2"/>
              <w:adjustRightInd w:val="0"/>
              <w:snapToGrid w:val="0"/>
              <w:spacing w:beforeLines="50" w:after="0" w:line="360" w:lineRule="auto"/>
              <w:rPr>
                <w:rFonts w:ascii="Times New Roman" w:eastAsia="宋体" w:hAnsi="Times New Roman"/>
                <w:color w:val="000000" w:themeColor="text1"/>
                <w:sz w:val="30"/>
                <w:szCs w:val="30"/>
              </w:rPr>
            </w:pPr>
            <w:r w:rsidRPr="0090362C">
              <w:rPr>
                <w:rFonts w:ascii="Times New Roman" w:eastAsia="宋体" w:hAnsi="Times New Roman" w:hint="eastAsia"/>
                <w:color w:val="000000" w:themeColor="text1"/>
                <w:sz w:val="30"/>
                <w:szCs w:val="30"/>
              </w:rPr>
              <w:t>5</w:t>
            </w:r>
            <w:r w:rsidRPr="0090362C">
              <w:rPr>
                <w:rFonts w:ascii="Times New Roman" w:eastAsia="宋体" w:hAnsi="Times New Roman"/>
                <w:color w:val="000000" w:themeColor="text1"/>
                <w:sz w:val="30"/>
                <w:szCs w:val="30"/>
              </w:rPr>
              <w:t>生态环境影响分析</w:t>
            </w:r>
          </w:p>
          <w:p w:rsidR="007E2400" w:rsidRPr="0090362C" w:rsidRDefault="007E2400" w:rsidP="000833FB">
            <w:pPr>
              <w:spacing w:line="360" w:lineRule="auto"/>
              <w:outlineLvl w:val="2"/>
              <w:rPr>
                <w:b/>
                <w:bCs/>
                <w:color w:val="000000" w:themeColor="text1"/>
                <w:sz w:val="28"/>
                <w:szCs w:val="30"/>
              </w:rPr>
            </w:pPr>
            <w:r w:rsidRPr="0090362C">
              <w:rPr>
                <w:rFonts w:hint="eastAsia"/>
                <w:b/>
                <w:bCs/>
                <w:color w:val="000000" w:themeColor="text1"/>
                <w:sz w:val="28"/>
                <w:szCs w:val="30"/>
              </w:rPr>
              <w:t>5.1</w:t>
            </w:r>
            <w:r w:rsidRPr="0090362C">
              <w:rPr>
                <w:rFonts w:hint="eastAsia"/>
                <w:b/>
                <w:bCs/>
                <w:color w:val="000000" w:themeColor="text1"/>
                <w:sz w:val="28"/>
                <w:szCs w:val="30"/>
              </w:rPr>
              <w:t>对土地利用影响分析</w:t>
            </w:r>
          </w:p>
          <w:p w:rsidR="007E2400" w:rsidRPr="0090362C" w:rsidRDefault="007E2400" w:rsidP="007E2400">
            <w:pPr>
              <w:adjustRightInd w:val="0"/>
              <w:snapToGrid w:val="0"/>
              <w:spacing w:line="360" w:lineRule="auto"/>
              <w:ind w:firstLineChars="200" w:firstLine="480"/>
              <w:rPr>
                <w:bCs/>
                <w:color w:val="000000" w:themeColor="text1"/>
                <w:sz w:val="24"/>
              </w:rPr>
            </w:pPr>
            <w:r w:rsidRPr="0090362C">
              <w:rPr>
                <w:bCs/>
                <w:color w:val="000000" w:themeColor="text1"/>
                <w:sz w:val="24"/>
              </w:rPr>
              <w:t>一般情况下，</w:t>
            </w:r>
            <w:r w:rsidRPr="0090362C">
              <w:rPr>
                <w:rFonts w:hint="eastAsia"/>
                <w:bCs/>
                <w:color w:val="000000" w:themeColor="text1"/>
                <w:sz w:val="24"/>
              </w:rPr>
              <w:t>环境治理工程</w:t>
            </w:r>
            <w:r w:rsidRPr="0090362C">
              <w:rPr>
                <w:bCs/>
                <w:color w:val="000000" w:themeColor="text1"/>
                <w:sz w:val="24"/>
              </w:rPr>
              <w:t>建设占地将对拟占用地原有</w:t>
            </w:r>
            <w:r w:rsidRPr="0090362C">
              <w:rPr>
                <w:rFonts w:hint="eastAsia"/>
                <w:bCs/>
                <w:color w:val="000000" w:themeColor="text1"/>
                <w:sz w:val="24"/>
              </w:rPr>
              <w:t>荒</w:t>
            </w:r>
            <w:r w:rsidRPr="0090362C">
              <w:rPr>
                <w:bCs/>
                <w:color w:val="000000" w:themeColor="text1"/>
                <w:sz w:val="24"/>
              </w:rPr>
              <w:t>地等其它用地的土地利用性质造成的一定的扰动与破坏。项目土地现状类型主要为</w:t>
            </w:r>
            <w:r w:rsidRPr="0090362C">
              <w:rPr>
                <w:rFonts w:hint="eastAsia"/>
                <w:bCs/>
                <w:color w:val="000000" w:themeColor="text1"/>
                <w:sz w:val="24"/>
              </w:rPr>
              <w:t>渣山、荒地等，根据《株洲清水塘生态科技新城控制性详细规划（</w:t>
            </w:r>
            <w:r w:rsidRPr="0090362C">
              <w:rPr>
                <w:rFonts w:hint="eastAsia"/>
                <w:bCs/>
                <w:color w:val="000000" w:themeColor="text1"/>
                <w:sz w:val="24"/>
              </w:rPr>
              <w:t xml:space="preserve">2017 </w:t>
            </w:r>
            <w:r w:rsidRPr="0090362C">
              <w:rPr>
                <w:rFonts w:hint="eastAsia"/>
                <w:bCs/>
                <w:color w:val="000000" w:themeColor="text1"/>
                <w:sz w:val="24"/>
              </w:rPr>
              <w:t>年调整）》，铜霞片区所在区域的土地利用规划性质为弹性用地（</w:t>
            </w:r>
            <w:r w:rsidRPr="0090362C">
              <w:rPr>
                <w:rFonts w:hint="eastAsia"/>
                <w:bCs/>
                <w:color w:val="000000" w:themeColor="text1"/>
                <w:sz w:val="24"/>
              </w:rPr>
              <w:t>TX</w:t>
            </w:r>
            <w:r w:rsidRPr="0090362C">
              <w:rPr>
                <w:rFonts w:hint="eastAsia"/>
                <w:bCs/>
                <w:color w:val="000000" w:themeColor="text1"/>
                <w:sz w:val="24"/>
              </w:rPr>
              <w:t>）</w:t>
            </w:r>
            <w:r w:rsidRPr="0090362C">
              <w:rPr>
                <w:bCs/>
                <w:color w:val="000000" w:themeColor="text1"/>
                <w:sz w:val="24"/>
              </w:rPr>
              <w:t>。</w:t>
            </w:r>
            <w:r w:rsidRPr="0090362C">
              <w:rPr>
                <w:rFonts w:hint="eastAsia"/>
                <w:bCs/>
                <w:color w:val="000000" w:themeColor="text1"/>
                <w:sz w:val="24"/>
              </w:rPr>
              <w:t>本项目仅对铜霞片区废渣进行清理处置，项目区域内的重金属污染土壤由区域土壤修复项目进行重金属污染土壤修复，以达到规划用地性质要求。本项目对区域废渣进行剥离，并通过回填种植土的方式对治理区域进行回填恢复，从根本上解决项目范围内废渣对环境的污染问题</w:t>
            </w:r>
            <w:r w:rsidRPr="0090362C">
              <w:rPr>
                <w:bCs/>
                <w:color w:val="000000" w:themeColor="text1"/>
                <w:sz w:val="24"/>
              </w:rPr>
              <w:t>。本项目建设虽然对现状土</w:t>
            </w:r>
            <w:r w:rsidRPr="0090362C">
              <w:rPr>
                <w:bCs/>
                <w:color w:val="000000" w:themeColor="text1"/>
                <w:sz w:val="24"/>
              </w:rPr>
              <w:lastRenderedPageBreak/>
              <w:t>地利用性质造成一定的占用，但其建设符合片区内</w:t>
            </w:r>
            <w:r w:rsidRPr="0090362C">
              <w:rPr>
                <w:rFonts w:hint="eastAsia"/>
                <w:bCs/>
                <w:color w:val="000000" w:themeColor="text1"/>
                <w:sz w:val="24"/>
              </w:rPr>
              <w:t>中远期</w:t>
            </w:r>
            <w:r w:rsidRPr="0090362C">
              <w:rPr>
                <w:bCs/>
                <w:color w:val="000000" w:themeColor="text1"/>
                <w:sz w:val="24"/>
              </w:rPr>
              <w:t>规划，不会对片区内土地利用产生不利影响。</w:t>
            </w:r>
          </w:p>
          <w:p w:rsidR="000833FB" w:rsidRPr="0090362C" w:rsidRDefault="000833FB" w:rsidP="000833FB">
            <w:pPr>
              <w:spacing w:line="360" w:lineRule="auto"/>
              <w:outlineLvl w:val="2"/>
              <w:rPr>
                <w:b/>
                <w:bCs/>
                <w:color w:val="000000" w:themeColor="text1"/>
                <w:sz w:val="28"/>
                <w:szCs w:val="30"/>
              </w:rPr>
            </w:pPr>
            <w:r w:rsidRPr="0090362C">
              <w:rPr>
                <w:rFonts w:hint="eastAsia"/>
                <w:b/>
                <w:bCs/>
                <w:color w:val="000000" w:themeColor="text1"/>
                <w:sz w:val="28"/>
                <w:szCs w:val="30"/>
              </w:rPr>
              <w:t>5.</w:t>
            </w:r>
            <w:r w:rsidR="002D6F39" w:rsidRPr="0090362C">
              <w:rPr>
                <w:rFonts w:hint="eastAsia"/>
                <w:b/>
                <w:bCs/>
                <w:color w:val="000000" w:themeColor="text1"/>
                <w:sz w:val="28"/>
                <w:szCs w:val="30"/>
              </w:rPr>
              <w:t>2</w:t>
            </w:r>
            <w:r w:rsidR="00171A2F" w:rsidRPr="0090362C">
              <w:rPr>
                <w:rFonts w:hint="eastAsia"/>
                <w:b/>
                <w:bCs/>
                <w:color w:val="000000" w:themeColor="text1"/>
                <w:sz w:val="28"/>
                <w:szCs w:val="30"/>
              </w:rPr>
              <w:t>环境</w:t>
            </w:r>
            <w:r w:rsidRPr="0090362C">
              <w:rPr>
                <w:rFonts w:hint="eastAsia"/>
                <w:b/>
                <w:bCs/>
                <w:color w:val="000000" w:themeColor="text1"/>
                <w:sz w:val="28"/>
                <w:szCs w:val="30"/>
              </w:rPr>
              <w:t>影响分析</w:t>
            </w:r>
          </w:p>
          <w:p w:rsidR="000870B1" w:rsidRPr="0090362C" w:rsidRDefault="000870B1" w:rsidP="00901A4C">
            <w:pPr>
              <w:pStyle w:val="ac"/>
              <w:snapToGrid w:val="0"/>
              <w:spacing w:after="0" w:line="360" w:lineRule="auto"/>
              <w:ind w:firstLineChars="200" w:firstLine="480"/>
              <w:rPr>
                <w:rFonts w:hAnsi="宋体"/>
                <w:color w:val="000000" w:themeColor="text1"/>
                <w:sz w:val="24"/>
              </w:rPr>
            </w:pPr>
            <w:r w:rsidRPr="0090362C">
              <w:rPr>
                <w:rFonts w:hAnsi="宋体"/>
                <w:color w:val="000000" w:themeColor="text1"/>
                <w:sz w:val="24"/>
              </w:rPr>
              <w:t>本项目</w:t>
            </w:r>
            <w:r w:rsidR="00171A2F" w:rsidRPr="0090362C">
              <w:rPr>
                <w:rFonts w:hAnsi="宋体" w:hint="eastAsia"/>
                <w:color w:val="000000" w:themeColor="text1"/>
                <w:sz w:val="24"/>
              </w:rPr>
              <w:t>遗留废渣治理工程</w:t>
            </w:r>
            <w:r w:rsidRPr="0090362C">
              <w:rPr>
                <w:rFonts w:hAnsi="宋体"/>
                <w:color w:val="000000" w:themeColor="text1"/>
                <w:sz w:val="24"/>
              </w:rPr>
              <w:t>对生态环境的影响主要是由于施工清除现场、土石方开挖、填筑、机械碾压等施工活动破坏了工程区域原有地貌和植被，造成一定植被的损失，扰动了表土结构，导致土壤抗蚀能力降低，损坏了原有的水土保持设施，导致地表裸露，在地表径流的作用下，造成水土流失，加大水土流失量。施工期流失的土石随着地表径流将流入</w:t>
            </w:r>
            <w:r w:rsidR="00116C15">
              <w:rPr>
                <w:rFonts w:hAnsi="宋体" w:hint="eastAsia"/>
                <w:color w:val="000000" w:themeColor="text1"/>
                <w:sz w:val="24"/>
              </w:rPr>
              <w:t>地表水体</w:t>
            </w:r>
            <w:r w:rsidRPr="0090362C">
              <w:rPr>
                <w:rFonts w:hAnsi="宋体"/>
                <w:color w:val="000000" w:themeColor="text1"/>
                <w:sz w:val="24"/>
              </w:rPr>
              <w:t>，携带土壤进入水体，从而使</w:t>
            </w:r>
            <w:r w:rsidR="00116C15">
              <w:rPr>
                <w:rFonts w:hAnsi="宋体" w:hint="eastAsia"/>
                <w:color w:val="000000" w:themeColor="text1"/>
                <w:sz w:val="24"/>
              </w:rPr>
              <w:t>水体</w:t>
            </w:r>
            <w:r w:rsidRPr="0090362C">
              <w:rPr>
                <w:rFonts w:hAnsi="宋体"/>
                <w:color w:val="000000" w:themeColor="text1"/>
                <w:sz w:val="24"/>
              </w:rPr>
              <w:t>浑浊度增加，污染物含量增加。</w:t>
            </w:r>
          </w:p>
          <w:p w:rsidR="000870B1" w:rsidRPr="0090362C" w:rsidRDefault="000870B1" w:rsidP="000870B1">
            <w:pPr>
              <w:pStyle w:val="ae"/>
              <w:spacing w:line="360" w:lineRule="auto"/>
              <w:ind w:firstLine="464"/>
              <w:rPr>
                <w:color w:val="000000" w:themeColor="text1"/>
                <w:sz w:val="24"/>
                <w:szCs w:val="24"/>
              </w:rPr>
            </w:pPr>
            <w:r w:rsidRPr="0090362C">
              <w:rPr>
                <w:color w:val="000000" w:themeColor="text1"/>
                <w:sz w:val="24"/>
                <w:szCs w:val="24"/>
              </w:rPr>
              <w:t>施工期对生态环境的具体影响如下：</w:t>
            </w:r>
          </w:p>
          <w:p w:rsidR="000870B1" w:rsidRPr="0090362C" w:rsidRDefault="000870B1" w:rsidP="00A430A2">
            <w:pPr>
              <w:pStyle w:val="ae"/>
              <w:spacing w:line="360" w:lineRule="auto"/>
              <w:ind w:firstLine="466"/>
              <w:rPr>
                <w:b/>
                <w:color w:val="000000" w:themeColor="text1"/>
                <w:sz w:val="24"/>
                <w:szCs w:val="24"/>
              </w:rPr>
            </w:pPr>
            <w:r w:rsidRPr="0090362C">
              <w:rPr>
                <w:b/>
                <w:color w:val="000000" w:themeColor="text1"/>
                <w:sz w:val="24"/>
                <w:szCs w:val="24"/>
              </w:rPr>
              <w:t>（</w:t>
            </w:r>
            <w:r w:rsidRPr="0090362C">
              <w:rPr>
                <w:b/>
                <w:color w:val="000000" w:themeColor="text1"/>
                <w:sz w:val="24"/>
                <w:szCs w:val="24"/>
              </w:rPr>
              <w:t>1</w:t>
            </w:r>
            <w:r w:rsidRPr="0090362C">
              <w:rPr>
                <w:b/>
                <w:color w:val="000000" w:themeColor="text1"/>
                <w:sz w:val="24"/>
                <w:szCs w:val="24"/>
              </w:rPr>
              <w:t>）</w:t>
            </w:r>
            <w:r w:rsidRPr="0090362C">
              <w:rPr>
                <w:rFonts w:hint="eastAsia"/>
                <w:b/>
                <w:color w:val="000000" w:themeColor="text1"/>
                <w:sz w:val="24"/>
                <w:szCs w:val="24"/>
              </w:rPr>
              <w:t>植被影响分析</w:t>
            </w:r>
          </w:p>
          <w:p w:rsidR="000870B1" w:rsidRPr="0090362C" w:rsidRDefault="000870B1" w:rsidP="00A430A2">
            <w:pPr>
              <w:pStyle w:val="ae"/>
              <w:spacing w:line="360" w:lineRule="auto"/>
              <w:ind w:firstLine="464"/>
              <w:rPr>
                <w:color w:val="000000" w:themeColor="text1"/>
                <w:sz w:val="24"/>
                <w:szCs w:val="24"/>
              </w:rPr>
            </w:pPr>
            <w:r w:rsidRPr="0090362C">
              <w:rPr>
                <w:color w:val="000000" w:themeColor="text1"/>
                <w:sz w:val="24"/>
                <w:szCs w:val="24"/>
              </w:rPr>
              <w:t>项目拟建地范围内为丘陵地带，木本植物主要有</w:t>
            </w:r>
            <w:r w:rsidR="00171A2F" w:rsidRPr="0090362C">
              <w:rPr>
                <w:rFonts w:hint="eastAsia"/>
                <w:color w:val="000000" w:themeColor="text1"/>
                <w:sz w:val="24"/>
                <w:szCs w:val="24"/>
              </w:rPr>
              <w:t>油茶、竹子，地被植物</w:t>
            </w:r>
            <w:r w:rsidRPr="0090362C">
              <w:rPr>
                <w:color w:val="000000" w:themeColor="text1"/>
                <w:sz w:val="24"/>
                <w:szCs w:val="24"/>
              </w:rPr>
              <w:t>主要有</w:t>
            </w:r>
            <w:r w:rsidR="00171A2F" w:rsidRPr="0090362C">
              <w:rPr>
                <w:rFonts w:hint="eastAsia"/>
                <w:color w:val="000000" w:themeColor="text1"/>
                <w:sz w:val="24"/>
                <w:szCs w:val="24"/>
              </w:rPr>
              <w:t>茅草、狗尾巴草</w:t>
            </w:r>
            <w:r w:rsidRPr="0090362C">
              <w:rPr>
                <w:color w:val="000000" w:themeColor="text1"/>
                <w:sz w:val="24"/>
                <w:szCs w:val="24"/>
              </w:rPr>
              <w:t>等</w:t>
            </w:r>
            <w:r w:rsidR="00171A2F" w:rsidRPr="0090362C">
              <w:rPr>
                <w:rFonts w:hint="eastAsia"/>
                <w:color w:val="000000" w:themeColor="text1"/>
                <w:sz w:val="24"/>
                <w:szCs w:val="24"/>
              </w:rPr>
              <w:t>，</w:t>
            </w:r>
            <w:r w:rsidRPr="0090362C">
              <w:rPr>
                <w:color w:val="000000" w:themeColor="text1"/>
                <w:sz w:val="24"/>
                <w:szCs w:val="24"/>
              </w:rPr>
              <w:t>区域物种多样性较为丰富。项目建设过程中，开挖区的植被不可避免的将被破坏，建议采取移栽等措施，同时不破坏周围环境的植被，在采取各项积极保护措施下，区域现有的物种多样性不会受到不利影响，生产力也不会有大的变化，生态系统的稳定性亦不会受到威胁。</w:t>
            </w:r>
          </w:p>
          <w:p w:rsidR="000870B1" w:rsidRPr="0090362C" w:rsidRDefault="000870B1" w:rsidP="00A430A2">
            <w:pPr>
              <w:pStyle w:val="ae"/>
              <w:spacing w:line="360" w:lineRule="auto"/>
              <w:ind w:firstLine="466"/>
              <w:rPr>
                <w:color w:val="000000" w:themeColor="text1"/>
                <w:sz w:val="24"/>
                <w:szCs w:val="24"/>
                <w:lang w:val="zh-CN"/>
              </w:rPr>
            </w:pPr>
            <w:r w:rsidRPr="0090362C">
              <w:rPr>
                <w:rFonts w:hint="eastAsia"/>
                <w:b/>
                <w:color w:val="000000" w:themeColor="text1"/>
                <w:sz w:val="24"/>
                <w:szCs w:val="24"/>
              </w:rPr>
              <w:t>（</w:t>
            </w:r>
            <w:r w:rsidRPr="0090362C">
              <w:rPr>
                <w:rFonts w:hint="eastAsia"/>
                <w:b/>
                <w:color w:val="000000" w:themeColor="text1"/>
                <w:sz w:val="24"/>
                <w:szCs w:val="24"/>
              </w:rPr>
              <w:t>2</w:t>
            </w:r>
            <w:r w:rsidRPr="0090362C">
              <w:rPr>
                <w:rFonts w:hint="eastAsia"/>
                <w:b/>
                <w:color w:val="000000" w:themeColor="text1"/>
                <w:sz w:val="24"/>
                <w:szCs w:val="24"/>
              </w:rPr>
              <w:t>）区域动物影响分析</w:t>
            </w:r>
          </w:p>
          <w:p w:rsidR="000870B1" w:rsidRPr="0090362C" w:rsidRDefault="000870B1" w:rsidP="000870B1">
            <w:pPr>
              <w:spacing w:line="360" w:lineRule="auto"/>
              <w:ind w:firstLineChars="200" w:firstLine="480"/>
              <w:rPr>
                <w:color w:val="000000" w:themeColor="text1"/>
                <w:sz w:val="24"/>
                <w:szCs w:val="24"/>
              </w:rPr>
            </w:pPr>
            <w:r w:rsidRPr="0090362C">
              <w:rPr>
                <w:rFonts w:hint="eastAsia"/>
                <w:color w:val="000000" w:themeColor="text1"/>
                <w:sz w:val="24"/>
                <w:szCs w:val="24"/>
              </w:rPr>
              <w:t>项目所处区域属于人工开发较为频繁、发达的区域，本身生存于该区域的陆生动物较少，野生动物更少，均为区域常见物种，项目的实施不会造成其种群的减少或灭绝。</w:t>
            </w:r>
          </w:p>
          <w:p w:rsidR="000870B1" w:rsidRPr="0090362C" w:rsidRDefault="000870B1" w:rsidP="000870B1">
            <w:pPr>
              <w:spacing w:line="360" w:lineRule="auto"/>
              <w:ind w:firstLineChars="200" w:firstLine="480"/>
              <w:rPr>
                <w:color w:val="000000" w:themeColor="text1"/>
                <w:sz w:val="24"/>
                <w:szCs w:val="24"/>
              </w:rPr>
            </w:pPr>
            <w:r w:rsidRPr="0090362C">
              <w:rPr>
                <w:rFonts w:hint="eastAsia"/>
                <w:color w:val="000000" w:themeColor="text1"/>
                <w:sz w:val="24"/>
                <w:szCs w:val="24"/>
              </w:rPr>
              <w:t>项目施工开挖、运输、填筑、施工人员的大量活动，将打破评价区原有的平静，会影响施工范围内及其周围野生动物的生息，影响区内鼠、兔等兽类多为常见种类，在评价区及周边地区分布广泛，数量较多，工程施工会对它们产生影响，造成部分栖息地和活动范围的丧失，使其迁往他处。但由于这些动物具有适应性广，迁移活动范围大的特定，能很快在新栖息地生活，对其种群数量和生息不会产生很大影响。</w:t>
            </w:r>
          </w:p>
          <w:p w:rsidR="000870B1" w:rsidRPr="0090362C" w:rsidRDefault="000870B1" w:rsidP="000870B1">
            <w:pPr>
              <w:spacing w:line="360" w:lineRule="auto"/>
              <w:rPr>
                <w:color w:val="000000" w:themeColor="text1"/>
                <w:sz w:val="24"/>
                <w:szCs w:val="24"/>
              </w:rPr>
            </w:pPr>
            <w:r w:rsidRPr="0090362C">
              <w:rPr>
                <w:rFonts w:hint="eastAsia"/>
                <w:color w:val="000000" w:themeColor="text1"/>
                <w:sz w:val="24"/>
                <w:szCs w:val="24"/>
              </w:rPr>
              <w:t xml:space="preserve">     </w:t>
            </w:r>
            <w:r w:rsidRPr="0090362C">
              <w:rPr>
                <w:rFonts w:hint="eastAsia"/>
                <w:color w:val="000000" w:themeColor="text1"/>
                <w:sz w:val="24"/>
                <w:szCs w:val="24"/>
              </w:rPr>
              <w:t>在工程施工区影响范围内，未发现珍稀野生动物的活动踪迹。</w:t>
            </w:r>
          </w:p>
          <w:p w:rsidR="00460984" w:rsidRPr="0090362C" w:rsidRDefault="00460984" w:rsidP="00A430A2">
            <w:pPr>
              <w:pStyle w:val="ae"/>
              <w:spacing w:line="360" w:lineRule="auto"/>
              <w:ind w:firstLine="466"/>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3</w:t>
            </w:r>
            <w:r w:rsidRPr="0090362C">
              <w:rPr>
                <w:rFonts w:hint="eastAsia"/>
                <w:b/>
                <w:color w:val="000000" w:themeColor="text1"/>
                <w:sz w:val="24"/>
                <w:szCs w:val="24"/>
              </w:rPr>
              <w:t>）</w:t>
            </w:r>
            <w:r w:rsidR="00AC70C4" w:rsidRPr="0090362C">
              <w:rPr>
                <w:rFonts w:hint="eastAsia"/>
                <w:b/>
                <w:color w:val="000000" w:themeColor="text1"/>
                <w:sz w:val="24"/>
                <w:szCs w:val="24"/>
              </w:rPr>
              <w:t>区域水体的影响</w:t>
            </w:r>
          </w:p>
          <w:p w:rsidR="00460984" w:rsidRPr="0090362C" w:rsidRDefault="005A040A" w:rsidP="0072399E">
            <w:pPr>
              <w:spacing w:line="360" w:lineRule="auto"/>
              <w:ind w:firstLineChars="200" w:firstLine="480"/>
              <w:rPr>
                <w:color w:val="000000" w:themeColor="text1"/>
                <w:sz w:val="24"/>
                <w:szCs w:val="24"/>
              </w:rPr>
            </w:pPr>
            <w:r w:rsidRPr="0090362C">
              <w:rPr>
                <w:rFonts w:hint="eastAsia"/>
                <w:color w:val="000000" w:themeColor="text1"/>
                <w:sz w:val="24"/>
                <w:szCs w:val="24"/>
              </w:rPr>
              <w:t>本项目</w:t>
            </w:r>
            <w:r w:rsidR="00387BDD" w:rsidRPr="0090362C">
              <w:rPr>
                <w:rFonts w:hint="eastAsia"/>
                <w:color w:val="000000" w:themeColor="text1"/>
                <w:sz w:val="24"/>
                <w:szCs w:val="24"/>
              </w:rPr>
              <w:t>部分</w:t>
            </w:r>
            <w:r w:rsidRPr="0090362C">
              <w:rPr>
                <w:rFonts w:hint="eastAsia"/>
                <w:color w:val="000000" w:themeColor="text1"/>
                <w:sz w:val="24"/>
                <w:szCs w:val="24"/>
              </w:rPr>
              <w:t>位于</w:t>
            </w:r>
            <w:r w:rsidR="00171A2F" w:rsidRPr="0090362C">
              <w:rPr>
                <w:rFonts w:hint="eastAsia"/>
                <w:color w:val="000000" w:themeColor="text1"/>
                <w:sz w:val="24"/>
                <w:szCs w:val="24"/>
              </w:rPr>
              <w:t>老霞湾港流域</w:t>
            </w:r>
            <w:r w:rsidR="00387BDD" w:rsidRPr="0090362C">
              <w:rPr>
                <w:rFonts w:hint="eastAsia"/>
                <w:color w:val="000000" w:themeColor="text1"/>
                <w:sz w:val="24"/>
                <w:szCs w:val="24"/>
              </w:rPr>
              <w:t>上游</w:t>
            </w:r>
            <w:r w:rsidR="00171A2F" w:rsidRPr="0090362C">
              <w:rPr>
                <w:rFonts w:hint="eastAsia"/>
                <w:color w:val="000000" w:themeColor="text1"/>
                <w:sz w:val="24"/>
                <w:szCs w:val="24"/>
              </w:rPr>
              <w:t>，且靠近水塘</w:t>
            </w:r>
            <w:r w:rsidR="0072399E" w:rsidRPr="0090362C">
              <w:rPr>
                <w:rFonts w:hint="eastAsia"/>
                <w:color w:val="000000" w:themeColor="text1"/>
                <w:sz w:val="24"/>
                <w:szCs w:val="24"/>
              </w:rPr>
              <w:t>，具有生态环境正效益</w:t>
            </w:r>
            <w:r w:rsidRPr="0090362C">
              <w:rPr>
                <w:rFonts w:hint="eastAsia"/>
                <w:color w:val="000000" w:themeColor="text1"/>
                <w:sz w:val="24"/>
                <w:szCs w:val="24"/>
              </w:rPr>
              <w:t>。本项目</w:t>
            </w:r>
            <w:r w:rsidRPr="0090362C">
              <w:rPr>
                <w:color w:val="000000" w:themeColor="text1"/>
                <w:sz w:val="24"/>
                <w:szCs w:val="24"/>
              </w:rPr>
              <w:t>完工后，</w:t>
            </w:r>
            <w:r w:rsidR="00387BDD" w:rsidRPr="0090362C">
              <w:rPr>
                <w:rFonts w:hint="eastAsia"/>
                <w:color w:val="000000" w:themeColor="text1"/>
                <w:sz w:val="24"/>
                <w:szCs w:val="24"/>
              </w:rPr>
              <w:t>区域</w:t>
            </w:r>
            <w:r w:rsidRPr="0090362C">
              <w:rPr>
                <w:color w:val="000000" w:themeColor="text1"/>
                <w:sz w:val="24"/>
                <w:szCs w:val="24"/>
              </w:rPr>
              <w:t>的历史遗留</w:t>
            </w:r>
            <w:r w:rsidR="00387BDD" w:rsidRPr="0090362C">
              <w:rPr>
                <w:rFonts w:hint="eastAsia"/>
                <w:color w:val="000000" w:themeColor="text1"/>
                <w:sz w:val="24"/>
                <w:szCs w:val="24"/>
              </w:rPr>
              <w:t>固废</w:t>
            </w:r>
            <w:r w:rsidRPr="0090362C">
              <w:rPr>
                <w:color w:val="000000" w:themeColor="text1"/>
                <w:sz w:val="24"/>
                <w:szCs w:val="24"/>
              </w:rPr>
              <w:t>的重金属排放将得到抑制，从源头上减轻了</w:t>
            </w:r>
            <w:r w:rsidRPr="0090362C">
              <w:rPr>
                <w:rFonts w:hint="eastAsia"/>
                <w:color w:val="000000" w:themeColor="text1"/>
                <w:sz w:val="24"/>
                <w:szCs w:val="24"/>
              </w:rPr>
              <w:t>持久性污染</w:t>
            </w:r>
            <w:r w:rsidRPr="0090362C">
              <w:rPr>
                <w:rFonts w:hint="eastAsia"/>
                <w:color w:val="000000" w:themeColor="text1"/>
                <w:sz w:val="24"/>
                <w:szCs w:val="24"/>
              </w:rPr>
              <w:lastRenderedPageBreak/>
              <w:t>物</w:t>
            </w:r>
            <w:r w:rsidRPr="0090362C">
              <w:rPr>
                <w:color w:val="000000" w:themeColor="text1"/>
                <w:sz w:val="24"/>
                <w:szCs w:val="24"/>
              </w:rPr>
              <w:t>重金属的</w:t>
            </w:r>
            <w:r w:rsidRPr="0090362C">
              <w:rPr>
                <w:rFonts w:hint="eastAsia"/>
                <w:color w:val="000000" w:themeColor="text1"/>
                <w:sz w:val="24"/>
                <w:szCs w:val="24"/>
              </w:rPr>
              <w:t>影响</w:t>
            </w:r>
            <w:r w:rsidRPr="0090362C">
              <w:rPr>
                <w:color w:val="000000" w:themeColor="text1"/>
                <w:sz w:val="24"/>
                <w:szCs w:val="24"/>
              </w:rPr>
              <w:t>，</w:t>
            </w:r>
            <w:r w:rsidR="0072399E" w:rsidRPr="0090362C">
              <w:rPr>
                <w:rFonts w:hint="eastAsia"/>
                <w:color w:val="000000" w:themeColor="text1"/>
                <w:sz w:val="24"/>
                <w:szCs w:val="24"/>
              </w:rPr>
              <w:t>老霞湾港</w:t>
            </w:r>
            <w:r w:rsidRPr="0090362C">
              <w:rPr>
                <w:rFonts w:hint="eastAsia"/>
                <w:color w:val="000000" w:themeColor="text1"/>
                <w:sz w:val="24"/>
                <w:szCs w:val="24"/>
              </w:rPr>
              <w:t>的水质将进一步提高，减少了对</w:t>
            </w:r>
            <w:r w:rsidR="0072399E" w:rsidRPr="0090362C">
              <w:rPr>
                <w:rFonts w:hint="eastAsia"/>
                <w:color w:val="000000" w:themeColor="text1"/>
                <w:sz w:val="24"/>
                <w:szCs w:val="24"/>
              </w:rPr>
              <w:t>老霞湾港</w:t>
            </w:r>
            <w:r w:rsidRPr="0090362C">
              <w:rPr>
                <w:rFonts w:hint="eastAsia"/>
                <w:color w:val="000000" w:themeColor="text1"/>
                <w:sz w:val="24"/>
                <w:szCs w:val="24"/>
              </w:rPr>
              <w:t>的水生植物、动物的重金属富集，有利于改善其生存环境。</w:t>
            </w:r>
          </w:p>
          <w:p w:rsidR="000870B1" w:rsidRPr="0090362C" w:rsidRDefault="000870B1" w:rsidP="00A430A2">
            <w:pPr>
              <w:pStyle w:val="ae"/>
              <w:spacing w:line="360" w:lineRule="auto"/>
              <w:ind w:firstLine="466"/>
              <w:rPr>
                <w:b/>
                <w:color w:val="000000" w:themeColor="text1"/>
                <w:sz w:val="24"/>
                <w:szCs w:val="24"/>
              </w:rPr>
            </w:pPr>
            <w:r w:rsidRPr="0090362C">
              <w:rPr>
                <w:b/>
                <w:color w:val="000000" w:themeColor="text1"/>
                <w:sz w:val="24"/>
                <w:szCs w:val="24"/>
              </w:rPr>
              <w:t>（</w:t>
            </w:r>
            <w:r w:rsidR="00AC70C4" w:rsidRPr="0090362C">
              <w:rPr>
                <w:rFonts w:hint="eastAsia"/>
                <w:b/>
                <w:color w:val="000000" w:themeColor="text1"/>
                <w:sz w:val="24"/>
                <w:szCs w:val="24"/>
              </w:rPr>
              <w:t>4</w:t>
            </w:r>
            <w:r w:rsidRPr="0090362C">
              <w:rPr>
                <w:b/>
                <w:color w:val="000000" w:themeColor="text1"/>
                <w:sz w:val="24"/>
                <w:szCs w:val="24"/>
              </w:rPr>
              <w:t>）水土流失影响分析</w:t>
            </w:r>
          </w:p>
          <w:p w:rsidR="000870B1" w:rsidRPr="0090362C" w:rsidRDefault="000870B1" w:rsidP="0072399E">
            <w:pPr>
              <w:spacing w:line="360" w:lineRule="auto"/>
              <w:ind w:firstLineChars="200" w:firstLine="480"/>
              <w:rPr>
                <w:color w:val="000000" w:themeColor="text1"/>
                <w:sz w:val="24"/>
                <w:szCs w:val="24"/>
              </w:rPr>
            </w:pPr>
            <w:r w:rsidRPr="0090362C">
              <w:rPr>
                <w:color w:val="000000" w:themeColor="text1"/>
                <w:sz w:val="24"/>
                <w:szCs w:val="24"/>
              </w:rPr>
              <w:t>施工期在坡面、沟渠及建设施工、地表开挖、填方等不同地貌部位和不同时期可能发生不同形式的水土流失。植被覆盖度低的地域，表层土壤在雨滴击溅和冲刷下随径流沿坡面向下移动造成流失。水土流失包括以下</w:t>
            </w:r>
            <w:r w:rsidRPr="0090362C">
              <w:rPr>
                <w:color w:val="000000" w:themeColor="text1"/>
                <w:sz w:val="24"/>
                <w:szCs w:val="24"/>
              </w:rPr>
              <w:t>3</w:t>
            </w:r>
            <w:r w:rsidRPr="0090362C">
              <w:rPr>
                <w:color w:val="000000" w:themeColor="text1"/>
                <w:sz w:val="24"/>
                <w:szCs w:val="24"/>
              </w:rPr>
              <w:t>种成因：</w:t>
            </w:r>
          </w:p>
          <w:p w:rsidR="000870B1" w:rsidRPr="0090362C" w:rsidRDefault="000870B1" w:rsidP="0072399E">
            <w:pPr>
              <w:spacing w:line="360" w:lineRule="auto"/>
              <w:ind w:firstLineChars="200" w:firstLine="480"/>
              <w:rPr>
                <w:color w:val="000000" w:themeColor="text1"/>
                <w:sz w:val="24"/>
                <w:szCs w:val="24"/>
              </w:rPr>
            </w:pPr>
            <w:r w:rsidRPr="0090362C">
              <w:rPr>
                <w:color w:val="000000" w:themeColor="text1"/>
                <w:sz w:val="24"/>
                <w:szCs w:val="24"/>
              </w:rPr>
              <w:t>①</w:t>
            </w:r>
            <w:r w:rsidRPr="0090362C">
              <w:rPr>
                <w:color w:val="000000" w:themeColor="text1"/>
                <w:sz w:val="24"/>
                <w:szCs w:val="24"/>
              </w:rPr>
              <w:t>工程因素</w:t>
            </w:r>
          </w:p>
          <w:p w:rsidR="000870B1" w:rsidRPr="0090362C" w:rsidRDefault="000870B1" w:rsidP="0072399E">
            <w:pPr>
              <w:spacing w:line="360" w:lineRule="auto"/>
              <w:ind w:firstLineChars="200" w:firstLine="480"/>
              <w:rPr>
                <w:color w:val="000000" w:themeColor="text1"/>
                <w:sz w:val="24"/>
                <w:szCs w:val="24"/>
              </w:rPr>
            </w:pPr>
            <w:r w:rsidRPr="0090362C">
              <w:rPr>
                <w:color w:val="000000" w:themeColor="text1"/>
                <w:sz w:val="24"/>
                <w:szCs w:val="24"/>
              </w:rPr>
              <w:t>本项目处置场在建设过程中不可避免存在大规模土石方开挖、回填，会造成土体裸露。取土之后土体松散、破面较长，加之长时间裸露在外，在强降雨情况极易产生水土流失。因此，土石方开挖、回填及取土等工程行为为水土流失创造了</w:t>
            </w:r>
            <w:r w:rsidRPr="0090362C">
              <w:rPr>
                <w:rFonts w:hint="eastAsia"/>
                <w:color w:val="000000" w:themeColor="text1"/>
                <w:sz w:val="24"/>
                <w:szCs w:val="24"/>
              </w:rPr>
              <w:t>“</w:t>
            </w:r>
            <w:r w:rsidRPr="0090362C">
              <w:rPr>
                <w:color w:val="000000" w:themeColor="text1"/>
                <w:sz w:val="24"/>
                <w:szCs w:val="24"/>
              </w:rPr>
              <w:t>物质</w:t>
            </w:r>
            <w:r w:rsidRPr="0090362C">
              <w:rPr>
                <w:rFonts w:hint="eastAsia"/>
                <w:color w:val="000000" w:themeColor="text1"/>
                <w:sz w:val="24"/>
                <w:szCs w:val="24"/>
              </w:rPr>
              <w:t>”</w:t>
            </w:r>
            <w:r w:rsidRPr="0090362C">
              <w:rPr>
                <w:color w:val="000000" w:themeColor="text1"/>
                <w:sz w:val="24"/>
                <w:szCs w:val="24"/>
              </w:rPr>
              <w:t>条件。</w:t>
            </w:r>
          </w:p>
          <w:p w:rsidR="000870B1" w:rsidRPr="0090362C" w:rsidRDefault="000870B1" w:rsidP="0072399E">
            <w:pPr>
              <w:spacing w:line="360" w:lineRule="auto"/>
              <w:ind w:firstLineChars="200" w:firstLine="480"/>
              <w:rPr>
                <w:color w:val="000000" w:themeColor="text1"/>
                <w:sz w:val="24"/>
                <w:szCs w:val="24"/>
              </w:rPr>
            </w:pPr>
            <w:r w:rsidRPr="0090362C">
              <w:rPr>
                <w:color w:val="000000" w:themeColor="text1"/>
                <w:sz w:val="24"/>
                <w:szCs w:val="24"/>
              </w:rPr>
              <w:t>②</w:t>
            </w:r>
            <w:r w:rsidRPr="0090362C">
              <w:rPr>
                <w:color w:val="000000" w:themeColor="text1"/>
                <w:sz w:val="24"/>
                <w:szCs w:val="24"/>
              </w:rPr>
              <w:t>气候因素</w:t>
            </w:r>
          </w:p>
          <w:p w:rsidR="000870B1" w:rsidRPr="0090362C" w:rsidRDefault="000870B1" w:rsidP="0072399E">
            <w:pPr>
              <w:spacing w:line="360" w:lineRule="auto"/>
              <w:ind w:firstLineChars="200" w:firstLine="480"/>
              <w:rPr>
                <w:color w:val="000000" w:themeColor="text1"/>
                <w:sz w:val="24"/>
                <w:szCs w:val="24"/>
              </w:rPr>
            </w:pPr>
            <w:r w:rsidRPr="0090362C">
              <w:rPr>
                <w:color w:val="000000" w:themeColor="text1"/>
                <w:sz w:val="24"/>
                <w:szCs w:val="24"/>
              </w:rPr>
              <w:t>本项目所在区域属于亚热带季风湿润气候，雨量充足，降雨集中，雨季长，强度大，地面受雨水的溅蚀和地表径流的冲刷后，由面蚀发展为沟蚀，产生强烈的水土流失。因此，降雨，特别是暴雨将成为水土流失的直接动力。</w:t>
            </w:r>
          </w:p>
          <w:p w:rsidR="000870B1" w:rsidRPr="0090362C" w:rsidRDefault="000870B1" w:rsidP="0072399E">
            <w:pPr>
              <w:spacing w:line="360" w:lineRule="auto"/>
              <w:ind w:firstLineChars="200" w:firstLine="480"/>
              <w:rPr>
                <w:color w:val="000000" w:themeColor="text1"/>
                <w:sz w:val="24"/>
                <w:szCs w:val="24"/>
              </w:rPr>
            </w:pPr>
            <w:r w:rsidRPr="0090362C">
              <w:rPr>
                <w:color w:val="000000" w:themeColor="text1"/>
                <w:sz w:val="24"/>
                <w:szCs w:val="24"/>
              </w:rPr>
              <w:t>③</w:t>
            </w:r>
            <w:r w:rsidRPr="0090362C">
              <w:rPr>
                <w:color w:val="000000" w:themeColor="text1"/>
                <w:sz w:val="24"/>
                <w:szCs w:val="24"/>
              </w:rPr>
              <w:t>人为因素</w:t>
            </w:r>
          </w:p>
          <w:p w:rsidR="000870B1" w:rsidRPr="0090362C" w:rsidRDefault="000870B1" w:rsidP="0072399E">
            <w:pPr>
              <w:spacing w:line="360" w:lineRule="auto"/>
              <w:ind w:firstLineChars="200" w:firstLine="480"/>
              <w:rPr>
                <w:color w:val="000000" w:themeColor="text1"/>
                <w:sz w:val="24"/>
                <w:szCs w:val="24"/>
              </w:rPr>
            </w:pPr>
            <w:r w:rsidRPr="0090362C">
              <w:rPr>
                <w:color w:val="000000" w:themeColor="text1"/>
                <w:sz w:val="24"/>
                <w:szCs w:val="24"/>
              </w:rPr>
              <w:t>随处开挖破坏地表植被，若不及时采取相应的措施，随意堆放，倾倒弃渣，一遇暴雨极易产生滑坡、坍塌、泥石流等水土流失危害，人为造成新的水土流失。</w:t>
            </w:r>
          </w:p>
          <w:p w:rsidR="000870B1" w:rsidRPr="0090362C" w:rsidRDefault="000870B1" w:rsidP="0072399E">
            <w:pPr>
              <w:pStyle w:val="ae"/>
              <w:spacing w:line="360" w:lineRule="auto"/>
              <w:ind w:firstLine="464"/>
              <w:rPr>
                <w:color w:val="000000" w:themeColor="text1"/>
                <w:sz w:val="24"/>
                <w:szCs w:val="24"/>
              </w:rPr>
            </w:pPr>
            <w:r w:rsidRPr="0090362C">
              <w:rPr>
                <w:color w:val="000000" w:themeColor="text1"/>
                <w:sz w:val="24"/>
                <w:szCs w:val="24"/>
              </w:rPr>
              <w:t>根据《土壤侵蚀分类分级标准》</w:t>
            </w:r>
            <w:r w:rsidRPr="0090362C">
              <w:rPr>
                <w:color w:val="000000" w:themeColor="text1"/>
                <w:sz w:val="24"/>
                <w:szCs w:val="24"/>
              </w:rPr>
              <w:t>(SL190-96)</w:t>
            </w:r>
            <w:r w:rsidRPr="0090362C">
              <w:rPr>
                <w:color w:val="000000" w:themeColor="text1"/>
                <w:sz w:val="24"/>
                <w:szCs w:val="24"/>
              </w:rPr>
              <w:t>，采用定性及定量预测相结合的方法，预测本项目建设和影响范围内造成的水土流失。</w:t>
            </w:r>
          </w:p>
          <w:p w:rsidR="000870B1" w:rsidRPr="0090362C" w:rsidRDefault="000870B1" w:rsidP="00A430A2">
            <w:pPr>
              <w:pStyle w:val="ae"/>
              <w:spacing w:line="360" w:lineRule="auto"/>
              <w:ind w:firstLine="464"/>
              <w:rPr>
                <w:color w:val="000000" w:themeColor="text1"/>
                <w:sz w:val="24"/>
              </w:rPr>
            </w:pPr>
            <w:r w:rsidRPr="0090362C">
              <w:rPr>
                <w:color w:val="000000" w:themeColor="text1"/>
                <w:sz w:val="24"/>
                <w:szCs w:val="24"/>
              </w:rPr>
              <w:t>本项目位于丘陵山地区，在不改变原有地形地貌的原则下，同时对现有的植被进行移栽或清除。在植被破坏或清除过程中，会产生一部分水土流失。</w:t>
            </w:r>
            <w:r w:rsidRPr="0090362C">
              <w:rPr>
                <w:color w:val="000000" w:themeColor="text1"/>
                <w:sz w:val="24"/>
              </w:rPr>
              <w:t>为防止水土流失，建设单位设计时考虑应地制宜，尽量减少土石方开挖量，施工挖出待用粘土定点堆放，设置堆土场，堆放场地周围应设置排水沟，设临时排洪沟，未利用粘土覆盖防水雨布，并建议</w:t>
            </w:r>
            <w:r w:rsidR="00C81525" w:rsidRPr="0090362C">
              <w:rPr>
                <w:rFonts w:hint="eastAsia"/>
                <w:color w:val="000000" w:themeColor="text1"/>
                <w:sz w:val="24"/>
              </w:rPr>
              <w:t>施工</w:t>
            </w:r>
            <w:r w:rsidRPr="0090362C">
              <w:rPr>
                <w:color w:val="000000" w:themeColor="text1"/>
                <w:sz w:val="24"/>
              </w:rPr>
              <w:t>单位</w:t>
            </w:r>
            <w:r w:rsidR="00C81525" w:rsidRPr="0090362C">
              <w:rPr>
                <w:rFonts w:hint="eastAsia"/>
                <w:color w:val="000000" w:themeColor="text1"/>
                <w:sz w:val="24"/>
              </w:rPr>
              <w:t>自行编制水土保持方案</w:t>
            </w:r>
            <w:r w:rsidRPr="0090362C">
              <w:rPr>
                <w:color w:val="000000" w:themeColor="text1"/>
                <w:sz w:val="24"/>
              </w:rPr>
              <w:t>，采取相应的水土保持措施。</w:t>
            </w:r>
          </w:p>
          <w:p w:rsidR="000870B1" w:rsidRPr="0090362C" w:rsidRDefault="00116C15" w:rsidP="0072399E">
            <w:pPr>
              <w:spacing w:line="360" w:lineRule="auto"/>
              <w:ind w:firstLineChars="200" w:firstLine="480"/>
              <w:rPr>
                <w:color w:val="000000" w:themeColor="text1"/>
                <w:sz w:val="24"/>
              </w:rPr>
            </w:pPr>
            <w:r>
              <w:rPr>
                <w:rFonts w:hint="eastAsia"/>
                <w:color w:val="000000" w:themeColor="text1"/>
                <w:sz w:val="24"/>
              </w:rPr>
              <w:t>本</w:t>
            </w:r>
            <w:r w:rsidR="000870B1" w:rsidRPr="0090362C">
              <w:rPr>
                <w:color w:val="000000" w:themeColor="text1"/>
                <w:sz w:val="24"/>
              </w:rPr>
              <w:t>项目建设过程中植被数量减少，出现水土流失现象，但采取以上措施后，</w:t>
            </w:r>
            <w:r w:rsidR="000870B1" w:rsidRPr="0090362C">
              <w:rPr>
                <w:color w:val="000000" w:themeColor="text1"/>
                <w:sz w:val="24"/>
              </w:rPr>
              <w:t xml:space="preserve"> </w:t>
            </w:r>
            <w:r w:rsidR="000870B1" w:rsidRPr="0090362C">
              <w:rPr>
                <w:color w:val="000000" w:themeColor="text1"/>
                <w:sz w:val="24"/>
              </w:rPr>
              <w:t>项目施工期水土流失会有所降低，项目建设对环境的影响也会有所减小。</w:t>
            </w:r>
          </w:p>
          <w:p w:rsidR="000833FB" w:rsidRPr="0090362C" w:rsidRDefault="000833FB" w:rsidP="000833FB">
            <w:pPr>
              <w:spacing w:line="360" w:lineRule="auto"/>
              <w:outlineLvl w:val="2"/>
              <w:rPr>
                <w:b/>
                <w:bCs/>
                <w:color w:val="000000" w:themeColor="text1"/>
                <w:sz w:val="28"/>
                <w:szCs w:val="30"/>
              </w:rPr>
            </w:pPr>
            <w:r w:rsidRPr="0090362C">
              <w:rPr>
                <w:rFonts w:hint="eastAsia"/>
                <w:b/>
                <w:bCs/>
                <w:color w:val="000000" w:themeColor="text1"/>
                <w:sz w:val="28"/>
                <w:szCs w:val="30"/>
              </w:rPr>
              <w:t>5.</w:t>
            </w:r>
            <w:r w:rsidR="0072399E" w:rsidRPr="0090362C">
              <w:rPr>
                <w:rFonts w:hint="eastAsia"/>
                <w:b/>
                <w:bCs/>
                <w:color w:val="000000" w:themeColor="text1"/>
                <w:sz w:val="28"/>
                <w:szCs w:val="30"/>
              </w:rPr>
              <w:t>3</w:t>
            </w:r>
            <w:r w:rsidRPr="0090362C">
              <w:rPr>
                <w:b/>
                <w:bCs/>
                <w:color w:val="000000" w:themeColor="text1"/>
                <w:sz w:val="28"/>
                <w:szCs w:val="30"/>
              </w:rPr>
              <w:t>生态环境措施分析与评价</w:t>
            </w:r>
          </w:p>
          <w:p w:rsidR="000833FB" w:rsidRPr="0090362C" w:rsidRDefault="000833FB" w:rsidP="000833FB">
            <w:pPr>
              <w:spacing w:line="360" w:lineRule="auto"/>
              <w:ind w:firstLineChars="200" w:firstLine="480"/>
              <w:rPr>
                <w:color w:val="000000" w:themeColor="text1"/>
                <w:sz w:val="24"/>
              </w:rPr>
            </w:pPr>
            <w:r w:rsidRPr="0090362C">
              <w:rPr>
                <w:color w:val="000000" w:themeColor="text1"/>
                <w:sz w:val="24"/>
              </w:rPr>
              <w:t>为避免施工中的生态影响，在施工中应采取如下措施：</w:t>
            </w:r>
          </w:p>
          <w:p w:rsidR="000833FB" w:rsidRPr="0090362C" w:rsidRDefault="000833FB" w:rsidP="000833FB">
            <w:pPr>
              <w:spacing w:line="360" w:lineRule="auto"/>
              <w:ind w:firstLineChars="200" w:firstLine="480"/>
              <w:rPr>
                <w:color w:val="000000" w:themeColor="text1"/>
                <w:sz w:val="24"/>
              </w:rPr>
            </w:pPr>
            <w:r w:rsidRPr="0090362C">
              <w:rPr>
                <w:color w:val="000000" w:themeColor="text1"/>
                <w:sz w:val="24"/>
              </w:rPr>
              <w:lastRenderedPageBreak/>
              <w:t>（</w:t>
            </w:r>
            <w:r w:rsidRPr="0090362C">
              <w:rPr>
                <w:color w:val="000000" w:themeColor="text1"/>
                <w:sz w:val="24"/>
              </w:rPr>
              <w:t>1</w:t>
            </w:r>
            <w:r w:rsidRPr="0090362C">
              <w:rPr>
                <w:color w:val="000000" w:themeColor="text1"/>
                <w:sz w:val="24"/>
              </w:rPr>
              <w:t>）清除地表植被时进行逐片区清除，能进行移植的植被尽量移植。</w:t>
            </w:r>
          </w:p>
          <w:p w:rsidR="000833FB" w:rsidRPr="0090362C" w:rsidRDefault="000833FB" w:rsidP="00D73206">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2</w:t>
            </w:r>
            <w:r w:rsidRPr="0090362C">
              <w:rPr>
                <w:color w:val="000000" w:themeColor="text1"/>
                <w:sz w:val="24"/>
              </w:rPr>
              <w:t>）施工过程中采取临时防护措施，在施工场地周围设临时排洪沟，确保暴雨时不会出现大量的水土流失。</w:t>
            </w:r>
          </w:p>
          <w:p w:rsidR="000833FB" w:rsidRPr="0090362C" w:rsidRDefault="000833FB" w:rsidP="00D73206">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3</w:t>
            </w:r>
            <w:r w:rsidRPr="0090362C">
              <w:rPr>
                <w:color w:val="000000" w:themeColor="text1"/>
                <w:sz w:val="24"/>
              </w:rPr>
              <w:t>）合理选择施工场地、临时道路、材料堆场等临时占地，上述选址应在水土相对不易流失处，集中堆放，覆盖并加以保护，防止流失，结合项目功能设计，封场期进行植被恢复。</w:t>
            </w:r>
          </w:p>
          <w:p w:rsidR="000833FB" w:rsidRPr="0090362C" w:rsidRDefault="000833FB" w:rsidP="00D73206">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4</w:t>
            </w:r>
            <w:r w:rsidRPr="0090362C">
              <w:rPr>
                <w:color w:val="000000" w:themeColor="text1"/>
                <w:sz w:val="24"/>
              </w:rPr>
              <w:t>）建设期间产生的建筑垃圾不得随意堆放，防止侵占林地。</w:t>
            </w:r>
          </w:p>
          <w:p w:rsidR="000833FB" w:rsidRPr="0090362C" w:rsidRDefault="000833FB" w:rsidP="00D73206">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5</w:t>
            </w:r>
            <w:r w:rsidRPr="0090362C">
              <w:rPr>
                <w:color w:val="000000" w:themeColor="text1"/>
                <w:sz w:val="24"/>
              </w:rPr>
              <w:t>）规划设计排水工程时，应有利于生态植被的恢复，并采取各项水土流失防范工作。堆土场设置临时排水系统等措施。</w:t>
            </w:r>
          </w:p>
          <w:p w:rsidR="000833FB" w:rsidRPr="0090362C" w:rsidRDefault="000833FB" w:rsidP="0072399E">
            <w:pPr>
              <w:spacing w:line="360" w:lineRule="auto"/>
              <w:ind w:firstLineChars="200" w:firstLine="480"/>
              <w:rPr>
                <w:color w:val="000000" w:themeColor="text1"/>
                <w:sz w:val="24"/>
              </w:rPr>
            </w:pPr>
            <w:r w:rsidRPr="0090362C">
              <w:rPr>
                <w:color w:val="000000" w:themeColor="text1"/>
                <w:sz w:val="24"/>
              </w:rPr>
              <w:t>（</w:t>
            </w:r>
            <w:r w:rsidR="00A172ED" w:rsidRPr="0090362C">
              <w:rPr>
                <w:rFonts w:hint="eastAsia"/>
                <w:color w:val="000000" w:themeColor="text1"/>
                <w:sz w:val="24"/>
              </w:rPr>
              <w:t>6</w:t>
            </w:r>
            <w:r w:rsidRPr="0090362C">
              <w:rPr>
                <w:color w:val="000000" w:themeColor="text1"/>
                <w:sz w:val="24"/>
              </w:rPr>
              <w:t>）不能综合利用的剥离物不得随意倾倒堆放，应有计划的堆置于土壤暂存场。</w:t>
            </w:r>
          </w:p>
          <w:p w:rsidR="000833FB" w:rsidRPr="0090362C" w:rsidRDefault="000833FB" w:rsidP="0072399E">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7</w:t>
            </w:r>
            <w:r w:rsidRPr="0090362C">
              <w:rPr>
                <w:color w:val="000000" w:themeColor="text1"/>
                <w:sz w:val="24"/>
              </w:rPr>
              <w:t>）施工期避开雨季，防止在雨季施工造成地表冲刷，造成水土流失。</w:t>
            </w:r>
          </w:p>
          <w:p w:rsidR="000833FB" w:rsidRPr="0090362C" w:rsidRDefault="000833FB" w:rsidP="0072399E">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8</w:t>
            </w:r>
            <w:r w:rsidRPr="0090362C">
              <w:rPr>
                <w:color w:val="000000" w:themeColor="text1"/>
                <w:sz w:val="24"/>
              </w:rPr>
              <w:t>）施工期要注重优化施工组织和指定严格的施工作业制度，对于易产生水土流失的堆置场地，应采取草包填土作临时围拦、开挖水沟等防护措施，以减少施工期水土流失量。施工时设备堆放场、材料堆放场的防径流冲刷措施应加强，可在堆放场铺盖防水雨布，在周围开挖排水沟等。</w:t>
            </w:r>
          </w:p>
          <w:p w:rsidR="000833FB" w:rsidRPr="0090362C" w:rsidRDefault="000833FB" w:rsidP="0072399E">
            <w:pPr>
              <w:spacing w:line="360" w:lineRule="auto"/>
              <w:ind w:firstLineChars="200" w:firstLine="480"/>
              <w:rPr>
                <w:color w:val="000000" w:themeColor="text1"/>
                <w:sz w:val="24"/>
              </w:rPr>
            </w:pPr>
            <w:r w:rsidRPr="0090362C">
              <w:rPr>
                <w:rFonts w:hint="eastAsia"/>
                <w:color w:val="000000" w:themeColor="text1"/>
                <w:sz w:val="24"/>
              </w:rPr>
              <w:t>（</w:t>
            </w:r>
            <w:r w:rsidRPr="0090362C">
              <w:rPr>
                <w:rFonts w:hint="eastAsia"/>
                <w:color w:val="000000" w:themeColor="text1"/>
                <w:sz w:val="24"/>
              </w:rPr>
              <w:t>9</w:t>
            </w:r>
            <w:r w:rsidRPr="0090362C">
              <w:rPr>
                <w:rFonts w:hint="eastAsia"/>
                <w:color w:val="000000" w:themeColor="text1"/>
                <w:sz w:val="24"/>
              </w:rPr>
              <w:t>）为了减少水土流失，施工前，要做好挡土墙，以及生态护坡，再进行土方开挖，应边平整场地、边压实，雨水自然流向处应设置泥沙拦挡设施，定期查看雨水排放淤积情况，定期消除淤泥。场地平整时，应尽量选择在晴天进行。</w:t>
            </w:r>
          </w:p>
          <w:p w:rsidR="000833FB" w:rsidRDefault="000833FB" w:rsidP="0072399E">
            <w:pPr>
              <w:spacing w:line="360" w:lineRule="auto"/>
              <w:ind w:firstLineChars="200" w:firstLine="480"/>
              <w:rPr>
                <w:color w:val="000000" w:themeColor="text1"/>
                <w:sz w:val="24"/>
              </w:rPr>
            </w:pPr>
            <w:r w:rsidRPr="0090362C">
              <w:rPr>
                <w:color w:val="000000" w:themeColor="text1"/>
                <w:sz w:val="24"/>
              </w:rPr>
              <w:t>采取以上生态保护和水土保持措施后，项目施工期水土流失会有所降低，项目建设对生态环境的影响也会有所减小，措施可行。</w:t>
            </w:r>
          </w:p>
          <w:p w:rsidR="00584DEB" w:rsidRPr="00C132AB" w:rsidRDefault="00584DEB" w:rsidP="00584DEB">
            <w:pPr>
              <w:spacing w:line="360" w:lineRule="auto"/>
              <w:rPr>
                <w:rFonts w:eastAsia="黑体"/>
                <w:b/>
                <w:sz w:val="28"/>
              </w:rPr>
            </w:pPr>
            <w:r>
              <w:rPr>
                <w:rFonts w:eastAsia="黑体" w:hint="eastAsia"/>
                <w:b/>
                <w:sz w:val="28"/>
              </w:rPr>
              <w:t>6</w:t>
            </w:r>
            <w:r w:rsidRPr="00C132AB">
              <w:rPr>
                <w:rFonts w:eastAsia="黑体" w:hint="eastAsia"/>
                <w:b/>
                <w:sz w:val="28"/>
              </w:rPr>
              <w:t>与高压线协调性分析</w:t>
            </w:r>
          </w:p>
          <w:p w:rsidR="00584DEB" w:rsidRPr="00676584" w:rsidRDefault="00584DEB" w:rsidP="00584DEB">
            <w:pPr>
              <w:spacing w:line="360" w:lineRule="auto"/>
              <w:ind w:firstLineChars="200" w:firstLine="480"/>
              <w:rPr>
                <w:sz w:val="24"/>
                <w:szCs w:val="24"/>
              </w:rPr>
            </w:pPr>
            <w:r w:rsidRPr="00676584">
              <w:rPr>
                <w:sz w:val="24"/>
                <w:szCs w:val="24"/>
              </w:rPr>
              <w:t>根据《电力设施保护条例》：</w:t>
            </w:r>
            <w:r w:rsidRPr="00676584">
              <w:rPr>
                <w:sz w:val="24"/>
                <w:szCs w:val="24"/>
              </w:rPr>
              <w:t>“</w:t>
            </w:r>
            <w:r w:rsidRPr="00676584">
              <w:rPr>
                <w:sz w:val="24"/>
                <w:szCs w:val="24"/>
              </w:rPr>
              <w:t>第十条、电力线路保护区：（一）架空电力线路保护区：导线边线向外侧水平延伸并垂直于地面所形成的两平行面内的区域，在一般地区各级电压导线的边线延伸距离如下：</w:t>
            </w:r>
            <w:r w:rsidRPr="00676584">
              <w:rPr>
                <w:sz w:val="24"/>
                <w:szCs w:val="24"/>
              </w:rPr>
              <w:t>1----10</w:t>
            </w:r>
            <w:r w:rsidRPr="00676584">
              <w:rPr>
                <w:sz w:val="24"/>
                <w:szCs w:val="24"/>
              </w:rPr>
              <w:t>千伏</w:t>
            </w:r>
            <w:r w:rsidRPr="00676584">
              <w:rPr>
                <w:sz w:val="24"/>
                <w:szCs w:val="24"/>
              </w:rPr>
              <w:t> </w:t>
            </w:r>
            <w:smartTag w:uri="urn:schemas-microsoft-com:office:smarttags" w:element="chmetcnv">
              <w:smartTagPr>
                <w:attr w:name="TCSC" w:val="0"/>
                <w:attr w:name="NumberType" w:val="1"/>
                <w:attr w:name="Negative" w:val="False"/>
                <w:attr w:name="HasSpace" w:val="False"/>
                <w:attr w:name="SourceValue" w:val="5"/>
                <w:attr w:name="UnitName" w:val="米"/>
              </w:smartTagPr>
              <w:r w:rsidRPr="00676584">
                <w:rPr>
                  <w:sz w:val="24"/>
                  <w:szCs w:val="24"/>
                </w:rPr>
                <w:t>5</w:t>
              </w:r>
              <w:r w:rsidRPr="00676584">
                <w:rPr>
                  <w:sz w:val="24"/>
                  <w:szCs w:val="24"/>
                </w:rPr>
                <w:t>米</w:t>
              </w:r>
            </w:smartTag>
            <w:r w:rsidRPr="00676584">
              <w:rPr>
                <w:sz w:val="24"/>
                <w:szCs w:val="24"/>
              </w:rPr>
              <w:t>，</w:t>
            </w:r>
            <w:r w:rsidRPr="00676584">
              <w:rPr>
                <w:sz w:val="24"/>
                <w:szCs w:val="24"/>
              </w:rPr>
              <w:t>35----110</w:t>
            </w:r>
            <w:r w:rsidRPr="00676584">
              <w:rPr>
                <w:sz w:val="24"/>
                <w:szCs w:val="24"/>
              </w:rPr>
              <w:t>千伏</w:t>
            </w:r>
            <w:r w:rsidRPr="00676584">
              <w:rPr>
                <w:sz w:val="24"/>
                <w:szCs w:val="24"/>
              </w:rPr>
              <w:t> </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676584">
                <w:rPr>
                  <w:sz w:val="24"/>
                  <w:szCs w:val="24"/>
                </w:rPr>
                <w:t>10</w:t>
              </w:r>
              <w:r w:rsidRPr="00676584">
                <w:rPr>
                  <w:sz w:val="24"/>
                  <w:szCs w:val="24"/>
                </w:rPr>
                <w:t>米</w:t>
              </w:r>
            </w:smartTag>
            <w:r w:rsidRPr="00676584">
              <w:rPr>
                <w:sz w:val="24"/>
                <w:szCs w:val="24"/>
              </w:rPr>
              <w:t>，</w:t>
            </w:r>
            <w:r w:rsidRPr="00676584">
              <w:rPr>
                <w:sz w:val="24"/>
                <w:szCs w:val="24"/>
              </w:rPr>
              <w:t>154----330</w:t>
            </w:r>
            <w:r w:rsidRPr="00676584">
              <w:rPr>
                <w:sz w:val="24"/>
                <w:szCs w:val="24"/>
              </w:rPr>
              <w:t>千伏</w:t>
            </w:r>
            <w:r w:rsidRPr="00676584">
              <w:rPr>
                <w:sz w:val="24"/>
                <w:szCs w:val="24"/>
              </w:rPr>
              <w:t> </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76584">
                <w:rPr>
                  <w:sz w:val="24"/>
                  <w:szCs w:val="24"/>
                </w:rPr>
                <w:t>15</w:t>
              </w:r>
              <w:r w:rsidRPr="00676584">
                <w:rPr>
                  <w:sz w:val="24"/>
                  <w:szCs w:val="24"/>
                </w:rPr>
                <w:t>米</w:t>
              </w:r>
            </w:smartTag>
            <w:r w:rsidRPr="00676584">
              <w:rPr>
                <w:sz w:val="24"/>
                <w:szCs w:val="24"/>
              </w:rPr>
              <w:t>，</w:t>
            </w:r>
            <w:r w:rsidRPr="00676584">
              <w:rPr>
                <w:sz w:val="24"/>
                <w:szCs w:val="24"/>
              </w:rPr>
              <w:t>500</w:t>
            </w:r>
            <w:r w:rsidRPr="00676584">
              <w:rPr>
                <w:sz w:val="24"/>
                <w:szCs w:val="24"/>
              </w:rPr>
              <w:t>千伏</w:t>
            </w:r>
            <w:r w:rsidRPr="00676584">
              <w:rPr>
                <w:sz w:val="24"/>
                <w:szCs w:val="24"/>
              </w:rPr>
              <w:t> </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676584">
                <w:rPr>
                  <w:sz w:val="24"/>
                  <w:szCs w:val="24"/>
                </w:rPr>
                <w:t>20</w:t>
              </w:r>
              <w:r w:rsidRPr="00676584">
                <w:rPr>
                  <w:sz w:val="24"/>
                  <w:szCs w:val="24"/>
                </w:rPr>
                <w:t>米</w:t>
              </w:r>
            </w:smartTag>
            <w:r w:rsidRPr="00676584">
              <w:rPr>
                <w:sz w:val="24"/>
                <w:szCs w:val="24"/>
              </w:rPr>
              <w:t>。在厂矿、城镇等人口密集地区，架空电力线路保护区的区域可略小于上述规定。但各级电压导线边线延伸的距离，不应小于导线边线在最大计算弧垂及最大计算风偏后的水平距离和风偏后距建筑物的安全距离之和。</w:t>
            </w:r>
            <w:r w:rsidRPr="00676584">
              <w:rPr>
                <w:sz w:val="24"/>
                <w:szCs w:val="24"/>
              </w:rPr>
              <w:t>”</w:t>
            </w:r>
            <w:r w:rsidRPr="00676584">
              <w:rPr>
                <w:sz w:val="24"/>
                <w:szCs w:val="24"/>
              </w:rPr>
              <w:t>根据《</w:t>
            </w:r>
            <w:r w:rsidRPr="00676584">
              <w:rPr>
                <w:sz w:val="24"/>
                <w:szCs w:val="24"/>
              </w:rPr>
              <w:t>110~750KV</w:t>
            </w:r>
            <w:r w:rsidRPr="00676584">
              <w:rPr>
                <w:sz w:val="24"/>
                <w:szCs w:val="24"/>
              </w:rPr>
              <w:t>架空输电线路设计规范》（</w:t>
            </w:r>
            <w:r w:rsidRPr="00676584">
              <w:rPr>
                <w:sz w:val="24"/>
                <w:szCs w:val="24"/>
              </w:rPr>
              <w:t>GB50545-2010</w:t>
            </w:r>
            <w:r w:rsidRPr="00676584">
              <w:rPr>
                <w:sz w:val="24"/>
                <w:szCs w:val="24"/>
              </w:rPr>
              <w:t>）：</w:t>
            </w:r>
            <w:r w:rsidRPr="00676584">
              <w:rPr>
                <w:sz w:val="24"/>
                <w:szCs w:val="24"/>
              </w:rPr>
              <w:t>220KV</w:t>
            </w:r>
            <w:r w:rsidRPr="00676584">
              <w:rPr>
                <w:sz w:val="24"/>
                <w:szCs w:val="24"/>
              </w:rPr>
              <w:t>导线与建筑物之间的最小垂直为</w:t>
            </w:r>
            <w:smartTag w:uri="urn:schemas-microsoft-com:office:smarttags" w:element="chmetcnv">
              <w:smartTagPr>
                <w:attr w:name="TCSC" w:val="0"/>
                <w:attr w:name="NumberType" w:val="1"/>
                <w:attr w:name="Negative" w:val="False"/>
                <w:attr w:name="HasSpace" w:val="False"/>
                <w:attr w:name="SourceValue" w:val="6"/>
                <w:attr w:name="UnitName" w:val="m"/>
              </w:smartTagPr>
              <w:r w:rsidRPr="00676584">
                <w:rPr>
                  <w:sz w:val="24"/>
                  <w:szCs w:val="24"/>
                </w:rPr>
                <w:t>6.0m</w:t>
              </w:r>
            </w:smartTag>
            <w:r w:rsidRPr="00676584">
              <w:rPr>
                <w:sz w:val="24"/>
                <w:szCs w:val="24"/>
              </w:rPr>
              <w:t>。</w:t>
            </w:r>
          </w:p>
          <w:p w:rsidR="00584DEB" w:rsidRPr="00584DEB" w:rsidRDefault="00584DEB" w:rsidP="00584DEB">
            <w:pPr>
              <w:spacing w:line="360" w:lineRule="auto"/>
              <w:ind w:firstLineChars="200" w:firstLine="480"/>
              <w:rPr>
                <w:sz w:val="24"/>
                <w:szCs w:val="24"/>
              </w:rPr>
            </w:pPr>
            <w:r w:rsidRPr="00584DEB">
              <w:rPr>
                <w:sz w:val="24"/>
                <w:szCs w:val="24"/>
              </w:rPr>
              <w:lastRenderedPageBreak/>
              <w:t>本项目</w:t>
            </w:r>
            <w:r w:rsidRPr="00584DEB">
              <w:rPr>
                <w:rFonts w:hint="eastAsia"/>
                <w:sz w:val="24"/>
                <w:szCs w:val="24"/>
              </w:rPr>
              <w:t>Ⅱ</w:t>
            </w:r>
            <w:r w:rsidRPr="00584DEB">
              <w:rPr>
                <w:sz w:val="24"/>
                <w:szCs w:val="24"/>
              </w:rPr>
              <w:t>类</w:t>
            </w:r>
            <w:r w:rsidRPr="00584DEB">
              <w:rPr>
                <w:rFonts w:hint="eastAsia"/>
                <w:sz w:val="24"/>
                <w:szCs w:val="24"/>
              </w:rPr>
              <w:t>废渣稳定固化暂存场内东侧有</w:t>
            </w:r>
            <w:r w:rsidR="00F840BA">
              <w:rPr>
                <w:rFonts w:hint="eastAsia"/>
                <w:sz w:val="24"/>
                <w:szCs w:val="24"/>
              </w:rPr>
              <w:t>11</w:t>
            </w:r>
            <w:r w:rsidRPr="00584DEB">
              <w:rPr>
                <w:sz w:val="24"/>
                <w:szCs w:val="24"/>
              </w:rPr>
              <w:t>0KV</w:t>
            </w:r>
            <w:r w:rsidRPr="00584DEB">
              <w:rPr>
                <w:sz w:val="24"/>
                <w:szCs w:val="24"/>
              </w:rPr>
              <w:t>高压输电线经过项目场地</w:t>
            </w:r>
            <w:r w:rsidRPr="00584DEB">
              <w:rPr>
                <w:rFonts w:hint="eastAsia"/>
                <w:sz w:val="24"/>
                <w:szCs w:val="24"/>
              </w:rPr>
              <w:t>，离地</w:t>
            </w:r>
            <w:r w:rsidRPr="00584DEB">
              <w:rPr>
                <w:sz w:val="24"/>
                <w:szCs w:val="24"/>
              </w:rPr>
              <w:t>高度</w:t>
            </w:r>
            <w:r w:rsidRPr="00584DEB">
              <w:rPr>
                <w:rFonts w:hint="eastAsia"/>
                <w:sz w:val="24"/>
                <w:szCs w:val="24"/>
              </w:rPr>
              <w:t>约</w:t>
            </w:r>
            <w:r w:rsidRPr="00584DEB">
              <w:rPr>
                <w:sz w:val="24"/>
                <w:szCs w:val="24"/>
              </w:rPr>
              <w:t>30m</w:t>
            </w:r>
            <w:r w:rsidRPr="00584DEB">
              <w:rPr>
                <w:rFonts w:hint="eastAsia"/>
                <w:sz w:val="24"/>
                <w:szCs w:val="24"/>
              </w:rPr>
              <w:t>；场地内有</w:t>
            </w:r>
            <w:r w:rsidRPr="00584DEB">
              <w:rPr>
                <w:rFonts w:hint="eastAsia"/>
                <w:sz w:val="24"/>
                <w:szCs w:val="24"/>
              </w:rPr>
              <w:t>10KV</w:t>
            </w:r>
            <w:r w:rsidRPr="00584DEB">
              <w:rPr>
                <w:rFonts w:hint="eastAsia"/>
                <w:sz w:val="24"/>
                <w:szCs w:val="24"/>
              </w:rPr>
              <w:t>高压输电线，离地约</w:t>
            </w:r>
            <w:r w:rsidRPr="00584DEB">
              <w:rPr>
                <w:rFonts w:hint="eastAsia"/>
                <w:sz w:val="24"/>
                <w:szCs w:val="24"/>
              </w:rPr>
              <w:t>10m</w:t>
            </w:r>
            <w:r w:rsidRPr="00584DEB">
              <w:rPr>
                <w:rFonts w:hint="eastAsia"/>
                <w:sz w:val="24"/>
                <w:szCs w:val="24"/>
              </w:rPr>
              <w:t>；</w:t>
            </w:r>
            <w:r w:rsidRPr="00584DEB">
              <w:rPr>
                <w:sz w:val="24"/>
                <w:szCs w:val="24"/>
              </w:rPr>
              <w:t>根据项目平面布置情况，</w:t>
            </w:r>
            <w:r>
              <w:rPr>
                <w:rFonts w:hint="eastAsia"/>
                <w:sz w:val="24"/>
                <w:szCs w:val="24"/>
              </w:rPr>
              <w:t>项目施工设计须</w:t>
            </w:r>
            <w:r w:rsidRPr="00584DEB">
              <w:rPr>
                <w:sz w:val="24"/>
                <w:szCs w:val="24"/>
              </w:rPr>
              <w:t>满足《电力设施保护条例》架空电力线路保护区、《</w:t>
            </w:r>
            <w:r w:rsidRPr="00584DEB">
              <w:rPr>
                <w:sz w:val="24"/>
                <w:szCs w:val="24"/>
              </w:rPr>
              <w:t>110~750KV</w:t>
            </w:r>
            <w:r w:rsidRPr="00584DEB">
              <w:rPr>
                <w:sz w:val="24"/>
                <w:szCs w:val="24"/>
              </w:rPr>
              <w:t>架空输电线路设计规范》等相应规范要求。</w:t>
            </w:r>
          </w:p>
          <w:p w:rsidR="00584DEB" w:rsidRPr="00676584" w:rsidRDefault="00584DEB" w:rsidP="00584DEB">
            <w:pPr>
              <w:spacing w:line="360" w:lineRule="auto"/>
              <w:ind w:firstLineChars="200" w:firstLine="480"/>
              <w:rPr>
                <w:sz w:val="24"/>
                <w:szCs w:val="24"/>
              </w:rPr>
            </w:pPr>
            <w:r w:rsidRPr="00584DEB">
              <w:rPr>
                <w:rFonts w:hint="eastAsia"/>
                <w:sz w:val="24"/>
                <w:szCs w:val="24"/>
              </w:rPr>
              <w:t>本</w:t>
            </w:r>
            <w:r w:rsidRPr="00584DEB">
              <w:rPr>
                <w:sz w:val="24"/>
                <w:szCs w:val="24"/>
              </w:rPr>
              <w:t>项目</w:t>
            </w:r>
            <w:r w:rsidRPr="00584DEB">
              <w:rPr>
                <w:rFonts w:hint="eastAsia"/>
                <w:sz w:val="24"/>
                <w:szCs w:val="24"/>
              </w:rPr>
              <w:t>施工、</w:t>
            </w:r>
            <w:r w:rsidRPr="00584DEB">
              <w:rPr>
                <w:sz w:val="24"/>
                <w:szCs w:val="24"/>
              </w:rPr>
              <w:t>运营过程中，要制定输电线路的保护措施，其保护范围内应严格控制建构筑物高度</w:t>
            </w:r>
            <w:r w:rsidRPr="00584DEB">
              <w:rPr>
                <w:rFonts w:hint="eastAsia"/>
                <w:sz w:val="24"/>
                <w:szCs w:val="24"/>
              </w:rPr>
              <w:t>，</w:t>
            </w:r>
            <w:r w:rsidRPr="00584DEB">
              <w:rPr>
                <w:sz w:val="24"/>
                <w:szCs w:val="24"/>
              </w:rPr>
              <w:t>施工过程中根据高压线保护区范围，制定合理的施工位置、超高或超宽施工设备进出场位置及操作位置等；督促事故单位认真落现场各项安全、组织、技术措施，确保万无一失；制定相应应急措施，防止触电事故发生。</w:t>
            </w:r>
          </w:p>
          <w:p w:rsidR="002D5799" w:rsidRPr="0090362C" w:rsidRDefault="00584DEB" w:rsidP="00B9095D">
            <w:pPr>
              <w:pStyle w:val="2"/>
              <w:adjustRightInd w:val="0"/>
              <w:snapToGrid w:val="0"/>
              <w:spacing w:beforeLines="50" w:after="0" w:line="360" w:lineRule="auto"/>
              <w:rPr>
                <w:rFonts w:ascii="Times New Roman" w:eastAsia="宋体" w:hAnsi="Times New Roman"/>
                <w:color w:val="000000" w:themeColor="text1"/>
                <w:sz w:val="30"/>
                <w:szCs w:val="30"/>
              </w:rPr>
            </w:pPr>
            <w:r>
              <w:rPr>
                <w:rFonts w:ascii="Times New Roman" w:eastAsia="宋体" w:hAnsi="Times New Roman" w:hint="eastAsia"/>
                <w:color w:val="000000" w:themeColor="text1"/>
                <w:sz w:val="30"/>
                <w:szCs w:val="30"/>
              </w:rPr>
              <w:t>7</w:t>
            </w:r>
            <w:r w:rsidR="002D5799" w:rsidRPr="0090362C">
              <w:rPr>
                <w:rFonts w:ascii="Times New Roman" w:eastAsia="宋体" w:hAnsi="Times New Roman" w:hint="eastAsia"/>
                <w:color w:val="000000" w:themeColor="text1"/>
                <w:sz w:val="30"/>
                <w:szCs w:val="30"/>
              </w:rPr>
              <w:t>交通运输</w:t>
            </w:r>
            <w:r w:rsidR="002D5799" w:rsidRPr="0090362C">
              <w:rPr>
                <w:rFonts w:ascii="Times New Roman" w:eastAsia="宋体" w:hAnsi="Times New Roman"/>
                <w:color w:val="000000" w:themeColor="text1"/>
                <w:sz w:val="30"/>
                <w:szCs w:val="30"/>
              </w:rPr>
              <w:t>环境影响分析</w:t>
            </w:r>
          </w:p>
          <w:p w:rsidR="002D5799" w:rsidRPr="0090362C" w:rsidRDefault="002D5799" w:rsidP="002D5799">
            <w:pPr>
              <w:spacing w:line="360" w:lineRule="auto"/>
              <w:ind w:firstLine="482"/>
              <w:rPr>
                <w:color w:val="000000" w:themeColor="text1"/>
                <w:sz w:val="24"/>
              </w:rPr>
            </w:pPr>
            <w:r w:rsidRPr="0090362C">
              <w:rPr>
                <w:rFonts w:hint="eastAsia"/>
                <w:color w:val="000000" w:themeColor="text1"/>
                <w:sz w:val="24"/>
              </w:rPr>
              <w:t>根据</w:t>
            </w:r>
            <w:r w:rsidR="0072399E" w:rsidRPr="0090362C">
              <w:rPr>
                <w:rFonts w:hint="eastAsia"/>
                <w:color w:val="000000" w:themeColor="text1"/>
                <w:sz w:val="24"/>
              </w:rPr>
              <w:t>铜霞片区遗留废渣治理</w:t>
            </w:r>
            <w:r w:rsidRPr="0090362C">
              <w:rPr>
                <w:rFonts w:hint="eastAsia"/>
                <w:color w:val="000000" w:themeColor="text1"/>
                <w:sz w:val="24"/>
              </w:rPr>
              <w:t>工程分析，项目施工期期间，需运进施工场地的稳定化药剂</w:t>
            </w:r>
            <w:r w:rsidR="0072399E" w:rsidRPr="0090362C">
              <w:rPr>
                <w:rFonts w:hint="eastAsia"/>
                <w:color w:val="000000" w:themeColor="text1"/>
                <w:sz w:val="24"/>
              </w:rPr>
              <w:t>、固化用水泥</w:t>
            </w:r>
            <w:r w:rsidRPr="0090362C">
              <w:rPr>
                <w:rFonts w:hint="eastAsia"/>
                <w:color w:val="000000" w:themeColor="text1"/>
                <w:sz w:val="24"/>
              </w:rPr>
              <w:t>较</w:t>
            </w:r>
            <w:r w:rsidR="0072399E" w:rsidRPr="0090362C">
              <w:rPr>
                <w:rFonts w:hint="eastAsia"/>
                <w:color w:val="000000" w:themeColor="text1"/>
                <w:sz w:val="24"/>
              </w:rPr>
              <w:t>多</w:t>
            </w:r>
            <w:r w:rsidRPr="0090362C">
              <w:rPr>
                <w:rFonts w:hint="eastAsia"/>
                <w:color w:val="000000" w:themeColor="text1"/>
                <w:sz w:val="24"/>
              </w:rPr>
              <w:t>，运出的</w:t>
            </w:r>
            <w:r w:rsidR="0072399E" w:rsidRPr="0090362C">
              <w:rPr>
                <w:rFonts w:hint="eastAsia"/>
                <w:color w:val="000000" w:themeColor="text1"/>
                <w:sz w:val="24"/>
              </w:rPr>
              <w:t>Ⅱ类</w:t>
            </w:r>
            <w:r w:rsidR="0072399E" w:rsidRPr="0090362C">
              <w:rPr>
                <w:color w:val="000000" w:themeColor="text1"/>
                <w:sz w:val="24"/>
              </w:rPr>
              <w:t>一般工业固体废物</w:t>
            </w:r>
            <w:r w:rsidR="0072399E" w:rsidRPr="0090362C">
              <w:rPr>
                <w:rFonts w:hint="eastAsia"/>
                <w:color w:val="000000" w:themeColor="text1"/>
                <w:sz w:val="24"/>
              </w:rPr>
              <w:t>共</w:t>
            </w:r>
            <w:r w:rsidR="0072399E" w:rsidRPr="0090362C">
              <w:rPr>
                <w:rFonts w:hint="eastAsia"/>
                <w:color w:val="000000" w:themeColor="text1"/>
                <w:sz w:val="24"/>
              </w:rPr>
              <w:t>61912m</w:t>
            </w:r>
            <w:r w:rsidR="0072399E" w:rsidRPr="0090362C">
              <w:rPr>
                <w:rFonts w:hint="eastAsia"/>
                <w:color w:val="000000" w:themeColor="text1"/>
                <w:sz w:val="24"/>
                <w:vertAlign w:val="superscript"/>
              </w:rPr>
              <w:t>3</w:t>
            </w:r>
            <w:r w:rsidRPr="0090362C">
              <w:rPr>
                <w:rFonts w:hint="eastAsia"/>
                <w:color w:val="000000" w:themeColor="text1"/>
                <w:sz w:val="24"/>
              </w:rPr>
              <w:t>，</w:t>
            </w:r>
            <w:r w:rsidR="0072399E" w:rsidRPr="0090362C">
              <w:rPr>
                <w:color w:val="000000" w:themeColor="text1"/>
                <w:sz w:val="24"/>
              </w:rPr>
              <w:t>I</w:t>
            </w:r>
            <w:r w:rsidR="0072399E" w:rsidRPr="0090362C">
              <w:rPr>
                <w:color w:val="000000" w:themeColor="text1"/>
                <w:sz w:val="24"/>
              </w:rPr>
              <w:t>类废渣</w:t>
            </w:r>
            <w:r w:rsidR="0072399E" w:rsidRPr="0090362C">
              <w:rPr>
                <w:rFonts w:hint="eastAsia"/>
                <w:color w:val="000000" w:themeColor="text1"/>
                <w:sz w:val="24"/>
              </w:rPr>
              <w:t>6</w:t>
            </w:r>
            <w:r w:rsidR="0072399E" w:rsidRPr="0090362C">
              <w:rPr>
                <w:color w:val="000000" w:themeColor="text1"/>
                <w:sz w:val="24"/>
              </w:rPr>
              <w:t>8088m</w:t>
            </w:r>
            <w:r w:rsidR="0072399E" w:rsidRPr="0090362C">
              <w:rPr>
                <w:color w:val="000000" w:themeColor="text1"/>
                <w:sz w:val="24"/>
                <w:vertAlign w:val="superscript"/>
              </w:rPr>
              <w:t>3</w:t>
            </w:r>
            <w:r w:rsidR="0072399E" w:rsidRPr="0090362C">
              <w:rPr>
                <w:rFonts w:hint="eastAsia"/>
                <w:color w:val="000000" w:themeColor="text1"/>
                <w:sz w:val="24"/>
              </w:rPr>
              <w:t>，</w:t>
            </w:r>
            <w:r w:rsidRPr="0090362C">
              <w:rPr>
                <w:rFonts w:hint="eastAsia"/>
                <w:color w:val="000000" w:themeColor="text1"/>
                <w:sz w:val="24"/>
              </w:rPr>
              <w:t>运入客土</w:t>
            </w:r>
            <w:r w:rsidR="0072399E" w:rsidRPr="0090362C">
              <w:rPr>
                <w:rFonts w:hint="eastAsia"/>
                <w:color w:val="000000" w:themeColor="text1"/>
                <w:sz w:val="24"/>
              </w:rPr>
              <w:t>1000</w:t>
            </w:r>
            <w:r w:rsidR="0005388F">
              <w:rPr>
                <w:rFonts w:hint="eastAsia"/>
                <w:color w:val="000000" w:themeColor="text1"/>
                <w:sz w:val="24"/>
              </w:rPr>
              <w:t>0</w:t>
            </w:r>
            <w:r w:rsidRPr="0090362C">
              <w:rPr>
                <w:rFonts w:hint="eastAsia"/>
                <w:color w:val="000000" w:themeColor="text1"/>
                <w:sz w:val="24"/>
              </w:rPr>
              <w:t>m</w:t>
            </w:r>
            <w:r w:rsidRPr="0090362C">
              <w:rPr>
                <w:rFonts w:hint="eastAsia"/>
                <w:color w:val="000000" w:themeColor="text1"/>
                <w:sz w:val="24"/>
                <w:vertAlign w:val="superscript"/>
              </w:rPr>
              <w:t>3</w:t>
            </w:r>
            <w:r w:rsidR="0072399E" w:rsidRPr="0090362C">
              <w:rPr>
                <w:rFonts w:hint="eastAsia"/>
                <w:color w:val="000000" w:themeColor="text1"/>
                <w:sz w:val="24"/>
              </w:rPr>
              <w:t>，</w:t>
            </w:r>
            <w:r w:rsidRPr="0090362C">
              <w:rPr>
                <w:rFonts w:hint="eastAsia"/>
                <w:color w:val="000000" w:themeColor="text1"/>
                <w:sz w:val="24"/>
              </w:rPr>
              <w:t>项目运输可利用</w:t>
            </w:r>
            <w:r w:rsidR="0072399E" w:rsidRPr="0090362C">
              <w:rPr>
                <w:rFonts w:hint="eastAsia"/>
                <w:color w:val="000000" w:themeColor="text1"/>
                <w:sz w:val="24"/>
              </w:rPr>
              <w:t>铜霞路</w:t>
            </w:r>
            <w:r w:rsidRPr="0090362C">
              <w:rPr>
                <w:rFonts w:hint="eastAsia"/>
                <w:color w:val="000000" w:themeColor="text1"/>
                <w:sz w:val="24"/>
              </w:rPr>
              <w:t>、</w:t>
            </w:r>
            <w:r w:rsidR="0072399E" w:rsidRPr="0090362C">
              <w:rPr>
                <w:rFonts w:hint="eastAsia"/>
                <w:color w:val="000000" w:themeColor="text1"/>
                <w:sz w:val="24"/>
              </w:rPr>
              <w:t>环保大道</w:t>
            </w:r>
            <w:r w:rsidRPr="0090362C">
              <w:rPr>
                <w:rFonts w:hint="eastAsia"/>
                <w:color w:val="000000" w:themeColor="text1"/>
                <w:sz w:val="24"/>
              </w:rPr>
              <w:t>、</w:t>
            </w:r>
            <w:r w:rsidR="0072399E" w:rsidRPr="0090362C">
              <w:rPr>
                <w:rFonts w:hint="eastAsia"/>
                <w:color w:val="000000" w:themeColor="text1"/>
                <w:sz w:val="24"/>
              </w:rPr>
              <w:t>清霞路</w:t>
            </w:r>
            <w:r w:rsidR="00D73206" w:rsidRPr="0090362C">
              <w:rPr>
                <w:rFonts w:hint="eastAsia"/>
                <w:color w:val="000000" w:themeColor="text1"/>
                <w:sz w:val="24"/>
              </w:rPr>
              <w:t>等</w:t>
            </w:r>
            <w:r w:rsidRPr="0090362C">
              <w:rPr>
                <w:rFonts w:hint="eastAsia"/>
                <w:color w:val="000000" w:themeColor="text1"/>
                <w:sz w:val="24"/>
              </w:rPr>
              <w:t>。</w:t>
            </w:r>
          </w:p>
          <w:p w:rsidR="002D5799" w:rsidRPr="0090362C" w:rsidRDefault="002D5799" w:rsidP="003E00F9">
            <w:pPr>
              <w:spacing w:line="360" w:lineRule="auto"/>
              <w:ind w:firstLine="482"/>
              <w:rPr>
                <w:color w:val="000000" w:themeColor="text1"/>
                <w:sz w:val="24"/>
              </w:rPr>
            </w:pPr>
            <w:r w:rsidRPr="0090362C">
              <w:rPr>
                <w:rFonts w:hint="eastAsia"/>
                <w:color w:val="000000" w:themeColor="text1"/>
                <w:sz w:val="24"/>
              </w:rPr>
              <w:t>由于项目运输量</w:t>
            </w:r>
            <w:r w:rsidR="00D73206" w:rsidRPr="0090362C">
              <w:rPr>
                <w:rFonts w:hint="eastAsia"/>
                <w:color w:val="000000" w:themeColor="text1"/>
                <w:sz w:val="24"/>
              </w:rPr>
              <w:t>较</w:t>
            </w:r>
            <w:r w:rsidR="00BB4C50" w:rsidRPr="0090362C">
              <w:rPr>
                <w:rFonts w:hint="eastAsia"/>
                <w:color w:val="000000" w:themeColor="text1"/>
                <w:sz w:val="24"/>
              </w:rPr>
              <w:t>大</w:t>
            </w:r>
            <w:r w:rsidRPr="0090362C">
              <w:rPr>
                <w:rFonts w:hint="eastAsia"/>
                <w:color w:val="000000" w:themeColor="text1"/>
                <w:sz w:val="24"/>
              </w:rPr>
              <w:t>，</w:t>
            </w:r>
            <w:r w:rsidR="00BB4C50" w:rsidRPr="0090362C">
              <w:rPr>
                <w:rFonts w:hint="eastAsia"/>
                <w:color w:val="000000" w:themeColor="text1"/>
                <w:sz w:val="24"/>
              </w:rPr>
              <w:t>但</w:t>
            </w:r>
            <w:r w:rsidRPr="0090362C">
              <w:rPr>
                <w:rFonts w:hint="eastAsia"/>
                <w:color w:val="000000" w:themeColor="text1"/>
                <w:sz w:val="24"/>
              </w:rPr>
              <w:t>运输过程中容易造成扬尘污染，运输</w:t>
            </w:r>
            <w:r w:rsidRPr="0090362C">
              <w:rPr>
                <w:color w:val="000000" w:themeColor="text1"/>
                <w:kern w:val="0"/>
                <w:sz w:val="24"/>
                <w:lang w:val="zh-CN"/>
              </w:rPr>
              <w:t>车辆</w:t>
            </w:r>
            <w:r w:rsidRPr="0090362C">
              <w:rPr>
                <w:rFonts w:hint="eastAsia"/>
                <w:color w:val="000000" w:themeColor="text1"/>
                <w:sz w:val="24"/>
                <w:lang w:val="zh-CN"/>
              </w:rPr>
              <w:t>应</w:t>
            </w:r>
            <w:r w:rsidRPr="0090362C">
              <w:rPr>
                <w:color w:val="000000" w:themeColor="text1"/>
                <w:kern w:val="0"/>
                <w:sz w:val="24"/>
                <w:lang w:val="zh-CN"/>
              </w:rPr>
              <w:t>加盖篷布，防止沿途洒落</w:t>
            </w:r>
            <w:r w:rsidRPr="0090362C">
              <w:rPr>
                <w:color w:val="000000" w:themeColor="text1"/>
                <w:sz w:val="24"/>
              </w:rPr>
              <w:t>。</w:t>
            </w:r>
            <w:r w:rsidRPr="0090362C">
              <w:rPr>
                <w:rFonts w:hint="eastAsia"/>
                <w:color w:val="000000" w:themeColor="text1"/>
                <w:sz w:val="24"/>
              </w:rPr>
              <w:t>为减少运输扬尘，环评建议，</w:t>
            </w:r>
            <w:r w:rsidRPr="0090362C">
              <w:rPr>
                <w:color w:val="000000" w:themeColor="text1"/>
                <w:sz w:val="24"/>
              </w:rPr>
              <w:t>运输时</w:t>
            </w:r>
            <w:r w:rsidRPr="0090362C">
              <w:rPr>
                <w:rFonts w:hint="eastAsia"/>
                <w:color w:val="000000" w:themeColor="text1"/>
                <w:sz w:val="24"/>
              </w:rPr>
              <w:t>建议</w:t>
            </w:r>
            <w:r w:rsidRPr="0090362C">
              <w:rPr>
                <w:color w:val="000000" w:themeColor="text1"/>
                <w:sz w:val="24"/>
              </w:rPr>
              <w:t>采用密闭式槽车运输</w:t>
            </w:r>
            <w:r w:rsidRPr="0090362C">
              <w:rPr>
                <w:rFonts w:hint="eastAsia"/>
                <w:color w:val="000000" w:themeColor="text1"/>
                <w:sz w:val="24"/>
              </w:rPr>
              <w:t>，</w:t>
            </w:r>
            <w:r w:rsidRPr="0090362C">
              <w:rPr>
                <w:snapToGrid w:val="0"/>
                <w:color w:val="000000" w:themeColor="text1"/>
                <w:kern w:val="0"/>
                <w:sz w:val="24"/>
              </w:rPr>
              <w:t>建议行驶车速不大于</w:t>
            </w:r>
            <w:r w:rsidRPr="0090362C">
              <w:rPr>
                <w:rFonts w:hint="eastAsia"/>
                <w:snapToGrid w:val="0"/>
                <w:color w:val="000000" w:themeColor="text1"/>
                <w:kern w:val="0"/>
                <w:sz w:val="24"/>
              </w:rPr>
              <w:t>30</w:t>
            </w:r>
            <w:r w:rsidRPr="0090362C">
              <w:rPr>
                <w:snapToGrid w:val="0"/>
                <w:color w:val="000000" w:themeColor="text1"/>
                <w:kern w:val="0"/>
                <w:sz w:val="24"/>
              </w:rPr>
              <w:t>km/h</w:t>
            </w:r>
            <w:r w:rsidRPr="0090362C">
              <w:rPr>
                <w:snapToGrid w:val="0"/>
                <w:color w:val="000000" w:themeColor="text1"/>
                <w:kern w:val="0"/>
                <w:sz w:val="24"/>
              </w:rPr>
              <w:t>，据资料显示：此时的扬尘量可减少为一般行驶速度（</w:t>
            </w:r>
            <w:r w:rsidRPr="0090362C">
              <w:rPr>
                <w:rFonts w:hint="eastAsia"/>
                <w:snapToGrid w:val="0"/>
                <w:color w:val="000000" w:themeColor="text1"/>
                <w:kern w:val="0"/>
                <w:sz w:val="24"/>
              </w:rPr>
              <w:t>60</w:t>
            </w:r>
            <w:r w:rsidRPr="0090362C">
              <w:rPr>
                <w:snapToGrid w:val="0"/>
                <w:color w:val="000000" w:themeColor="text1"/>
                <w:kern w:val="0"/>
                <w:sz w:val="24"/>
              </w:rPr>
              <w:t>km/h</w:t>
            </w:r>
            <w:r w:rsidRPr="0090362C">
              <w:rPr>
                <w:snapToGrid w:val="0"/>
                <w:color w:val="000000" w:themeColor="text1"/>
                <w:kern w:val="0"/>
                <w:sz w:val="24"/>
              </w:rPr>
              <w:t>计）情况下的</w:t>
            </w:r>
            <w:r w:rsidRPr="0090362C">
              <w:rPr>
                <w:snapToGrid w:val="0"/>
                <w:color w:val="000000" w:themeColor="text1"/>
                <w:kern w:val="0"/>
                <w:sz w:val="24"/>
              </w:rPr>
              <w:t>1/3</w:t>
            </w:r>
            <w:r w:rsidR="0072399E" w:rsidRPr="0090362C">
              <w:rPr>
                <w:rFonts w:hint="eastAsia"/>
                <w:snapToGrid w:val="0"/>
                <w:color w:val="000000" w:themeColor="text1"/>
                <w:kern w:val="0"/>
                <w:sz w:val="24"/>
              </w:rPr>
              <w:t>；</w:t>
            </w:r>
            <w:r w:rsidRPr="0090362C">
              <w:rPr>
                <w:rFonts w:hint="eastAsia"/>
                <w:color w:val="000000" w:themeColor="text1"/>
                <w:sz w:val="24"/>
              </w:rPr>
              <w:t>尽量选择避开居民集中区，</w:t>
            </w:r>
            <w:r w:rsidRPr="0090362C">
              <w:rPr>
                <w:snapToGrid w:val="0"/>
                <w:color w:val="000000" w:themeColor="text1"/>
                <w:kern w:val="0"/>
                <w:sz w:val="24"/>
              </w:rPr>
              <w:t>运输时间选择车流、人流较少的时间进行物料运输</w:t>
            </w:r>
            <w:r w:rsidR="0072399E" w:rsidRPr="0090362C">
              <w:rPr>
                <w:rFonts w:hint="eastAsia"/>
                <w:snapToGrid w:val="0"/>
                <w:color w:val="000000" w:themeColor="text1"/>
                <w:kern w:val="0"/>
                <w:sz w:val="24"/>
              </w:rPr>
              <w:t>；</w:t>
            </w:r>
            <w:r w:rsidRPr="0090362C">
              <w:rPr>
                <w:rFonts w:hint="eastAsia"/>
                <w:color w:val="000000" w:themeColor="text1"/>
                <w:sz w:val="24"/>
              </w:rPr>
              <w:t>对粉状物料加强管理，</w:t>
            </w:r>
            <w:r w:rsidRPr="0090362C">
              <w:rPr>
                <w:color w:val="000000" w:themeColor="text1"/>
                <w:sz w:val="24"/>
              </w:rPr>
              <w:t>合理装卸</w:t>
            </w:r>
            <w:r w:rsidRPr="0090362C">
              <w:rPr>
                <w:rFonts w:hint="eastAsia"/>
                <w:color w:val="000000" w:themeColor="text1"/>
                <w:sz w:val="24"/>
              </w:rPr>
              <w:t>。由于</w:t>
            </w:r>
            <w:r w:rsidR="003E00F9" w:rsidRPr="0090362C">
              <w:rPr>
                <w:rFonts w:hint="eastAsia"/>
                <w:color w:val="000000" w:themeColor="text1"/>
                <w:sz w:val="24"/>
              </w:rPr>
              <w:t>废渣</w:t>
            </w:r>
            <w:r w:rsidRPr="0090362C">
              <w:rPr>
                <w:rFonts w:hint="eastAsia"/>
                <w:color w:val="000000" w:themeColor="text1"/>
                <w:sz w:val="24"/>
              </w:rPr>
              <w:t>运输量较大，沿途经过的敏感点较多，项目应合理选择运输路线，尽量避开居民集中区；谨慎驾驶，防止车祸；应尽量避开暴雨、台风等环境恶劣天气，以减小因事故造成对运输路线沿途的影响；同时，环评建议运渣过程中采用带全封闭式装置的运渣车，可有效防止、沿途洒落造成二次污染，减轻运渣过程中周边环境的影响。</w:t>
            </w:r>
          </w:p>
          <w:p w:rsidR="002D5799" w:rsidRPr="0090362C" w:rsidRDefault="002D5799" w:rsidP="00BB4C50">
            <w:pPr>
              <w:adjustRightInd w:val="0"/>
              <w:snapToGrid w:val="0"/>
              <w:spacing w:line="360" w:lineRule="auto"/>
              <w:ind w:firstLine="482"/>
              <w:rPr>
                <w:color w:val="000000" w:themeColor="text1"/>
                <w:sz w:val="24"/>
              </w:rPr>
            </w:pPr>
            <w:r w:rsidRPr="0090362C">
              <w:rPr>
                <w:rFonts w:hint="eastAsia"/>
                <w:color w:val="000000" w:themeColor="text1"/>
                <w:sz w:val="24"/>
              </w:rPr>
              <w:t>落实以上措施后，项目物料及废渣、尾砂运输对沿线环境的影响可降低最小，不会对周边环境产生明显不利影响。</w:t>
            </w:r>
          </w:p>
          <w:p w:rsidR="007334CE" w:rsidRPr="0090362C" w:rsidRDefault="00584DEB" w:rsidP="00B9095D">
            <w:pPr>
              <w:pStyle w:val="2"/>
              <w:adjustRightInd w:val="0"/>
              <w:snapToGrid w:val="0"/>
              <w:spacing w:beforeLines="50" w:after="0" w:line="360" w:lineRule="auto"/>
              <w:rPr>
                <w:rFonts w:ascii="Times New Roman" w:eastAsia="宋体" w:hAnsi="Times New Roman"/>
                <w:color w:val="000000" w:themeColor="text1"/>
                <w:sz w:val="30"/>
                <w:szCs w:val="30"/>
              </w:rPr>
            </w:pPr>
            <w:r>
              <w:rPr>
                <w:rFonts w:ascii="Times New Roman" w:eastAsia="宋体" w:hAnsi="Times New Roman" w:hint="eastAsia"/>
                <w:color w:val="000000" w:themeColor="text1"/>
                <w:sz w:val="30"/>
                <w:szCs w:val="30"/>
              </w:rPr>
              <w:t>8</w:t>
            </w:r>
            <w:r w:rsidR="007334CE" w:rsidRPr="0090362C">
              <w:rPr>
                <w:rFonts w:ascii="Times New Roman" w:eastAsia="宋体" w:hAnsi="Times New Roman"/>
                <w:color w:val="000000" w:themeColor="text1"/>
                <w:sz w:val="30"/>
                <w:szCs w:val="30"/>
              </w:rPr>
              <w:t>环境风险影响分析与评价</w:t>
            </w:r>
          </w:p>
          <w:p w:rsidR="007334CE" w:rsidRPr="0090362C" w:rsidRDefault="00584DEB" w:rsidP="007334CE">
            <w:pPr>
              <w:spacing w:line="360" w:lineRule="auto"/>
              <w:outlineLvl w:val="2"/>
              <w:rPr>
                <w:b/>
                <w:bCs/>
                <w:color w:val="000000" w:themeColor="text1"/>
                <w:sz w:val="28"/>
                <w:szCs w:val="30"/>
              </w:rPr>
            </w:pPr>
            <w:bookmarkStart w:id="38" w:name="_Toc144138046"/>
            <w:bookmarkStart w:id="39" w:name="_Toc174842002"/>
            <w:bookmarkStart w:id="40" w:name="_Toc370213140"/>
            <w:r>
              <w:rPr>
                <w:rFonts w:hint="eastAsia"/>
                <w:b/>
                <w:bCs/>
                <w:color w:val="000000" w:themeColor="text1"/>
                <w:sz w:val="28"/>
                <w:szCs w:val="30"/>
              </w:rPr>
              <w:t>8</w:t>
            </w:r>
            <w:r w:rsidR="007334CE" w:rsidRPr="0090362C">
              <w:rPr>
                <w:rFonts w:hint="eastAsia"/>
                <w:b/>
                <w:bCs/>
                <w:color w:val="000000" w:themeColor="text1"/>
                <w:sz w:val="28"/>
                <w:szCs w:val="30"/>
              </w:rPr>
              <w:t>.1</w:t>
            </w:r>
            <w:r w:rsidR="007334CE" w:rsidRPr="0090362C">
              <w:rPr>
                <w:b/>
                <w:bCs/>
                <w:color w:val="000000" w:themeColor="text1"/>
                <w:sz w:val="28"/>
                <w:szCs w:val="30"/>
              </w:rPr>
              <w:t>环境风险源项及影响分析</w:t>
            </w:r>
            <w:bookmarkEnd w:id="38"/>
            <w:bookmarkEnd w:id="39"/>
            <w:bookmarkEnd w:id="40"/>
          </w:p>
          <w:p w:rsidR="00662256" w:rsidRPr="0090362C" w:rsidRDefault="007334CE" w:rsidP="00297B59">
            <w:pPr>
              <w:spacing w:line="360" w:lineRule="auto"/>
              <w:ind w:firstLineChars="200" w:firstLine="480"/>
              <w:rPr>
                <w:color w:val="000000" w:themeColor="text1"/>
                <w:sz w:val="24"/>
              </w:rPr>
            </w:pPr>
            <w:r w:rsidRPr="0090362C">
              <w:rPr>
                <w:color w:val="000000" w:themeColor="text1"/>
                <w:sz w:val="24"/>
              </w:rPr>
              <w:t>（</w:t>
            </w:r>
            <w:r w:rsidR="005F5C68" w:rsidRPr="0090362C">
              <w:rPr>
                <w:rFonts w:hint="eastAsia"/>
                <w:color w:val="000000" w:themeColor="text1"/>
                <w:sz w:val="24"/>
              </w:rPr>
              <w:t>1</w:t>
            </w:r>
            <w:r w:rsidRPr="0090362C">
              <w:rPr>
                <w:color w:val="000000" w:themeColor="text1"/>
                <w:sz w:val="24"/>
              </w:rPr>
              <w:t>）</w:t>
            </w:r>
            <w:r w:rsidR="00662256" w:rsidRPr="0090362C">
              <w:rPr>
                <w:color w:val="000000" w:themeColor="text1"/>
                <w:sz w:val="24"/>
              </w:rPr>
              <w:t>本项目</w:t>
            </w:r>
            <w:r w:rsidR="00662256" w:rsidRPr="0090362C">
              <w:rPr>
                <w:rFonts w:hint="eastAsia"/>
                <w:color w:val="000000" w:themeColor="text1"/>
                <w:sz w:val="24"/>
              </w:rPr>
              <w:t>临时废水处理设施</w:t>
            </w:r>
            <w:r w:rsidR="00662256" w:rsidRPr="0090362C">
              <w:rPr>
                <w:color w:val="000000" w:themeColor="text1"/>
                <w:sz w:val="24"/>
              </w:rPr>
              <w:t>设备出现故障不会造成废水未经处理就直接排放，但会大大降低废水处理效率，</w:t>
            </w:r>
            <w:r w:rsidR="00662256" w:rsidRPr="0090362C">
              <w:rPr>
                <w:rFonts w:hint="eastAsia"/>
                <w:color w:val="000000" w:themeColor="text1"/>
                <w:sz w:val="24"/>
              </w:rPr>
              <w:t>项目</w:t>
            </w:r>
            <w:r w:rsidR="00662256" w:rsidRPr="0090362C">
              <w:rPr>
                <w:color w:val="000000" w:themeColor="text1"/>
                <w:sz w:val="24"/>
              </w:rPr>
              <w:t>考虑了设备的备用，所以项目</w:t>
            </w:r>
            <w:r w:rsidR="00662256" w:rsidRPr="0090362C">
              <w:rPr>
                <w:rFonts w:hint="eastAsia"/>
                <w:color w:val="000000" w:themeColor="text1"/>
                <w:sz w:val="24"/>
              </w:rPr>
              <w:t>施工过程中</w:t>
            </w:r>
            <w:r w:rsidR="00662256" w:rsidRPr="0090362C">
              <w:rPr>
                <w:color w:val="000000" w:themeColor="text1"/>
                <w:sz w:val="24"/>
              </w:rPr>
              <w:t>，</w:t>
            </w:r>
            <w:r w:rsidR="00662256" w:rsidRPr="0090362C">
              <w:rPr>
                <w:rFonts w:hint="eastAsia"/>
                <w:color w:val="000000" w:themeColor="text1"/>
                <w:sz w:val="24"/>
              </w:rPr>
              <w:t>施工</w:t>
            </w:r>
            <w:r w:rsidR="00662256" w:rsidRPr="0090362C">
              <w:rPr>
                <w:color w:val="000000" w:themeColor="text1"/>
                <w:sz w:val="24"/>
              </w:rPr>
              <w:t>废水直接排放的可能性较小。</w:t>
            </w:r>
            <w:r w:rsidR="00662256" w:rsidRPr="00B4029E">
              <w:rPr>
                <w:sz w:val="24"/>
              </w:rPr>
              <w:t>但是操作工人出现误操作、设备故障也可以使废水处理效</w:t>
            </w:r>
            <w:r w:rsidR="00662256" w:rsidRPr="00B4029E">
              <w:rPr>
                <w:sz w:val="24"/>
              </w:rPr>
              <w:lastRenderedPageBreak/>
              <w:t>果极大地降低，并且当</w:t>
            </w:r>
            <w:r w:rsidR="00662256" w:rsidRPr="00B4029E">
              <w:rPr>
                <w:rFonts w:hint="eastAsia"/>
                <w:sz w:val="24"/>
              </w:rPr>
              <w:t>初期雨水、隔油沉淀池</w:t>
            </w:r>
            <w:r w:rsidR="00662256" w:rsidRPr="00B4029E">
              <w:rPr>
                <w:sz w:val="24"/>
              </w:rPr>
              <w:t>中水量过多时，在暴雨季节也有可能出现外溢，外溢时直接排放对</w:t>
            </w:r>
            <w:r w:rsidR="003E00F9" w:rsidRPr="00B4029E">
              <w:rPr>
                <w:rFonts w:hint="eastAsia"/>
                <w:sz w:val="24"/>
              </w:rPr>
              <w:t>地表水的</w:t>
            </w:r>
            <w:r w:rsidR="00662256" w:rsidRPr="00B4029E">
              <w:rPr>
                <w:sz w:val="24"/>
              </w:rPr>
              <w:t>水质影响将明显</w:t>
            </w:r>
            <w:r w:rsidR="00662256" w:rsidRPr="00B4029E">
              <w:rPr>
                <w:rFonts w:hint="eastAsia"/>
                <w:sz w:val="24"/>
              </w:rPr>
              <w:t>，</w:t>
            </w:r>
            <w:r w:rsidR="00662256" w:rsidRPr="00B4029E">
              <w:rPr>
                <w:sz w:val="24"/>
              </w:rPr>
              <w:t>应严格杜绝</w:t>
            </w:r>
            <w:r w:rsidR="00662256" w:rsidRPr="00B4029E">
              <w:rPr>
                <w:rFonts w:hint="eastAsia"/>
                <w:sz w:val="24"/>
              </w:rPr>
              <w:t>施工期</w:t>
            </w:r>
            <w:r w:rsidR="00662256" w:rsidRPr="00B4029E">
              <w:rPr>
                <w:sz w:val="24"/>
              </w:rPr>
              <w:t>废水非正常排放的事故发生</w:t>
            </w:r>
            <w:r w:rsidR="00A2772D" w:rsidRPr="00B4029E">
              <w:rPr>
                <w:rFonts w:hint="eastAsia"/>
                <w:sz w:val="24"/>
              </w:rPr>
              <w:t>；要求根据截洪沟范围内初集雨范围，按最大容积收集初期雨水，确保暴雨季节雨水不外排</w:t>
            </w:r>
            <w:r w:rsidR="00662256" w:rsidRPr="00B4029E">
              <w:rPr>
                <w:sz w:val="24"/>
              </w:rPr>
              <w:t>。</w:t>
            </w:r>
          </w:p>
          <w:p w:rsidR="007334CE" w:rsidRPr="00B4029E" w:rsidRDefault="007334CE" w:rsidP="00297B59">
            <w:pPr>
              <w:spacing w:line="360" w:lineRule="auto"/>
              <w:ind w:firstLineChars="200" w:firstLine="480"/>
              <w:rPr>
                <w:sz w:val="24"/>
              </w:rPr>
            </w:pPr>
            <w:r w:rsidRPr="00B4029E">
              <w:rPr>
                <w:sz w:val="24"/>
              </w:rPr>
              <w:t>（</w:t>
            </w:r>
            <w:r w:rsidR="005F5C68" w:rsidRPr="00B4029E">
              <w:rPr>
                <w:rFonts w:hint="eastAsia"/>
                <w:sz w:val="24"/>
              </w:rPr>
              <w:t>2</w:t>
            </w:r>
            <w:r w:rsidRPr="00B4029E">
              <w:rPr>
                <w:sz w:val="24"/>
              </w:rPr>
              <w:t>）清出的</w:t>
            </w:r>
            <w:r w:rsidR="007A3FE9" w:rsidRPr="00B4029E">
              <w:rPr>
                <w:rFonts w:hint="eastAsia"/>
                <w:sz w:val="24"/>
              </w:rPr>
              <w:t>Ⅰ、Ⅱ类</w:t>
            </w:r>
            <w:r w:rsidR="003E00F9" w:rsidRPr="00B4029E">
              <w:rPr>
                <w:rFonts w:hint="eastAsia"/>
                <w:sz w:val="24"/>
              </w:rPr>
              <w:t>废渣</w:t>
            </w:r>
            <w:r w:rsidRPr="00B4029E">
              <w:rPr>
                <w:sz w:val="24"/>
              </w:rPr>
              <w:t>若</w:t>
            </w:r>
            <w:r w:rsidR="007A3FE9" w:rsidRPr="00B4029E">
              <w:rPr>
                <w:rFonts w:hint="eastAsia"/>
                <w:sz w:val="24"/>
              </w:rPr>
              <w:t>在废渣场内暂存或Ⅱ类废渣在固化暂存区内暂存，</w:t>
            </w:r>
            <w:r w:rsidRPr="00B4029E">
              <w:rPr>
                <w:sz w:val="24"/>
              </w:rPr>
              <w:t>如果堆放点不采取防渗防雨措施，那么</w:t>
            </w:r>
            <w:r w:rsidR="005F5C68" w:rsidRPr="00B4029E">
              <w:rPr>
                <w:rFonts w:hint="eastAsia"/>
                <w:sz w:val="24"/>
              </w:rPr>
              <w:t>固废</w:t>
            </w:r>
            <w:r w:rsidRPr="00B4029E">
              <w:rPr>
                <w:sz w:val="24"/>
              </w:rPr>
              <w:t>渗滤液和雨污水将污染堆放点附近的地表水体，并通过下渗进而污染地下水，导致二次污染，污染的影响范围和程度视临时堆放点的环境状况不同而不同</w:t>
            </w:r>
            <w:r w:rsidR="007A3FE9" w:rsidRPr="00B4029E">
              <w:rPr>
                <w:rFonts w:hint="eastAsia"/>
                <w:sz w:val="24"/>
              </w:rPr>
              <w:t>；要求在下雨时候</w:t>
            </w:r>
            <w:r w:rsidR="00724CAC" w:rsidRPr="00B4029E">
              <w:rPr>
                <w:rFonts w:hint="eastAsia"/>
                <w:sz w:val="24"/>
              </w:rPr>
              <w:t>采用油布、彩条布</w:t>
            </w:r>
            <w:r w:rsidR="007A3FE9" w:rsidRPr="00B4029E">
              <w:rPr>
                <w:rFonts w:hint="eastAsia"/>
                <w:sz w:val="24"/>
              </w:rPr>
              <w:t>进行遮盖</w:t>
            </w:r>
            <w:r w:rsidRPr="00B4029E">
              <w:rPr>
                <w:sz w:val="24"/>
              </w:rPr>
              <w:t>。</w:t>
            </w:r>
          </w:p>
          <w:p w:rsidR="007334CE" w:rsidRPr="0090362C" w:rsidRDefault="007334CE" w:rsidP="00297B59">
            <w:pPr>
              <w:spacing w:line="360" w:lineRule="auto"/>
              <w:ind w:firstLineChars="200" w:firstLine="480"/>
              <w:rPr>
                <w:color w:val="000000" w:themeColor="text1"/>
                <w:sz w:val="24"/>
              </w:rPr>
            </w:pPr>
            <w:r w:rsidRPr="0090362C">
              <w:rPr>
                <w:color w:val="000000" w:themeColor="text1"/>
                <w:sz w:val="24"/>
              </w:rPr>
              <w:t>（</w:t>
            </w:r>
            <w:r w:rsidR="005F5C68" w:rsidRPr="0090362C">
              <w:rPr>
                <w:rFonts w:hint="eastAsia"/>
                <w:color w:val="000000" w:themeColor="text1"/>
                <w:sz w:val="24"/>
              </w:rPr>
              <w:t>3</w:t>
            </w:r>
            <w:r w:rsidRPr="0090362C">
              <w:rPr>
                <w:color w:val="000000" w:themeColor="text1"/>
                <w:sz w:val="24"/>
              </w:rPr>
              <w:t>）</w:t>
            </w:r>
            <w:r w:rsidR="007E333F" w:rsidRPr="0090362C">
              <w:rPr>
                <w:color w:val="000000" w:themeColor="text1"/>
                <w:sz w:val="24"/>
              </w:rPr>
              <w:t>项目所在</w:t>
            </w:r>
            <w:r w:rsidR="00B4029E">
              <w:rPr>
                <w:rFonts w:hint="eastAsia"/>
                <w:color w:val="000000" w:themeColor="text1"/>
                <w:sz w:val="24"/>
              </w:rPr>
              <w:t>区域</w:t>
            </w:r>
            <w:r w:rsidR="007E333F" w:rsidRPr="0090362C">
              <w:rPr>
                <w:color w:val="000000" w:themeColor="text1"/>
                <w:sz w:val="24"/>
              </w:rPr>
              <w:t>属于亚热带季风湿润气候，</w:t>
            </w:r>
            <w:r w:rsidR="007E333F" w:rsidRPr="0090362C">
              <w:rPr>
                <w:rFonts w:hint="eastAsia"/>
                <w:color w:val="000000" w:themeColor="text1"/>
                <w:sz w:val="24"/>
              </w:rPr>
              <w:t>年平均降雨量为</w:t>
            </w:r>
            <w:smartTag w:uri="urn:schemas-microsoft-com:office:smarttags" w:element="chmetcnv">
              <w:smartTagPr>
                <w:attr w:name="TCSC" w:val="0"/>
                <w:attr w:name="NumberType" w:val="1"/>
                <w:attr w:name="Negative" w:val="False"/>
                <w:attr w:name="HasSpace" w:val="False"/>
                <w:attr w:name="SourceValue" w:val="1409.5"/>
                <w:attr w:name="UnitName" w:val="mm"/>
              </w:smartTagPr>
              <w:r w:rsidR="007E333F" w:rsidRPr="0090362C">
                <w:rPr>
                  <w:rFonts w:hint="eastAsia"/>
                  <w:color w:val="000000" w:themeColor="text1"/>
                  <w:sz w:val="24"/>
                </w:rPr>
                <w:t>1409.5mm</w:t>
              </w:r>
            </w:smartTag>
            <w:r w:rsidR="007E333F" w:rsidRPr="0090362C">
              <w:rPr>
                <w:rFonts w:hint="eastAsia"/>
                <w:color w:val="000000" w:themeColor="text1"/>
                <w:sz w:val="24"/>
              </w:rPr>
              <w:t>，</w:t>
            </w:r>
            <w:r w:rsidR="007E333F" w:rsidRPr="0090362C">
              <w:rPr>
                <w:color w:val="000000" w:themeColor="text1"/>
                <w:sz w:val="24"/>
              </w:rPr>
              <w:t>降水主要集中在</w:t>
            </w:r>
            <w:r w:rsidR="007E333F" w:rsidRPr="0090362C">
              <w:rPr>
                <w:color w:val="000000" w:themeColor="text1"/>
                <w:sz w:val="24"/>
              </w:rPr>
              <w:t>4</w:t>
            </w:r>
            <w:r w:rsidR="007E333F" w:rsidRPr="0090362C">
              <w:rPr>
                <w:color w:val="000000" w:themeColor="text1"/>
                <w:sz w:val="24"/>
              </w:rPr>
              <w:t>～</w:t>
            </w:r>
            <w:r w:rsidR="007E333F" w:rsidRPr="0090362C">
              <w:rPr>
                <w:color w:val="000000" w:themeColor="text1"/>
                <w:sz w:val="24"/>
              </w:rPr>
              <w:t>6</w:t>
            </w:r>
            <w:r w:rsidR="007E333F" w:rsidRPr="0090362C">
              <w:rPr>
                <w:color w:val="000000" w:themeColor="text1"/>
                <w:sz w:val="24"/>
              </w:rPr>
              <w:t>月，雨量的时空分布不均，春夏常有暴雨，</w:t>
            </w:r>
            <w:r w:rsidRPr="0090362C">
              <w:rPr>
                <w:color w:val="000000" w:themeColor="text1"/>
                <w:sz w:val="24"/>
              </w:rPr>
              <w:t>若在雨天施工，或者在施工过程中突下大雨，都可能导致</w:t>
            </w:r>
            <w:r w:rsidRPr="0090362C">
              <w:rPr>
                <w:rFonts w:hint="eastAsia"/>
                <w:color w:val="000000" w:themeColor="text1"/>
                <w:sz w:val="24"/>
              </w:rPr>
              <w:t>开挖</w:t>
            </w:r>
            <w:r w:rsidR="005F5C68" w:rsidRPr="0090362C">
              <w:rPr>
                <w:rFonts w:hint="eastAsia"/>
                <w:color w:val="000000" w:themeColor="text1"/>
                <w:sz w:val="24"/>
              </w:rPr>
              <w:t>区域</w:t>
            </w:r>
            <w:r w:rsidRPr="0090362C">
              <w:rPr>
                <w:color w:val="000000" w:themeColor="text1"/>
                <w:sz w:val="24"/>
              </w:rPr>
              <w:t>扰动，淋溶漫流泥水进入地表水体，</w:t>
            </w:r>
            <w:r w:rsidR="007E333F" w:rsidRPr="0090362C">
              <w:rPr>
                <w:color w:val="000000" w:themeColor="text1"/>
                <w:sz w:val="24"/>
              </w:rPr>
              <w:t>但如果暴雨时收集池剩余容量不够时，则雨水得不到收集携带开挖区域的污染土壤</w:t>
            </w:r>
            <w:r w:rsidR="00662256" w:rsidRPr="0090362C">
              <w:rPr>
                <w:rFonts w:hint="eastAsia"/>
                <w:color w:val="000000" w:themeColor="text1"/>
                <w:sz w:val="24"/>
              </w:rPr>
              <w:t>进入水塘或</w:t>
            </w:r>
            <w:r w:rsidR="003E00F9" w:rsidRPr="0090362C">
              <w:rPr>
                <w:rFonts w:hint="eastAsia"/>
                <w:color w:val="000000" w:themeColor="text1"/>
                <w:sz w:val="24"/>
              </w:rPr>
              <w:t>区域排水沟渠</w:t>
            </w:r>
            <w:r w:rsidRPr="0090362C">
              <w:rPr>
                <w:color w:val="000000" w:themeColor="text1"/>
                <w:sz w:val="24"/>
              </w:rPr>
              <w:t>，将直接</w:t>
            </w:r>
            <w:r w:rsidRPr="0090362C">
              <w:rPr>
                <w:rFonts w:hint="eastAsia"/>
                <w:color w:val="000000" w:themeColor="text1"/>
                <w:sz w:val="24"/>
              </w:rPr>
              <w:t>可能</w:t>
            </w:r>
            <w:r w:rsidRPr="0090362C">
              <w:rPr>
                <w:color w:val="000000" w:themeColor="text1"/>
                <w:sz w:val="24"/>
              </w:rPr>
              <w:t>影响</w:t>
            </w:r>
            <w:r w:rsidR="003E00F9" w:rsidRPr="0090362C">
              <w:rPr>
                <w:rFonts w:hint="eastAsia"/>
                <w:color w:val="000000" w:themeColor="text1"/>
                <w:sz w:val="24"/>
              </w:rPr>
              <w:t>老霞湾港水质</w:t>
            </w:r>
            <w:r w:rsidRPr="0090362C">
              <w:rPr>
                <w:color w:val="000000" w:themeColor="text1"/>
                <w:sz w:val="24"/>
              </w:rPr>
              <w:t>。</w:t>
            </w:r>
          </w:p>
          <w:p w:rsidR="007334CE" w:rsidRPr="0090362C" w:rsidRDefault="007334CE" w:rsidP="00297B59">
            <w:pPr>
              <w:snapToGrid w:val="0"/>
              <w:spacing w:line="360" w:lineRule="auto"/>
              <w:ind w:firstLineChars="200" w:firstLine="480"/>
              <w:rPr>
                <w:color w:val="000000" w:themeColor="text1"/>
                <w:sz w:val="24"/>
              </w:rPr>
            </w:pPr>
            <w:r w:rsidRPr="0090362C">
              <w:rPr>
                <w:color w:val="000000" w:themeColor="text1"/>
                <w:sz w:val="24"/>
              </w:rPr>
              <w:t>（</w:t>
            </w:r>
            <w:r w:rsidR="005F5C68" w:rsidRPr="0090362C">
              <w:rPr>
                <w:rFonts w:hint="eastAsia"/>
                <w:color w:val="000000" w:themeColor="text1"/>
                <w:sz w:val="24"/>
              </w:rPr>
              <w:t>4</w:t>
            </w:r>
            <w:r w:rsidRPr="0090362C">
              <w:rPr>
                <w:color w:val="000000" w:themeColor="text1"/>
                <w:sz w:val="24"/>
              </w:rPr>
              <w:t>）施工</w:t>
            </w:r>
            <w:r w:rsidRPr="0090362C">
              <w:rPr>
                <w:rFonts w:hint="eastAsia"/>
                <w:color w:val="000000" w:themeColor="text1"/>
                <w:sz w:val="24"/>
              </w:rPr>
              <w:t>拦截洪</w:t>
            </w:r>
            <w:r w:rsidRPr="0090362C">
              <w:rPr>
                <w:color w:val="000000" w:themeColor="text1"/>
                <w:sz w:val="24"/>
              </w:rPr>
              <w:t>垮塌、渗漏使已扰动</w:t>
            </w:r>
            <w:r w:rsidRPr="0090362C">
              <w:rPr>
                <w:rFonts w:hint="eastAsia"/>
                <w:color w:val="000000" w:themeColor="text1"/>
                <w:sz w:val="24"/>
              </w:rPr>
              <w:t>水</w:t>
            </w:r>
            <w:r w:rsidRPr="0090362C">
              <w:rPr>
                <w:color w:val="000000" w:themeColor="text1"/>
                <w:sz w:val="24"/>
              </w:rPr>
              <w:t>进入水体，此类事故造成的影响最大，其产生原因可能是不可抗力的损坏（如突发暴雨等），也可能是施工质量的原因，</w:t>
            </w:r>
            <w:r w:rsidRPr="0090362C">
              <w:rPr>
                <w:rFonts w:hint="eastAsia"/>
                <w:color w:val="000000" w:themeColor="text1"/>
                <w:sz w:val="24"/>
              </w:rPr>
              <w:t>拦截洪坝</w:t>
            </w:r>
            <w:r w:rsidRPr="0090362C">
              <w:rPr>
                <w:color w:val="000000" w:themeColor="text1"/>
                <w:sz w:val="24"/>
              </w:rPr>
              <w:t>垮塌的程度、范围不同，事故影响大小不同。</w:t>
            </w:r>
          </w:p>
          <w:p w:rsidR="00F42D73" w:rsidRPr="0090362C" w:rsidRDefault="00F42D73" w:rsidP="00297B59">
            <w:pPr>
              <w:snapToGrid w:val="0"/>
              <w:spacing w:line="360" w:lineRule="auto"/>
              <w:ind w:firstLineChars="200" w:firstLine="480"/>
              <w:rPr>
                <w:color w:val="000000" w:themeColor="text1"/>
                <w:sz w:val="24"/>
              </w:rPr>
            </w:pPr>
            <w:r w:rsidRPr="0090362C">
              <w:rPr>
                <w:rFonts w:hint="eastAsia"/>
                <w:color w:val="000000" w:themeColor="text1"/>
                <w:sz w:val="24"/>
              </w:rPr>
              <w:t>（</w:t>
            </w:r>
            <w:r w:rsidRPr="0090362C">
              <w:rPr>
                <w:rFonts w:hint="eastAsia"/>
                <w:color w:val="000000" w:themeColor="text1"/>
                <w:sz w:val="24"/>
              </w:rPr>
              <w:t>5</w:t>
            </w:r>
            <w:r w:rsidRPr="0090362C">
              <w:rPr>
                <w:rFonts w:hint="eastAsia"/>
                <w:color w:val="000000" w:themeColor="text1"/>
                <w:sz w:val="24"/>
              </w:rPr>
              <w:t>）Ⅱ类</w:t>
            </w:r>
            <w:r w:rsidR="00297B59" w:rsidRPr="0090362C">
              <w:rPr>
                <w:rFonts w:hint="eastAsia"/>
                <w:color w:val="000000" w:themeColor="text1"/>
                <w:sz w:val="24"/>
              </w:rPr>
              <w:t>废渣</w:t>
            </w:r>
            <w:r w:rsidRPr="0090362C">
              <w:rPr>
                <w:rFonts w:hint="eastAsia"/>
                <w:color w:val="000000" w:themeColor="text1"/>
                <w:sz w:val="24"/>
              </w:rPr>
              <w:t>暂存场地面铺设防渗层，防渗层断裂主要是施工不符合技术要求所致。事故发生后，污染物可能通过下渗、地表径流、地下径流污染周围水环境和土壤环境。</w:t>
            </w:r>
          </w:p>
          <w:p w:rsidR="007334CE" w:rsidRPr="0090362C" w:rsidRDefault="007334CE" w:rsidP="00297B59">
            <w:pPr>
              <w:snapToGrid w:val="0"/>
              <w:spacing w:line="360" w:lineRule="auto"/>
              <w:ind w:firstLineChars="200" w:firstLine="480"/>
              <w:rPr>
                <w:color w:val="000000" w:themeColor="text1"/>
                <w:sz w:val="24"/>
              </w:rPr>
            </w:pPr>
            <w:r w:rsidRPr="0090362C">
              <w:rPr>
                <w:color w:val="000000" w:themeColor="text1"/>
                <w:sz w:val="24"/>
              </w:rPr>
              <w:t>（</w:t>
            </w:r>
            <w:r w:rsidR="00297B59" w:rsidRPr="0090362C">
              <w:rPr>
                <w:rFonts w:hint="eastAsia"/>
                <w:color w:val="000000" w:themeColor="text1"/>
                <w:sz w:val="24"/>
              </w:rPr>
              <w:t>6</w:t>
            </w:r>
            <w:r w:rsidRPr="0090362C">
              <w:rPr>
                <w:color w:val="000000" w:themeColor="text1"/>
                <w:sz w:val="24"/>
              </w:rPr>
              <w:t>）</w:t>
            </w:r>
            <w:r w:rsidRPr="0090362C">
              <w:rPr>
                <w:rFonts w:hint="eastAsia"/>
                <w:color w:val="000000" w:themeColor="text1"/>
                <w:sz w:val="24"/>
              </w:rPr>
              <w:t>外运处置的</w:t>
            </w:r>
            <w:r w:rsidR="00297B59" w:rsidRPr="0090362C">
              <w:rPr>
                <w:rFonts w:hint="eastAsia"/>
                <w:color w:val="000000" w:themeColor="text1"/>
                <w:sz w:val="24"/>
              </w:rPr>
              <w:t>Ⅰ类、Ⅱ类废渣</w:t>
            </w:r>
            <w:r w:rsidRPr="0090362C">
              <w:rPr>
                <w:color w:val="000000" w:themeColor="text1"/>
                <w:sz w:val="24"/>
              </w:rPr>
              <w:t>存放或处置不当而导致二次污染，</w:t>
            </w:r>
            <w:r w:rsidRPr="0090362C">
              <w:rPr>
                <w:rFonts w:hint="eastAsia"/>
                <w:color w:val="000000" w:themeColor="text1"/>
                <w:sz w:val="24"/>
              </w:rPr>
              <w:t>运输过程中</w:t>
            </w:r>
            <w:r w:rsidRPr="0090362C">
              <w:rPr>
                <w:color w:val="000000" w:themeColor="text1"/>
                <w:sz w:val="24"/>
              </w:rPr>
              <w:t>存在二次污染风险。</w:t>
            </w:r>
          </w:p>
          <w:p w:rsidR="007334CE" w:rsidRPr="0090362C" w:rsidRDefault="00584DEB" w:rsidP="007334CE">
            <w:pPr>
              <w:spacing w:line="360" w:lineRule="auto"/>
              <w:outlineLvl w:val="2"/>
              <w:rPr>
                <w:b/>
                <w:bCs/>
                <w:color w:val="000000" w:themeColor="text1"/>
                <w:sz w:val="28"/>
                <w:szCs w:val="30"/>
              </w:rPr>
            </w:pPr>
            <w:bookmarkStart w:id="41" w:name="_Toc144138048"/>
            <w:bookmarkStart w:id="42" w:name="_Toc174842003"/>
            <w:bookmarkStart w:id="43" w:name="_Toc370213141"/>
            <w:r>
              <w:rPr>
                <w:rFonts w:hint="eastAsia"/>
                <w:b/>
                <w:bCs/>
                <w:color w:val="000000" w:themeColor="text1"/>
                <w:sz w:val="28"/>
                <w:szCs w:val="30"/>
              </w:rPr>
              <w:t>8</w:t>
            </w:r>
            <w:r w:rsidR="007334CE" w:rsidRPr="0090362C">
              <w:rPr>
                <w:rFonts w:hint="eastAsia"/>
                <w:b/>
                <w:bCs/>
                <w:color w:val="000000" w:themeColor="text1"/>
                <w:sz w:val="28"/>
                <w:szCs w:val="30"/>
              </w:rPr>
              <w:t>.2</w:t>
            </w:r>
            <w:r w:rsidR="007334CE" w:rsidRPr="0090362C">
              <w:rPr>
                <w:b/>
                <w:bCs/>
                <w:color w:val="000000" w:themeColor="text1"/>
                <w:sz w:val="28"/>
                <w:szCs w:val="30"/>
              </w:rPr>
              <w:t>环境风险防范措施</w:t>
            </w:r>
            <w:bookmarkEnd w:id="41"/>
            <w:bookmarkEnd w:id="42"/>
            <w:bookmarkEnd w:id="43"/>
          </w:p>
          <w:p w:rsidR="00B4029E" w:rsidRPr="00B4029E" w:rsidRDefault="00B4029E" w:rsidP="00B4029E">
            <w:pPr>
              <w:spacing w:line="360" w:lineRule="auto"/>
              <w:outlineLvl w:val="2"/>
              <w:rPr>
                <w:b/>
                <w:bCs/>
                <w:color w:val="000000" w:themeColor="text1"/>
                <w:sz w:val="28"/>
                <w:szCs w:val="30"/>
              </w:rPr>
            </w:pPr>
            <w:bookmarkStart w:id="44" w:name="_Toc144138049"/>
            <w:bookmarkStart w:id="45" w:name="_Toc174842004"/>
            <w:r w:rsidRPr="00B4029E">
              <w:rPr>
                <w:rFonts w:hint="eastAsia"/>
                <w:b/>
                <w:bCs/>
                <w:color w:val="000000" w:themeColor="text1"/>
                <w:sz w:val="28"/>
                <w:szCs w:val="30"/>
              </w:rPr>
              <w:t>8.2.1</w:t>
            </w:r>
            <w:r w:rsidRPr="00B4029E">
              <w:rPr>
                <w:rFonts w:hint="eastAsia"/>
                <w:b/>
                <w:bCs/>
                <w:color w:val="000000" w:themeColor="text1"/>
                <w:sz w:val="28"/>
                <w:szCs w:val="30"/>
              </w:rPr>
              <w:t>施工期风险防范措施</w:t>
            </w:r>
          </w:p>
          <w:p w:rsidR="007334CE" w:rsidRPr="0090362C" w:rsidRDefault="007334CE" w:rsidP="00F42D73">
            <w:pPr>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1</w:t>
            </w:r>
            <w:r w:rsidRPr="0090362C">
              <w:rPr>
                <w:color w:val="000000" w:themeColor="text1"/>
                <w:sz w:val="24"/>
              </w:rPr>
              <w:t>）环保主管部门应对施工过程进行全方位的环境监理，确保落实</w:t>
            </w:r>
            <w:r w:rsidR="003E4EB1">
              <w:rPr>
                <w:rFonts w:hint="eastAsia"/>
                <w:color w:val="000000" w:themeColor="text1"/>
                <w:sz w:val="24"/>
              </w:rPr>
              <w:t>实施方案</w:t>
            </w:r>
            <w:r w:rsidRPr="0090362C">
              <w:rPr>
                <w:color w:val="000000" w:themeColor="text1"/>
                <w:sz w:val="24"/>
              </w:rPr>
              <w:t>和环评报告</w:t>
            </w:r>
            <w:r w:rsidR="007307A0" w:rsidRPr="0090362C">
              <w:rPr>
                <w:rFonts w:hint="eastAsia"/>
                <w:color w:val="000000" w:themeColor="text1"/>
                <w:sz w:val="24"/>
              </w:rPr>
              <w:t>表</w:t>
            </w:r>
            <w:r w:rsidRPr="0090362C">
              <w:rPr>
                <w:color w:val="000000" w:themeColor="text1"/>
                <w:sz w:val="24"/>
              </w:rPr>
              <w:t>中提出的污染防治措施。</w:t>
            </w:r>
          </w:p>
          <w:p w:rsidR="007334CE" w:rsidRPr="00B4029E" w:rsidRDefault="007334CE" w:rsidP="00F42D73">
            <w:pPr>
              <w:snapToGrid w:val="0"/>
              <w:spacing w:line="360" w:lineRule="auto"/>
              <w:ind w:firstLine="482"/>
              <w:rPr>
                <w:color w:val="FF0000"/>
                <w:sz w:val="24"/>
                <w:u w:val="wave"/>
              </w:rPr>
            </w:pPr>
            <w:r w:rsidRPr="00B4029E">
              <w:rPr>
                <w:color w:val="FF0000"/>
                <w:sz w:val="24"/>
                <w:u w:val="wave"/>
              </w:rPr>
              <w:t>（</w:t>
            </w:r>
            <w:r w:rsidRPr="00B4029E">
              <w:rPr>
                <w:color w:val="FF0000"/>
                <w:sz w:val="24"/>
                <w:u w:val="wave"/>
              </w:rPr>
              <w:t>2</w:t>
            </w:r>
            <w:r w:rsidRPr="00B4029E">
              <w:rPr>
                <w:color w:val="FF0000"/>
                <w:sz w:val="24"/>
                <w:u w:val="wave"/>
              </w:rPr>
              <w:t>）进一步加强工程设计，特别注意暴雨季节进入</w:t>
            </w:r>
            <w:r w:rsidR="00297B59" w:rsidRPr="00B4029E">
              <w:rPr>
                <w:rFonts w:hint="eastAsia"/>
                <w:color w:val="FF0000"/>
                <w:sz w:val="24"/>
                <w:u w:val="wave"/>
              </w:rPr>
              <w:t>水塘、雨水沟渠</w:t>
            </w:r>
            <w:r w:rsidRPr="00B4029E">
              <w:rPr>
                <w:color w:val="FF0000"/>
                <w:sz w:val="24"/>
                <w:u w:val="wave"/>
              </w:rPr>
              <w:t>的雨水应做好疏导工程，必要时于地势低处设置雨水沉淀处理池，</w:t>
            </w:r>
            <w:r w:rsidR="00B4029E" w:rsidRPr="00B4029E">
              <w:rPr>
                <w:rFonts w:hint="eastAsia"/>
                <w:color w:val="FF0000"/>
                <w:sz w:val="24"/>
                <w:u w:val="wave"/>
              </w:rPr>
              <w:t>如废渣场区南侧及Ⅱ类废渣暂存区西侧，</w:t>
            </w:r>
            <w:r w:rsidRPr="00B4029E">
              <w:rPr>
                <w:rFonts w:hint="eastAsia"/>
                <w:color w:val="FF0000"/>
                <w:sz w:val="24"/>
                <w:u w:val="wave"/>
              </w:rPr>
              <w:t>再抽入</w:t>
            </w:r>
            <w:r w:rsidR="00297B59" w:rsidRPr="00B4029E">
              <w:rPr>
                <w:rFonts w:hint="eastAsia"/>
                <w:color w:val="FF0000"/>
                <w:sz w:val="24"/>
                <w:u w:val="wave"/>
              </w:rPr>
              <w:t>送至</w:t>
            </w:r>
            <w:r w:rsidRPr="00B4029E">
              <w:rPr>
                <w:rFonts w:hint="eastAsia"/>
                <w:color w:val="FF0000"/>
                <w:sz w:val="24"/>
                <w:u w:val="wave"/>
              </w:rPr>
              <w:t>临时废水处理站进行处理</w:t>
            </w:r>
            <w:r w:rsidRPr="00B4029E">
              <w:rPr>
                <w:color w:val="FF0000"/>
                <w:sz w:val="24"/>
                <w:u w:val="wave"/>
              </w:rPr>
              <w:t>。</w:t>
            </w:r>
          </w:p>
          <w:p w:rsidR="007334CE" w:rsidRPr="00B4029E" w:rsidRDefault="007334CE" w:rsidP="00F42D73">
            <w:pPr>
              <w:snapToGrid w:val="0"/>
              <w:spacing w:line="360" w:lineRule="auto"/>
              <w:ind w:firstLine="482"/>
              <w:rPr>
                <w:color w:val="FF0000"/>
                <w:sz w:val="24"/>
                <w:u w:val="wave"/>
              </w:rPr>
            </w:pPr>
            <w:r w:rsidRPr="00B4029E">
              <w:rPr>
                <w:color w:val="FF0000"/>
                <w:sz w:val="24"/>
                <w:u w:val="wave"/>
              </w:rPr>
              <w:t>（</w:t>
            </w:r>
            <w:r w:rsidRPr="00B4029E">
              <w:rPr>
                <w:color w:val="FF0000"/>
                <w:sz w:val="24"/>
                <w:u w:val="wave"/>
              </w:rPr>
              <w:t>3</w:t>
            </w:r>
            <w:r w:rsidRPr="00B4029E">
              <w:rPr>
                <w:color w:val="FF0000"/>
                <w:sz w:val="24"/>
                <w:u w:val="wave"/>
              </w:rPr>
              <w:t>）配备足够数量的运渣车，尽量减少临时</w:t>
            </w:r>
            <w:r w:rsidR="00B4029E" w:rsidRPr="00B4029E">
              <w:rPr>
                <w:rFonts w:hint="eastAsia"/>
                <w:color w:val="FF0000"/>
                <w:sz w:val="24"/>
                <w:u w:val="wave"/>
              </w:rPr>
              <w:t>停放点</w:t>
            </w:r>
            <w:r w:rsidRPr="00B4029E">
              <w:rPr>
                <w:color w:val="FF0000"/>
                <w:sz w:val="24"/>
                <w:u w:val="wave"/>
              </w:rPr>
              <w:t>，按要求设置临时防渗、防</w:t>
            </w:r>
            <w:r w:rsidRPr="00B4029E">
              <w:rPr>
                <w:color w:val="FF0000"/>
                <w:sz w:val="24"/>
                <w:u w:val="wave"/>
              </w:rPr>
              <w:lastRenderedPageBreak/>
              <w:t>雨措施，且堆放点不宜选在有水域</w:t>
            </w:r>
            <w:r w:rsidR="00C42842" w:rsidRPr="00B4029E">
              <w:rPr>
                <w:rFonts w:hint="eastAsia"/>
                <w:color w:val="FF0000"/>
                <w:sz w:val="24"/>
                <w:u w:val="wave"/>
              </w:rPr>
              <w:t>（</w:t>
            </w:r>
            <w:r w:rsidR="00297B59" w:rsidRPr="00B4029E">
              <w:rPr>
                <w:rFonts w:hint="eastAsia"/>
                <w:color w:val="FF0000"/>
                <w:sz w:val="24"/>
                <w:u w:val="wave"/>
              </w:rPr>
              <w:t>水塘、老霞湾港</w:t>
            </w:r>
            <w:r w:rsidR="00B4029E" w:rsidRPr="00B4029E">
              <w:rPr>
                <w:rFonts w:hint="eastAsia"/>
                <w:color w:val="FF0000"/>
                <w:sz w:val="24"/>
                <w:u w:val="wave"/>
              </w:rPr>
              <w:t>、排水沟</w:t>
            </w:r>
            <w:r w:rsidR="00C42842" w:rsidRPr="00B4029E">
              <w:rPr>
                <w:rFonts w:hint="eastAsia"/>
                <w:color w:val="FF0000"/>
                <w:sz w:val="24"/>
                <w:u w:val="wave"/>
              </w:rPr>
              <w:t>）</w:t>
            </w:r>
            <w:r w:rsidRPr="00B4029E">
              <w:rPr>
                <w:color w:val="FF0000"/>
                <w:sz w:val="24"/>
                <w:u w:val="wave"/>
              </w:rPr>
              <w:t>的地方，最好是荒地</w:t>
            </w:r>
            <w:r w:rsidR="00C42842" w:rsidRPr="00B4029E">
              <w:rPr>
                <w:rFonts w:hint="eastAsia"/>
                <w:color w:val="FF0000"/>
                <w:sz w:val="24"/>
                <w:u w:val="wave"/>
              </w:rPr>
              <w:t>，临时暂存区域尽量远离</w:t>
            </w:r>
            <w:r w:rsidR="00297B59" w:rsidRPr="00B4029E">
              <w:rPr>
                <w:rFonts w:hint="eastAsia"/>
                <w:color w:val="FF0000"/>
                <w:sz w:val="24"/>
                <w:u w:val="wave"/>
              </w:rPr>
              <w:t>水塘</w:t>
            </w:r>
            <w:r w:rsidRPr="00B4029E">
              <w:rPr>
                <w:color w:val="FF0000"/>
                <w:sz w:val="24"/>
                <w:u w:val="wave"/>
              </w:rPr>
              <w:t>。</w:t>
            </w:r>
          </w:p>
          <w:p w:rsidR="00F42D73" w:rsidRPr="0090362C" w:rsidRDefault="00F42D73" w:rsidP="00297B59">
            <w:pPr>
              <w:snapToGrid w:val="0"/>
              <w:spacing w:line="360" w:lineRule="auto"/>
              <w:ind w:firstLine="482"/>
              <w:rPr>
                <w:color w:val="000000" w:themeColor="text1"/>
                <w:sz w:val="24"/>
              </w:rPr>
            </w:pPr>
            <w:r w:rsidRPr="0090362C">
              <w:rPr>
                <w:rFonts w:hint="eastAsia"/>
                <w:color w:val="000000" w:themeColor="text1"/>
                <w:sz w:val="24"/>
              </w:rPr>
              <w:t>（</w:t>
            </w:r>
            <w:r w:rsidRPr="0090362C">
              <w:rPr>
                <w:rFonts w:hint="eastAsia"/>
                <w:color w:val="000000" w:themeColor="text1"/>
                <w:sz w:val="24"/>
              </w:rPr>
              <w:t>4</w:t>
            </w:r>
            <w:r w:rsidRPr="0090362C">
              <w:rPr>
                <w:rFonts w:hint="eastAsia"/>
                <w:color w:val="000000" w:themeColor="text1"/>
                <w:sz w:val="24"/>
              </w:rPr>
              <w:t>）</w:t>
            </w:r>
            <w:r w:rsidR="00C42842" w:rsidRPr="0090362C">
              <w:rPr>
                <w:color w:val="000000" w:themeColor="text1"/>
                <w:sz w:val="24"/>
              </w:rPr>
              <w:t>一般</w:t>
            </w:r>
            <w:r w:rsidR="00C42842" w:rsidRPr="0090362C">
              <w:rPr>
                <w:rFonts w:hint="eastAsia"/>
                <w:color w:val="000000" w:themeColor="text1"/>
                <w:sz w:val="24"/>
              </w:rPr>
              <w:t>Ⅱ类</w:t>
            </w:r>
            <w:r w:rsidR="00C42842" w:rsidRPr="0090362C">
              <w:rPr>
                <w:color w:val="000000" w:themeColor="text1"/>
                <w:sz w:val="24"/>
              </w:rPr>
              <w:t>工业固体废物</w:t>
            </w:r>
            <w:r w:rsidR="00297B59" w:rsidRPr="0090362C">
              <w:rPr>
                <w:rFonts w:hint="eastAsia"/>
                <w:color w:val="000000" w:themeColor="text1"/>
                <w:sz w:val="24"/>
              </w:rPr>
              <w:t>稳定固化后暂存区</w:t>
            </w:r>
            <w:r w:rsidRPr="0090362C">
              <w:rPr>
                <w:rFonts w:hint="eastAsia"/>
                <w:color w:val="000000" w:themeColor="text1"/>
                <w:sz w:val="24"/>
              </w:rPr>
              <w:t>工程设计要求确保人工防渗层的施工质量，同时加强防渗层施工的技术监督。</w:t>
            </w:r>
            <w:r w:rsidR="00C42842" w:rsidRPr="0090362C">
              <w:rPr>
                <w:rFonts w:hint="eastAsia"/>
                <w:color w:val="000000" w:themeColor="text1"/>
                <w:sz w:val="24"/>
              </w:rPr>
              <w:t>防渗材料选用有一定厚度的优质材料，铺设时保证接缝质量。</w:t>
            </w:r>
            <w:r w:rsidRPr="0090362C">
              <w:rPr>
                <w:rFonts w:hint="eastAsia"/>
                <w:color w:val="000000" w:themeColor="text1"/>
                <w:sz w:val="24"/>
              </w:rPr>
              <w:t>一旦发生防渗层断裂，应尽快查明断裂发生的位置，及时采取补救措施，恢复防渗层功能。</w:t>
            </w:r>
          </w:p>
          <w:p w:rsidR="00C42842" w:rsidRPr="0090362C" w:rsidRDefault="00C42842" w:rsidP="00297B59">
            <w:pPr>
              <w:snapToGrid w:val="0"/>
              <w:spacing w:line="360" w:lineRule="auto"/>
              <w:ind w:firstLine="482"/>
              <w:rPr>
                <w:color w:val="000000" w:themeColor="text1"/>
                <w:sz w:val="24"/>
              </w:rPr>
            </w:pPr>
            <w:r w:rsidRPr="0090362C">
              <w:rPr>
                <w:rFonts w:hint="eastAsia"/>
                <w:color w:val="000000" w:themeColor="text1"/>
                <w:sz w:val="24"/>
              </w:rPr>
              <w:t>（</w:t>
            </w:r>
            <w:r w:rsidRPr="0090362C">
              <w:rPr>
                <w:rFonts w:hint="eastAsia"/>
                <w:color w:val="000000" w:themeColor="text1"/>
                <w:sz w:val="24"/>
              </w:rPr>
              <w:t>5</w:t>
            </w:r>
            <w:r w:rsidRPr="0090362C">
              <w:rPr>
                <w:rFonts w:hint="eastAsia"/>
                <w:color w:val="000000" w:themeColor="text1"/>
                <w:sz w:val="24"/>
              </w:rPr>
              <w:t>）</w:t>
            </w:r>
            <w:r w:rsidRPr="0090362C">
              <w:rPr>
                <w:color w:val="000000" w:themeColor="text1"/>
                <w:sz w:val="24"/>
              </w:rPr>
              <w:t>一般</w:t>
            </w:r>
            <w:r w:rsidRPr="0090362C">
              <w:rPr>
                <w:rFonts w:hint="eastAsia"/>
                <w:color w:val="000000" w:themeColor="text1"/>
                <w:sz w:val="24"/>
              </w:rPr>
              <w:t>Ⅱ类</w:t>
            </w:r>
            <w:r w:rsidRPr="0090362C">
              <w:rPr>
                <w:color w:val="000000" w:themeColor="text1"/>
                <w:sz w:val="24"/>
              </w:rPr>
              <w:t>工业固体废物</w:t>
            </w:r>
            <w:r w:rsidR="00297B59" w:rsidRPr="0090362C">
              <w:rPr>
                <w:rFonts w:hint="eastAsia"/>
                <w:color w:val="000000" w:themeColor="text1"/>
                <w:sz w:val="24"/>
              </w:rPr>
              <w:t>暂存区</w:t>
            </w:r>
            <w:r w:rsidRPr="0090362C">
              <w:rPr>
                <w:rFonts w:hint="eastAsia"/>
                <w:color w:val="000000" w:themeColor="text1"/>
                <w:sz w:val="24"/>
              </w:rPr>
              <w:t>的设计选择具有资质的设计单位，作到精心设计，从设计上把好关，确保处置场的稳定性和安全性。施工应选择正规施工队伍，严格按设计图纸要求进行施工，严禁偷工减料；施工现场监理到位，严格把关，确保施工质量。</w:t>
            </w:r>
          </w:p>
          <w:p w:rsidR="00B4029E" w:rsidRPr="00B4029E" w:rsidRDefault="00C42842" w:rsidP="00B4029E">
            <w:pPr>
              <w:adjustRightInd w:val="0"/>
              <w:snapToGrid w:val="0"/>
              <w:spacing w:line="360" w:lineRule="auto"/>
              <w:ind w:firstLineChars="200" w:firstLine="480"/>
              <w:rPr>
                <w:color w:val="FF0000"/>
                <w:sz w:val="24"/>
                <w:u w:val="wave"/>
              </w:rPr>
            </w:pPr>
            <w:r w:rsidRPr="00B4029E">
              <w:rPr>
                <w:color w:val="FF0000"/>
                <w:sz w:val="24"/>
                <w:u w:val="wave"/>
              </w:rPr>
              <w:t>（</w:t>
            </w:r>
            <w:r w:rsidRPr="00B4029E">
              <w:rPr>
                <w:color w:val="FF0000"/>
                <w:sz w:val="24"/>
                <w:u w:val="wave"/>
              </w:rPr>
              <w:t>6</w:t>
            </w:r>
            <w:r w:rsidRPr="00B4029E">
              <w:rPr>
                <w:color w:val="FF0000"/>
                <w:sz w:val="24"/>
                <w:u w:val="wave"/>
              </w:rPr>
              <w:t>）一般</w:t>
            </w:r>
            <w:r w:rsidRPr="00B4029E">
              <w:rPr>
                <w:color w:val="FF0000"/>
                <w:sz w:val="24"/>
                <w:u w:val="wave"/>
              </w:rPr>
              <w:t>Ⅱ</w:t>
            </w:r>
            <w:r w:rsidRPr="00B4029E">
              <w:rPr>
                <w:color w:val="FF0000"/>
                <w:sz w:val="24"/>
                <w:u w:val="wave"/>
              </w:rPr>
              <w:t>类工业固体废物</w:t>
            </w:r>
            <w:r w:rsidR="00297B59" w:rsidRPr="00B4029E">
              <w:rPr>
                <w:rFonts w:hint="eastAsia"/>
                <w:color w:val="FF0000"/>
                <w:sz w:val="24"/>
                <w:u w:val="wave"/>
              </w:rPr>
              <w:t>暂存区</w:t>
            </w:r>
            <w:r w:rsidRPr="00B4029E">
              <w:rPr>
                <w:color w:val="FF0000"/>
                <w:sz w:val="24"/>
                <w:u w:val="wave"/>
              </w:rPr>
              <w:t>的</w:t>
            </w:r>
            <w:r w:rsidR="00B4029E" w:rsidRPr="00B4029E">
              <w:rPr>
                <w:rFonts w:hint="eastAsia"/>
                <w:color w:val="FF0000"/>
                <w:sz w:val="24"/>
                <w:u w:val="wave"/>
              </w:rPr>
              <w:t>建议</w:t>
            </w:r>
            <w:r w:rsidRPr="00B4029E">
              <w:rPr>
                <w:color w:val="FF0000"/>
                <w:sz w:val="24"/>
                <w:u w:val="wave"/>
              </w:rPr>
              <w:t>进行地质灾害评估，严防地质灾害发生；处置场清理场底时应清除尖硬物质，如树枝、石块、场地应平整、压实。</w:t>
            </w:r>
            <w:r w:rsidR="00B4029E" w:rsidRPr="00B4029E">
              <w:rPr>
                <w:rFonts w:hint="eastAsia"/>
                <w:color w:val="FF0000"/>
                <w:sz w:val="24"/>
                <w:u w:val="wave"/>
              </w:rPr>
              <w:t>加强填埋作业管理，在底层填埋时应清除尖锐物体，如石块、砖头、树根等。</w:t>
            </w:r>
          </w:p>
          <w:p w:rsidR="00DC0989" w:rsidRDefault="00DC0989" w:rsidP="00DC0989">
            <w:pPr>
              <w:snapToGrid w:val="0"/>
              <w:spacing w:line="360" w:lineRule="auto"/>
              <w:ind w:firstLine="482"/>
              <w:rPr>
                <w:color w:val="000000" w:themeColor="text1"/>
                <w:sz w:val="24"/>
              </w:rPr>
            </w:pPr>
            <w:r w:rsidRPr="0090362C">
              <w:rPr>
                <w:rFonts w:hint="eastAsia"/>
                <w:color w:val="000000" w:themeColor="text1"/>
                <w:sz w:val="24"/>
              </w:rPr>
              <w:t>（</w:t>
            </w:r>
            <w:r w:rsidR="00B4029E">
              <w:rPr>
                <w:rFonts w:hint="eastAsia"/>
                <w:color w:val="000000" w:themeColor="text1"/>
                <w:sz w:val="24"/>
              </w:rPr>
              <w:t>7</w:t>
            </w:r>
            <w:r w:rsidRPr="0090362C">
              <w:rPr>
                <w:rFonts w:hint="eastAsia"/>
                <w:color w:val="000000" w:themeColor="text1"/>
                <w:sz w:val="24"/>
              </w:rPr>
              <w:t>）施工现场设置专职安全管理人员，并对附近山体进行实时监控，并定期检查，发现滑坡隐患，及时停工并组织撤离施工场地；严禁人员、设备在坡脚长期逗留。</w:t>
            </w:r>
          </w:p>
          <w:p w:rsidR="00B4029E" w:rsidRPr="0090362C" w:rsidRDefault="00B4029E" w:rsidP="00B4029E">
            <w:pPr>
              <w:snapToGrid w:val="0"/>
              <w:spacing w:line="360" w:lineRule="auto"/>
              <w:ind w:firstLine="482"/>
              <w:rPr>
                <w:color w:val="000000" w:themeColor="text1"/>
                <w:sz w:val="24"/>
              </w:rPr>
            </w:pPr>
            <w:r w:rsidRPr="0090362C">
              <w:rPr>
                <w:color w:val="000000" w:themeColor="text1"/>
                <w:sz w:val="24"/>
              </w:rPr>
              <w:t>（</w:t>
            </w:r>
            <w:r w:rsidRPr="0090362C">
              <w:rPr>
                <w:rFonts w:hint="eastAsia"/>
                <w:color w:val="000000" w:themeColor="text1"/>
                <w:sz w:val="24"/>
              </w:rPr>
              <w:t>8</w:t>
            </w:r>
            <w:r w:rsidRPr="0090362C">
              <w:rPr>
                <w:color w:val="000000" w:themeColor="text1"/>
                <w:sz w:val="24"/>
              </w:rPr>
              <w:t>）建立环境风险应急预案，包括一般应急预案系统及污染</w:t>
            </w:r>
            <w:r>
              <w:rPr>
                <w:rFonts w:hint="eastAsia"/>
                <w:color w:val="000000" w:themeColor="text1"/>
                <w:sz w:val="24"/>
              </w:rPr>
              <w:t>治理</w:t>
            </w:r>
            <w:r w:rsidRPr="0090362C">
              <w:rPr>
                <w:color w:val="000000" w:themeColor="text1"/>
                <w:sz w:val="24"/>
              </w:rPr>
              <w:t>工程突发事件应急预案。</w:t>
            </w:r>
          </w:p>
          <w:p w:rsidR="00B4029E" w:rsidRPr="00B4029E" w:rsidRDefault="00B4029E" w:rsidP="00B4029E">
            <w:pPr>
              <w:spacing w:line="360" w:lineRule="auto"/>
              <w:outlineLvl w:val="2"/>
              <w:rPr>
                <w:b/>
                <w:bCs/>
                <w:color w:val="000000" w:themeColor="text1"/>
                <w:sz w:val="28"/>
                <w:szCs w:val="30"/>
              </w:rPr>
            </w:pPr>
            <w:r w:rsidRPr="00B4029E">
              <w:rPr>
                <w:rFonts w:hint="eastAsia"/>
                <w:b/>
                <w:bCs/>
                <w:color w:val="000000" w:themeColor="text1"/>
                <w:sz w:val="28"/>
                <w:szCs w:val="30"/>
              </w:rPr>
              <w:t>8.2.</w:t>
            </w:r>
            <w:r>
              <w:rPr>
                <w:rFonts w:hint="eastAsia"/>
                <w:b/>
                <w:bCs/>
                <w:color w:val="000000" w:themeColor="text1"/>
                <w:sz w:val="28"/>
                <w:szCs w:val="30"/>
              </w:rPr>
              <w:t>2</w:t>
            </w:r>
            <w:r>
              <w:rPr>
                <w:rFonts w:hint="eastAsia"/>
                <w:b/>
                <w:bCs/>
                <w:color w:val="000000" w:themeColor="text1"/>
                <w:sz w:val="28"/>
                <w:szCs w:val="30"/>
              </w:rPr>
              <w:t>营运期</w:t>
            </w:r>
            <w:r w:rsidRPr="00B4029E">
              <w:rPr>
                <w:rFonts w:hint="eastAsia"/>
                <w:b/>
                <w:bCs/>
                <w:color w:val="000000" w:themeColor="text1"/>
                <w:sz w:val="28"/>
                <w:szCs w:val="30"/>
              </w:rPr>
              <w:t>风险防范措施</w:t>
            </w:r>
          </w:p>
          <w:p w:rsidR="00B4029E" w:rsidRPr="00B4029E" w:rsidRDefault="00B4029E" w:rsidP="00B4029E">
            <w:pPr>
              <w:snapToGrid w:val="0"/>
              <w:spacing w:line="360" w:lineRule="auto"/>
              <w:ind w:firstLine="482"/>
              <w:rPr>
                <w:color w:val="FF0000"/>
                <w:sz w:val="24"/>
                <w:u w:val="wave"/>
              </w:rPr>
            </w:pPr>
            <w:r w:rsidRPr="00B4029E">
              <w:rPr>
                <w:rFonts w:hint="eastAsia"/>
                <w:color w:val="FF0000"/>
                <w:sz w:val="24"/>
                <w:u w:val="wave"/>
              </w:rPr>
              <w:t>（</w:t>
            </w:r>
            <w:r w:rsidRPr="00B4029E">
              <w:rPr>
                <w:rFonts w:hint="eastAsia"/>
                <w:color w:val="FF0000"/>
                <w:sz w:val="24"/>
                <w:u w:val="wave"/>
              </w:rPr>
              <w:t>1</w:t>
            </w:r>
            <w:r w:rsidRPr="00B4029E">
              <w:rPr>
                <w:rFonts w:hint="eastAsia"/>
                <w:color w:val="FF0000"/>
                <w:sz w:val="24"/>
                <w:u w:val="wave"/>
              </w:rPr>
              <w:t>）加强</w:t>
            </w:r>
            <w:r w:rsidRPr="00B4029E">
              <w:rPr>
                <w:rFonts w:ascii="宋体" w:hAnsi="宋体" w:cs="宋体" w:hint="eastAsia"/>
                <w:color w:val="FF0000"/>
                <w:sz w:val="24"/>
                <w:u w:val="wave"/>
              </w:rPr>
              <w:t>Ⅱ</w:t>
            </w:r>
            <w:r w:rsidRPr="00B4029E">
              <w:rPr>
                <w:color w:val="FF0000"/>
                <w:sz w:val="24"/>
                <w:u w:val="wave"/>
              </w:rPr>
              <w:t>类工业固体废物</w:t>
            </w:r>
            <w:r w:rsidRPr="00B4029E">
              <w:rPr>
                <w:rFonts w:hint="eastAsia"/>
                <w:color w:val="FF0000"/>
                <w:sz w:val="24"/>
                <w:u w:val="wave"/>
              </w:rPr>
              <w:t>暂存区日常监控，安排专人负责巡视，以杜绝安全隐患；加强区域地下水日常监测，发现监测井水水质异常，应立即分析原因提出控制污染扩大的措施。</w:t>
            </w:r>
          </w:p>
          <w:p w:rsidR="00B4029E" w:rsidRPr="005B351D" w:rsidRDefault="00B4029E" w:rsidP="005B351D">
            <w:pPr>
              <w:snapToGrid w:val="0"/>
              <w:spacing w:line="360" w:lineRule="auto"/>
              <w:ind w:firstLine="482"/>
              <w:rPr>
                <w:color w:val="FF0000"/>
                <w:sz w:val="24"/>
                <w:u w:val="wave"/>
              </w:rPr>
            </w:pPr>
            <w:r w:rsidRPr="005B351D">
              <w:rPr>
                <w:rFonts w:hint="eastAsia"/>
                <w:color w:val="FF0000"/>
                <w:sz w:val="24"/>
                <w:u w:val="wave"/>
              </w:rPr>
              <w:t>（</w:t>
            </w:r>
            <w:r w:rsidRPr="005B351D">
              <w:rPr>
                <w:rFonts w:hint="eastAsia"/>
                <w:color w:val="FF0000"/>
                <w:sz w:val="24"/>
                <w:u w:val="wave"/>
              </w:rPr>
              <w:t>2</w:t>
            </w:r>
            <w:r w:rsidRPr="005B351D">
              <w:rPr>
                <w:rFonts w:hint="eastAsia"/>
                <w:color w:val="FF0000"/>
                <w:sz w:val="24"/>
                <w:u w:val="wave"/>
              </w:rPr>
              <w:t>）确保场内排水系统和暂存区周截水沟的畅通，在雨季特别是暴雨期应加强对</w:t>
            </w:r>
            <w:r w:rsidR="005B351D" w:rsidRPr="005B351D">
              <w:rPr>
                <w:rFonts w:hint="eastAsia"/>
                <w:color w:val="FF0000"/>
                <w:sz w:val="24"/>
                <w:u w:val="wave"/>
              </w:rPr>
              <w:t>暂存区</w:t>
            </w:r>
            <w:r w:rsidRPr="005B351D">
              <w:rPr>
                <w:rFonts w:hint="eastAsia"/>
                <w:color w:val="FF0000"/>
                <w:sz w:val="24"/>
                <w:u w:val="wave"/>
              </w:rPr>
              <w:t>的巡逻检查，如发现</w:t>
            </w:r>
            <w:r w:rsidR="005B351D" w:rsidRPr="005B351D">
              <w:rPr>
                <w:rFonts w:hint="eastAsia"/>
                <w:color w:val="FF0000"/>
                <w:sz w:val="24"/>
                <w:u w:val="wave"/>
              </w:rPr>
              <w:t>库堤岸</w:t>
            </w:r>
            <w:r w:rsidRPr="005B351D">
              <w:rPr>
                <w:rFonts w:hint="eastAsia"/>
                <w:color w:val="FF0000"/>
                <w:sz w:val="24"/>
                <w:u w:val="wave"/>
              </w:rPr>
              <w:t>出现裂缝应立即组织力量进行抢修和安全加固。</w:t>
            </w:r>
          </w:p>
          <w:p w:rsidR="00B4029E" w:rsidRDefault="005B351D" w:rsidP="00F42D73">
            <w:pPr>
              <w:snapToGrid w:val="0"/>
              <w:spacing w:line="360" w:lineRule="auto"/>
              <w:ind w:firstLine="482"/>
              <w:rPr>
                <w:color w:val="FF0000"/>
                <w:sz w:val="24"/>
                <w:u w:val="wave"/>
              </w:rPr>
            </w:pPr>
            <w:r w:rsidRPr="005B351D">
              <w:rPr>
                <w:rFonts w:hint="eastAsia"/>
                <w:color w:val="FF0000"/>
                <w:sz w:val="24"/>
                <w:u w:val="wave"/>
              </w:rPr>
              <w:t>（</w:t>
            </w:r>
            <w:r w:rsidRPr="005B351D">
              <w:rPr>
                <w:rFonts w:hint="eastAsia"/>
                <w:color w:val="FF0000"/>
                <w:sz w:val="24"/>
                <w:u w:val="wave"/>
              </w:rPr>
              <w:t>3</w:t>
            </w:r>
            <w:r w:rsidRPr="005B351D">
              <w:rPr>
                <w:rFonts w:hint="eastAsia"/>
                <w:color w:val="FF0000"/>
                <w:sz w:val="24"/>
                <w:u w:val="wave"/>
              </w:rPr>
              <w:t>）</w:t>
            </w:r>
            <w:r w:rsidRPr="00B4029E">
              <w:rPr>
                <w:rFonts w:ascii="宋体" w:hAnsi="宋体" w:cs="宋体" w:hint="eastAsia"/>
                <w:color w:val="FF0000"/>
                <w:sz w:val="24"/>
                <w:u w:val="wave"/>
              </w:rPr>
              <w:t>Ⅱ</w:t>
            </w:r>
            <w:r w:rsidRPr="00B4029E">
              <w:rPr>
                <w:color w:val="FF0000"/>
                <w:sz w:val="24"/>
                <w:u w:val="wave"/>
              </w:rPr>
              <w:t>类工业固体废物</w:t>
            </w:r>
            <w:r w:rsidRPr="00B4029E">
              <w:rPr>
                <w:rFonts w:hint="eastAsia"/>
                <w:color w:val="FF0000"/>
                <w:sz w:val="24"/>
                <w:u w:val="wave"/>
              </w:rPr>
              <w:t>暂存区</w:t>
            </w:r>
            <w:r>
              <w:rPr>
                <w:rFonts w:hint="eastAsia"/>
                <w:color w:val="FF0000"/>
                <w:sz w:val="24"/>
                <w:u w:val="wave"/>
              </w:rPr>
              <w:t>进行封闭</w:t>
            </w:r>
            <w:r w:rsidRPr="005B351D">
              <w:rPr>
                <w:rFonts w:hint="eastAsia"/>
                <w:color w:val="FF0000"/>
                <w:sz w:val="24"/>
                <w:u w:val="wave"/>
              </w:rPr>
              <w:t>覆盖</w:t>
            </w:r>
            <w:r>
              <w:rPr>
                <w:rFonts w:hint="eastAsia"/>
                <w:color w:val="FF0000"/>
                <w:sz w:val="24"/>
                <w:u w:val="wave"/>
              </w:rPr>
              <w:t>，</w:t>
            </w:r>
            <w:r w:rsidRPr="005B351D">
              <w:rPr>
                <w:rFonts w:hint="eastAsia"/>
                <w:color w:val="FF0000"/>
                <w:sz w:val="24"/>
                <w:u w:val="wave"/>
              </w:rPr>
              <w:t>确保</w:t>
            </w:r>
            <w:r>
              <w:rPr>
                <w:rFonts w:hint="eastAsia"/>
                <w:color w:val="FF0000"/>
                <w:sz w:val="24"/>
                <w:u w:val="wave"/>
              </w:rPr>
              <w:t>稳定固化后的</w:t>
            </w:r>
            <w:r w:rsidRPr="00B4029E">
              <w:rPr>
                <w:rFonts w:ascii="宋体" w:hAnsi="宋体" w:cs="宋体" w:hint="eastAsia"/>
                <w:color w:val="FF0000"/>
                <w:sz w:val="24"/>
                <w:u w:val="wave"/>
              </w:rPr>
              <w:t>Ⅱ</w:t>
            </w:r>
            <w:r w:rsidRPr="00B4029E">
              <w:rPr>
                <w:color w:val="FF0000"/>
                <w:sz w:val="24"/>
                <w:u w:val="wave"/>
              </w:rPr>
              <w:t>类</w:t>
            </w:r>
            <w:r>
              <w:rPr>
                <w:rFonts w:hint="eastAsia"/>
                <w:color w:val="FF0000"/>
                <w:sz w:val="24"/>
                <w:u w:val="wave"/>
              </w:rPr>
              <w:t>稳定</w:t>
            </w:r>
            <w:r w:rsidRPr="005B351D">
              <w:rPr>
                <w:rFonts w:hint="eastAsia"/>
                <w:color w:val="FF0000"/>
                <w:sz w:val="24"/>
                <w:u w:val="wave"/>
              </w:rPr>
              <w:t>，</w:t>
            </w:r>
            <w:r>
              <w:rPr>
                <w:rFonts w:hint="eastAsia"/>
                <w:color w:val="FF0000"/>
                <w:sz w:val="24"/>
                <w:u w:val="wave"/>
              </w:rPr>
              <w:t>防治</w:t>
            </w:r>
            <w:r w:rsidRPr="005B351D">
              <w:rPr>
                <w:rFonts w:hint="eastAsia"/>
                <w:color w:val="FF0000"/>
                <w:sz w:val="24"/>
                <w:u w:val="wave"/>
              </w:rPr>
              <w:t>受雨水冲刷发生</w:t>
            </w:r>
            <w:r>
              <w:rPr>
                <w:rFonts w:hint="eastAsia"/>
                <w:color w:val="FF0000"/>
                <w:sz w:val="24"/>
                <w:u w:val="wave"/>
              </w:rPr>
              <w:t>环境风险</w:t>
            </w:r>
            <w:r w:rsidRPr="005B351D">
              <w:rPr>
                <w:rFonts w:hint="eastAsia"/>
                <w:color w:val="FF0000"/>
                <w:sz w:val="24"/>
                <w:u w:val="wave"/>
              </w:rPr>
              <w:t>。</w:t>
            </w:r>
          </w:p>
          <w:p w:rsidR="00B42754" w:rsidRPr="005B351D" w:rsidRDefault="00B42754" w:rsidP="00F42D73">
            <w:pPr>
              <w:snapToGrid w:val="0"/>
              <w:spacing w:line="360" w:lineRule="auto"/>
              <w:ind w:firstLine="482"/>
              <w:rPr>
                <w:color w:val="FF0000"/>
                <w:sz w:val="24"/>
                <w:u w:val="wave"/>
              </w:rPr>
            </w:pPr>
            <w:r w:rsidRPr="00A430A2">
              <w:rPr>
                <w:rFonts w:hint="eastAsia"/>
                <w:color w:val="FF0000"/>
                <w:sz w:val="24"/>
                <w:u w:val="wave"/>
              </w:rPr>
              <w:t>（</w:t>
            </w:r>
            <w:r w:rsidRPr="00A430A2">
              <w:rPr>
                <w:rFonts w:hint="eastAsia"/>
                <w:color w:val="FF0000"/>
                <w:sz w:val="24"/>
                <w:u w:val="wave"/>
              </w:rPr>
              <w:t>4</w:t>
            </w:r>
            <w:r w:rsidRPr="00A430A2">
              <w:rPr>
                <w:rFonts w:hint="eastAsia"/>
                <w:color w:val="FF0000"/>
                <w:sz w:val="24"/>
                <w:u w:val="wave"/>
              </w:rPr>
              <w:t>）根据实施方案，Ⅱ</w:t>
            </w:r>
            <w:r w:rsidRPr="00B4029E">
              <w:rPr>
                <w:color w:val="FF0000"/>
                <w:sz w:val="24"/>
                <w:u w:val="wave"/>
              </w:rPr>
              <w:t>类</w:t>
            </w:r>
            <w:r>
              <w:rPr>
                <w:rFonts w:hint="eastAsia"/>
                <w:color w:val="FF0000"/>
                <w:sz w:val="24"/>
                <w:u w:val="wave"/>
              </w:rPr>
              <w:t>废渣暂存场设置集水池，但未对规模进行要求</w:t>
            </w:r>
            <w:r w:rsidR="00A430A2">
              <w:rPr>
                <w:rFonts w:hint="eastAsia"/>
                <w:color w:val="FF0000"/>
                <w:sz w:val="24"/>
                <w:u w:val="wave"/>
              </w:rPr>
              <w:t>，根据本环评工程分析估算水量及</w:t>
            </w:r>
            <w:r w:rsidR="00216F28">
              <w:rPr>
                <w:rFonts w:hint="eastAsia"/>
                <w:color w:val="FF0000"/>
                <w:sz w:val="24"/>
                <w:u w:val="wave"/>
              </w:rPr>
              <w:t>稳定化处理平面图</w:t>
            </w:r>
            <w:r w:rsidR="00A430A2">
              <w:rPr>
                <w:rFonts w:hint="eastAsia"/>
                <w:color w:val="FF0000"/>
                <w:sz w:val="24"/>
                <w:u w:val="wave"/>
              </w:rPr>
              <w:t>，</w:t>
            </w:r>
            <w:r w:rsidR="00A430A2" w:rsidRPr="00A430A2">
              <w:rPr>
                <w:rFonts w:hint="eastAsia"/>
                <w:color w:val="FF0000"/>
                <w:sz w:val="24"/>
                <w:u w:val="wave"/>
              </w:rPr>
              <w:t>集水池的容积</w:t>
            </w:r>
            <w:r w:rsidR="00216F28">
              <w:rPr>
                <w:rFonts w:hint="eastAsia"/>
                <w:color w:val="FF0000"/>
                <w:sz w:val="24"/>
                <w:u w:val="wave"/>
              </w:rPr>
              <w:t>约</w:t>
            </w:r>
            <w:r w:rsidR="00216F28">
              <w:rPr>
                <w:rFonts w:hint="eastAsia"/>
                <w:color w:val="FF0000"/>
                <w:sz w:val="24"/>
                <w:u w:val="wave"/>
              </w:rPr>
              <w:t>100</w:t>
            </w:r>
            <w:r w:rsidR="00A430A2" w:rsidRPr="00A430A2">
              <w:rPr>
                <w:rFonts w:hint="eastAsia"/>
                <w:color w:val="FF0000"/>
                <w:sz w:val="24"/>
                <w:u w:val="wave"/>
              </w:rPr>
              <w:t>m</w:t>
            </w:r>
            <w:r w:rsidR="00A430A2" w:rsidRPr="00A430A2">
              <w:rPr>
                <w:rFonts w:hint="eastAsia"/>
                <w:color w:val="FF0000"/>
                <w:sz w:val="24"/>
                <w:u w:val="wave"/>
                <w:vertAlign w:val="superscript"/>
              </w:rPr>
              <w:t>3</w:t>
            </w:r>
            <w:r w:rsidRPr="00A430A2">
              <w:rPr>
                <w:rFonts w:hint="eastAsia"/>
                <w:color w:val="FF0000"/>
                <w:sz w:val="24"/>
                <w:u w:val="wave"/>
              </w:rPr>
              <w:t>。</w:t>
            </w:r>
          </w:p>
          <w:p w:rsidR="007334CE" w:rsidRPr="0090362C" w:rsidRDefault="00584DEB" w:rsidP="007334CE">
            <w:pPr>
              <w:spacing w:line="360" w:lineRule="auto"/>
              <w:outlineLvl w:val="2"/>
              <w:rPr>
                <w:b/>
                <w:bCs/>
                <w:color w:val="000000" w:themeColor="text1"/>
                <w:sz w:val="28"/>
                <w:szCs w:val="30"/>
              </w:rPr>
            </w:pPr>
            <w:bookmarkStart w:id="46" w:name="_Toc370213142"/>
            <w:r>
              <w:rPr>
                <w:rFonts w:hint="eastAsia"/>
                <w:b/>
                <w:bCs/>
                <w:color w:val="000000" w:themeColor="text1"/>
                <w:sz w:val="28"/>
                <w:szCs w:val="30"/>
              </w:rPr>
              <w:t>8</w:t>
            </w:r>
            <w:r w:rsidR="007334CE" w:rsidRPr="0090362C">
              <w:rPr>
                <w:rFonts w:hint="eastAsia"/>
                <w:b/>
                <w:bCs/>
                <w:color w:val="000000" w:themeColor="text1"/>
                <w:sz w:val="28"/>
                <w:szCs w:val="30"/>
              </w:rPr>
              <w:t>.3</w:t>
            </w:r>
            <w:r w:rsidR="007334CE" w:rsidRPr="0090362C">
              <w:rPr>
                <w:b/>
                <w:bCs/>
                <w:color w:val="000000" w:themeColor="text1"/>
                <w:sz w:val="28"/>
                <w:szCs w:val="30"/>
              </w:rPr>
              <w:t>环境风险应急预案</w:t>
            </w:r>
            <w:bookmarkEnd w:id="44"/>
            <w:bookmarkEnd w:id="45"/>
            <w:bookmarkEnd w:id="46"/>
          </w:p>
          <w:p w:rsidR="007334CE" w:rsidRPr="0090362C" w:rsidRDefault="00584DEB" w:rsidP="007334CE">
            <w:pPr>
              <w:spacing w:line="360" w:lineRule="auto"/>
              <w:rPr>
                <w:b/>
                <w:bCs/>
                <w:color w:val="000000" w:themeColor="text1"/>
                <w:sz w:val="28"/>
                <w:szCs w:val="30"/>
              </w:rPr>
            </w:pPr>
            <w:bookmarkStart w:id="47" w:name="_Toc144138050"/>
            <w:r>
              <w:rPr>
                <w:rFonts w:hint="eastAsia"/>
                <w:b/>
                <w:bCs/>
                <w:color w:val="000000" w:themeColor="text1"/>
                <w:sz w:val="28"/>
                <w:szCs w:val="30"/>
              </w:rPr>
              <w:t>8</w:t>
            </w:r>
            <w:r w:rsidR="007334CE" w:rsidRPr="0090362C">
              <w:rPr>
                <w:rFonts w:hint="eastAsia"/>
                <w:b/>
                <w:bCs/>
                <w:color w:val="000000" w:themeColor="text1"/>
                <w:sz w:val="28"/>
                <w:szCs w:val="30"/>
              </w:rPr>
              <w:t>.3.1</w:t>
            </w:r>
            <w:r w:rsidR="007334CE" w:rsidRPr="0090362C">
              <w:rPr>
                <w:b/>
                <w:bCs/>
                <w:color w:val="000000" w:themeColor="text1"/>
                <w:sz w:val="28"/>
                <w:szCs w:val="30"/>
              </w:rPr>
              <w:t>一般应急预案系统</w:t>
            </w:r>
            <w:bookmarkEnd w:id="47"/>
          </w:p>
          <w:p w:rsidR="007334CE" w:rsidRPr="0090362C" w:rsidRDefault="007334CE" w:rsidP="003E4EB1">
            <w:pPr>
              <w:snapToGrid w:val="0"/>
              <w:spacing w:line="360" w:lineRule="auto"/>
              <w:ind w:firstLine="482"/>
              <w:rPr>
                <w:color w:val="000000" w:themeColor="text1"/>
                <w:sz w:val="24"/>
              </w:rPr>
            </w:pPr>
            <w:r w:rsidRPr="0090362C">
              <w:rPr>
                <w:rFonts w:hint="eastAsia"/>
                <w:color w:val="000000" w:themeColor="text1"/>
                <w:sz w:val="24"/>
              </w:rPr>
              <w:lastRenderedPageBreak/>
              <w:t>（</w:t>
            </w:r>
            <w:r w:rsidRPr="0090362C">
              <w:rPr>
                <w:rFonts w:hint="eastAsia"/>
                <w:color w:val="000000" w:themeColor="text1"/>
                <w:sz w:val="24"/>
              </w:rPr>
              <w:t>1</w:t>
            </w:r>
            <w:r w:rsidRPr="0090362C">
              <w:rPr>
                <w:rFonts w:hint="eastAsia"/>
                <w:color w:val="000000" w:themeColor="text1"/>
                <w:sz w:val="24"/>
              </w:rPr>
              <w:t>）</w:t>
            </w:r>
            <w:r w:rsidRPr="0090362C">
              <w:rPr>
                <w:color w:val="000000" w:themeColor="text1"/>
                <w:sz w:val="24"/>
              </w:rPr>
              <w:t>事故救援指挥决策系统：事故救援指挥系统是应付紧急事故发生后进行事故救援处理的体系，该系统对事故发生后作出迅速反应，及时处理事故，果断决策，减少事故损失是十分必要的。它包括组织体系、通讯联络、人员救护等方面的内容。因此在项目实施过程中应着手制订这方面的预案。</w:t>
            </w:r>
          </w:p>
          <w:p w:rsidR="007334CE" w:rsidRPr="0090362C" w:rsidRDefault="007334CE" w:rsidP="003E4EB1">
            <w:pPr>
              <w:snapToGrid w:val="0"/>
              <w:spacing w:line="360" w:lineRule="auto"/>
              <w:ind w:firstLine="482"/>
              <w:rPr>
                <w:color w:val="000000" w:themeColor="text1"/>
                <w:sz w:val="24"/>
              </w:rPr>
            </w:pPr>
            <w:r w:rsidRPr="0090362C">
              <w:rPr>
                <w:rFonts w:hint="eastAsia"/>
                <w:color w:val="000000" w:themeColor="text1"/>
                <w:sz w:val="24"/>
              </w:rPr>
              <w:t>①</w:t>
            </w:r>
            <w:r w:rsidRPr="0090362C">
              <w:rPr>
                <w:color w:val="000000" w:themeColor="text1"/>
                <w:sz w:val="24"/>
              </w:rPr>
              <w:t>组织体系：成立应急救援指挥部及应急求援小组，专人负责防护器材的配给和现场救援。</w:t>
            </w:r>
            <w:r w:rsidRPr="0090362C">
              <w:rPr>
                <w:rFonts w:hint="eastAsia"/>
                <w:color w:val="000000" w:themeColor="text1"/>
                <w:sz w:val="24"/>
              </w:rPr>
              <w:t>②</w:t>
            </w:r>
            <w:r w:rsidRPr="0090362C">
              <w:rPr>
                <w:color w:val="000000" w:themeColor="text1"/>
                <w:sz w:val="24"/>
              </w:rPr>
              <w:t>通讯联络：应保证通讯信息畅通无阻。在制订的预案中应明确负责人及联络电话。通讯联络决定事故发生时的快速反应能力。通讯联络不仅在白天和正常工作日快速畅通，而且要做到深夜和节假日都能快速联络。</w:t>
            </w:r>
          </w:p>
          <w:p w:rsidR="007334CE" w:rsidRPr="0090362C" w:rsidRDefault="007334CE" w:rsidP="007334CE">
            <w:pPr>
              <w:snapToGrid w:val="0"/>
              <w:spacing w:line="360" w:lineRule="auto"/>
              <w:ind w:firstLine="482"/>
              <w:rPr>
                <w:color w:val="000000" w:themeColor="text1"/>
                <w:sz w:val="24"/>
              </w:rPr>
            </w:pPr>
            <w:r w:rsidRPr="0090362C">
              <w:rPr>
                <w:rFonts w:hint="eastAsia"/>
                <w:color w:val="000000" w:themeColor="text1"/>
                <w:sz w:val="24"/>
              </w:rPr>
              <w:t>（</w:t>
            </w:r>
            <w:r w:rsidRPr="0090362C">
              <w:rPr>
                <w:rFonts w:hint="eastAsia"/>
                <w:color w:val="000000" w:themeColor="text1"/>
                <w:sz w:val="24"/>
              </w:rPr>
              <w:t>2</w:t>
            </w:r>
            <w:r w:rsidRPr="0090362C">
              <w:rPr>
                <w:rFonts w:hint="eastAsia"/>
                <w:color w:val="000000" w:themeColor="text1"/>
                <w:sz w:val="24"/>
              </w:rPr>
              <w:t>）</w:t>
            </w:r>
            <w:r w:rsidRPr="0090362C">
              <w:rPr>
                <w:color w:val="000000" w:themeColor="text1"/>
                <w:sz w:val="24"/>
              </w:rPr>
              <w:t>应急预案一般包括下述内容：</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工程项目概况；危险源筛选及危险性评估；应急救指挥机构；应急救援队伍；应急救援程序；后事故现场处理；应急救援设备和器材；社会救援；通讯网络；应急救援预案的模拟演习等。</w:t>
            </w:r>
          </w:p>
          <w:p w:rsidR="007334CE" w:rsidRPr="0090362C" w:rsidRDefault="00584DEB" w:rsidP="007334CE">
            <w:pPr>
              <w:spacing w:line="360" w:lineRule="auto"/>
              <w:rPr>
                <w:b/>
                <w:bCs/>
                <w:color w:val="000000" w:themeColor="text1"/>
                <w:sz w:val="28"/>
                <w:szCs w:val="30"/>
              </w:rPr>
            </w:pPr>
            <w:bookmarkStart w:id="48" w:name="_Toc144138051"/>
            <w:r>
              <w:rPr>
                <w:rFonts w:hint="eastAsia"/>
                <w:b/>
                <w:bCs/>
                <w:color w:val="000000" w:themeColor="text1"/>
                <w:sz w:val="28"/>
                <w:szCs w:val="30"/>
              </w:rPr>
              <w:t>8</w:t>
            </w:r>
            <w:r w:rsidR="007334CE" w:rsidRPr="0090362C">
              <w:rPr>
                <w:rFonts w:hint="eastAsia"/>
                <w:b/>
                <w:bCs/>
                <w:color w:val="000000" w:themeColor="text1"/>
                <w:sz w:val="28"/>
                <w:szCs w:val="30"/>
              </w:rPr>
              <w:t>.3.2</w:t>
            </w:r>
            <w:r w:rsidR="007334CE" w:rsidRPr="0090362C">
              <w:rPr>
                <w:b/>
                <w:bCs/>
                <w:color w:val="000000" w:themeColor="text1"/>
                <w:sz w:val="28"/>
                <w:szCs w:val="30"/>
              </w:rPr>
              <w:t>突发事件应急预案</w:t>
            </w:r>
            <w:bookmarkEnd w:id="48"/>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本项目污染</w:t>
            </w:r>
            <w:r w:rsidR="00C9306F">
              <w:rPr>
                <w:rFonts w:hint="eastAsia"/>
                <w:color w:val="000000" w:themeColor="text1"/>
                <w:sz w:val="24"/>
              </w:rPr>
              <w:t>废渣治理</w:t>
            </w:r>
            <w:r w:rsidRPr="0090362C">
              <w:rPr>
                <w:color w:val="000000" w:themeColor="text1"/>
                <w:sz w:val="24"/>
              </w:rPr>
              <w:t>工程突发事件应急预案主要内容应该包括：</w:t>
            </w:r>
          </w:p>
          <w:p w:rsidR="007334CE" w:rsidRPr="0090362C" w:rsidRDefault="007334CE" w:rsidP="007334CE">
            <w:pPr>
              <w:snapToGrid w:val="0"/>
              <w:spacing w:line="360" w:lineRule="auto"/>
              <w:ind w:firstLine="482"/>
              <w:rPr>
                <w:b/>
                <w:color w:val="000000" w:themeColor="text1"/>
                <w:sz w:val="24"/>
              </w:rPr>
            </w:pPr>
            <w:r w:rsidRPr="0090362C">
              <w:rPr>
                <w:b/>
                <w:color w:val="000000" w:themeColor="text1"/>
                <w:sz w:val="24"/>
              </w:rPr>
              <w:t>一、组织机构</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设立环境污染事故应急处理领导小组，负责组织指挥环境污染事故应急处理工作，下设环境监察应急小组和环境监测应急小组。</w:t>
            </w:r>
          </w:p>
          <w:p w:rsidR="007334CE" w:rsidRPr="0090362C" w:rsidRDefault="007334CE" w:rsidP="007334CE">
            <w:pPr>
              <w:snapToGrid w:val="0"/>
              <w:spacing w:line="360" w:lineRule="auto"/>
              <w:ind w:firstLine="482"/>
              <w:rPr>
                <w:b/>
                <w:color w:val="000000" w:themeColor="text1"/>
                <w:sz w:val="24"/>
              </w:rPr>
            </w:pPr>
            <w:r w:rsidRPr="0090362C">
              <w:rPr>
                <w:b/>
                <w:color w:val="000000" w:themeColor="text1"/>
                <w:sz w:val="24"/>
              </w:rPr>
              <w:t>二、工作任务</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1</w:t>
            </w:r>
            <w:r w:rsidRPr="0090362C">
              <w:rPr>
                <w:color w:val="000000" w:themeColor="text1"/>
                <w:sz w:val="24"/>
              </w:rPr>
              <w:t>）统一组织指挥突发环境污染事件的环境监察、监测。</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2</w:t>
            </w:r>
            <w:r w:rsidRPr="0090362C">
              <w:rPr>
                <w:color w:val="000000" w:themeColor="text1"/>
                <w:sz w:val="24"/>
              </w:rPr>
              <w:t>）受理环境污染突发事故报告，迅速调查、了解事故原因、污染源性质以及事故发展过程。</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3</w:t>
            </w:r>
            <w:r w:rsidRPr="0090362C">
              <w:rPr>
                <w:color w:val="000000" w:themeColor="text1"/>
                <w:sz w:val="24"/>
              </w:rPr>
              <w:t>）及时向</w:t>
            </w:r>
            <w:r w:rsidR="00DC0989" w:rsidRPr="0090362C">
              <w:rPr>
                <w:rFonts w:hint="eastAsia"/>
                <w:color w:val="000000" w:themeColor="text1"/>
                <w:sz w:val="24"/>
              </w:rPr>
              <w:t>石峰区</w:t>
            </w:r>
            <w:r w:rsidRPr="0090362C">
              <w:rPr>
                <w:color w:val="000000" w:themeColor="text1"/>
                <w:sz w:val="24"/>
              </w:rPr>
              <w:t>政府、</w:t>
            </w:r>
            <w:r w:rsidR="00DC0989" w:rsidRPr="0090362C">
              <w:rPr>
                <w:rFonts w:hint="eastAsia"/>
                <w:color w:val="000000" w:themeColor="text1"/>
                <w:sz w:val="24"/>
              </w:rPr>
              <w:t>石峰区</w:t>
            </w:r>
            <w:r w:rsidRPr="0090362C">
              <w:rPr>
                <w:color w:val="000000" w:themeColor="text1"/>
                <w:sz w:val="24"/>
              </w:rPr>
              <w:t>环保局报告工程范围内发生的突发环境污染事件。</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4</w:t>
            </w:r>
            <w:r w:rsidRPr="0090362C">
              <w:rPr>
                <w:color w:val="000000" w:themeColor="text1"/>
                <w:sz w:val="24"/>
              </w:rPr>
              <w:t>）参加</w:t>
            </w:r>
            <w:r w:rsidR="00DC0989" w:rsidRPr="0090362C">
              <w:rPr>
                <w:rFonts w:hint="eastAsia"/>
                <w:color w:val="000000" w:themeColor="text1"/>
                <w:sz w:val="24"/>
              </w:rPr>
              <w:t>石峰区</w:t>
            </w:r>
            <w:r w:rsidRPr="0090362C">
              <w:rPr>
                <w:color w:val="000000" w:themeColor="text1"/>
                <w:sz w:val="24"/>
              </w:rPr>
              <w:t>政府和</w:t>
            </w:r>
            <w:r w:rsidR="00DC0989" w:rsidRPr="0090362C">
              <w:rPr>
                <w:rFonts w:hint="eastAsia"/>
                <w:color w:val="000000" w:themeColor="text1"/>
                <w:sz w:val="24"/>
              </w:rPr>
              <w:t>石峰区</w:t>
            </w:r>
            <w:r w:rsidRPr="0090362C">
              <w:rPr>
                <w:color w:val="000000" w:themeColor="text1"/>
                <w:sz w:val="24"/>
              </w:rPr>
              <w:t>环保局组织的有关应急救援工作。</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5</w:t>
            </w:r>
            <w:r w:rsidRPr="0090362C">
              <w:rPr>
                <w:color w:val="000000" w:themeColor="text1"/>
                <w:sz w:val="24"/>
              </w:rPr>
              <w:t>）指导公众进行防护，协助有关部门采取有效措施消除污染。</w:t>
            </w:r>
          </w:p>
          <w:p w:rsidR="007334CE" w:rsidRPr="0090362C" w:rsidRDefault="007334CE" w:rsidP="007334CE">
            <w:pPr>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6</w:t>
            </w:r>
            <w:r w:rsidRPr="0090362C">
              <w:rPr>
                <w:color w:val="000000" w:themeColor="text1"/>
                <w:sz w:val="24"/>
              </w:rPr>
              <w:t>）经上级批准，负责发布工程范围内突发性环境污染事件信息。</w:t>
            </w:r>
          </w:p>
          <w:p w:rsidR="007334CE" w:rsidRPr="0090362C" w:rsidRDefault="007334CE" w:rsidP="007334CE">
            <w:pPr>
              <w:adjustRightInd w:val="0"/>
              <w:snapToGrid w:val="0"/>
              <w:spacing w:line="360" w:lineRule="auto"/>
              <w:ind w:firstLine="560"/>
              <w:rPr>
                <w:b/>
                <w:color w:val="000000" w:themeColor="text1"/>
                <w:sz w:val="24"/>
              </w:rPr>
            </w:pPr>
            <w:r w:rsidRPr="0090362C">
              <w:rPr>
                <w:b/>
                <w:color w:val="000000" w:themeColor="text1"/>
                <w:sz w:val="24"/>
              </w:rPr>
              <w:t>三、应急程序</w:t>
            </w:r>
          </w:p>
          <w:p w:rsidR="007334CE" w:rsidRPr="0090362C" w:rsidRDefault="007334CE" w:rsidP="007334CE">
            <w:pPr>
              <w:adjustRightInd w:val="0"/>
              <w:snapToGrid w:val="0"/>
              <w:spacing w:line="360" w:lineRule="auto"/>
              <w:ind w:firstLine="561"/>
              <w:rPr>
                <w:b/>
                <w:color w:val="000000" w:themeColor="text1"/>
                <w:sz w:val="24"/>
              </w:rPr>
            </w:pPr>
            <w:r w:rsidRPr="0090362C">
              <w:rPr>
                <w:b/>
                <w:color w:val="000000" w:themeColor="text1"/>
                <w:sz w:val="24"/>
              </w:rPr>
              <w:t>（一）应急出动</w:t>
            </w:r>
          </w:p>
          <w:p w:rsidR="007334CE" w:rsidRPr="0090362C" w:rsidRDefault="007334CE" w:rsidP="003E4EB1">
            <w:pPr>
              <w:adjustRightInd w:val="0"/>
              <w:snapToGrid w:val="0"/>
              <w:spacing w:line="360" w:lineRule="auto"/>
              <w:ind w:firstLine="482"/>
              <w:rPr>
                <w:color w:val="000000" w:themeColor="text1"/>
                <w:sz w:val="24"/>
              </w:rPr>
            </w:pPr>
            <w:r w:rsidRPr="0090362C">
              <w:rPr>
                <w:color w:val="000000" w:themeColor="text1"/>
                <w:sz w:val="24"/>
              </w:rPr>
              <w:t>1</w:t>
            </w:r>
            <w:r w:rsidRPr="0090362C">
              <w:rPr>
                <w:color w:val="000000" w:themeColor="text1"/>
                <w:sz w:val="24"/>
              </w:rPr>
              <w:t>、下达通知迅速，派出应急小组</w:t>
            </w:r>
          </w:p>
          <w:p w:rsidR="007334CE" w:rsidRPr="0090362C" w:rsidRDefault="007334CE" w:rsidP="003E4EB1">
            <w:pPr>
              <w:adjustRightInd w:val="0"/>
              <w:snapToGrid w:val="0"/>
              <w:spacing w:line="360" w:lineRule="auto"/>
              <w:ind w:firstLine="482"/>
              <w:rPr>
                <w:color w:val="000000" w:themeColor="text1"/>
                <w:sz w:val="24"/>
              </w:rPr>
            </w:pPr>
            <w:r w:rsidRPr="0090362C">
              <w:rPr>
                <w:color w:val="000000" w:themeColor="text1"/>
                <w:sz w:val="24"/>
              </w:rPr>
              <w:lastRenderedPageBreak/>
              <w:t>（</w:t>
            </w:r>
            <w:r w:rsidRPr="0090362C">
              <w:rPr>
                <w:color w:val="000000" w:themeColor="text1"/>
                <w:sz w:val="24"/>
              </w:rPr>
              <w:t>1</w:t>
            </w:r>
            <w:r w:rsidRPr="0090362C">
              <w:rPr>
                <w:color w:val="000000" w:themeColor="text1"/>
                <w:sz w:val="24"/>
              </w:rPr>
              <w:t>）接到有关应急通知时</w:t>
            </w:r>
          </w:p>
          <w:p w:rsidR="007334CE" w:rsidRPr="0090362C" w:rsidRDefault="007334CE" w:rsidP="003E4EB1">
            <w:pPr>
              <w:adjustRightInd w:val="0"/>
              <w:snapToGrid w:val="0"/>
              <w:spacing w:line="360" w:lineRule="auto"/>
              <w:ind w:firstLine="482"/>
              <w:rPr>
                <w:color w:val="000000" w:themeColor="text1"/>
                <w:sz w:val="24"/>
              </w:rPr>
            </w:pPr>
            <w:r w:rsidRPr="0090362C">
              <w:rPr>
                <w:rFonts w:ascii="宋体" w:hAnsi="宋体" w:cs="宋体" w:hint="eastAsia"/>
                <w:color w:val="000000" w:themeColor="text1"/>
                <w:sz w:val="24"/>
              </w:rPr>
              <w:t>①</w:t>
            </w:r>
            <w:r w:rsidRPr="0090362C">
              <w:rPr>
                <w:color w:val="000000" w:themeColor="text1"/>
                <w:sz w:val="24"/>
              </w:rPr>
              <w:t>应急领导小组在接到污染事故发生的报告后，应急领导小组转为应急指挥部，组长任总指挥，副组长任副总指挥。</w:t>
            </w:r>
          </w:p>
          <w:p w:rsidR="007334CE" w:rsidRPr="0090362C" w:rsidRDefault="007334CE" w:rsidP="003E4EB1">
            <w:pPr>
              <w:adjustRightInd w:val="0"/>
              <w:snapToGrid w:val="0"/>
              <w:spacing w:line="360" w:lineRule="auto"/>
              <w:ind w:firstLine="482"/>
              <w:rPr>
                <w:color w:val="000000" w:themeColor="text1"/>
                <w:sz w:val="24"/>
              </w:rPr>
            </w:pPr>
            <w:r w:rsidRPr="0090362C">
              <w:rPr>
                <w:rFonts w:ascii="宋体" w:hAnsi="宋体" w:cs="宋体" w:hint="eastAsia"/>
                <w:color w:val="000000" w:themeColor="text1"/>
                <w:sz w:val="24"/>
              </w:rPr>
              <w:t>②</w:t>
            </w:r>
            <w:r w:rsidRPr="0090362C">
              <w:rPr>
                <w:color w:val="000000" w:themeColor="text1"/>
                <w:sz w:val="24"/>
              </w:rPr>
              <w:t xml:space="preserve"> </w:t>
            </w:r>
            <w:r w:rsidRPr="0090362C">
              <w:rPr>
                <w:color w:val="000000" w:themeColor="text1"/>
                <w:sz w:val="24"/>
              </w:rPr>
              <w:t>启动应急系统，由领导小组通知监察应急小组和监测应急小组赶赴现场。</w:t>
            </w:r>
          </w:p>
          <w:p w:rsidR="007334CE" w:rsidRPr="0090362C" w:rsidRDefault="007334CE" w:rsidP="003E4EB1">
            <w:pPr>
              <w:adjustRightInd w:val="0"/>
              <w:snapToGrid w:val="0"/>
              <w:spacing w:line="360" w:lineRule="auto"/>
              <w:ind w:firstLine="482"/>
              <w:rPr>
                <w:color w:val="000000" w:themeColor="text1"/>
                <w:sz w:val="24"/>
              </w:rPr>
            </w:pPr>
            <w:r w:rsidRPr="0090362C">
              <w:rPr>
                <w:rFonts w:ascii="宋体" w:hAnsi="宋体" w:cs="宋体" w:hint="eastAsia"/>
                <w:color w:val="000000" w:themeColor="text1"/>
                <w:sz w:val="24"/>
              </w:rPr>
              <w:t>③</w:t>
            </w:r>
            <w:r w:rsidRPr="0090362C">
              <w:rPr>
                <w:color w:val="000000" w:themeColor="text1"/>
                <w:sz w:val="24"/>
              </w:rPr>
              <w:t xml:space="preserve"> </w:t>
            </w:r>
            <w:r w:rsidRPr="0090362C">
              <w:rPr>
                <w:color w:val="000000" w:themeColor="text1"/>
                <w:sz w:val="24"/>
              </w:rPr>
              <w:t>各应急人员及应急小组接到应急通知后，应在</w:t>
            </w:r>
            <w:r w:rsidRPr="0090362C">
              <w:rPr>
                <w:color w:val="000000" w:themeColor="text1"/>
                <w:sz w:val="24"/>
              </w:rPr>
              <w:t>20</w:t>
            </w:r>
            <w:r w:rsidRPr="0090362C">
              <w:rPr>
                <w:color w:val="000000" w:themeColor="text1"/>
                <w:sz w:val="24"/>
              </w:rPr>
              <w:t>分钟内赶赴应急处置地点，并按应急通知要求迅速做好应急准备，尽快投入工作。</w:t>
            </w:r>
          </w:p>
          <w:p w:rsidR="007334CE" w:rsidRPr="0090362C" w:rsidRDefault="007334CE" w:rsidP="00DC0989">
            <w:pPr>
              <w:adjustRightInd w:val="0"/>
              <w:snapToGrid w:val="0"/>
              <w:spacing w:line="360" w:lineRule="auto"/>
              <w:ind w:firstLine="482"/>
              <w:rPr>
                <w:color w:val="000000" w:themeColor="text1"/>
                <w:sz w:val="24"/>
              </w:rPr>
            </w:pPr>
            <w:r w:rsidRPr="0090362C">
              <w:rPr>
                <w:color w:val="000000" w:themeColor="text1"/>
                <w:sz w:val="24"/>
              </w:rPr>
              <w:t>2</w:t>
            </w:r>
            <w:r w:rsidRPr="0090362C">
              <w:rPr>
                <w:color w:val="000000" w:themeColor="text1"/>
                <w:sz w:val="24"/>
              </w:rPr>
              <w:t>、分析判断，明确任务，组织保障</w:t>
            </w:r>
          </w:p>
          <w:p w:rsidR="007334CE" w:rsidRPr="0090362C" w:rsidRDefault="007334CE" w:rsidP="00DC0989">
            <w:pPr>
              <w:adjustRightInd w:val="0"/>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1</w:t>
            </w:r>
            <w:r w:rsidRPr="0090362C">
              <w:rPr>
                <w:color w:val="000000" w:themeColor="text1"/>
                <w:sz w:val="24"/>
              </w:rPr>
              <w:t>）听取报告建议。应急小组依据各自的职责，积极主动地向应急指挥部提出应急工作建议，为应急指挥部决策提供参考。</w:t>
            </w:r>
          </w:p>
          <w:p w:rsidR="007334CE" w:rsidRPr="0090362C" w:rsidRDefault="007334CE" w:rsidP="00DC0989">
            <w:pPr>
              <w:adjustRightInd w:val="0"/>
              <w:snapToGrid w:val="0"/>
              <w:spacing w:line="360" w:lineRule="auto"/>
              <w:ind w:firstLine="482"/>
              <w:rPr>
                <w:color w:val="000000" w:themeColor="text1"/>
                <w:sz w:val="24"/>
              </w:rPr>
            </w:pPr>
            <w:r w:rsidRPr="0090362C">
              <w:rPr>
                <w:color w:val="000000" w:themeColor="text1"/>
                <w:sz w:val="24"/>
              </w:rPr>
              <w:t>（</w:t>
            </w:r>
            <w:r w:rsidRPr="0090362C">
              <w:rPr>
                <w:color w:val="000000" w:themeColor="text1"/>
                <w:sz w:val="24"/>
              </w:rPr>
              <w:t>2</w:t>
            </w:r>
            <w:r w:rsidRPr="0090362C">
              <w:rPr>
                <w:color w:val="000000" w:themeColor="text1"/>
                <w:sz w:val="24"/>
              </w:rPr>
              <w:t>）明确任务。应急领导小组在听取有关建议的基础上，进行综合分析判断后，确定应急任务、应急总目标及应急意图。</w:t>
            </w:r>
          </w:p>
          <w:p w:rsidR="007334CE" w:rsidRPr="0090362C" w:rsidRDefault="007334CE" w:rsidP="007334CE">
            <w:pPr>
              <w:adjustRightInd w:val="0"/>
              <w:snapToGrid w:val="0"/>
              <w:spacing w:line="360" w:lineRule="auto"/>
              <w:ind w:firstLine="560"/>
              <w:rPr>
                <w:b/>
                <w:color w:val="000000" w:themeColor="text1"/>
                <w:sz w:val="24"/>
              </w:rPr>
            </w:pPr>
            <w:r w:rsidRPr="0090362C">
              <w:rPr>
                <w:b/>
                <w:color w:val="000000" w:themeColor="text1"/>
                <w:sz w:val="24"/>
              </w:rPr>
              <w:t>（二）应急处置</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1</w:t>
            </w:r>
            <w:r w:rsidRPr="0090362C">
              <w:rPr>
                <w:color w:val="000000" w:themeColor="text1"/>
                <w:sz w:val="24"/>
              </w:rPr>
              <w:t>、在工程施工过程中，由监测站</w:t>
            </w:r>
            <w:r w:rsidRPr="0090362C">
              <w:rPr>
                <w:rFonts w:hint="eastAsia"/>
                <w:color w:val="000000" w:themeColor="text1"/>
                <w:sz w:val="24"/>
              </w:rPr>
              <w:t>或有资质监测单位</w:t>
            </w:r>
            <w:r w:rsidRPr="0090362C">
              <w:rPr>
                <w:color w:val="000000" w:themeColor="text1"/>
                <w:sz w:val="24"/>
              </w:rPr>
              <w:t>对</w:t>
            </w:r>
            <w:r w:rsidR="00DC0989" w:rsidRPr="0090362C">
              <w:rPr>
                <w:rFonts w:hint="eastAsia"/>
                <w:color w:val="000000" w:themeColor="text1"/>
                <w:sz w:val="24"/>
              </w:rPr>
              <w:t>区域地表水水塘、老霞湾港</w:t>
            </w:r>
            <w:r w:rsidRPr="0090362C">
              <w:rPr>
                <w:color w:val="000000" w:themeColor="text1"/>
                <w:sz w:val="24"/>
              </w:rPr>
              <w:t>的水质情况进行跟踪监测，随时通报监测情况。</w:t>
            </w:r>
          </w:p>
          <w:p w:rsidR="007334CE" w:rsidRPr="0090362C" w:rsidRDefault="007334CE" w:rsidP="007334CE">
            <w:pPr>
              <w:adjustRightInd w:val="0"/>
              <w:snapToGrid w:val="0"/>
              <w:spacing w:line="360" w:lineRule="auto"/>
              <w:ind w:firstLine="560"/>
              <w:rPr>
                <w:color w:val="000000" w:themeColor="text1"/>
                <w:sz w:val="24"/>
              </w:rPr>
            </w:pPr>
            <w:r w:rsidRPr="0090362C">
              <w:rPr>
                <w:rFonts w:ascii="宋体" w:hAnsi="宋体" w:cs="宋体" w:hint="eastAsia"/>
                <w:color w:val="000000" w:themeColor="text1"/>
                <w:sz w:val="24"/>
              </w:rPr>
              <w:t>①</w:t>
            </w:r>
            <w:r w:rsidRPr="0090362C">
              <w:rPr>
                <w:color w:val="000000" w:themeColor="text1"/>
                <w:sz w:val="24"/>
              </w:rPr>
              <w:t xml:space="preserve"> </w:t>
            </w:r>
            <w:r w:rsidRPr="0090362C">
              <w:rPr>
                <w:color w:val="000000" w:themeColor="text1"/>
                <w:sz w:val="24"/>
              </w:rPr>
              <w:t>施工期间监测出</w:t>
            </w:r>
            <w:r w:rsidR="00DC0989" w:rsidRPr="0090362C">
              <w:rPr>
                <w:rFonts w:hint="eastAsia"/>
                <w:color w:val="000000" w:themeColor="text1"/>
                <w:sz w:val="24"/>
              </w:rPr>
              <w:t>水塘点位废渣治理工程</w:t>
            </w:r>
            <w:r w:rsidRPr="0090362C">
              <w:rPr>
                <w:color w:val="000000" w:themeColor="text1"/>
                <w:sz w:val="24"/>
              </w:rPr>
              <w:t>后水质仍有重金属</w:t>
            </w:r>
            <w:r w:rsidRPr="0090362C">
              <w:rPr>
                <w:rFonts w:hint="eastAsia"/>
                <w:color w:val="000000" w:themeColor="text1"/>
                <w:sz w:val="24"/>
              </w:rPr>
              <w:t>浓度升高</w:t>
            </w:r>
            <w:r w:rsidRPr="0090362C">
              <w:rPr>
                <w:color w:val="000000" w:themeColor="text1"/>
                <w:sz w:val="24"/>
              </w:rPr>
              <w:t>现象时，应立即向应急领导小组汇报，同时停止施工。</w:t>
            </w:r>
          </w:p>
          <w:p w:rsidR="007334CE" w:rsidRPr="0090362C" w:rsidRDefault="007334CE" w:rsidP="007334CE">
            <w:pPr>
              <w:adjustRightInd w:val="0"/>
              <w:snapToGrid w:val="0"/>
              <w:spacing w:line="360" w:lineRule="auto"/>
              <w:ind w:firstLine="560"/>
              <w:rPr>
                <w:color w:val="000000" w:themeColor="text1"/>
                <w:sz w:val="24"/>
              </w:rPr>
            </w:pPr>
            <w:r w:rsidRPr="0090362C">
              <w:rPr>
                <w:rFonts w:ascii="宋体" w:hAnsi="宋体" w:cs="宋体" w:hint="eastAsia"/>
                <w:color w:val="000000" w:themeColor="text1"/>
                <w:sz w:val="24"/>
              </w:rPr>
              <w:t>②</w:t>
            </w:r>
            <w:r w:rsidRPr="0090362C">
              <w:rPr>
                <w:color w:val="000000" w:themeColor="text1"/>
                <w:sz w:val="24"/>
              </w:rPr>
              <w:t xml:space="preserve"> </w:t>
            </w:r>
            <w:r w:rsidRPr="0090362C">
              <w:rPr>
                <w:color w:val="000000" w:themeColor="text1"/>
                <w:sz w:val="24"/>
              </w:rPr>
              <w:t>施工期间</w:t>
            </w:r>
            <w:r w:rsidR="00DC0989" w:rsidRPr="0090362C">
              <w:rPr>
                <w:rFonts w:hint="eastAsia"/>
                <w:color w:val="000000" w:themeColor="text1"/>
                <w:sz w:val="24"/>
              </w:rPr>
              <w:t>排水沟</w:t>
            </w:r>
            <w:r w:rsidRPr="0090362C">
              <w:rPr>
                <w:color w:val="000000" w:themeColor="text1"/>
                <w:sz w:val="24"/>
              </w:rPr>
              <w:t>监测数据超出以往正常数值范围时，应立即停止施工，对上游进行截流，同时投加</w:t>
            </w:r>
            <w:r w:rsidRPr="0090362C">
              <w:rPr>
                <w:color w:val="000000" w:themeColor="text1"/>
                <w:sz w:val="24"/>
              </w:rPr>
              <w:t>Na</w:t>
            </w:r>
            <w:r w:rsidRPr="0090362C">
              <w:rPr>
                <w:color w:val="000000" w:themeColor="text1"/>
                <w:sz w:val="24"/>
                <w:vertAlign w:val="subscript"/>
              </w:rPr>
              <w:t>2</w:t>
            </w:r>
            <w:r w:rsidRPr="0090362C">
              <w:rPr>
                <w:color w:val="000000" w:themeColor="text1"/>
                <w:sz w:val="24"/>
              </w:rPr>
              <w:t>S</w:t>
            </w:r>
            <w:r w:rsidRPr="0090362C">
              <w:rPr>
                <w:color w:val="000000" w:themeColor="text1"/>
                <w:sz w:val="24"/>
              </w:rPr>
              <w:t>等应急药剂，清运沉淀物，直到监测各重金属指标正常为止。</w:t>
            </w:r>
          </w:p>
          <w:p w:rsidR="007334CE" w:rsidRPr="0090362C" w:rsidRDefault="00DC0989" w:rsidP="007334CE">
            <w:pPr>
              <w:adjustRightInd w:val="0"/>
              <w:snapToGrid w:val="0"/>
              <w:spacing w:line="360" w:lineRule="auto"/>
              <w:ind w:firstLine="560"/>
              <w:rPr>
                <w:color w:val="000000" w:themeColor="text1"/>
                <w:sz w:val="24"/>
              </w:rPr>
            </w:pPr>
            <w:r w:rsidRPr="0090362C">
              <w:rPr>
                <w:rFonts w:ascii="宋体" w:hAnsi="宋体" w:cs="宋体" w:hint="eastAsia"/>
                <w:color w:val="000000" w:themeColor="text1"/>
                <w:sz w:val="24"/>
              </w:rPr>
              <w:t>③</w:t>
            </w:r>
            <w:r w:rsidR="007334CE" w:rsidRPr="0090362C">
              <w:rPr>
                <w:color w:val="000000" w:themeColor="text1"/>
                <w:sz w:val="24"/>
              </w:rPr>
              <w:t>为防止施工期间出现暴雨等天气状况导致</w:t>
            </w:r>
            <w:r w:rsidR="007334CE" w:rsidRPr="0090362C">
              <w:rPr>
                <w:rFonts w:hint="eastAsia"/>
                <w:color w:val="000000" w:themeColor="text1"/>
                <w:sz w:val="24"/>
              </w:rPr>
              <w:t>开挖区</w:t>
            </w:r>
            <w:r w:rsidR="007334CE" w:rsidRPr="0090362C">
              <w:rPr>
                <w:color w:val="000000" w:themeColor="text1"/>
                <w:sz w:val="24"/>
              </w:rPr>
              <w:t>水土流失加大而污染</w:t>
            </w:r>
            <w:r w:rsidRPr="0090362C">
              <w:rPr>
                <w:rFonts w:hint="eastAsia"/>
                <w:color w:val="000000" w:themeColor="text1"/>
                <w:sz w:val="24"/>
              </w:rPr>
              <w:t>水塘、排水沟渠</w:t>
            </w:r>
            <w:r w:rsidR="007334CE" w:rsidRPr="0090362C">
              <w:rPr>
                <w:color w:val="000000" w:themeColor="text1"/>
                <w:sz w:val="24"/>
              </w:rPr>
              <w:t>，要求施工时将</w:t>
            </w:r>
            <w:r w:rsidR="007334CE" w:rsidRPr="0090362C">
              <w:rPr>
                <w:rFonts w:hint="eastAsia"/>
                <w:color w:val="000000" w:themeColor="text1"/>
                <w:sz w:val="24"/>
              </w:rPr>
              <w:t>拦截洪坝</w:t>
            </w:r>
            <w:r w:rsidR="007334CE" w:rsidRPr="0090362C">
              <w:rPr>
                <w:color w:val="000000" w:themeColor="text1"/>
                <w:sz w:val="24"/>
              </w:rPr>
              <w:t>抬高加固。在降雨期间，由监察小组派出人员加大对</w:t>
            </w:r>
            <w:r w:rsidR="003270EE" w:rsidRPr="0090362C">
              <w:rPr>
                <w:rFonts w:hint="eastAsia"/>
                <w:color w:val="000000" w:themeColor="text1"/>
                <w:sz w:val="24"/>
              </w:rPr>
              <w:t>拦截洪坝</w:t>
            </w:r>
            <w:r w:rsidR="007334CE" w:rsidRPr="0090362C">
              <w:rPr>
                <w:color w:val="000000" w:themeColor="text1"/>
                <w:sz w:val="24"/>
              </w:rPr>
              <w:t>的巡查力度，排查隐患，并由监测应急小组加大对</w:t>
            </w:r>
            <w:r w:rsidRPr="0090362C">
              <w:rPr>
                <w:rFonts w:hint="eastAsia"/>
                <w:color w:val="000000" w:themeColor="text1"/>
                <w:sz w:val="24"/>
              </w:rPr>
              <w:t>水塘等地表水</w:t>
            </w:r>
            <w:r w:rsidR="007334CE" w:rsidRPr="0090362C">
              <w:rPr>
                <w:color w:val="000000" w:themeColor="text1"/>
                <w:sz w:val="24"/>
              </w:rPr>
              <w:t>监测频次，数据出现异常，及时向应急领导小组汇报，根据超标情况决定是否</w:t>
            </w:r>
            <w:r w:rsidR="007334CE" w:rsidRPr="0090362C">
              <w:rPr>
                <w:rFonts w:hint="eastAsia"/>
                <w:color w:val="000000" w:themeColor="text1"/>
                <w:sz w:val="24"/>
              </w:rPr>
              <w:t>加大临时废水处理站的药剂使用量</w:t>
            </w:r>
            <w:r w:rsidR="007334CE" w:rsidRPr="0090362C">
              <w:rPr>
                <w:color w:val="000000" w:themeColor="text1"/>
                <w:sz w:val="24"/>
              </w:rPr>
              <w:t>。</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2</w:t>
            </w:r>
            <w:r w:rsidRPr="0090362C">
              <w:rPr>
                <w:color w:val="000000" w:themeColor="text1"/>
                <w:sz w:val="24"/>
              </w:rPr>
              <w:t>、应急领导小组及各应急小组在应急过程中，均应准确及时地记录应急过程，为总结应急经验教训，修改完善应急预案提供依据。记录工作需专人负责，必须记录的情况有：</w:t>
            </w:r>
            <w:r w:rsidR="003E4EB1" w:rsidRPr="003E4EB1">
              <w:rPr>
                <w:rFonts w:hint="eastAsia"/>
                <w:color w:val="000000" w:themeColor="text1"/>
                <w:sz w:val="24"/>
              </w:rPr>
              <w:t>①</w:t>
            </w:r>
            <w:r w:rsidRPr="0090362C">
              <w:rPr>
                <w:color w:val="000000" w:themeColor="text1"/>
                <w:sz w:val="24"/>
              </w:rPr>
              <w:t>事故的发生、发展与终结；</w:t>
            </w:r>
            <w:r w:rsidR="003E4EB1" w:rsidRPr="003E4EB1">
              <w:rPr>
                <w:rFonts w:hint="eastAsia"/>
                <w:color w:val="000000" w:themeColor="text1"/>
                <w:sz w:val="24"/>
              </w:rPr>
              <w:t>②</w:t>
            </w:r>
            <w:r w:rsidRPr="0090362C">
              <w:rPr>
                <w:color w:val="000000" w:themeColor="text1"/>
                <w:sz w:val="24"/>
              </w:rPr>
              <w:t>指挥程序，出动力量的规模与性质；</w:t>
            </w:r>
            <w:r w:rsidR="003E4EB1" w:rsidRPr="003E4EB1">
              <w:rPr>
                <w:rFonts w:hint="eastAsia"/>
                <w:color w:val="000000" w:themeColor="text1"/>
                <w:sz w:val="24"/>
              </w:rPr>
              <w:t>③</w:t>
            </w:r>
            <w:r w:rsidRPr="0090362C">
              <w:rPr>
                <w:color w:val="000000" w:themeColor="text1"/>
                <w:sz w:val="24"/>
              </w:rPr>
              <w:t>任务分工与完成任务的情况；</w:t>
            </w:r>
            <w:r w:rsidR="003E4EB1" w:rsidRPr="003E4EB1">
              <w:rPr>
                <w:rFonts w:hint="eastAsia"/>
                <w:color w:val="000000" w:themeColor="text1"/>
                <w:sz w:val="24"/>
              </w:rPr>
              <w:t>④</w:t>
            </w:r>
            <w:r w:rsidR="003E4EB1">
              <w:rPr>
                <w:color w:val="000000" w:themeColor="text1"/>
                <w:sz w:val="24"/>
              </w:rPr>
              <w:t>应急组织、工作人员、仪器设备的适应性及完成任务的能力；</w:t>
            </w:r>
            <w:r w:rsidR="003E4EB1" w:rsidRPr="003E4EB1">
              <w:rPr>
                <w:rFonts w:hint="eastAsia"/>
                <w:color w:val="000000" w:themeColor="text1"/>
                <w:sz w:val="24"/>
              </w:rPr>
              <w:t>⑤</w:t>
            </w:r>
            <w:r w:rsidRPr="0090362C">
              <w:rPr>
                <w:color w:val="000000" w:themeColor="text1"/>
                <w:sz w:val="24"/>
              </w:rPr>
              <w:t>公众采取的重大防护措施及其效果；</w:t>
            </w:r>
            <w:r w:rsidR="003E4EB1" w:rsidRPr="003E4EB1">
              <w:rPr>
                <w:rFonts w:hint="eastAsia"/>
                <w:color w:val="000000" w:themeColor="text1"/>
                <w:sz w:val="24"/>
              </w:rPr>
              <w:t>⑥</w:t>
            </w:r>
            <w:r w:rsidRPr="0090362C">
              <w:rPr>
                <w:color w:val="000000" w:themeColor="text1"/>
                <w:sz w:val="24"/>
              </w:rPr>
              <w:t>地形、气象对危害区域及应急行动的影响等情况。</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lastRenderedPageBreak/>
              <w:t>各类公告、公报、通报、通令、通知及重要指示，均应收集整理。各种情况的记录必须有时间、地点、执行单位、及其负责人的记载。应急终止后交应急领导小组，由专人负责存档。</w:t>
            </w:r>
          </w:p>
          <w:p w:rsidR="007334CE" w:rsidRPr="0090362C" w:rsidRDefault="007334CE" w:rsidP="007334CE">
            <w:pPr>
              <w:adjustRightInd w:val="0"/>
              <w:snapToGrid w:val="0"/>
              <w:spacing w:line="360" w:lineRule="auto"/>
              <w:ind w:firstLine="560"/>
              <w:rPr>
                <w:b/>
                <w:color w:val="000000" w:themeColor="text1"/>
                <w:sz w:val="24"/>
              </w:rPr>
            </w:pPr>
            <w:r w:rsidRPr="0090362C">
              <w:rPr>
                <w:b/>
                <w:color w:val="000000" w:themeColor="text1"/>
                <w:sz w:val="24"/>
              </w:rPr>
              <w:t>（三）应急终止</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1</w:t>
            </w:r>
            <w:r w:rsidRPr="0090362C">
              <w:rPr>
                <w:color w:val="000000" w:themeColor="text1"/>
                <w:sz w:val="24"/>
              </w:rPr>
              <w:t>）应急终止的条件</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w:t>
            </w:r>
            <w:r w:rsidRPr="0090362C">
              <w:rPr>
                <w:color w:val="000000" w:themeColor="text1"/>
                <w:sz w:val="24"/>
              </w:rPr>
              <w:t>1</w:t>
            </w:r>
            <w:r w:rsidRPr="0090362C">
              <w:rPr>
                <w:color w:val="000000" w:themeColor="text1"/>
                <w:sz w:val="24"/>
              </w:rPr>
              <w:t>）事故现场得到控制，事故条件已经消除；</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w:t>
            </w:r>
            <w:r w:rsidRPr="0090362C">
              <w:rPr>
                <w:color w:val="000000" w:themeColor="text1"/>
                <w:sz w:val="24"/>
              </w:rPr>
              <w:t>2</w:t>
            </w:r>
            <w:r w:rsidRPr="0090362C">
              <w:rPr>
                <w:color w:val="000000" w:themeColor="text1"/>
                <w:sz w:val="24"/>
              </w:rPr>
              <w:t>）污染源重金属的排放已降至规定的限值以内；</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w:t>
            </w:r>
            <w:r w:rsidRPr="0090362C">
              <w:rPr>
                <w:color w:val="000000" w:themeColor="text1"/>
                <w:sz w:val="24"/>
              </w:rPr>
              <w:t>3</w:t>
            </w:r>
            <w:r w:rsidRPr="0090362C">
              <w:rPr>
                <w:color w:val="000000" w:themeColor="text1"/>
                <w:sz w:val="24"/>
              </w:rPr>
              <w:t>）事故所造成的危害已经彻底消除且无继发的可能；</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w:t>
            </w:r>
            <w:r w:rsidRPr="0090362C">
              <w:rPr>
                <w:color w:val="000000" w:themeColor="text1"/>
                <w:sz w:val="24"/>
              </w:rPr>
              <w:t>4</w:t>
            </w:r>
            <w:r w:rsidRPr="0090362C">
              <w:rPr>
                <w:color w:val="000000" w:themeColor="text1"/>
                <w:sz w:val="24"/>
              </w:rPr>
              <w:t>）事故现场的各种专业应急处置行动已无继续的必要；</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w:t>
            </w:r>
            <w:r w:rsidRPr="0090362C">
              <w:rPr>
                <w:color w:val="000000" w:themeColor="text1"/>
                <w:sz w:val="24"/>
              </w:rPr>
              <w:t>5</w:t>
            </w:r>
            <w:r w:rsidRPr="0090362C">
              <w:rPr>
                <w:color w:val="000000" w:themeColor="text1"/>
                <w:sz w:val="24"/>
              </w:rPr>
              <w:t>）采取必要的防护措施使事故可能引起的长期后果趋于合理且尽量低的水平。</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2</w:t>
            </w:r>
            <w:r w:rsidRPr="0090362C">
              <w:rPr>
                <w:color w:val="000000" w:themeColor="text1"/>
                <w:sz w:val="24"/>
              </w:rPr>
              <w:t>）应急终止的步骤</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应急领导小组根据事故现场处理、监测反馈情况，确定终止时机，并下达应急终止通知，事故现场处理人员有步骤撤离。</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3</w:t>
            </w:r>
            <w:r w:rsidRPr="0090362C">
              <w:rPr>
                <w:color w:val="000000" w:themeColor="text1"/>
                <w:sz w:val="24"/>
              </w:rPr>
              <w:t>）应急终止后的行动</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w:t>
            </w:r>
            <w:r w:rsidRPr="0090362C">
              <w:rPr>
                <w:color w:val="000000" w:themeColor="text1"/>
                <w:sz w:val="24"/>
              </w:rPr>
              <w:t>1</w:t>
            </w:r>
            <w:r w:rsidRPr="0090362C">
              <w:rPr>
                <w:color w:val="000000" w:themeColor="text1"/>
                <w:sz w:val="24"/>
              </w:rPr>
              <w:t>）进行应急结果评价</w:t>
            </w:r>
          </w:p>
          <w:p w:rsidR="007334CE" w:rsidRPr="0090362C" w:rsidRDefault="007334CE" w:rsidP="007334CE">
            <w:pPr>
              <w:adjustRightInd w:val="0"/>
              <w:snapToGrid w:val="0"/>
              <w:spacing w:line="360" w:lineRule="auto"/>
              <w:ind w:firstLine="560"/>
              <w:rPr>
                <w:color w:val="000000" w:themeColor="text1"/>
                <w:sz w:val="24"/>
              </w:rPr>
            </w:pPr>
            <w:r w:rsidRPr="0090362C">
              <w:rPr>
                <w:color w:val="000000" w:themeColor="text1"/>
                <w:sz w:val="24"/>
              </w:rPr>
              <w:t>由应急领导小组组织实施，评价的基本依据：</w:t>
            </w:r>
            <w:r w:rsidRPr="0090362C">
              <w:rPr>
                <w:rFonts w:ascii="宋体" w:hAnsi="宋体" w:cs="宋体" w:hint="eastAsia"/>
                <w:color w:val="000000" w:themeColor="text1"/>
                <w:sz w:val="24"/>
              </w:rPr>
              <w:t>①</w:t>
            </w:r>
            <w:r w:rsidRPr="0090362C">
              <w:rPr>
                <w:color w:val="000000" w:themeColor="text1"/>
                <w:sz w:val="24"/>
              </w:rPr>
              <w:t>应急过程记录；</w:t>
            </w:r>
            <w:r w:rsidRPr="0090362C">
              <w:rPr>
                <w:rFonts w:ascii="宋体" w:hAnsi="宋体" w:cs="宋体" w:hint="eastAsia"/>
                <w:color w:val="000000" w:themeColor="text1"/>
                <w:sz w:val="24"/>
              </w:rPr>
              <w:t>②</w:t>
            </w:r>
            <w:r w:rsidRPr="0090362C">
              <w:rPr>
                <w:color w:val="000000" w:themeColor="text1"/>
                <w:sz w:val="24"/>
              </w:rPr>
              <w:t>各应急小组的总结报告；</w:t>
            </w:r>
            <w:r w:rsidRPr="0090362C">
              <w:rPr>
                <w:rFonts w:ascii="宋体" w:hAnsi="宋体" w:cs="宋体" w:hint="eastAsia"/>
                <w:color w:val="000000" w:themeColor="text1"/>
                <w:sz w:val="24"/>
              </w:rPr>
              <w:t>③</w:t>
            </w:r>
            <w:r w:rsidRPr="0090362C">
              <w:rPr>
                <w:color w:val="000000" w:themeColor="text1"/>
                <w:sz w:val="24"/>
              </w:rPr>
              <w:t>局应急领导小组掌握的其他应急情况；</w:t>
            </w:r>
            <w:r w:rsidRPr="0090362C">
              <w:rPr>
                <w:rFonts w:ascii="宋体" w:hAnsi="宋体" w:cs="宋体" w:hint="eastAsia"/>
                <w:color w:val="000000" w:themeColor="text1"/>
                <w:sz w:val="24"/>
              </w:rPr>
              <w:t>④</w:t>
            </w:r>
            <w:r w:rsidRPr="0090362C">
              <w:rPr>
                <w:color w:val="000000" w:themeColor="text1"/>
                <w:sz w:val="24"/>
              </w:rPr>
              <w:t>应急的实际效果及产生的社会影响；</w:t>
            </w:r>
            <w:r w:rsidRPr="0090362C">
              <w:rPr>
                <w:rFonts w:ascii="宋体" w:hAnsi="宋体" w:cs="宋体" w:hint="eastAsia"/>
                <w:color w:val="000000" w:themeColor="text1"/>
                <w:sz w:val="24"/>
              </w:rPr>
              <w:t>⑤</w:t>
            </w:r>
            <w:r w:rsidRPr="0090362C">
              <w:rPr>
                <w:color w:val="000000" w:themeColor="text1"/>
                <w:sz w:val="24"/>
              </w:rPr>
              <w:t>公众的反映等。</w:t>
            </w:r>
          </w:p>
          <w:p w:rsidR="007334CE" w:rsidRPr="0090362C" w:rsidRDefault="007334CE" w:rsidP="007334CE">
            <w:pPr>
              <w:adjustRightInd w:val="0"/>
              <w:snapToGrid w:val="0"/>
              <w:spacing w:line="360" w:lineRule="auto"/>
              <w:ind w:firstLine="561"/>
              <w:rPr>
                <w:color w:val="000000" w:themeColor="text1"/>
                <w:sz w:val="24"/>
              </w:rPr>
            </w:pPr>
            <w:r w:rsidRPr="0090362C">
              <w:rPr>
                <w:color w:val="000000" w:themeColor="text1"/>
                <w:sz w:val="24"/>
              </w:rPr>
              <w:t>（</w:t>
            </w:r>
            <w:r w:rsidRPr="0090362C">
              <w:rPr>
                <w:color w:val="000000" w:themeColor="text1"/>
                <w:sz w:val="24"/>
              </w:rPr>
              <w:t>2</w:t>
            </w:r>
            <w:r w:rsidRPr="0090362C">
              <w:rPr>
                <w:color w:val="000000" w:themeColor="text1"/>
                <w:sz w:val="24"/>
              </w:rPr>
              <w:t>）指导有关部门及事故单位查找事故原因，防止类似问题的重复出现。</w:t>
            </w:r>
          </w:p>
          <w:p w:rsidR="007334CE" w:rsidRPr="0090362C" w:rsidRDefault="007334CE" w:rsidP="007334CE">
            <w:pPr>
              <w:adjustRightInd w:val="0"/>
              <w:snapToGrid w:val="0"/>
              <w:spacing w:line="360" w:lineRule="auto"/>
              <w:ind w:firstLine="561"/>
              <w:rPr>
                <w:color w:val="000000" w:themeColor="text1"/>
                <w:sz w:val="24"/>
              </w:rPr>
            </w:pPr>
            <w:r w:rsidRPr="0090362C">
              <w:rPr>
                <w:color w:val="000000" w:themeColor="text1"/>
                <w:sz w:val="24"/>
              </w:rPr>
              <w:t>（</w:t>
            </w:r>
            <w:r w:rsidRPr="0090362C">
              <w:rPr>
                <w:color w:val="000000" w:themeColor="text1"/>
                <w:sz w:val="24"/>
              </w:rPr>
              <w:t>3</w:t>
            </w:r>
            <w:r w:rsidRPr="0090362C">
              <w:rPr>
                <w:color w:val="000000" w:themeColor="text1"/>
                <w:sz w:val="24"/>
              </w:rPr>
              <w:t>）编制应急总结报告，并于应急终止后两周内上报备案。</w:t>
            </w:r>
          </w:p>
          <w:p w:rsidR="002D5799" w:rsidRPr="0090362C" w:rsidRDefault="007334CE" w:rsidP="00D4652F">
            <w:pPr>
              <w:spacing w:line="360" w:lineRule="auto"/>
              <w:ind w:firstLineChars="250" w:firstLine="600"/>
              <w:rPr>
                <w:bCs/>
                <w:color w:val="000000" w:themeColor="text1"/>
                <w:spacing w:val="4"/>
                <w:sz w:val="24"/>
              </w:rPr>
            </w:pPr>
            <w:r w:rsidRPr="0090362C">
              <w:rPr>
                <w:color w:val="000000" w:themeColor="text1"/>
                <w:sz w:val="24"/>
              </w:rPr>
              <w:t>（</w:t>
            </w:r>
            <w:r w:rsidRPr="0090362C">
              <w:rPr>
                <w:color w:val="000000" w:themeColor="text1"/>
                <w:sz w:val="24"/>
              </w:rPr>
              <w:t>4</w:t>
            </w:r>
            <w:r w:rsidRPr="0090362C">
              <w:rPr>
                <w:color w:val="000000" w:themeColor="text1"/>
                <w:sz w:val="24"/>
              </w:rPr>
              <w:t>）继续进行环境监督与监测。</w:t>
            </w:r>
          </w:p>
        </w:tc>
      </w:tr>
      <w:tr w:rsidR="00FC4123" w:rsidRPr="0090362C">
        <w:trPr>
          <w:trHeight w:val="1134"/>
          <w:jc w:val="center"/>
        </w:trPr>
        <w:tc>
          <w:tcPr>
            <w:tcW w:w="9072" w:type="dxa"/>
          </w:tcPr>
          <w:p w:rsidR="007774CB" w:rsidRPr="0090362C" w:rsidRDefault="007774CB" w:rsidP="00023DD9">
            <w:pPr>
              <w:spacing w:line="360" w:lineRule="auto"/>
              <w:rPr>
                <w:rFonts w:eastAsia="黑体"/>
                <w:b/>
                <w:color w:val="000000" w:themeColor="text1"/>
                <w:sz w:val="28"/>
              </w:rPr>
            </w:pPr>
            <w:bookmarkStart w:id="49" w:name="_Toc296678964"/>
            <w:r w:rsidRPr="0090362C">
              <w:rPr>
                <w:rFonts w:eastAsia="黑体"/>
                <w:b/>
                <w:color w:val="000000" w:themeColor="text1"/>
                <w:sz w:val="28"/>
              </w:rPr>
              <w:lastRenderedPageBreak/>
              <w:t>营运期环境影响分析</w:t>
            </w:r>
            <w:bookmarkEnd w:id="49"/>
          </w:p>
          <w:p w:rsidR="005F3E66" w:rsidRPr="0090362C" w:rsidRDefault="00DE3B8D" w:rsidP="00730803">
            <w:pPr>
              <w:pStyle w:val="2"/>
              <w:adjustRightInd w:val="0"/>
              <w:snapToGrid w:val="0"/>
              <w:spacing w:before="0" w:after="0" w:line="360" w:lineRule="auto"/>
              <w:rPr>
                <w:rFonts w:ascii="Times New Roman" w:eastAsia="宋体" w:hAnsi="Times New Roman"/>
                <w:color w:val="000000" w:themeColor="text1"/>
                <w:sz w:val="28"/>
                <w:szCs w:val="28"/>
              </w:rPr>
            </w:pPr>
            <w:bookmarkStart w:id="50" w:name="_Toc404022651"/>
            <w:bookmarkStart w:id="51" w:name="_Toc488683803"/>
            <w:r w:rsidRPr="0090362C">
              <w:rPr>
                <w:rFonts w:ascii="Times New Roman" w:eastAsia="宋体" w:hAnsi="Times New Roman" w:hint="eastAsia"/>
                <w:color w:val="000000" w:themeColor="text1"/>
                <w:sz w:val="28"/>
                <w:szCs w:val="28"/>
              </w:rPr>
              <w:t>1</w:t>
            </w:r>
            <w:r w:rsidR="005F3E66" w:rsidRPr="0090362C">
              <w:rPr>
                <w:rFonts w:ascii="Times New Roman" w:eastAsia="宋体" w:hAnsi="Times New Roman"/>
                <w:color w:val="000000" w:themeColor="text1"/>
                <w:sz w:val="28"/>
                <w:szCs w:val="28"/>
              </w:rPr>
              <w:t>大气环境影响</w:t>
            </w:r>
            <w:bookmarkEnd w:id="50"/>
            <w:bookmarkEnd w:id="51"/>
          </w:p>
          <w:p w:rsidR="005F3E66" w:rsidRPr="004F734E" w:rsidRDefault="005F3E66" w:rsidP="005F3E66">
            <w:pPr>
              <w:adjustRightInd w:val="0"/>
              <w:snapToGrid w:val="0"/>
              <w:spacing w:line="360" w:lineRule="auto"/>
              <w:ind w:firstLine="482"/>
              <w:rPr>
                <w:color w:val="FF0000"/>
                <w:sz w:val="24"/>
                <w:u w:val="wave"/>
              </w:rPr>
            </w:pPr>
            <w:r w:rsidRPr="004F734E">
              <w:rPr>
                <w:color w:val="FF0000"/>
                <w:sz w:val="24"/>
                <w:u w:val="wave"/>
              </w:rPr>
              <w:t>本</w:t>
            </w:r>
            <w:r w:rsidRPr="004F734E">
              <w:rPr>
                <w:rFonts w:hint="eastAsia"/>
                <w:color w:val="FF0000"/>
                <w:sz w:val="24"/>
                <w:u w:val="wave"/>
              </w:rPr>
              <w:t>项目</w:t>
            </w:r>
            <w:r w:rsidR="00B14E0D" w:rsidRPr="004F734E">
              <w:rPr>
                <w:rFonts w:hint="eastAsia"/>
                <w:color w:val="FF0000"/>
                <w:sz w:val="24"/>
                <w:u w:val="wave"/>
              </w:rPr>
              <w:t>遗留废渣治理工程结束后</w:t>
            </w:r>
            <w:r w:rsidRPr="004F734E">
              <w:rPr>
                <w:color w:val="FF0000"/>
                <w:sz w:val="24"/>
                <w:u w:val="wave"/>
              </w:rPr>
              <w:t>，对</w:t>
            </w:r>
            <w:r w:rsidR="00B14E0D" w:rsidRPr="004F734E">
              <w:rPr>
                <w:rFonts w:hint="eastAsia"/>
                <w:color w:val="FF0000"/>
                <w:sz w:val="24"/>
                <w:u w:val="wave"/>
              </w:rPr>
              <w:t>Ⅱ类固废集中稳定固化后</w:t>
            </w:r>
            <w:r w:rsidR="004F734E" w:rsidRPr="004F734E">
              <w:rPr>
                <w:rFonts w:hint="eastAsia"/>
                <w:color w:val="FF0000"/>
                <w:sz w:val="24"/>
                <w:u w:val="wave"/>
              </w:rPr>
              <w:t>封场密闭</w:t>
            </w:r>
            <w:r w:rsidR="00B14E0D" w:rsidRPr="004F734E">
              <w:rPr>
                <w:rFonts w:hint="eastAsia"/>
                <w:color w:val="FF0000"/>
                <w:sz w:val="24"/>
                <w:u w:val="wave"/>
              </w:rPr>
              <w:t>暂存，对Ⅰ类固废</w:t>
            </w:r>
            <w:r w:rsidR="004F734E" w:rsidRPr="004F734E">
              <w:rPr>
                <w:rFonts w:hint="eastAsia"/>
                <w:color w:val="FF0000"/>
                <w:sz w:val="24"/>
                <w:u w:val="wave"/>
              </w:rPr>
              <w:t>运至鑫达冶化厂区内</w:t>
            </w:r>
            <w:r w:rsidRPr="004F734E">
              <w:rPr>
                <w:rFonts w:hint="eastAsia"/>
                <w:color w:val="FF0000"/>
                <w:sz w:val="24"/>
                <w:u w:val="wave"/>
              </w:rPr>
              <w:t>集中</w:t>
            </w:r>
            <w:r w:rsidR="00B14E0D" w:rsidRPr="004F734E">
              <w:rPr>
                <w:rFonts w:hint="eastAsia"/>
                <w:color w:val="FF0000"/>
                <w:sz w:val="24"/>
                <w:u w:val="wave"/>
              </w:rPr>
              <w:t>暂存，最后送清水塘工业固废填埋场</w:t>
            </w:r>
            <w:r w:rsidR="004F734E" w:rsidRPr="004F734E">
              <w:rPr>
                <w:rFonts w:hint="eastAsia"/>
                <w:color w:val="FF0000"/>
                <w:sz w:val="24"/>
                <w:u w:val="wave"/>
              </w:rPr>
              <w:t>；</w:t>
            </w:r>
            <w:r w:rsidRPr="004F734E">
              <w:rPr>
                <w:color w:val="FF0000"/>
                <w:sz w:val="24"/>
                <w:u w:val="wave"/>
              </w:rPr>
              <w:t>并对</w:t>
            </w:r>
            <w:r w:rsidR="004F734E" w:rsidRPr="004F734E">
              <w:rPr>
                <w:rFonts w:hint="eastAsia"/>
                <w:color w:val="FF0000"/>
                <w:sz w:val="24"/>
                <w:u w:val="wave"/>
              </w:rPr>
              <w:t>废渣场</w:t>
            </w:r>
            <w:r w:rsidRPr="004F734E">
              <w:rPr>
                <w:color w:val="FF0000"/>
                <w:sz w:val="24"/>
                <w:u w:val="wave"/>
              </w:rPr>
              <w:t>内的生态环境进行修复，可有效的</w:t>
            </w:r>
            <w:r w:rsidR="004F734E" w:rsidRPr="004F734E">
              <w:rPr>
                <w:rFonts w:hint="eastAsia"/>
                <w:color w:val="FF0000"/>
                <w:sz w:val="24"/>
                <w:u w:val="wave"/>
              </w:rPr>
              <w:t>避免废渣场内的</w:t>
            </w:r>
            <w:r w:rsidR="003C67FA" w:rsidRPr="004F734E">
              <w:rPr>
                <w:rFonts w:hint="eastAsia"/>
                <w:color w:val="FF0000"/>
                <w:sz w:val="24"/>
                <w:u w:val="wave"/>
              </w:rPr>
              <w:t>Ⅱ类固废</w:t>
            </w:r>
            <w:r w:rsidR="003C67FA" w:rsidRPr="004F734E">
              <w:rPr>
                <w:color w:val="FF0000"/>
                <w:sz w:val="24"/>
                <w:u w:val="wave"/>
              </w:rPr>
              <w:t>、</w:t>
            </w:r>
            <w:r w:rsidR="00B14E0D" w:rsidRPr="004F734E">
              <w:rPr>
                <w:rFonts w:hint="eastAsia"/>
                <w:color w:val="FF0000"/>
                <w:sz w:val="24"/>
                <w:u w:val="wave"/>
              </w:rPr>
              <w:t>Ⅰ类固废</w:t>
            </w:r>
            <w:r w:rsidRPr="004F734E">
              <w:rPr>
                <w:color w:val="FF0000"/>
                <w:sz w:val="24"/>
                <w:u w:val="wave"/>
              </w:rPr>
              <w:t>扬尘</w:t>
            </w:r>
            <w:r w:rsidR="004F734E" w:rsidRPr="004F734E">
              <w:rPr>
                <w:rFonts w:hint="eastAsia"/>
                <w:color w:val="FF0000"/>
                <w:sz w:val="24"/>
                <w:u w:val="wave"/>
              </w:rPr>
              <w:t>产生</w:t>
            </w:r>
            <w:r w:rsidRPr="004F734E">
              <w:rPr>
                <w:color w:val="FF0000"/>
                <w:sz w:val="24"/>
                <w:u w:val="wave"/>
              </w:rPr>
              <w:t>，从而减轻了</w:t>
            </w:r>
            <w:r w:rsidR="004F734E" w:rsidRPr="004F734E">
              <w:rPr>
                <w:rFonts w:hint="eastAsia"/>
                <w:color w:val="FF0000"/>
                <w:sz w:val="24"/>
                <w:u w:val="wave"/>
              </w:rPr>
              <w:t>区域</w:t>
            </w:r>
            <w:r w:rsidRPr="004F734E">
              <w:rPr>
                <w:color w:val="FF0000"/>
                <w:sz w:val="24"/>
                <w:u w:val="wave"/>
              </w:rPr>
              <w:t>扬尘对大气环境的影响。施工结束后，施工扬尘影响将消失，环境</w:t>
            </w:r>
            <w:r w:rsidR="004F734E" w:rsidRPr="004F734E">
              <w:rPr>
                <w:color w:val="FF0000"/>
                <w:sz w:val="24"/>
                <w:u w:val="wave"/>
              </w:rPr>
              <w:t>空气</w:t>
            </w:r>
            <w:r w:rsidR="004F734E" w:rsidRPr="004F734E">
              <w:rPr>
                <w:rFonts w:hint="eastAsia"/>
                <w:color w:val="FF0000"/>
                <w:sz w:val="24"/>
                <w:u w:val="wave"/>
              </w:rPr>
              <w:t>质量</w:t>
            </w:r>
            <w:r w:rsidRPr="004F734E">
              <w:rPr>
                <w:color w:val="FF0000"/>
                <w:sz w:val="24"/>
                <w:u w:val="wave"/>
              </w:rPr>
              <w:t>将</w:t>
            </w:r>
            <w:r w:rsidR="004F734E" w:rsidRPr="004F734E">
              <w:rPr>
                <w:rFonts w:hint="eastAsia"/>
                <w:color w:val="FF0000"/>
                <w:sz w:val="24"/>
                <w:u w:val="wave"/>
              </w:rPr>
              <w:t>进一步提高</w:t>
            </w:r>
            <w:r w:rsidRPr="004F734E">
              <w:rPr>
                <w:color w:val="FF0000"/>
                <w:sz w:val="24"/>
                <w:u w:val="wave"/>
              </w:rPr>
              <w:t>。</w:t>
            </w:r>
          </w:p>
          <w:p w:rsidR="005F3E66" w:rsidRPr="0090362C" w:rsidRDefault="005F3E66" w:rsidP="00730803">
            <w:pPr>
              <w:pStyle w:val="2"/>
              <w:adjustRightInd w:val="0"/>
              <w:snapToGrid w:val="0"/>
              <w:spacing w:before="0" w:after="0" w:line="360" w:lineRule="auto"/>
              <w:rPr>
                <w:rFonts w:ascii="Times New Roman" w:eastAsia="宋体" w:hAnsi="Times New Roman"/>
                <w:color w:val="000000" w:themeColor="text1"/>
                <w:sz w:val="30"/>
                <w:szCs w:val="30"/>
              </w:rPr>
            </w:pPr>
            <w:bookmarkStart w:id="52" w:name="_Toc404022652"/>
            <w:bookmarkStart w:id="53" w:name="_Toc488683804"/>
            <w:r w:rsidRPr="0090362C">
              <w:rPr>
                <w:rFonts w:ascii="Times New Roman" w:eastAsia="宋体" w:hAnsi="Times New Roman" w:hint="eastAsia"/>
                <w:color w:val="000000" w:themeColor="text1"/>
                <w:sz w:val="30"/>
                <w:szCs w:val="30"/>
              </w:rPr>
              <w:t>2</w:t>
            </w:r>
            <w:r w:rsidRPr="0090362C">
              <w:rPr>
                <w:rFonts w:ascii="Times New Roman" w:eastAsia="宋体" w:hAnsi="Times New Roman"/>
                <w:color w:val="000000" w:themeColor="text1"/>
                <w:sz w:val="30"/>
                <w:szCs w:val="30"/>
              </w:rPr>
              <w:t>水环境影响</w:t>
            </w:r>
            <w:bookmarkEnd w:id="52"/>
            <w:bookmarkEnd w:id="53"/>
          </w:p>
          <w:p w:rsidR="005F3E66" w:rsidRDefault="005F3E66" w:rsidP="00AB3081">
            <w:pPr>
              <w:adjustRightInd w:val="0"/>
              <w:snapToGrid w:val="0"/>
              <w:spacing w:line="360" w:lineRule="auto"/>
              <w:ind w:firstLine="482"/>
              <w:rPr>
                <w:color w:val="000000" w:themeColor="text1"/>
                <w:sz w:val="24"/>
              </w:rPr>
            </w:pPr>
            <w:r w:rsidRPr="0090362C">
              <w:rPr>
                <w:color w:val="000000" w:themeColor="text1"/>
                <w:sz w:val="24"/>
              </w:rPr>
              <w:lastRenderedPageBreak/>
              <w:t>本</w:t>
            </w:r>
            <w:r w:rsidR="00B14E0D" w:rsidRPr="0090362C">
              <w:rPr>
                <w:rFonts w:hint="eastAsia"/>
                <w:color w:val="000000" w:themeColor="text1"/>
                <w:sz w:val="24"/>
              </w:rPr>
              <w:t>遗留废渣治理工程</w:t>
            </w:r>
            <w:r w:rsidRPr="0090362C">
              <w:rPr>
                <w:color w:val="000000" w:themeColor="text1"/>
                <w:sz w:val="24"/>
              </w:rPr>
              <w:t>完工后，</w:t>
            </w:r>
            <w:r w:rsidR="003C67FA" w:rsidRPr="0090362C">
              <w:rPr>
                <w:rFonts w:hint="eastAsia"/>
                <w:color w:val="000000" w:themeColor="text1"/>
                <w:sz w:val="24"/>
              </w:rPr>
              <w:t>区域</w:t>
            </w:r>
            <w:r w:rsidRPr="0090362C">
              <w:rPr>
                <w:color w:val="000000" w:themeColor="text1"/>
                <w:sz w:val="24"/>
              </w:rPr>
              <w:t>的历史遗留</w:t>
            </w:r>
            <w:r w:rsidR="003C67FA" w:rsidRPr="0090362C">
              <w:rPr>
                <w:rFonts w:hint="eastAsia"/>
                <w:color w:val="000000" w:themeColor="text1"/>
                <w:sz w:val="24"/>
              </w:rPr>
              <w:t>Ⅱ类固废、</w:t>
            </w:r>
            <w:r w:rsidR="00B14E0D" w:rsidRPr="0090362C">
              <w:rPr>
                <w:rFonts w:hint="eastAsia"/>
                <w:color w:val="000000" w:themeColor="text1"/>
                <w:sz w:val="24"/>
              </w:rPr>
              <w:t>Ⅰ类固废</w:t>
            </w:r>
            <w:r w:rsidRPr="0090362C">
              <w:rPr>
                <w:color w:val="000000" w:themeColor="text1"/>
                <w:sz w:val="24"/>
              </w:rPr>
              <w:t>的重金属排放将得到抑制，水土流失得到控制</w:t>
            </w:r>
            <w:r w:rsidRPr="0090362C">
              <w:rPr>
                <w:rFonts w:hint="eastAsia"/>
                <w:color w:val="000000" w:themeColor="text1"/>
                <w:sz w:val="24"/>
              </w:rPr>
              <w:t>，</w:t>
            </w:r>
            <w:r w:rsidRPr="0090362C">
              <w:rPr>
                <w:color w:val="000000" w:themeColor="text1"/>
                <w:sz w:val="24"/>
              </w:rPr>
              <w:t>从源头上减轻了重金属的污染，</w:t>
            </w:r>
            <w:r w:rsidR="00B14E0D" w:rsidRPr="0090362C">
              <w:rPr>
                <w:rFonts w:hint="eastAsia"/>
                <w:color w:val="000000" w:themeColor="text1"/>
                <w:sz w:val="24"/>
              </w:rPr>
              <w:t>老霞湾港水塘等</w:t>
            </w:r>
            <w:r w:rsidRPr="0090362C">
              <w:rPr>
                <w:color w:val="000000" w:themeColor="text1"/>
                <w:sz w:val="24"/>
              </w:rPr>
              <w:t>水质将会有明显的改善。</w:t>
            </w:r>
          </w:p>
          <w:p w:rsidR="0028255A" w:rsidRPr="00DA7844" w:rsidRDefault="0028255A" w:rsidP="00AB3081">
            <w:pPr>
              <w:snapToGrid w:val="0"/>
              <w:spacing w:line="360" w:lineRule="auto"/>
              <w:ind w:firstLine="482"/>
              <w:rPr>
                <w:color w:val="FF0000"/>
                <w:sz w:val="24"/>
                <w:u w:val="wave"/>
              </w:rPr>
            </w:pPr>
            <w:r w:rsidRPr="00DA7844">
              <w:rPr>
                <w:rFonts w:hint="eastAsia"/>
                <w:color w:val="FF0000"/>
                <w:kern w:val="0"/>
                <w:sz w:val="24"/>
                <w:u w:val="wave"/>
              </w:rPr>
              <w:t>本项目Ⅱ类废渣在各</w:t>
            </w:r>
            <w:r w:rsidRPr="00DA7844">
              <w:rPr>
                <w:rFonts w:hint="eastAsia"/>
                <w:color w:val="FF0000"/>
                <w:sz w:val="24"/>
                <w:u w:val="wave"/>
              </w:rPr>
              <w:t>个暂存场</w:t>
            </w:r>
            <w:r w:rsidRPr="00DA7844">
              <w:rPr>
                <w:color w:val="FF0000"/>
                <w:sz w:val="24"/>
                <w:u w:val="wave"/>
              </w:rPr>
              <w:t>库区场地</w:t>
            </w:r>
            <w:r w:rsidRPr="00DA7844">
              <w:rPr>
                <w:rFonts w:hint="eastAsia"/>
                <w:color w:val="FF0000"/>
                <w:sz w:val="24"/>
                <w:u w:val="wave"/>
              </w:rPr>
              <w:t>敷设</w:t>
            </w:r>
            <w:r w:rsidRPr="00DA7844">
              <w:rPr>
                <w:color w:val="FF0000"/>
                <w:sz w:val="24"/>
                <w:u w:val="wave"/>
              </w:rPr>
              <w:t>废水导排盲沟</w:t>
            </w:r>
            <w:r w:rsidR="00DA7844" w:rsidRPr="00DA7844">
              <w:rPr>
                <w:rFonts w:hint="eastAsia"/>
                <w:color w:val="FF0000"/>
                <w:sz w:val="24"/>
                <w:u w:val="wave"/>
              </w:rPr>
              <w:t>及库底集水沟</w:t>
            </w:r>
            <w:r w:rsidRPr="00DA7844">
              <w:rPr>
                <w:color w:val="FF0000"/>
                <w:sz w:val="24"/>
                <w:u w:val="wave"/>
              </w:rPr>
              <w:t>，</w:t>
            </w:r>
            <w:r w:rsidRPr="00DA7844">
              <w:rPr>
                <w:rFonts w:hint="eastAsia"/>
                <w:color w:val="FF0000"/>
                <w:sz w:val="24"/>
                <w:u w:val="wave"/>
              </w:rPr>
              <w:t>收集</w:t>
            </w:r>
            <w:r w:rsidRPr="00DA7844">
              <w:rPr>
                <w:color w:val="FF0000"/>
                <w:sz w:val="24"/>
                <w:u w:val="wave"/>
              </w:rPr>
              <w:t>的</w:t>
            </w:r>
            <w:r w:rsidRPr="00DA7844">
              <w:rPr>
                <w:rFonts w:hint="eastAsia"/>
                <w:color w:val="FF0000"/>
                <w:sz w:val="24"/>
                <w:u w:val="wave"/>
              </w:rPr>
              <w:t>少量</w:t>
            </w:r>
            <w:r w:rsidRPr="00DA7844">
              <w:rPr>
                <w:color w:val="FF0000"/>
                <w:sz w:val="24"/>
                <w:u w:val="wave"/>
              </w:rPr>
              <w:t>废水</w:t>
            </w:r>
            <w:r w:rsidRPr="00DA7844">
              <w:rPr>
                <w:rFonts w:hint="eastAsia"/>
                <w:color w:val="FF0000"/>
                <w:sz w:val="24"/>
                <w:u w:val="wave"/>
              </w:rPr>
              <w:t>导流</w:t>
            </w:r>
            <w:r w:rsidRPr="00DA7844">
              <w:rPr>
                <w:color w:val="FF0000"/>
                <w:sz w:val="24"/>
                <w:u w:val="wave"/>
              </w:rPr>
              <w:t>至</w:t>
            </w:r>
            <w:r w:rsidR="00DA7844" w:rsidRPr="00DA7844">
              <w:rPr>
                <w:rFonts w:hint="eastAsia"/>
                <w:color w:val="FF0000"/>
                <w:sz w:val="24"/>
                <w:u w:val="wave"/>
              </w:rPr>
              <w:t>集水池，容积约</w:t>
            </w:r>
            <w:r w:rsidR="00DA7844" w:rsidRPr="00DA7844">
              <w:rPr>
                <w:rFonts w:hint="eastAsia"/>
                <w:color w:val="FF0000"/>
                <w:sz w:val="24"/>
                <w:u w:val="wave"/>
              </w:rPr>
              <w:t>100m</w:t>
            </w:r>
            <w:r w:rsidR="00DA7844" w:rsidRPr="00DA7844">
              <w:rPr>
                <w:rFonts w:hint="eastAsia"/>
                <w:color w:val="FF0000"/>
                <w:sz w:val="24"/>
                <w:u w:val="wave"/>
                <w:vertAlign w:val="superscript"/>
              </w:rPr>
              <w:t>3</w:t>
            </w:r>
            <w:r w:rsidR="00DA7844" w:rsidRPr="00DA7844">
              <w:rPr>
                <w:rFonts w:hint="eastAsia"/>
                <w:color w:val="FF0000"/>
                <w:sz w:val="24"/>
                <w:u w:val="wave"/>
              </w:rPr>
              <w:t>，再</w:t>
            </w:r>
            <w:r w:rsidRPr="00DA7844">
              <w:rPr>
                <w:rFonts w:hint="eastAsia"/>
                <w:color w:val="FF0000"/>
                <w:sz w:val="24"/>
                <w:u w:val="wave"/>
              </w:rPr>
              <w:t>抽至废水处理</w:t>
            </w:r>
            <w:r w:rsidR="00DA7844" w:rsidRPr="00DA7844">
              <w:rPr>
                <w:rFonts w:hint="eastAsia"/>
                <w:color w:val="FF0000"/>
                <w:sz w:val="24"/>
                <w:u w:val="wave"/>
              </w:rPr>
              <w:t>设施</w:t>
            </w:r>
            <w:r w:rsidRPr="00DA7844">
              <w:rPr>
                <w:color w:val="FF0000"/>
                <w:sz w:val="24"/>
                <w:u w:val="wave"/>
              </w:rPr>
              <w:t>进行废水处理，经处理达标后</w:t>
            </w:r>
            <w:r w:rsidR="00AB3081" w:rsidRPr="00DA7844">
              <w:rPr>
                <w:rFonts w:hint="eastAsia"/>
                <w:color w:val="FF0000"/>
                <w:sz w:val="24"/>
                <w:u w:val="wave"/>
              </w:rPr>
              <w:t>排至西侧排水沟，经排水沟排至老霞湾港</w:t>
            </w:r>
            <w:r w:rsidRPr="00DA7844">
              <w:rPr>
                <w:rFonts w:hint="eastAsia"/>
                <w:color w:val="FF0000"/>
                <w:sz w:val="24"/>
                <w:u w:val="wave"/>
              </w:rPr>
              <w:t>，对地表水环境不会造成明显影响。</w:t>
            </w:r>
          </w:p>
          <w:p w:rsidR="005F3E66" w:rsidRPr="0090362C" w:rsidRDefault="00B14E0D" w:rsidP="00730803">
            <w:pPr>
              <w:pStyle w:val="2"/>
              <w:adjustRightInd w:val="0"/>
              <w:snapToGrid w:val="0"/>
              <w:spacing w:before="0" w:after="0" w:line="360" w:lineRule="auto"/>
              <w:rPr>
                <w:rFonts w:ascii="Times New Roman" w:eastAsia="宋体" w:hAnsi="Times New Roman"/>
                <w:color w:val="000000" w:themeColor="text1"/>
                <w:sz w:val="30"/>
                <w:szCs w:val="30"/>
              </w:rPr>
            </w:pPr>
            <w:bookmarkStart w:id="54" w:name="_Toc404022653"/>
            <w:bookmarkStart w:id="55" w:name="_Toc488683805"/>
            <w:r w:rsidRPr="0090362C">
              <w:rPr>
                <w:rFonts w:ascii="Times New Roman" w:eastAsia="宋体" w:hAnsi="Times New Roman" w:hint="eastAsia"/>
                <w:color w:val="000000" w:themeColor="text1"/>
                <w:sz w:val="30"/>
                <w:szCs w:val="30"/>
              </w:rPr>
              <w:t>3</w:t>
            </w:r>
            <w:r w:rsidR="005F3E66" w:rsidRPr="0090362C">
              <w:rPr>
                <w:rFonts w:ascii="Times New Roman" w:eastAsia="宋体" w:hAnsi="Times New Roman"/>
                <w:color w:val="000000" w:themeColor="text1"/>
                <w:sz w:val="30"/>
                <w:szCs w:val="30"/>
              </w:rPr>
              <w:t>水源涵养作用的环境影响</w:t>
            </w:r>
            <w:bookmarkEnd w:id="54"/>
            <w:bookmarkEnd w:id="55"/>
          </w:p>
          <w:p w:rsidR="005F3E66" w:rsidRPr="0090362C" w:rsidRDefault="005F3E66" w:rsidP="005F3E66">
            <w:pPr>
              <w:autoSpaceDE w:val="0"/>
              <w:autoSpaceDN w:val="0"/>
              <w:adjustRightInd w:val="0"/>
              <w:spacing w:line="360" w:lineRule="auto"/>
              <w:ind w:firstLineChars="200" w:firstLine="480"/>
              <w:rPr>
                <w:color w:val="000000" w:themeColor="text1"/>
                <w:sz w:val="24"/>
              </w:rPr>
            </w:pPr>
            <w:r w:rsidRPr="0090362C">
              <w:rPr>
                <w:color w:val="000000" w:themeColor="text1"/>
                <w:sz w:val="24"/>
                <w:lang w:val="zh-CN"/>
              </w:rPr>
              <w:t>本</w:t>
            </w:r>
            <w:r w:rsidRPr="0090362C">
              <w:rPr>
                <w:rFonts w:hint="eastAsia"/>
                <w:color w:val="000000" w:themeColor="text1"/>
                <w:sz w:val="24"/>
                <w:lang w:val="zh-CN"/>
              </w:rPr>
              <w:t>项目</w:t>
            </w:r>
            <w:r w:rsidR="00B14E0D" w:rsidRPr="0090362C">
              <w:rPr>
                <w:rFonts w:hint="eastAsia"/>
                <w:color w:val="000000" w:themeColor="text1"/>
                <w:sz w:val="24"/>
                <w:lang w:val="zh-CN"/>
              </w:rPr>
              <w:t>铜霞片区历史遗留废渣治理工程结束后，</w:t>
            </w:r>
            <w:r w:rsidRPr="0090362C">
              <w:rPr>
                <w:color w:val="000000" w:themeColor="text1"/>
                <w:sz w:val="24"/>
                <w:lang w:val="zh-CN"/>
              </w:rPr>
              <w:t>将对工程区进行约</w:t>
            </w:r>
            <w:r w:rsidR="00486E1A" w:rsidRPr="0090362C">
              <w:rPr>
                <w:rFonts w:hint="eastAsia"/>
                <w:color w:val="000000" w:themeColor="text1"/>
                <w:sz w:val="24"/>
              </w:rPr>
              <w:t>0.999</w:t>
            </w:r>
            <w:r w:rsidRPr="0090362C">
              <w:rPr>
                <w:color w:val="000000" w:themeColor="text1"/>
                <w:sz w:val="24"/>
              </w:rPr>
              <w:t>hm</w:t>
            </w:r>
            <w:r w:rsidRPr="0090362C">
              <w:rPr>
                <w:color w:val="000000" w:themeColor="text1"/>
                <w:sz w:val="24"/>
                <w:vertAlign w:val="superscript"/>
              </w:rPr>
              <w:t>2</w:t>
            </w:r>
            <w:r w:rsidRPr="0090362C">
              <w:rPr>
                <w:color w:val="000000" w:themeColor="text1"/>
                <w:sz w:val="24"/>
              </w:rPr>
              <w:t>进行覆土、植被恢复等生态</w:t>
            </w:r>
            <w:r w:rsidR="00345393" w:rsidRPr="0090362C">
              <w:rPr>
                <w:rFonts w:hint="eastAsia"/>
                <w:color w:val="000000" w:themeColor="text1"/>
                <w:sz w:val="24"/>
              </w:rPr>
              <w:t>恢复</w:t>
            </w:r>
            <w:r w:rsidRPr="0090362C">
              <w:rPr>
                <w:color w:val="000000" w:themeColor="text1"/>
                <w:sz w:val="24"/>
              </w:rPr>
              <w:t>。</w:t>
            </w:r>
            <w:r w:rsidR="00B14E0D" w:rsidRPr="0090362C">
              <w:rPr>
                <w:rFonts w:hint="eastAsia"/>
                <w:color w:val="000000" w:themeColor="text1"/>
                <w:sz w:val="24"/>
                <w:lang w:val="zh-CN"/>
              </w:rPr>
              <w:t>废渣治理工程</w:t>
            </w:r>
            <w:r w:rsidRPr="0090362C">
              <w:rPr>
                <w:color w:val="000000" w:themeColor="text1"/>
                <w:sz w:val="24"/>
              </w:rPr>
              <w:t>完成后，</w:t>
            </w:r>
            <w:r w:rsidRPr="0090362C">
              <w:rPr>
                <w:color w:val="000000" w:themeColor="text1"/>
                <w:sz w:val="24"/>
                <w:lang w:val="zh-CN"/>
              </w:rPr>
              <w:t>将由人工生态植被取代完全裸露的砂土景观。按照湖南省林科院的研究资料，植被的水份涵养能力为</w:t>
            </w:r>
            <w:r w:rsidRPr="0090362C">
              <w:rPr>
                <w:color w:val="000000" w:themeColor="text1"/>
                <w:sz w:val="24"/>
              </w:rPr>
              <w:t>710m</w:t>
            </w:r>
            <w:r w:rsidRPr="0090362C">
              <w:rPr>
                <w:color w:val="000000" w:themeColor="text1"/>
                <w:sz w:val="24"/>
                <w:vertAlign w:val="superscript"/>
              </w:rPr>
              <w:t>3</w:t>
            </w:r>
            <w:r w:rsidRPr="0090362C">
              <w:rPr>
                <w:color w:val="000000" w:themeColor="text1"/>
                <w:sz w:val="24"/>
              </w:rPr>
              <w:t>/hm</w:t>
            </w:r>
            <w:r w:rsidRPr="0090362C">
              <w:rPr>
                <w:color w:val="000000" w:themeColor="text1"/>
                <w:sz w:val="24"/>
                <w:vertAlign w:val="superscript"/>
              </w:rPr>
              <w:t>2</w:t>
            </w:r>
            <w:r w:rsidRPr="0090362C">
              <w:rPr>
                <w:color w:val="000000" w:themeColor="text1"/>
                <w:sz w:val="24"/>
              </w:rPr>
              <w:t>·a</w:t>
            </w:r>
            <w:r w:rsidRPr="0090362C">
              <w:rPr>
                <w:color w:val="000000" w:themeColor="text1"/>
                <w:sz w:val="24"/>
                <w:lang w:val="zh-CN"/>
              </w:rPr>
              <w:t>，则本工程对水源涵养作用的影响可用以下公式进行计算：</w:t>
            </w:r>
          </w:p>
          <w:p w:rsidR="005F3E66" w:rsidRPr="0090362C" w:rsidRDefault="005F3E66" w:rsidP="005F3E66">
            <w:pPr>
              <w:autoSpaceDE w:val="0"/>
              <w:autoSpaceDN w:val="0"/>
              <w:adjustRightInd w:val="0"/>
              <w:spacing w:line="360" w:lineRule="auto"/>
              <w:ind w:firstLineChars="1150" w:firstLine="2760"/>
              <w:rPr>
                <w:color w:val="000000" w:themeColor="text1"/>
                <w:sz w:val="24"/>
              </w:rPr>
            </w:pPr>
            <w:r w:rsidRPr="0090362C">
              <w:rPr>
                <w:color w:val="000000" w:themeColor="text1"/>
                <w:sz w:val="24"/>
              </w:rPr>
              <w:t>Q=K·S</w:t>
            </w:r>
          </w:p>
          <w:p w:rsidR="005F3E66" w:rsidRPr="0090362C" w:rsidRDefault="005F3E66" w:rsidP="005F3E66">
            <w:pPr>
              <w:autoSpaceDE w:val="0"/>
              <w:autoSpaceDN w:val="0"/>
              <w:adjustRightInd w:val="0"/>
              <w:spacing w:line="360" w:lineRule="auto"/>
              <w:ind w:firstLine="560"/>
              <w:rPr>
                <w:color w:val="000000" w:themeColor="text1"/>
                <w:sz w:val="24"/>
              </w:rPr>
            </w:pPr>
            <w:r w:rsidRPr="0090362C">
              <w:rPr>
                <w:color w:val="000000" w:themeColor="text1"/>
                <w:sz w:val="24"/>
                <w:lang w:val="zh-CN"/>
              </w:rPr>
              <w:t>式中</w:t>
            </w:r>
            <w:r w:rsidRPr="0090362C">
              <w:rPr>
                <w:color w:val="000000" w:themeColor="text1"/>
                <w:sz w:val="24"/>
              </w:rPr>
              <w:t>：</w:t>
            </w:r>
            <w:r w:rsidRPr="0090362C">
              <w:rPr>
                <w:color w:val="000000" w:themeColor="text1"/>
                <w:sz w:val="24"/>
              </w:rPr>
              <w:t>Q——</w:t>
            </w:r>
            <w:r w:rsidRPr="0090362C">
              <w:rPr>
                <w:color w:val="000000" w:themeColor="text1"/>
                <w:sz w:val="24"/>
                <w:lang w:val="zh-CN"/>
              </w:rPr>
              <w:t>水源涵养量</w:t>
            </w:r>
            <w:r w:rsidRPr="0090362C">
              <w:rPr>
                <w:color w:val="000000" w:themeColor="text1"/>
                <w:sz w:val="24"/>
              </w:rPr>
              <w:t xml:space="preserve">  m</w:t>
            </w:r>
            <w:r w:rsidRPr="0090362C">
              <w:rPr>
                <w:color w:val="000000" w:themeColor="text1"/>
                <w:sz w:val="24"/>
                <w:vertAlign w:val="superscript"/>
              </w:rPr>
              <w:t>3</w:t>
            </w:r>
            <w:r w:rsidRPr="0090362C">
              <w:rPr>
                <w:color w:val="000000" w:themeColor="text1"/>
                <w:sz w:val="24"/>
              </w:rPr>
              <w:t>/a</w:t>
            </w:r>
            <w:r w:rsidRPr="0090362C">
              <w:rPr>
                <w:color w:val="000000" w:themeColor="text1"/>
                <w:sz w:val="24"/>
              </w:rPr>
              <w:t>；</w:t>
            </w:r>
          </w:p>
          <w:p w:rsidR="005F3E66" w:rsidRPr="0090362C" w:rsidRDefault="005F3E66" w:rsidP="005F3E66">
            <w:pPr>
              <w:autoSpaceDE w:val="0"/>
              <w:autoSpaceDN w:val="0"/>
              <w:adjustRightInd w:val="0"/>
              <w:spacing w:line="360" w:lineRule="auto"/>
              <w:ind w:firstLine="1266"/>
              <w:rPr>
                <w:color w:val="000000" w:themeColor="text1"/>
                <w:sz w:val="24"/>
              </w:rPr>
            </w:pPr>
            <w:r w:rsidRPr="0090362C">
              <w:rPr>
                <w:color w:val="000000" w:themeColor="text1"/>
                <w:sz w:val="24"/>
              </w:rPr>
              <w:t>K——</w:t>
            </w:r>
            <w:r w:rsidRPr="0090362C">
              <w:rPr>
                <w:color w:val="000000" w:themeColor="text1"/>
                <w:sz w:val="24"/>
                <w:lang w:val="zh-CN"/>
              </w:rPr>
              <w:t>涵养系数</w:t>
            </w:r>
            <w:r w:rsidRPr="0090362C">
              <w:rPr>
                <w:color w:val="000000" w:themeColor="text1"/>
                <w:sz w:val="24"/>
              </w:rPr>
              <w:t xml:space="preserve">  </w:t>
            </w:r>
            <w:smartTag w:uri="urn:schemas-microsoft-com:office:smarttags" w:element="chmetcnv">
              <w:smartTagPr>
                <w:attr w:name="UnitName" w:val="m3"/>
                <w:attr w:name="SourceValue" w:val="710"/>
                <w:attr w:name="HasSpace" w:val="False"/>
                <w:attr w:name="Negative" w:val="False"/>
                <w:attr w:name="NumberType" w:val="1"/>
                <w:attr w:name="TCSC" w:val="0"/>
              </w:smartTagPr>
              <w:r w:rsidRPr="0090362C">
                <w:rPr>
                  <w:color w:val="000000" w:themeColor="text1"/>
                  <w:sz w:val="24"/>
                </w:rPr>
                <w:t>710m</w:t>
              </w:r>
              <w:r w:rsidRPr="0090362C">
                <w:rPr>
                  <w:color w:val="000000" w:themeColor="text1"/>
                  <w:sz w:val="24"/>
                  <w:vertAlign w:val="superscript"/>
                </w:rPr>
                <w:t>3</w:t>
              </w:r>
            </w:smartTag>
            <w:r w:rsidRPr="0090362C">
              <w:rPr>
                <w:color w:val="000000" w:themeColor="text1"/>
                <w:sz w:val="24"/>
              </w:rPr>
              <w:t>/hm</w:t>
            </w:r>
            <w:r w:rsidRPr="0090362C">
              <w:rPr>
                <w:color w:val="000000" w:themeColor="text1"/>
                <w:sz w:val="24"/>
                <w:vertAlign w:val="superscript"/>
              </w:rPr>
              <w:t>2</w:t>
            </w:r>
            <w:r w:rsidRPr="0090362C">
              <w:rPr>
                <w:color w:val="000000" w:themeColor="text1"/>
                <w:sz w:val="24"/>
              </w:rPr>
              <w:t>·a</w:t>
            </w:r>
            <w:r w:rsidRPr="0090362C">
              <w:rPr>
                <w:color w:val="000000" w:themeColor="text1"/>
                <w:sz w:val="24"/>
              </w:rPr>
              <w:t>；</w:t>
            </w:r>
          </w:p>
          <w:p w:rsidR="005F3E66" w:rsidRPr="0090362C" w:rsidRDefault="005F3E66" w:rsidP="005F3E66">
            <w:pPr>
              <w:autoSpaceDE w:val="0"/>
              <w:autoSpaceDN w:val="0"/>
              <w:adjustRightInd w:val="0"/>
              <w:spacing w:line="360" w:lineRule="auto"/>
              <w:ind w:firstLine="1288"/>
              <w:rPr>
                <w:color w:val="000000" w:themeColor="text1"/>
                <w:sz w:val="24"/>
              </w:rPr>
            </w:pPr>
            <w:r w:rsidRPr="0090362C">
              <w:rPr>
                <w:color w:val="000000" w:themeColor="text1"/>
                <w:sz w:val="24"/>
              </w:rPr>
              <w:t>S——</w:t>
            </w:r>
            <w:r w:rsidRPr="0090362C">
              <w:rPr>
                <w:color w:val="000000" w:themeColor="text1"/>
                <w:sz w:val="24"/>
                <w:lang w:val="zh-CN"/>
              </w:rPr>
              <w:t>植被增加面积</w:t>
            </w:r>
            <w:r w:rsidR="00486E1A" w:rsidRPr="0090362C">
              <w:rPr>
                <w:rFonts w:hint="eastAsia"/>
                <w:color w:val="000000" w:themeColor="text1"/>
                <w:sz w:val="24"/>
              </w:rPr>
              <w:t>0.999</w:t>
            </w:r>
            <w:r w:rsidRPr="0090362C">
              <w:rPr>
                <w:color w:val="000000" w:themeColor="text1"/>
                <w:sz w:val="24"/>
              </w:rPr>
              <w:t>hm</w:t>
            </w:r>
            <w:r w:rsidRPr="0090362C">
              <w:rPr>
                <w:color w:val="000000" w:themeColor="text1"/>
                <w:sz w:val="24"/>
                <w:vertAlign w:val="superscript"/>
              </w:rPr>
              <w:t>2</w:t>
            </w:r>
            <w:r w:rsidRPr="0090362C">
              <w:rPr>
                <w:color w:val="000000" w:themeColor="text1"/>
                <w:sz w:val="24"/>
              </w:rPr>
              <w:t>；</w:t>
            </w:r>
          </w:p>
          <w:p w:rsidR="005F3E66" w:rsidRPr="0090362C" w:rsidRDefault="005F3E66" w:rsidP="005F3E66">
            <w:pPr>
              <w:autoSpaceDE w:val="0"/>
              <w:autoSpaceDN w:val="0"/>
              <w:adjustRightInd w:val="0"/>
              <w:spacing w:line="360" w:lineRule="auto"/>
              <w:ind w:firstLineChars="200" w:firstLine="480"/>
              <w:rPr>
                <w:color w:val="000000" w:themeColor="text1"/>
                <w:sz w:val="24"/>
              </w:rPr>
            </w:pPr>
            <w:r w:rsidRPr="0090362C">
              <w:rPr>
                <w:color w:val="000000" w:themeColor="text1"/>
                <w:sz w:val="24"/>
                <w:lang w:val="zh-CN"/>
              </w:rPr>
              <w:t>则预计本工程导致涵养水增加量为</w:t>
            </w:r>
            <w:r w:rsidRPr="0090362C">
              <w:rPr>
                <w:color w:val="000000" w:themeColor="text1"/>
                <w:sz w:val="24"/>
              </w:rPr>
              <w:t>：</w:t>
            </w:r>
            <w:r w:rsidR="00486E1A" w:rsidRPr="0090362C">
              <w:rPr>
                <w:rFonts w:hint="eastAsia"/>
                <w:color w:val="000000" w:themeColor="text1"/>
                <w:sz w:val="24"/>
              </w:rPr>
              <w:t>709.3</w:t>
            </w:r>
            <w:r w:rsidRPr="0090362C">
              <w:rPr>
                <w:color w:val="000000" w:themeColor="text1"/>
                <w:sz w:val="24"/>
              </w:rPr>
              <w:t>m</w:t>
            </w:r>
            <w:r w:rsidRPr="0090362C">
              <w:rPr>
                <w:color w:val="000000" w:themeColor="text1"/>
                <w:sz w:val="24"/>
                <w:vertAlign w:val="superscript"/>
              </w:rPr>
              <w:t>3</w:t>
            </w:r>
            <w:r w:rsidRPr="0090362C">
              <w:rPr>
                <w:color w:val="000000" w:themeColor="text1"/>
                <w:sz w:val="24"/>
              </w:rPr>
              <w:t>/a</w:t>
            </w:r>
          </w:p>
          <w:p w:rsidR="005F3E66" w:rsidRPr="0090362C" w:rsidRDefault="00DC681C"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56" w:name="_Toc404022654"/>
            <w:bookmarkStart w:id="57" w:name="_Toc488683806"/>
            <w:r>
              <w:rPr>
                <w:rFonts w:ascii="Times New Roman" w:eastAsia="宋体" w:hAnsi="Times New Roman" w:hint="eastAsia"/>
                <w:color w:val="000000" w:themeColor="text1"/>
                <w:sz w:val="30"/>
                <w:szCs w:val="30"/>
              </w:rPr>
              <w:t>4</w:t>
            </w:r>
            <w:r w:rsidR="005F3E66" w:rsidRPr="0090362C">
              <w:rPr>
                <w:rFonts w:ascii="Times New Roman" w:eastAsia="宋体" w:hAnsi="Times New Roman"/>
                <w:color w:val="000000" w:themeColor="text1"/>
                <w:sz w:val="30"/>
                <w:szCs w:val="30"/>
              </w:rPr>
              <w:t>生态及景观环境影响</w:t>
            </w:r>
            <w:bookmarkEnd w:id="56"/>
            <w:bookmarkEnd w:id="57"/>
          </w:p>
          <w:p w:rsidR="005F3E66" w:rsidRPr="0090362C" w:rsidRDefault="00DC681C" w:rsidP="005F3E66">
            <w:pPr>
              <w:spacing w:line="360" w:lineRule="auto"/>
              <w:outlineLvl w:val="2"/>
              <w:rPr>
                <w:b/>
                <w:bCs/>
                <w:color w:val="000000" w:themeColor="text1"/>
                <w:sz w:val="28"/>
                <w:szCs w:val="30"/>
              </w:rPr>
            </w:pPr>
            <w:bookmarkStart w:id="58" w:name="_Toc450668176"/>
            <w:r>
              <w:rPr>
                <w:rFonts w:hint="eastAsia"/>
                <w:b/>
                <w:bCs/>
                <w:color w:val="000000" w:themeColor="text1"/>
                <w:sz w:val="28"/>
                <w:szCs w:val="30"/>
              </w:rPr>
              <w:t>4</w:t>
            </w:r>
            <w:r w:rsidR="005F3E66" w:rsidRPr="0090362C">
              <w:rPr>
                <w:rFonts w:hint="eastAsia"/>
                <w:b/>
                <w:bCs/>
                <w:color w:val="000000" w:themeColor="text1"/>
                <w:sz w:val="28"/>
                <w:szCs w:val="30"/>
              </w:rPr>
              <w:t>.1</w:t>
            </w:r>
            <w:r w:rsidR="005F3E66" w:rsidRPr="0090362C">
              <w:rPr>
                <w:b/>
                <w:bCs/>
                <w:color w:val="000000" w:themeColor="text1"/>
                <w:sz w:val="28"/>
                <w:szCs w:val="30"/>
              </w:rPr>
              <w:t>水土流失影响分析</w:t>
            </w:r>
            <w:bookmarkEnd w:id="58"/>
          </w:p>
          <w:p w:rsidR="005F3E66" w:rsidRPr="0090362C" w:rsidRDefault="005F3E66" w:rsidP="005F3E66">
            <w:pPr>
              <w:autoSpaceDE w:val="0"/>
              <w:autoSpaceDN w:val="0"/>
              <w:adjustRightInd w:val="0"/>
              <w:spacing w:line="360" w:lineRule="auto"/>
              <w:ind w:firstLineChars="200" w:firstLine="480"/>
              <w:rPr>
                <w:color w:val="000000" w:themeColor="text1"/>
                <w:sz w:val="24"/>
              </w:rPr>
            </w:pPr>
            <w:r w:rsidRPr="0090362C">
              <w:rPr>
                <w:color w:val="000000" w:themeColor="text1"/>
                <w:sz w:val="24"/>
                <w:lang w:val="zh-CN"/>
              </w:rPr>
              <w:t>水土流失是土壤侵蚀力和土壤抗蚀力相作用的结果。降雨、径流和地形坡度形成土壤侵蚀动力条件，而土壤的通透性、粘结力、土层厚度形成土壤抗蚀力因素。本</w:t>
            </w:r>
            <w:r w:rsidRPr="0090362C">
              <w:rPr>
                <w:rFonts w:hint="eastAsia"/>
                <w:color w:val="000000" w:themeColor="text1"/>
                <w:sz w:val="24"/>
                <w:lang w:val="zh-CN"/>
              </w:rPr>
              <w:t>项目</w:t>
            </w:r>
            <w:r w:rsidRPr="0090362C">
              <w:rPr>
                <w:color w:val="000000" w:themeColor="text1"/>
                <w:sz w:val="24"/>
                <w:lang w:val="zh-CN"/>
              </w:rPr>
              <w:t>完工后，区域土壤将绿化</w:t>
            </w:r>
            <w:r w:rsidR="00753A70" w:rsidRPr="0090362C">
              <w:rPr>
                <w:rFonts w:hint="eastAsia"/>
                <w:color w:val="000000" w:themeColor="text1"/>
                <w:sz w:val="24"/>
                <w:lang w:val="zh-CN"/>
              </w:rPr>
              <w:t>种植</w:t>
            </w:r>
            <w:r w:rsidR="00486E1A" w:rsidRPr="0090362C">
              <w:rPr>
                <w:rFonts w:hint="eastAsia"/>
                <w:color w:val="000000" w:themeColor="text1"/>
                <w:sz w:val="24"/>
                <w:lang w:val="zh-CN"/>
              </w:rPr>
              <w:t>波斯菊、草坪</w:t>
            </w:r>
            <w:r w:rsidRPr="0090362C">
              <w:rPr>
                <w:color w:val="000000" w:themeColor="text1"/>
                <w:sz w:val="24"/>
                <w:lang w:val="zh-CN"/>
              </w:rPr>
              <w:t>，原来的裸露土石</w:t>
            </w:r>
            <w:r w:rsidR="00D41045" w:rsidRPr="0090362C">
              <w:rPr>
                <w:rFonts w:hint="eastAsia"/>
                <w:color w:val="000000" w:themeColor="text1"/>
                <w:sz w:val="24"/>
                <w:lang w:val="zh-CN"/>
              </w:rPr>
              <w:t>及荒草地表</w:t>
            </w:r>
            <w:r w:rsidRPr="0090362C">
              <w:rPr>
                <w:color w:val="000000" w:themeColor="text1"/>
                <w:sz w:val="24"/>
                <w:lang w:val="zh-CN"/>
              </w:rPr>
              <w:t>将</w:t>
            </w:r>
            <w:r w:rsidR="00753A70" w:rsidRPr="0090362C">
              <w:rPr>
                <w:rFonts w:hint="eastAsia"/>
                <w:color w:val="000000" w:themeColor="text1"/>
                <w:sz w:val="24"/>
                <w:lang w:val="zh-CN"/>
              </w:rPr>
              <w:t>草本</w:t>
            </w:r>
            <w:r w:rsidRPr="0090362C">
              <w:rPr>
                <w:color w:val="000000" w:themeColor="text1"/>
                <w:sz w:val="24"/>
                <w:lang w:val="zh-CN"/>
              </w:rPr>
              <w:t>所覆盖，有利于水土流失的改善。</w:t>
            </w:r>
            <w:r w:rsidRPr="0090362C">
              <w:rPr>
                <w:color w:val="000000" w:themeColor="text1"/>
                <w:sz w:val="24"/>
              </w:rPr>
              <w:t xml:space="preserve"> </w:t>
            </w:r>
          </w:p>
          <w:p w:rsidR="005F3E66" w:rsidRPr="0090362C" w:rsidRDefault="00DC681C" w:rsidP="005F3E66">
            <w:pPr>
              <w:spacing w:line="360" w:lineRule="auto"/>
              <w:outlineLvl w:val="2"/>
              <w:rPr>
                <w:b/>
                <w:bCs/>
                <w:color w:val="000000" w:themeColor="text1"/>
                <w:sz w:val="28"/>
                <w:szCs w:val="30"/>
              </w:rPr>
            </w:pPr>
            <w:bookmarkStart w:id="59" w:name="_Toc450668177"/>
            <w:r>
              <w:rPr>
                <w:rFonts w:hint="eastAsia"/>
                <w:b/>
                <w:bCs/>
                <w:color w:val="000000" w:themeColor="text1"/>
                <w:sz w:val="28"/>
                <w:szCs w:val="30"/>
              </w:rPr>
              <w:t>4</w:t>
            </w:r>
            <w:r w:rsidR="005F3E66" w:rsidRPr="0090362C">
              <w:rPr>
                <w:rFonts w:hint="eastAsia"/>
                <w:b/>
                <w:bCs/>
                <w:color w:val="000000" w:themeColor="text1"/>
                <w:sz w:val="28"/>
                <w:szCs w:val="30"/>
              </w:rPr>
              <w:t>.2</w:t>
            </w:r>
            <w:r w:rsidR="005F3E66" w:rsidRPr="0090362C">
              <w:rPr>
                <w:b/>
                <w:bCs/>
                <w:color w:val="000000" w:themeColor="text1"/>
                <w:sz w:val="28"/>
                <w:szCs w:val="30"/>
              </w:rPr>
              <w:t>生态景观格局影响分析</w:t>
            </w:r>
            <w:bookmarkEnd w:id="59"/>
          </w:p>
          <w:p w:rsidR="005F3E66" w:rsidRPr="0090362C" w:rsidRDefault="005F3E66" w:rsidP="005F3E66">
            <w:pPr>
              <w:autoSpaceDE w:val="0"/>
              <w:autoSpaceDN w:val="0"/>
              <w:adjustRightInd w:val="0"/>
              <w:spacing w:line="360" w:lineRule="auto"/>
              <w:ind w:firstLineChars="200" w:firstLine="480"/>
              <w:rPr>
                <w:color w:val="000000" w:themeColor="text1"/>
                <w:sz w:val="24"/>
                <w:lang w:val="zh-CN"/>
              </w:rPr>
            </w:pPr>
            <w:bookmarkStart w:id="60" w:name="_Toc86036460"/>
            <w:bookmarkStart w:id="61" w:name="_Toc86825248"/>
            <w:r w:rsidRPr="0090362C">
              <w:rPr>
                <w:color w:val="000000" w:themeColor="text1"/>
                <w:sz w:val="24"/>
                <w:lang w:val="zh-CN"/>
              </w:rPr>
              <w:t>本</w:t>
            </w:r>
            <w:r w:rsidRPr="0090362C">
              <w:rPr>
                <w:rFonts w:hint="eastAsia"/>
                <w:color w:val="000000" w:themeColor="text1"/>
                <w:sz w:val="24"/>
                <w:lang w:val="zh-CN"/>
              </w:rPr>
              <w:t>项目</w:t>
            </w:r>
            <w:r w:rsidR="00486E1A" w:rsidRPr="0090362C">
              <w:rPr>
                <w:rFonts w:hint="eastAsia"/>
                <w:color w:val="000000" w:themeColor="text1"/>
                <w:sz w:val="24"/>
                <w:lang w:val="zh-CN"/>
              </w:rPr>
              <w:t>遗留废渣治理工程</w:t>
            </w:r>
            <w:r w:rsidR="00D41045" w:rsidRPr="0090362C">
              <w:rPr>
                <w:rFonts w:hint="eastAsia"/>
                <w:color w:val="000000" w:themeColor="text1"/>
                <w:sz w:val="24"/>
                <w:lang w:val="zh-CN"/>
              </w:rPr>
              <w:t>结束后</w:t>
            </w:r>
            <w:r w:rsidRPr="0090362C">
              <w:rPr>
                <w:color w:val="000000" w:themeColor="text1"/>
                <w:sz w:val="24"/>
                <w:lang w:val="zh-CN"/>
              </w:rPr>
              <w:t>进行生态恢复等工程，相对于现状来说，工程生态环境恢复措施是积极可行的，对局部景观起到了改善作用。</w:t>
            </w:r>
            <w:r w:rsidR="00486E1A" w:rsidRPr="0090362C">
              <w:rPr>
                <w:rFonts w:hint="eastAsia"/>
                <w:color w:val="000000" w:themeColor="text1"/>
                <w:sz w:val="24"/>
                <w:lang w:val="zh-CN"/>
              </w:rPr>
              <w:t>Ⅱ类废渣暂存区建成后，由原来的荒地、水塘景观，改变为人工景观，存在一定视觉冲击。</w:t>
            </w:r>
          </w:p>
          <w:p w:rsidR="005F3E66" w:rsidRPr="0090362C" w:rsidRDefault="005F3E66" w:rsidP="00486E1A">
            <w:pPr>
              <w:autoSpaceDE w:val="0"/>
              <w:autoSpaceDN w:val="0"/>
              <w:adjustRightInd w:val="0"/>
              <w:spacing w:line="360" w:lineRule="auto"/>
              <w:ind w:firstLineChars="200" w:firstLine="480"/>
              <w:rPr>
                <w:color w:val="000000" w:themeColor="text1"/>
                <w:sz w:val="24"/>
                <w:lang w:val="zh-CN"/>
              </w:rPr>
            </w:pPr>
            <w:r w:rsidRPr="0090362C">
              <w:rPr>
                <w:color w:val="000000" w:themeColor="text1"/>
                <w:sz w:val="24"/>
                <w:lang w:val="zh-CN"/>
              </w:rPr>
              <w:t>由于区域土壤的污染特征，生态恢复后土地的利用更为合理，植被的生长环境更为有利。由此可见，工程对区域土地利用不会产生消极影响，土地利用格局更为合理。</w:t>
            </w:r>
            <w:r w:rsidRPr="0090362C">
              <w:rPr>
                <w:color w:val="000000" w:themeColor="text1"/>
                <w:sz w:val="24"/>
                <w:lang w:val="zh-CN"/>
              </w:rPr>
              <w:lastRenderedPageBreak/>
              <w:t>工程扰动区域的新植被将恢复以往的生态环境，又有机结合了人工生态环境，使人与自然和谐相处，美化了景观但不会影响到土壤的生产力。</w:t>
            </w:r>
          </w:p>
          <w:p w:rsidR="005F3E66" w:rsidRPr="0090362C" w:rsidRDefault="005F3E66" w:rsidP="00486E1A">
            <w:pPr>
              <w:autoSpaceDE w:val="0"/>
              <w:autoSpaceDN w:val="0"/>
              <w:adjustRightInd w:val="0"/>
              <w:spacing w:line="360" w:lineRule="auto"/>
              <w:ind w:firstLineChars="200" w:firstLine="480"/>
              <w:rPr>
                <w:color w:val="000000" w:themeColor="text1"/>
                <w:sz w:val="24"/>
                <w:lang w:val="zh-CN"/>
              </w:rPr>
            </w:pPr>
            <w:r w:rsidRPr="0090362C">
              <w:rPr>
                <w:color w:val="000000" w:themeColor="text1"/>
                <w:sz w:val="24"/>
                <w:lang w:val="zh-CN"/>
              </w:rPr>
              <w:t>由于植被恢复从人工种植到形成稳定自维持的生态系统是逐步实现的，因此建设方在人工种植植被后，应加强管理与观察植被发展变化情况，促使重建植被朝着顺行演替的方向发展，最终建立一个稳定的、自维持的生态系统，确保工程生态恢复工程实施的有效性。</w:t>
            </w:r>
          </w:p>
          <w:p w:rsidR="005F3E66" w:rsidRPr="0090362C" w:rsidRDefault="005F3E66" w:rsidP="00486E1A">
            <w:pPr>
              <w:autoSpaceDE w:val="0"/>
              <w:autoSpaceDN w:val="0"/>
              <w:adjustRightInd w:val="0"/>
              <w:spacing w:line="360" w:lineRule="auto"/>
              <w:ind w:firstLineChars="200" w:firstLine="480"/>
              <w:rPr>
                <w:color w:val="000000" w:themeColor="text1"/>
                <w:sz w:val="24"/>
                <w:lang w:val="zh-CN"/>
              </w:rPr>
            </w:pPr>
            <w:r w:rsidRPr="0090362C">
              <w:rPr>
                <w:color w:val="000000" w:themeColor="text1"/>
                <w:sz w:val="24"/>
                <w:lang w:val="zh-CN"/>
              </w:rPr>
              <w:t>评价区域没有濒危和珍稀保护物种，不会引起物种灭绝。本</w:t>
            </w:r>
            <w:r w:rsidRPr="0090362C">
              <w:rPr>
                <w:rFonts w:hint="eastAsia"/>
                <w:color w:val="000000" w:themeColor="text1"/>
                <w:sz w:val="24"/>
                <w:lang w:val="zh-CN"/>
              </w:rPr>
              <w:t>项目</w:t>
            </w:r>
            <w:r w:rsidRPr="0090362C">
              <w:rPr>
                <w:color w:val="000000" w:themeColor="text1"/>
                <w:sz w:val="24"/>
                <w:lang w:val="zh-CN"/>
              </w:rPr>
              <w:t>实施后现有的裸露土地将会由花、草等植物所取代，而使得物种更为丰富，异质化得到加强，提高了当地物种多样性从而改善生态环境。</w:t>
            </w:r>
          </w:p>
          <w:p w:rsidR="005F3E66" w:rsidRPr="0090362C" w:rsidRDefault="00DC681C" w:rsidP="005F3E66">
            <w:pPr>
              <w:spacing w:line="360" w:lineRule="auto"/>
              <w:outlineLvl w:val="2"/>
              <w:rPr>
                <w:b/>
                <w:bCs/>
                <w:color w:val="000000" w:themeColor="text1"/>
                <w:sz w:val="28"/>
                <w:szCs w:val="30"/>
              </w:rPr>
            </w:pPr>
            <w:bookmarkStart w:id="62" w:name="_Toc450668178"/>
            <w:r>
              <w:rPr>
                <w:rFonts w:hint="eastAsia"/>
                <w:b/>
                <w:bCs/>
                <w:color w:val="000000" w:themeColor="text1"/>
                <w:sz w:val="28"/>
                <w:szCs w:val="30"/>
              </w:rPr>
              <w:t>4</w:t>
            </w:r>
            <w:r w:rsidR="005F3E66" w:rsidRPr="0090362C">
              <w:rPr>
                <w:rFonts w:hint="eastAsia"/>
                <w:b/>
                <w:bCs/>
                <w:color w:val="000000" w:themeColor="text1"/>
                <w:sz w:val="28"/>
                <w:szCs w:val="30"/>
              </w:rPr>
              <w:t>.3</w:t>
            </w:r>
            <w:r w:rsidR="005F3E66" w:rsidRPr="0090362C">
              <w:rPr>
                <w:b/>
                <w:bCs/>
                <w:color w:val="000000" w:themeColor="text1"/>
                <w:sz w:val="28"/>
                <w:szCs w:val="30"/>
              </w:rPr>
              <w:t>对动、植物的影响分析</w:t>
            </w:r>
            <w:bookmarkEnd w:id="60"/>
            <w:bookmarkEnd w:id="61"/>
            <w:bookmarkEnd w:id="62"/>
          </w:p>
          <w:p w:rsidR="005F3E66" w:rsidRPr="0090362C" w:rsidRDefault="005F3E66" w:rsidP="00486E1A">
            <w:pPr>
              <w:autoSpaceDE w:val="0"/>
              <w:autoSpaceDN w:val="0"/>
              <w:adjustRightInd w:val="0"/>
              <w:spacing w:line="360" w:lineRule="auto"/>
              <w:ind w:firstLineChars="200" w:firstLine="480"/>
              <w:rPr>
                <w:color w:val="000000" w:themeColor="text1"/>
                <w:sz w:val="24"/>
                <w:szCs w:val="24"/>
                <w:lang w:val="zh-CN"/>
              </w:rPr>
            </w:pPr>
            <w:r w:rsidRPr="0090362C">
              <w:rPr>
                <w:color w:val="000000" w:themeColor="text1"/>
                <w:sz w:val="24"/>
                <w:lang w:val="zh-CN"/>
              </w:rPr>
              <w:t>本</w:t>
            </w:r>
            <w:r w:rsidRPr="0090362C">
              <w:rPr>
                <w:color w:val="000000" w:themeColor="text1"/>
                <w:sz w:val="24"/>
                <w:szCs w:val="24"/>
                <w:lang w:val="zh-CN"/>
              </w:rPr>
              <w:t>项目</w:t>
            </w:r>
            <w:r w:rsidR="00FB23AA">
              <w:rPr>
                <w:rFonts w:hint="eastAsia"/>
                <w:color w:val="000000" w:themeColor="text1"/>
                <w:sz w:val="24"/>
                <w:szCs w:val="24"/>
                <w:lang w:val="zh-CN"/>
              </w:rPr>
              <w:t>铜霞片区废渣治理</w:t>
            </w:r>
            <w:r w:rsidR="00FF1239" w:rsidRPr="0090362C">
              <w:rPr>
                <w:rFonts w:hint="eastAsia"/>
                <w:color w:val="000000" w:themeColor="text1"/>
                <w:sz w:val="24"/>
                <w:szCs w:val="24"/>
                <w:lang w:val="zh-CN"/>
              </w:rPr>
              <w:t>有利改善生态环境</w:t>
            </w:r>
            <w:r w:rsidR="00FB23AA">
              <w:rPr>
                <w:rFonts w:hint="eastAsia"/>
                <w:color w:val="000000" w:themeColor="text1"/>
                <w:sz w:val="24"/>
                <w:szCs w:val="24"/>
                <w:lang w:val="zh-CN"/>
              </w:rPr>
              <w:t>，</w:t>
            </w:r>
            <w:r w:rsidRPr="0090362C">
              <w:rPr>
                <w:color w:val="000000" w:themeColor="text1"/>
                <w:sz w:val="24"/>
                <w:lang w:val="zh-CN"/>
              </w:rPr>
              <w:t>工程初期对区域内的植被有较大影响，但通过后期的生态</w:t>
            </w:r>
            <w:r w:rsidR="00F9087A" w:rsidRPr="0090362C">
              <w:rPr>
                <w:rFonts w:hint="eastAsia"/>
                <w:color w:val="000000" w:themeColor="text1"/>
                <w:sz w:val="24"/>
                <w:lang w:val="zh-CN"/>
              </w:rPr>
              <w:t>恢复</w:t>
            </w:r>
            <w:r w:rsidRPr="0090362C">
              <w:rPr>
                <w:color w:val="000000" w:themeColor="text1"/>
                <w:sz w:val="24"/>
                <w:lang w:val="zh-CN"/>
              </w:rPr>
              <w:t>，</w:t>
            </w:r>
            <w:r w:rsidR="00FF1239" w:rsidRPr="0090362C">
              <w:rPr>
                <w:rFonts w:hint="eastAsia"/>
                <w:color w:val="000000" w:themeColor="text1"/>
                <w:sz w:val="24"/>
                <w:lang w:val="zh-CN"/>
              </w:rPr>
              <w:t>生物量有所增加</w:t>
            </w:r>
            <w:r w:rsidRPr="0090362C">
              <w:rPr>
                <w:color w:val="000000" w:themeColor="text1"/>
                <w:sz w:val="24"/>
                <w:lang w:val="zh-CN"/>
              </w:rPr>
              <w:t>，植物种类和数量均将有所增加，生存环境亦将得到改善。</w:t>
            </w:r>
            <w:r w:rsidR="00FB23AA" w:rsidRPr="00FB23AA">
              <w:rPr>
                <w:rFonts w:hint="eastAsia"/>
                <w:color w:val="000000" w:themeColor="text1"/>
                <w:sz w:val="24"/>
                <w:lang w:val="zh-CN"/>
              </w:rPr>
              <w:t>Ⅱ</w:t>
            </w:r>
            <w:r w:rsidR="00FB23AA">
              <w:rPr>
                <w:rFonts w:hint="eastAsia"/>
                <w:color w:val="000000" w:themeColor="text1"/>
                <w:sz w:val="24"/>
                <w:lang w:val="zh-CN"/>
              </w:rPr>
              <w:t>类废渣稳定固化暂存区施工将破坏场区的绿化植被，植物量将减少。</w:t>
            </w:r>
          </w:p>
          <w:p w:rsidR="005F3E66" w:rsidRPr="0090362C" w:rsidRDefault="005F3E66" w:rsidP="00486E1A">
            <w:pPr>
              <w:autoSpaceDE w:val="0"/>
              <w:autoSpaceDN w:val="0"/>
              <w:adjustRightInd w:val="0"/>
              <w:spacing w:line="360" w:lineRule="auto"/>
              <w:ind w:firstLineChars="200" w:firstLine="480"/>
              <w:rPr>
                <w:color w:val="000000" w:themeColor="text1"/>
                <w:sz w:val="24"/>
                <w:lang w:val="zh-CN"/>
              </w:rPr>
            </w:pPr>
            <w:r w:rsidRPr="0090362C">
              <w:rPr>
                <w:color w:val="000000" w:themeColor="text1"/>
                <w:sz w:val="24"/>
                <w:lang w:val="zh-CN"/>
              </w:rPr>
              <w:t>工程不会改变当地的小气候如水、气、阳光等环境，施工过程中会对区域内动物有一定影响，将导致部分动物会暂时迁走，但对动物的栖息地影响也是暂时性的，</w:t>
            </w:r>
            <w:r w:rsidR="00486E1A" w:rsidRPr="0090362C">
              <w:rPr>
                <w:rFonts w:hint="eastAsia"/>
                <w:color w:val="000000" w:themeColor="text1"/>
                <w:sz w:val="24"/>
                <w:lang w:val="zh-CN"/>
              </w:rPr>
              <w:t>治理完成</w:t>
            </w:r>
            <w:r w:rsidRPr="0090362C">
              <w:rPr>
                <w:color w:val="000000" w:themeColor="text1"/>
                <w:sz w:val="24"/>
                <w:lang w:val="zh-CN"/>
              </w:rPr>
              <w:t>后不会减少当地动物物种数量，相反，物种数量将有能明显增加。</w:t>
            </w:r>
          </w:p>
          <w:p w:rsidR="003166FD" w:rsidRPr="0090362C" w:rsidRDefault="00DC681C"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63" w:name="_Toc89766756"/>
            <w:bookmarkStart w:id="64" w:name="_Toc252950123"/>
            <w:bookmarkStart w:id="65" w:name="_Toc252950525"/>
            <w:bookmarkStart w:id="66" w:name="_Toc264877361"/>
            <w:bookmarkStart w:id="67" w:name="_Toc301194549"/>
            <w:bookmarkStart w:id="68" w:name="_Toc307201947"/>
            <w:bookmarkStart w:id="69" w:name="_Toc326847967"/>
            <w:bookmarkStart w:id="70" w:name="_Toc450668231"/>
            <w:bookmarkStart w:id="71" w:name="_Toc488683815"/>
            <w:bookmarkStart w:id="72" w:name="_Toc278551503"/>
            <w:r>
              <w:rPr>
                <w:rFonts w:ascii="Times New Roman" w:eastAsia="宋体" w:hAnsi="Times New Roman" w:hint="eastAsia"/>
                <w:color w:val="000000" w:themeColor="text1"/>
                <w:sz w:val="30"/>
                <w:szCs w:val="30"/>
              </w:rPr>
              <w:t>5</w:t>
            </w:r>
            <w:r w:rsidR="003166FD" w:rsidRPr="0090362C">
              <w:rPr>
                <w:rFonts w:ascii="Times New Roman" w:eastAsia="宋体" w:hAnsi="Times New Roman"/>
                <w:color w:val="000000" w:themeColor="text1"/>
                <w:sz w:val="30"/>
                <w:szCs w:val="30"/>
              </w:rPr>
              <w:t>环境保护管理计划</w:t>
            </w:r>
            <w:bookmarkEnd w:id="63"/>
            <w:bookmarkEnd w:id="64"/>
            <w:bookmarkEnd w:id="65"/>
            <w:bookmarkEnd w:id="66"/>
            <w:bookmarkEnd w:id="67"/>
            <w:bookmarkEnd w:id="68"/>
            <w:bookmarkEnd w:id="69"/>
            <w:bookmarkEnd w:id="70"/>
            <w:bookmarkEnd w:id="71"/>
          </w:p>
          <w:p w:rsidR="003166FD" w:rsidRPr="0090362C" w:rsidRDefault="00DC681C" w:rsidP="00946FE6">
            <w:pPr>
              <w:spacing w:line="360" w:lineRule="auto"/>
              <w:outlineLvl w:val="2"/>
              <w:rPr>
                <w:b/>
                <w:bCs/>
                <w:color w:val="000000" w:themeColor="text1"/>
                <w:sz w:val="28"/>
                <w:szCs w:val="30"/>
              </w:rPr>
            </w:pPr>
            <w:bookmarkStart w:id="73" w:name="_Toc450668232"/>
            <w:r>
              <w:rPr>
                <w:rFonts w:hint="eastAsia"/>
                <w:b/>
                <w:bCs/>
                <w:color w:val="000000" w:themeColor="text1"/>
                <w:sz w:val="28"/>
                <w:szCs w:val="30"/>
              </w:rPr>
              <w:t>5</w:t>
            </w:r>
            <w:r w:rsidR="003166FD" w:rsidRPr="0090362C">
              <w:rPr>
                <w:rFonts w:hint="eastAsia"/>
                <w:b/>
                <w:bCs/>
                <w:color w:val="000000" w:themeColor="text1"/>
                <w:sz w:val="28"/>
                <w:szCs w:val="30"/>
              </w:rPr>
              <w:t>.1</w:t>
            </w:r>
            <w:r w:rsidR="003166FD" w:rsidRPr="0090362C">
              <w:rPr>
                <w:b/>
                <w:bCs/>
                <w:color w:val="000000" w:themeColor="text1"/>
                <w:sz w:val="28"/>
                <w:szCs w:val="30"/>
              </w:rPr>
              <w:t>环境管理计划目标</w:t>
            </w:r>
            <w:bookmarkEnd w:id="73"/>
          </w:p>
          <w:p w:rsidR="003166FD" w:rsidRPr="0090362C" w:rsidRDefault="003166FD" w:rsidP="00FB23AA">
            <w:pPr>
              <w:spacing w:line="360" w:lineRule="auto"/>
              <w:ind w:firstLineChars="200" w:firstLine="480"/>
              <w:rPr>
                <w:color w:val="000000" w:themeColor="text1"/>
                <w:sz w:val="24"/>
              </w:rPr>
            </w:pPr>
            <w:r w:rsidRPr="0090362C">
              <w:rPr>
                <w:color w:val="000000" w:themeColor="text1"/>
                <w:sz w:val="24"/>
              </w:rPr>
              <w:t>通过制定系统的、科学的环境管理计划，使本报告</w:t>
            </w:r>
            <w:r w:rsidR="007307A0" w:rsidRPr="0090362C">
              <w:rPr>
                <w:rFonts w:hint="eastAsia"/>
                <w:color w:val="000000" w:themeColor="text1"/>
                <w:sz w:val="24"/>
              </w:rPr>
              <w:t>表</w:t>
            </w:r>
            <w:r w:rsidRPr="0090362C">
              <w:rPr>
                <w:color w:val="000000" w:themeColor="text1"/>
                <w:sz w:val="24"/>
              </w:rPr>
              <w:t>针对该项目在建设过程中产生的负面环境影响所提出的防治或减缓措施，在该工程的设计、施工中逐步得到落实，从而实现环境建设和工程主体工程建设符合国家同步设计、同步实施和同步投产使用的</w:t>
            </w:r>
            <w:r w:rsidRPr="0090362C">
              <w:rPr>
                <w:color w:val="000000" w:themeColor="text1"/>
                <w:sz w:val="24"/>
              </w:rPr>
              <w:t>“</w:t>
            </w:r>
            <w:r w:rsidRPr="0090362C">
              <w:rPr>
                <w:color w:val="000000" w:themeColor="text1"/>
                <w:sz w:val="24"/>
              </w:rPr>
              <w:t>三同时</w:t>
            </w:r>
            <w:r w:rsidRPr="0090362C">
              <w:rPr>
                <w:color w:val="000000" w:themeColor="text1"/>
                <w:sz w:val="24"/>
              </w:rPr>
              <w:t>”</w:t>
            </w:r>
            <w:r w:rsidRPr="0090362C">
              <w:rPr>
                <w:color w:val="000000" w:themeColor="text1"/>
                <w:sz w:val="24"/>
              </w:rPr>
              <w:t>制度要求。为环境保护措施得以有计划的落实，地方环保部门对其进行监督提供依据。</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通过实施环境管理计划，做到工程建设</w:t>
            </w:r>
            <w:r w:rsidRPr="0090362C">
              <w:rPr>
                <w:rFonts w:hint="eastAsia"/>
                <w:color w:val="000000" w:themeColor="text1"/>
                <w:sz w:val="24"/>
              </w:rPr>
              <w:t>实施</w:t>
            </w:r>
            <w:r w:rsidRPr="0090362C">
              <w:rPr>
                <w:color w:val="000000" w:themeColor="text1"/>
                <w:sz w:val="24"/>
              </w:rPr>
              <w:t>对</w:t>
            </w:r>
            <w:r w:rsidRPr="0090362C">
              <w:rPr>
                <w:rFonts w:hint="eastAsia"/>
                <w:color w:val="000000" w:themeColor="text1"/>
                <w:sz w:val="24"/>
              </w:rPr>
              <w:t>区域</w:t>
            </w:r>
            <w:r w:rsidRPr="0090362C">
              <w:rPr>
                <w:color w:val="000000" w:themeColor="text1"/>
                <w:sz w:val="24"/>
              </w:rPr>
              <w:t>的生态环境、水环境、社会环境的负面影响减缓到相应法规和标准限值要求之内，使工程建设的社会效益、经济效益和环境效益得以协调、持续和稳定发展。</w:t>
            </w:r>
          </w:p>
          <w:p w:rsidR="003166FD" w:rsidRPr="0090362C" w:rsidRDefault="00DC681C" w:rsidP="00946FE6">
            <w:pPr>
              <w:spacing w:line="360" w:lineRule="auto"/>
              <w:outlineLvl w:val="2"/>
              <w:rPr>
                <w:b/>
                <w:bCs/>
                <w:color w:val="000000" w:themeColor="text1"/>
                <w:sz w:val="28"/>
                <w:szCs w:val="30"/>
              </w:rPr>
            </w:pPr>
            <w:bookmarkStart w:id="74" w:name="_Toc450668233"/>
            <w:r>
              <w:rPr>
                <w:rFonts w:hint="eastAsia"/>
                <w:b/>
                <w:bCs/>
                <w:color w:val="000000" w:themeColor="text1"/>
                <w:sz w:val="28"/>
                <w:szCs w:val="30"/>
              </w:rPr>
              <w:t>5</w:t>
            </w:r>
            <w:r w:rsidR="003166FD" w:rsidRPr="0090362C">
              <w:rPr>
                <w:b/>
                <w:bCs/>
                <w:color w:val="000000" w:themeColor="text1"/>
                <w:sz w:val="28"/>
                <w:szCs w:val="30"/>
              </w:rPr>
              <w:t>.2</w:t>
            </w:r>
            <w:r w:rsidR="003166FD" w:rsidRPr="0090362C">
              <w:rPr>
                <w:b/>
                <w:bCs/>
                <w:color w:val="000000" w:themeColor="text1"/>
                <w:sz w:val="28"/>
                <w:szCs w:val="30"/>
              </w:rPr>
              <w:t>环境保护管理职责</w:t>
            </w:r>
            <w:bookmarkEnd w:id="74"/>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lastRenderedPageBreak/>
              <w:t>（</w:t>
            </w:r>
            <w:r w:rsidRPr="0090362C">
              <w:rPr>
                <w:color w:val="000000" w:themeColor="text1"/>
                <w:sz w:val="24"/>
              </w:rPr>
              <w:t>1</w:t>
            </w:r>
            <w:r w:rsidRPr="0090362C">
              <w:rPr>
                <w:color w:val="000000" w:themeColor="text1"/>
                <w:sz w:val="24"/>
              </w:rPr>
              <w:t>）贯彻执行国家、省内各项环境保护方针、政策和法规。</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2</w:t>
            </w:r>
            <w:r w:rsidRPr="0090362C">
              <w:rPr>
                <w:color w:val="000000" w:themeColor="text1"/>
                <w:sz w:val="24"/>
              </w:rPr>
              <w:t>）负责编制本</w:t>
            </w:r>
            <w:r w:rsidRPr="0090362C">
              <w:rPr>
                <w:rFonts w:hint="eastAsia"/>
                <w:color w:val="000000" w:themeColor="text1"/>
                <w:sz w:val="24"/>
              </w:rPr>
              <w:t>项目</w:t>
            </w:r>
            <w:r w:rsidRPr="0090362C">
              <w:rPr>
                <w:color w:val="000000" w:themeColor="text1"/>
                <w:sz w:val="24"/>
              </w:rPr>
              <w:t>在施工期的环境保护规划及行动计划，监督环境影响报告</w:t>
            </w:r>
            <w:r w:rsidR="007307A0" w:rsidRPr="0090362C">
              <w:rPr>
                <w:rFonts w:hint="eastAsia"/>
                <w:color w:val="000000" w:themeColor="text1"/>
                <w:sz w:val="24"/>
              </w:rPr>
              <w:t>表</w:t>
            </w:r>
            <w:r w:rsidRPr="0090362C">
              <w:rPr>
                <w:color w:val="000000" w:themeColor="text1"/>
                <w:sz w:val="24"/>
              </w:rPr>
              <w:t>中提出的各项环境保护措施的落实情况。</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3</w:t>
            </w:r>
            <w:r w:rsidRPr="0090362C">
              <w:rPr>
                <w:color w:val="000000" w:themeColor="text1"/>
                <w:sz w:val="24"/>
              </w:rPr>
              <w:t>）组织制定和实施污染事故的应急计划和处理计划，进行环保统计工作。</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4</w:t>
            </w:r>
            <w:r w:rsidRPr="0090362C">
              <w:rPr>
                <w:color w:val="000000" w:themeColor="text1"/>
                <w:sz w:val="24"/>
              </w:rPr>
              <w:t>）组织环境监测计划的实施。</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5</w:t>
            </w:r>
            <w:r w:rsidRPr="0090362C">
              <w:rPr>
                <w:color w:val="000000" w:themeColor="text1"/>
                <w:sz w:val="24"/>
              </w:rPr>
              <w:t>）负责本部门的环保科研、培训、资料收集和先进技术推广工作，提高工作人员的环保意识和素质。</w:t>
            </w:r>
          </w:p>
          <w:p w:rsidR="003166FD" w:rsidRPr="0090362C" w:rsidRDefault="00DC681C" w:rsidP="00946FE6">
            <w:pPr>
              <w:spacing w:line="360" w:lineRule="auto"/>
              <w:outlineLvl w:val="2"/>
              <w:rPr>
                <w:b/>
                <w:bCs/>
                <w:color w:val="000000" w:themeColor="text1"/>
                <w:sz w:val="28"/>
                <w:szCs w:val="30"/>
              </w:rPr>
            </w:pPr>
            <w:bookmarkStart w:id="75" w:name="_Toc450668234"/>
            <w:r>
              <w:rPr>
                <w:rFonts w:hint="eastAsia"/>
                <w:b/>
                <w:bCs/>
                <w:color w:val="000000" w:themeColor="text1"/>
                <w:sz w:val="28"/>
                <w:szCs w:val="30"/>
              </w:rPr>
              <w:t>5</w:t>
            </w:r>
            <w:r w:rsidR="003166FD" w:rsidRPr="0090362C">
              <w:rPr>
                <w:rFonts w:hint="eastAsia"/>
                <w:b/>
                <w:bCs/>
                <w:color w:val="000000" w:themeColor="text1"/>
                <w:sz w:val="28"/>
                <w:szCs w:val="30"/>
              </w:rPr>
              <w:t>.3</w:t>
            </w:r>
            <w:r w:rsidR="003166FD" w:rsidRPr="0090362C">
              <w:rPr>
                <w:b/>
                <w:bCs/>
                <w:color w:val="000000" w:themeColor="text1"/>
                <w:sz w:val="28"/>
                <w:szCs w:val="30"/>
              </w:rPr>
              <w:t>环境管理计划</w:t>
            </w:r>
            <w:bookmarkEnd w:id="75"/>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本项目环境管理计划见表</w:t>
            </w:r>
            <w:r w:rsidR="00DC681C">
              <w:rPr>
                <w:rFonts w:hint="eastAsia"/>
                <w:color w:val="000000" w:themeColor="text1"/>
                <w:sz w:val="24"/>
              </w:rPr>
              <w:t>5</w:t>
            </w:r>
            <w:r w:rsidRPr="0090362C">
              <w:rPr>
                <w:color w:val="000000" w:themeColor="text1"/>
                <w:sz w:val="24"/>
              </w:rPr>
              <w:t>-1</w:t>
            </w:r>
            <w:r w:rsidRPr="0090362C">
              <w:rPr>
                <w:color w:val="000000" w:themeColor="text1"/>
                <w:sz w:val="24"/>
              </w:rPr>
              <w:t>。</w:t>
            </w:r>
          </w:p>
          <w:p w:rsidR="003166FD" w:rsidRPr="0090362C" w:rsidRDefault="003166FD" w:rsidP="00565C46">
            <w:pPr>
              <w:pStyle w:val="18"/>
              <w:spacing w:line="240" w:lineRule="auto"/>
              <w:ind w:firstLine="420"/>
              <w:jc w:val="center"/>
              <w:rPr>
                <w:rFonts w:eastAsia="宋体"/>
                <w:b/>
                <w:color w:val="000000" w:themeColor="text1"/>
                <w:sz w:val="24"/>
                <w:szCs w:val="24"/>
              </w:rPr>
            </w:pPr>
            <w:r w:rsidRPr="0090362C">
              <w:rPr>
                <w:rFonts w:eastAsia="宋体"/>
                <w:b/>
                <w:color w:val="000000" w:themeColor="text1"/>
                <w:sz w:val="24"/>
                <w:szCs w:val="24"/>
              </w:rPr>
              <w:t>表</w:t>
            </w:r>
            <w:r w:rsidR="00DC681C">
              <w:rPr>
                <w:rFonts w:eastAsia="宋体" w:hint="eastAsia"/>
                <w:b/>
                <w:color w:val="000000" w:themeColor="text1"/>
                <w:sz w:val="24"/>
                <w:szCs w:val="24"/>
              </w:rPr>
              <w:t>5</w:t>
            </w:r>
            <w:r w:rsidRPr="0090362C">
              <w:rPr>
                <w:rFonts w:eastAsia="宋体"/>
                <w:b/>
                <w:color w:val="000000" w:themeColor="text1"/>
                <w:sz w:val="24"/>
                <w:szCs w:val="24"/>
              </w:rPr>
              <w:t>-1</w:t>
            </w:r>
            <w:r w:rsidRPr="0090362C">
              <w:rPr>
                <w:rFonts w:eastAsia="宋体"/>
                <w:b/>
                <w:color w:val="000000" w:themeColor="text1"/>
                <w:sz w:val="24"/>
                <w:szCs w:val="24"/>
              </w:rPr>
              <w:t>项目环境管理计划</w:t>
            </w:r>
          </w:p>
          <w:tbl>
            <w:tblPr>
              <w:tblW w:w="0" w:type="auto"/>
              <w:jc w:val="center"/>
              <w:tblBorders>
                <w:top w:val="single" w:sz="12" w:space="0" w:color="auto"/>
                <w:bottom w:val="single" w:sz="12" w:space="0" w:color="auto"/>
                <w:insideH w:val="single" w:sz="6" w:space="0" w:color="auto"/>
                <w:insideV w:val="single" w:sz="6" w:space="0" w:color="auto"/>
              </w:tblBorders>
              <w:tblCellMar>
                <w:left w:w="28" w:type="dxa"/>
                <w:right w:w="28" w:type="dxa"/>
              </w:tblCellMar>
              <w:tblLook w:val="0000"/>
            </w:tblPr>
            <w:tblGrid>
              <w:gridCol w:w="2355"/>
              <w:gridCol w:w="3554"/>
              <w:gridCol w:w="1126"/>
              <w:gridCol w:w="1243"/>
            </w:tblGrid>
            <w:tr w:rsidR="003166FD" w:rsidRPr="0090362C">
              <w:trPr>
                <w:trHeight w:val="397"/>
                <w:jc w:val="center"/>
              </w:trPr>
              <w:tc>
                <w:tcPr>
                  <w:tcW w:w="2355"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潜在的负影响</w:t>
                  </w:r>
                </w:p>
              </w:tc>
              <w:tc>
                <w:tcPr>
                  <w:tcW w:w="3554"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减缓措施</w:t>
                  </w:r>
                </w:p>
              </w:tc>
              <w:tc>
                <w:tcPr>
                  <w:tcW w:w="1126"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实施机构</w:t>
                  </w:r>
                </w:p>
              </w:tc>
              <w:tc>
                <w:tcPr>
                  <w:tcW w:w="1243"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监督机构</w:t>
                  </w:r>
                </w:p>
              </w:tc>
            </w:tr>
            <w:tr w:rsidR="003166FD" w:rsidRPr="0090362C">
              <w:trPr>
                <w:trHeight w:val="397"/>
                <w:jc w:val="center"/>
              </w:trPr>
              <w:tc>
                <w:tcPr>
                  <w:tcW w:w="5909" w:type="dxa"/>
                  <w:gridSpan w:val="2"/>
                  <w:vAlign w:val="center"/>
                </w:tcPr>
                <w:p w:rsidR="003166FD" w:rsidRPr="0090362C" w:rsidRDefault="003166FD" w:rsidP="00D242EF">
                  <w:pPr>
                    <w:pStyle w:val="afc"/>
                    <w:snapToGrid w:val="0"/>
                    <w:jc w:val="both"/>
                    <w:rPr>
                      <w:color w:val="000000" w:themeColor="text1"/>
                      <w:sz w:val="21"/>
                      <w:szCs w:val="21"/>
                    </w:rPr>
                  </w:pPr>
                  <w:r w:rsidRPr="0090362C">
                    <w:rPr>
                      <w:color w:val="000000" w:themeColor="text1"/>
                      <w:sz w:val="21"/>
                      <w:szCs w:val="21"/>
                    </w:rPr>
                    <w:t>施工期：</w:t>
                  </w:r>
                </w:p>
              </w:tc>
              <w:tc>
                <w:tcPr>
                  <w:tcW w:w="1126" w:type="dxa"/>
                  <w:vMerge w:val="restart"/>
                  <w:vAlign w:val="center"/>
                </w:tcPr>
                <w:p w:rsidR="003166FD" w:rsidRPr="0090362C" w:rsidRDefault="00803F1A" w:rsidP="00D242EF">
                  <w:pPr>
                    <w:pStyle w:val="afc"/>
                    <w:snapToGrid w:val="0"/>
                    <w:jc w:val="both"/>
                    <w:rPr>
                      <w:color w:val="000000" w:themeColor="text1"/>
                      <w:sz w:val="21"/>
                      <w:szCs w:val="21"/>
                    </w:rPr>
                  </w:pPr>
                  <w:r w:rsidRPr="0090362C">
                    <w:rPr>
                      <w:rFonts w:hint="eastAsia"/>
                      <w:color w:val="000000" w:themeColor="text1"/>
                      <w:sz w:val="21"/>
                      <w:szCs w:val="21"/>
                    </w:rPr>
                    <w:t>施工</w:t>
                  </w:r>
                  <w:r w:rsidR="003166FD" w:rsidRPr="0090362C">
                    <w:rPr>
                      <w:rFonts w:hint="eastAsia"/>
                      <w:color w:val="000000" w:themeColor="text1"/>
                      <w:sz w:val="21"/>
                      <w:szCs w:val="21"/>
                    </w:rPr>
                    <w:t>单位</w:t>
                  </w:r>
                </w:p>
              </w:tc>
              <w:tc>
                <w:tcPr>
                  <w:tcW w:w="1243" w:type="dxa"/>
                  <w:vMerge w:val="restart"/>
                  <w:vAlign w:val="center"/>
                </w:tcPr>
                <w:p w:rsidR="003166FD" w:rsidRPr="0090362C" w:rsidRDefault="00486E1A" w:rsidP="00486E1A">
                  <w:pPr>
                    <w:pStyle w:val="afc"/>
                    <w:snapToGrid w:val="0"/>
                    <w:jc w:val="both"/>
                    <w:rPr>
                      <w:color w:val="000000" w:themeColor="text1"/>
                      <w:sz w:val="21"/>
                      <w:szCs w:val="21"/>
                    </w:rPr>
                  </w:pPr>
                  <w:r w:rsidRPr="0090362C">
                    <w:rPr>
                      <w:rFonts w:hint="eastAsia"/>
                      <w:color w:val="000000" w:themeColor="text1"/>
                      <w:sz w:val="21"/>
                      <w:szCs w:val="21"/>
                    </w:rPr>
                    <w:t>石峰区</w:t>
                  </w:r>
                  <w:r w:rsidR="003166FD" w:rsidRPr="0090362C">
                    <w:rPr>
                      <w:color w:val="000000" w:themeColor="text1"/>
                      <w:sz w:val="21"/>
                      <w:szCs w:val="21"/>
                    </w:rPr>
                    <w:t>环境监理公司</w:t>
                  </w:r>
                  <w:r w:rsidR="003166FD" w:rsidRPr="0090362C">
                    <w:rPr>
                      <w:rFonts w:hint="eastAsia"/>
                      <w:color w:val="000000" w:themeColor="text1"/>
                      <w:sz w:val="21"/>
                      <w:szCs w:val="21"/>
                    </w:rPr>
                    <w:t>、</w:t>
                  </w:r>
                  <w:r w:rsidRPr="0090362C">
                    <w:rPr>
                      <w:rFonts w:hint="eastAsia"/>
                      <w:color w:val="000000" w:themeColor="text1"/>
                      <w:sz w:val="21"/>
                      <w:szCs w:val="21"/>
                    </w:rPr>
                    <w:t>石峰区</w:t>
                  </w:r>
                  <w:r w:rsidR="003166FD" w:rsidRPr="0090362C">
                    <w:rPr>
                      <w:color w:val="000000" w:themeColor="text1"/>
                      <w:sz w:val="21"/>
                      <w:szCs w:val="21"/>
                    </w:rPr>
                    <w:t>环保局</w:t>
                  </w:r>
                </w:p>
              </w:tc>
            </w:tr>
            <w:tr w:rsidR="003166FD" w:rsidRPr="0090362C">
              <w:trPr>
                <w:trHeight w:val="397"/>
                <w:jc w:val="center"/>
              </w:trPr>
              <w:tc>
                <w:tcPr>
                  <w:tcW w:w="2355"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施工现场的粉尘污染</w:t>
                  </w:r>
                </w:p>
              </w:tc>
              <w:tc>
                <w:tcPr>
                  <w:tcW w:w="3554"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定期洒水</w:t>
                  </w:r>
                </w:p>
              </w:tc>
              <w:tc>
                <w:tcPr>
                  <w:tcW w:w="1126" w:type="dxa"/>
                  <w:vMerge/>
                  <w:vAlign w:val="center"/>
                </w:tcPr>
                <w:p w:rsidR="003166FD" w:rsidRPr="0090362C" w:rsidRDefault="003166FD" w:rsidP="00D242EF">
                  <w:pPr>
                    <w:pStyle w:val="afc"/>
                    <w:snapToGrid w:val="0"/>
                    <w:jc w:val="both"/>
                    <w:rPr>
                      <w:color w:val="000000" w:themeColor="text1"/>
                      <w:sz w:val="21"/>
                      <w:szCs w:val="21"/>
                    </w:rPr>
                  </w:pPr>
                </w:p>
              </w:tc>
              <w:tc>
                <w:tcPr>
                  <w:tcW w:w="1243" w:type="dxa"/>
                  <w:vMerge/>
                  <w:vAlign w:val="center"/>
                </w:tcPr>
                <w:p w:rsidR="003166FD" w:rsidRPr="0090362C" w:rsidRDefault="003166FD" w:rsidP="00D242EF">
                  <w:pPr>
                    <w:pStyle w:val="afc"/>
                    <w:snapToGrid w:val="0"/>
                    <w:jc w:val="both"/>
                    <w:rPr>
                      <w:color w:val="000000" w:themeColor="text1"/>
                      <w:sz w:val="21"/>
                      <w:szCs w:val="21"/>
                    </w:rPr>
                  </w:pPr>
                </w:p>
              </w:tc>
            </w:tr>
            <w:tr w:rsidR="003166FD" w:rsidRPr="0090362C">
              <w:trPr>
                <w:trHeight w:val="397"/>
                <w:jc w:val="center"/>
              </w:trPr>
              <w:tc>
                <w:tcPr>
                  <w:tcW w:w="2355"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施工现场污水、垃圾对土壤和水体的污染</w:t>
                  </w:r>
                </w:p>
              </w:tc>
              <w:tc>
                <w:tcPr>
                  <w:tcW w:w="3554" w:type="dxa"/>
                  <w:vAlign w:val="center"/>
                </w:tcPr>
                <w:p w:rsidR="003166FD" w:rsidRPr="0090362C" w:rsidRDefault="003166FD" w:rsidP="00345393">
                  <w:pPr>
                    <w:pStyle w:val="afc"/>
                    <w:snapToGrid w:val="0"/>
                    <w:rPr>
                      <w:color w:val="000000" w:themeColor="text1"/>
                      <w:sz w:val="21"/>
                      <w:szCs w:val="21"/>
                    </w:rPr>
                  </w:pPr>
                  <w:r w:rsidRPr="0090362C">
                    <w:rPr>
                      <w:color w:val="000000" w:themeColor="text1"/>
                      <w:sz w:val="21"/>
                      <w:szCs w:val="21"/>
                    </w:rPr>
                    <w:t>加强环境管理和监督，采取</w:t>
                  </w:r>
                  <w:r w:rsidR="00345393" w:rsidRPr="0090362C">
                    <w:rPr>
                      <w:rFonts w:hint="eastAsia"/>
                      <w:color w:val="000000" w:themeColor="text1"/>
                      <w:sz w:val="21"/>
                      <w:szCs w:val="21"/>
                    </w:rPr>
                    <w:t>管控</w:t>
                  </w:r>
                  <w:r w:rsidRPr="0090362C">
                    <w:rPr>
                      <w:color w:val="000000" w:themeColor="text1"/>
                      <w:sz w:val="21"/>
                      <w:szCs w:val="21"/>
                    </w:rPr>
                    <w:t>措施</w:t>
                  </w:r>
                </w:p>
              </w:tc>
              <w:tc>
                <w:tcPr>
                  <w:tcW w:w="1126" w:type="dxa"/>
                  <w:vMerge/>
                  <w:vAlign w:val="center"/>
                </w:tcPr>
                <w:p w:rsidR="003166FD" w:rsidRPr="0090362C" w:rsidRDefault="003166FD" w:rsidP="00D242EF">
                  <w:pPr>
                    <w:pStyle w:val="afc"/>
                    <w:snapToGrid w:val="0"/>
                    <w:jc w:val="both"/>
                    <w:rPr>
                      <w:color w:val="000000" w:themeColor="text1"/>
                      <w:sz w:val="21"/>
                      <w:szCs w:val="21"/>
                    </w:rPr>
                  </w:pPr>
                </w:p>
              </w:tc>
              <w:tc>
                <w:tcPr>
                  <w:tcW w:w="1243" w:type="dxa"/>
                  <w:vMerge/>
                  <w:vAlign w:val="center"/>
                </w:tcPr>
                <w:p w:rsidR="003166FD" w:rsidRPr="0090362C" w:rsidRDefault="003166FD" w:rsidP="00D242EF">
                  <w:pPr>
                    <w:pStyle w:val="afc"/>
                    <w:snapToGrid w:val="0"/>
                    <w:jc w:val="both"/>
                    <w:rPr>
                      <w:color w:val="000000" w:themeColor="text1"/>
                      <w:sz w:val="21"/>
                      <w:szCs w:val="21"/>
                    </w:rPr>
                  </w:pPr>
                </w:p>
              </w:tc>
            </w:tr>
            <w:tr w:rsidR="003166FD" w:rsidRPr="0090362C">
              <w:trPr>
                <w:trHeight w:val="397"/>
                <w:jc w:val="center"/>
              </w:trPr>
              <w:tc>
                <w:tcPr>
                  <w:tcW w:w="2355"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保护生态环境，控制水土流失</w:t>
                  </w:r>
                </w:p>
              </w:tc>
              <w:tc>
                <w:tcPr>
                  <w:tcW w:w="3554"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加强宣传、管理和监督、临时水保设施</w:t>
                  </w:r>
                </w:p>
              </w:tc>
              <w:tc>
                <w:tcPr>
                  <w:tcW w:w="1126" w:type="dxa"/>
                  <w:vMerge/>
                  <w:vAlign w:val="center"/>
                </w:tcPr>
                <w:p w:rsidR="003166FD" w:rsidRPr="0090362C" w:rsidRDefault="003166FD" w:rsidP="00D242EF">
                  <w:pPr>
                    <w:pStyle w:val="afc"/>
                    <w:snapToGrid w:val="0"/>
                    <w:jc w:val="both"/>
                    <w:rPr>
                      <w:color w:val="000000" w:themeColor="text1"/>
                      <w:sz w:val="21"/>
                      <w:szCs w:val="21"/>
                    </w:rPr>
                  </w:pPr>
                </w:p>
              </w:tc>
              <w:tc>
                <w:tcPr>
                  <w:tcW w:w="1243" w:type="dxa"/>
                  <w:vMerge/>
                  <w:vAlign w:val="center"/>
                </w:tcPr>
                <w:p w:rsidR="003166FD" w:rsidRPr="0090362C" w:rsidRDefault="003166FD" w:rsidP="00D242EF">
                  <w:pPr>
                    <w:pStyle w:val="afc"/>
                    <w:snapToGrid w:val="0"/>
                    <w:jc w:val="both"/>
                    <w:rPr>
                      <w:color w:val="000000" w:themeColor="text1"/>
                      <w:sz w:val="21"/>
                      <w:szCs w:val="21"/>
                    </w:rPr>
                  </w:pPr>
                </w:p>
              </w:tc>
            </w:tr>
            <w:tr w:rsidR="003166FD" w:rsidRPr="0090362C">
              <w:trPr>
                <w:trHeight w:val="397"/>
                <w:jc w:val="center"/>
              </w:trPr>
              <w:tc>
                <w:tcPr>
                  <w:tcW w:w="2355"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干扰周边公用设施</w:t>
                  </w:r>
                </w:p>
              </w:tc>
              <w:tc>
                <w:tcPr>
                  <w:tcW w:w="3554"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协调各单位利益</w:t>
                  </w:r>
                </w:p>
              </w:tc>
              <w:tc>
                <w:tcPr>
                  <w:tcW w:w="1126" w:type="dxa"/>
                  <w:vMerge/>
                  <w:vAlign w:val="center"/>
                </w:tcPr>
                <w:p w:rsidR="003166FD" w:rsidRPr="0090362C" w:rsidRDefault="003166FD" w:rsidP="00D242EF">
                  <w:pPr>
                    <w:pStyle w:val="afc"/>
                    <w:snapToGrid w:val="0"/>
                    <w:jc w:val="both"/>
                    <w:rPr>
                      <w:color w:val="000000" w:themeColor="text1"/>
                      <w:sz w:val="21"/>
                      <w:szCs w:val="21"/>
                    </w:rPr>
                  </w:pPr>
                </w:p>
              </w:tc>
              <w:tc>
                <w:tcPr>
                  <w:tcW w:w="1243" w:type="dxa"/>
                  <w:vMerge/>
                  <w:vAlign w:val="center"/>
                </w:tcPr>
                <w:p w:rsidR="003166FD" w:rsidRPr="0090362C" w:rsidRDefault="003166FD" w:rsidP="00D242EF">
                  <w:pPr>
                    <w:pStyle w:val="afc"/>
                    <w:snapToGrid w:val="0"/>
                    <w:jc w:val="both"/>
                    <w:rPr>
                      <w:color w:val="000000" w:themeColor="text1"/>
                      <w:sz w:val="21"/>
                      <w:szCs w:val="21"/>
                    </w:rPr>
                  </w:pPr>
                </w:p>
              </w:tc>
            </w:tr>
            <w:tr w:rsidR="003166FD" w:rsidRPr="0090362C">
              <w:trPr>
                <w:trHeight w:val="397"/>
                <w:jc w:val="center"/>
              </w:trPr>
              <w:tc>
                <w:tcPr>
                  <w:tcW w:w="2355"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施工噪声</w:t>
                  </w:r>
                </w:p>
              </w:tc>
              <w:tc>
                <w:tcPr>
                  <w:tcW w:w="3554"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居民点禁止</w:t>
                  </w:r>
                  <w:r w:rsidRPr="0090362C">
                    <w:rPr>
                      <w:rFonts w:hint="eastAsia"/>
                      <w:color w:val="000000" w:themeColor="text1"/>
                      <w:sz w:val="21"/>
                      <w:szCs w:val="21"/>
                    </w:rPr>
                    <w:t>夜间</w:t>
                  </w:r>
                  <w:r w:rsidRPr="0090362C">
                    <w:rPr>
                      <w:color w:val="000000" w:themeColor="text1"/>
                      <w:sz w:val="21"/>
                      <w:szCs w:val="21"/>
                    </w:rPr>
                    <w:t>施工</w:t>
                  </w:r>
                </w:p>
              </w:tc>
              <w:tc>
                <w:tcPr>
                  <w:tcW w:w="1126" w:type="dxa"/>
                  <w:vMerge/>
                  <w:vAlign w:val="center"/>
                </w:tcPr>
                <w:p w:rsidR="003166FD" w:rsidRPr="0090362C" w:rsidRDefault="003166FD" w:rsidP="00D242EF">
                  <w:pPr>
                    <w:pStyle w:val="afc"/>
                    <w:snapToGrid w:val="0"/>
                    <w:jc w:val="both"/>
                    <w:rPr>
                      <w:color w:val="000000" w:themeColor="text1"/>
                      <w:sz w:val="21"/>
                      <w:szCs w:val="21"/>
                    </w:rPr>
                  </w:pPr>
                </w:p>
              </w:tc>
              <w:tc>
                <w:tcPr>
                  <w:tcW w:w="1243" w:type="dxa"/>
                  <w:vMerge/>
                  <w:vAlign w:val="center"/>
                </w:tcPr>
                <w:p w:rsidR="003166FD" w:rsidRPr="0090362C" w:rsidRDefault="003166FD" w:rsidP="00D242EF">
                  <w:pPr>
                    <w:pStyle w:val="afc"/>
                    <w:snapToGrid w:val="0"/>
                    <w:jc w:val="both"/>
                    <w:rPr>
                      <w:color w:val="000000" w:themeColor="text1"/>
                      <w:sz w:val="21"/>
                      <w:szCs w:val="21"/>
                    </w:rPr>
                  </w:pPr>
                </w:p>
              </w:tc>
            </w:tr>
            <w:tr w:rsidR="003166FD" w:rsidRPr="0090362C">
              <w:trPr>
                <w:trHeight w:val="397"/>
                <w:jc w:val="center"/>
              </w:trPr>
              <w:tc>
                <w:tcPr>
                  <w:tcW w:w="2355"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野生动物保护</w:t>
                  </w:r>
                </w:p>
              </w:tc>
              <w:tc>
                <w:tcPr>
                  <w:tcW w:w="3554" w:type="dxa"/>
                  <w:vAlign w:val="center"/>
                </w:tcPr>
                <w:p w:rsidR="003166FD" w:rsidRPr="0090362C" w:rsidRDefault="003166FD" w:rsidP="00D242EF">
                  <w:pPr>
                    <w:pStyle w:val="afc"/>
                    <w:snapToGrid w:val="0"/>
                    <w:rPr>
                      <w:color w:val="000000" w:themeColor="text1"/>
                      <w:sz w:val="21"/>
                      <w:szCs w:val="21"/>
                    </w:rPr>
                  </w:pPr>
                  <w:r w:rsidRPr="0090362C">
                    <w:rPr>
                      <w:color w:val="000000" w:themeColor="text1"/>
                      <w:sz w:val="21"/>
                      <w:szCs w:val="21"/>
                    </w:rPr>
                    <w:t>项目沿线区域偶有鸟兽出现，禁止施工人员捕食鸟兽</w:t>
                  </w:r>
                </w:p>
              </w:tc>
              <w:tc>
                <w:tcPr>
                  <w:tcW w:w="1126" w:type="dxa"/>
                  <w:vMerge/>
                  <w:vAlign w:val="center"/>
                </w:tcPr>
                <w:p w:rsidR="003166FD" w:rsidRPr="0090362C" w:rsidRDefault="003166FD" w:rsidP="00D242EF">
                  <w:pPr>
                    <w:pStyle w:val="afc"/>
                    <w:snapToGrid w:val="0"/>
                    <w:jc w:val="both"/>
                    <w:rPr>
                      <w:color w:val="000000" w:themeColor="text1"/>
                      <w:sz w:val="21"/>
                      <w:szCs w:val="21"/>
                    </w:rPr>
                  </w:pPr>
                </w:p>
              </w:tc>
              <w:tc>
                <w:tcPr>
                  <w:tcW w:w="1243" w:type="dxa"/>
                  <w:vMerge/>
                  <w:vAlign w:val="center"/>
                </w:tcPr>
                <w:p w:rsidR="003166FD" w:rsidRPr="0090362C" w:rsidRDefault="003166FD" w:rsidP="00D242EF">
                  <w:pPr>
                    <w:pStyle w:val="afc"/>
                    <w:snapToGrid w:val="0"/>
                    <w:jc w:val="both"/>
                    <w:rPr>
                      <w:color w:val="000000" w:themeColor="text1"/>
                      <w:sz w:val="21"/>
                      <w:szCs w:val="21"/>
                    </w:rPr>
                  </w:pPr>
                </w:p>
              </w:tc>
            </w:tr>
            <w:tr w:rsidR="00D56BF6" w:rsidRPr="0090362C">
              <w:trPr>
                <w:trHeight w:val="397"/>
                <w:jc w:val="center"/>
              </w:trPr>
              <w:tc>
                <w:tcPr>
                  <w:tcW w:w="5909" w:type="dxa"/>
                  <w:gridSpan w:val="2"/>
                  <w:vAlign w:val="center"/>
                </w:tcPr>
                <w:p w:rsidR="00D56BF6" w:rsidRPr="0090362C" w:rsidRDefault="00D56BF6" w:rsidP="00D242EF">
                  <w:pPr>
                    <w:pStyle w:val="afc"/>
                    <w:snapToGrid w:val="0"/>
                    <w:jc w:val="both"/>
                    <w:rPr>
                      <w:color w:val="000000" w:themeColor="text1"/>
                      <w:sz w:val="21"/>
                      <w:szCs w:val="21"/>
                    </w:rPr>
                  </w:pPr>
                  <w:r w:rsidRPr="0090362C">
                    <w:rPr>
                      <w:color w:val="000000" w:themeColor="text1"/>
                      <w:sz w:val="21"/>
                      <w:szCs w:val="21"/>
                    </w:rPr>
                    <w:t>营运期：</w:t>
                  </w:r>
                </w:p>
              </w:tc>
              <w:tc>
                <w:tcPr>
                  <w:tcW w:w="1126" w:type="dxa"/>
                  <w:vMerge w:val="restart"/>
                  <w:vAlign w:val="center"/>
                </w:tcPr>
                <w:p w:rsidR="00D56BF6" w:rsidRPr="0090362C" w:rsidRDefault="00D56BF6" w:rsidP="00D242EF">
                  <w:pPr>
                    <w:pStyle w:val="afc"/>
                    <w:snapToGrid w:val="0"/>
                    <w:jc w:val="both"/>
                    <w:rPr>
                      <w:color w:val="000000" w:themeColor="text1"/>
                      <w:sz w:val="21"/>
                      <w:szCs w:val="21"/>
                    </w:rPr>
                  </w:pPr>
                  <w:r w:rsidRPr="0090362C">
                    <w:rPr>
                      <w:color w:val="000000" w:themeColor="text1"/>
                      <w:sz w:val="21"/>
                      <w:szCs w:val="21"/>
                    </w:rPr>
                    <w:t>项目运营管理机构</w:t>
                  </w:r>
                </w:p>
              </w:tc>
              <w:tc>
                <w:tcPr>
                  <w:tcW w:w="1243" w:type="dxa"/>
                  <w:vMerge w:val="restart"/>
                  <w:vAlign w:val="center"/>
                </w:tcPr>
                <w:p w:rsidR="00D56BF6" w:rsidRPr="0090362C" w:rsidRDefault="00D56BF6" w:rsidP="00486E1A">
                  <w:pPr>
                    <w:pStyle w:val="afc"/>
                    <w:snapToGrid w:val="0"/>
                    <w:jc w:val="both"/>
                    <w:rPr>
                      <w:color w:val="000000" w:themeColor="text1"/>
                      <w:sz w:val="21"/>
                      <w:szCs w:val="21"/>
                    </w:rPr>
                  </w:pPr>
                  <w:r w:rsidRPr="0090362C">
                    <w:rPr>
                      <w:color w:val="000000" w:themeColor="text1"/>
                      <w:sz w:val="21"/>
                      <w:szCs w:val="21"/>
                    </w:rPr>
                    <w:t>环境监理公司</w:t>
                  </w:r>
                  <w:r w:rsidRPr="0090362C">
                    <w:rPr>
                      <w:rFonts w:hint="eastAsia"/>
                      <w:color w:val="000000" w:themeColor="text1"/>
                      <w:sz w:val="21"/>
                      <w:szCs w:val="21"/>
                    </w:rPr>
                    <w:t>、石峰区</w:t>
                  </w:r>
                  <w:r w:rsidRPr="0090362C">
                    <w:rPr>
                      <w:color w:val="000000" w:themeColor="text1"/>
                      <w:sz w:val="21"/>
                      <w:szCs w:val="21"/>
                    </w:rPr>
                    <w:t>环保局</w:t>
                  </w:r>
                </w:p>
              </w:tc>
            </w:tr>
            <w:tr w:rsidR="00D56BF6" w:rsidRPr="0090362C">
              <w:trPr>
                <w:trHeight w:val="397"/>
                <w:jc w:val="center"/>
              </w:trPr>
              <w:tc>
                <w:tcPr>
                  <w:tcW w:w="2355" w:type="dxa"/>
                  <w:vAlign w:val="center"/>
                </w:tcPr>
                <w:p w:rsidR="00D56BF6" w:rsidRPr="0090362C" w:rsidRDefault="00D56BF6" w:rsidP="00D242EF">
                  <w:pPr>
                    <w:pStyle w:val="afc"/>
                    <w:snapToGrid w:val="0"/>
                    <w:rPr>
                      <w:color w:val="000000" w:themeColor="text1"/>
                      <w:sz w:val="21"/>
                      <w:szCs w:val="21"/>
                    </w:rPr>
                  </w:pPr>
                  <w:r w:rsidRPr="0090362C">
                    <w:rPr>
                      <w:color w:val="000000" w:themeColor="text1"/>
                      <w:sz w:val="21"/>
                      <w:szCs w:val="21"/>
                    </w:rPr>
                    <w:t>外来物种引入，影响区域生态平衡</w:t>
                  </w:r>
                </w:p>
              </w:tc>
              <w:tc>
                <w:tcPr>
                  <w:tcW w:w="3554" w:type="dxa"/>
                  <w:vAlign w:val="center"/>
                </w:tcPr>
                <w:p w:rsidR="00D56BF6" w:rsidRPr="0090362C" w:rsidRDefault="00D56BF6" w:rsidP="00D242EF">
                  <w:pPr>
                    <w:pStyle w:val="afc"/>
                    <w:snapToGrid w:val="0"/>
                    <w:rPr>
                      <w:color w:val="000000" w:themeColor="text1"/>
                      <w:sz w:val="21"/>
                      <w:szCs w:val="21"/>
                    </w:rPr>
                  </w:pPr>
                  <w:r w:rsidRPr="0090362C">
                    <w:rPr>
                      <w:color w:val="000000" w:themeColor="text1"/>
                      <w:sz w:val="21"/>
                      <w:szCs w:val="21"/>
                    </w:rPr>
                    <w:t>严格论证物种引入的安全性，借鉴同区域项目的成功经验</w:t>
                  </w:r>
                </w:p>
              </w:tc>
              <w:tc>
                <w:tcPr>
                  <w:tcW w:w="1126" w:type="dxa"/>
                  <w:vMerge/>
                  <w:vAlign w:val="center"/>
                </w:tcPr>
                <w:p w:rsidR="00D56BF6" w:rsidRPr="0090362C" w:rsidRDefault="00D56BF6" w:rsidP="00D242EF">
                  <w:pPr>
                    <w:pStyle w:val="afc"/>
                    <w:snapToGrid w:val="0"/>
                    <w:jc w:val="both"/>
                    <w:rPr>
                      <w:color w:val="000000" w:themeColor="text1"/>
                      <w:sz w:val="21"/>
                      <w:szCs w:val="21"/>
                    </w:rPr>
                  </w:pPr>
                </w:p>
              </w:tc>
              <w:tc>
                <w:tcPr>
                  <w:tcW w:w="1243" w:type="dxa"/>
                  <w:vMerge/>
                  <w:vAlign w:val="center"/>
                </w:tcPr>
                <w:p w:rsidR="00D56BF6" w:rsidRPr="0090362C" w:rsidRDefault="00D56BF6" w:rsidP="00D242EF">
                  <w:pPr>
                    <w:pStyle w:val="afc"/>
                    <w:snapToGrid w:val="0"/>
                    <w:jc w:val="both"/>
                    <w:rPr>
                      <w:color w:val="000000" w:themeColor="text1"/>
                      <w:sz w:val="21"/>
                      <w:szCs w:val="21"/>
                    </w:rPr>
                  </w:pPr>
                </w:p>
              </w:tc>
            </w:tr>
            <w:tr w:rsidR="00D56BF6" w:rsidRPr="0090362C">
              <w:trPr>
                <w:trHeight w:val="397"/>
                <w:jc w:val="center"/>
              </w:trPr>
              <w:tc>
                <w:tcPr>
                  <w:tcW w:w="2355" w:type="dxa"/>
                  <w:vAlign w:val="center"/>
                </w:tcPr>
                <w:p w:rsidR="00D56BF6" w:rsidRPr="001C1F5D" w:rsidRDefault="00D56BF6" w:rsidP="00D242EF">
                  <w:pPr>
                    <w:pStyle w:val="afc"/>
                    <w:snapToGrid w:val="0"/>
                    <w:rPr>
                      <w:color w:val="FF0000"/>
                      <w:sz w:val="21"/>
                      <w:szCs w:val="21"/>
                      <w:u w:val="wave"/>
                    </w:rPr>
                  </w:pPr>
                  <w:r w:rsidRPr="001C1F5D">
                    <w:rPr>
                      <w:rFonts w:hint="eastAsia"/>
                      <w:color w:val="FF0000"/>
                      <w:sz w:val="21"/>
                      <w:szCs w:val="21"/>
                      <w:u w:val="wave"/>
                    </w:rPr>
                    <w:t>Ⅱ类废渣暂存区渗虑水处理</w:t>
                  </w:r>
                </w:p>
              </w:tc>
              <w:tc>
                <w:tcPr>
                  <w:tcW w:w="3554" w:type="dxa"/>
                  <w:vAlign w:val="center"/>
                </w:tcPr>
                <w:p w:rsidR="00D56BF6" w:rsidRPr="001C1F5D" w:rsidRDefault="00D56BF6" w:rsidP="00D242EF">
                  <w:pPr>
                    <w:pStyle w:val="afc"/>
                    <w:snapToGrid w:val="0"/>
                    <w:rPr>
                      <w:color w:val="FF0000"/>
                      <w:sz w:val="21"/>
                      <w:szCs w:val="21"/>
                      <w:u w:val="wave"/>
                    </w:rPr>
                  </w:pPr>
                  <w:r w:rsidRPr="001C1F5D">
                    <w:rPr>
                      <w:rFonts w:hint="eastAsia"/>
                      <w:color w:val="FF0000"/>
                      <w:sz w:val="21"/>
                      <w:szCs w:val="21"/>
                      <w:u w:val="wave"/>
                    </w:rPr>
                    <w:t>经集水池收集进入临时废水处理站进行处理</w:t>
                  </w:r>
                </w:p>
              </w:tc>
              <w:tc>
                <w:tcPr>
                  <w:tcW w:w="1126" w:type="dxa"/>
                  <w:vMerge/>
                  <w:vAlign w:val="center"/>
                </w:tcPr>
                <w:p w:rsidR="00D56BF6" w:rsidRPr="0090362C" w:rsidRDefault="00D56BF6" w:rsidP="00D242EF">
                  <w:pPr>
                    <w:pStyle w:val="afc"/>
                    <w:snapToGrid w:val="0"/>
                    <w:jc w:val="both"/>
                    <w:rPr>
                      <w:color w:val="000000" w:themeColor="text1"/>
                      <w:sz w:val="21"/>
                      <w:szCs w:val="21"/>
                    </w:rPr>
                  </w:pPr>
                </w:p>
              </w:tc>
              <w:tc>
                <w:tcPr>
                  <w:tcW w:w="1243" w:type="dxa"/>
                  <w:vMerge/>
                  <w:vAlign w:val="center"/>
                </w:tcPr>
                <w:p w:rsidR="00D56BF6" w:rsidRPr="0090362C" w:rsidRDefault="00D56BF6" w:rsidP="00D242EF">
                  <w:pPr>
                    <w:pStyle w:val="afc"/>
                    <w:snapToGrid w:val="0"/>
                    <w:jc w:val="both"/>
                    <w:rPr>
                      <w:color w:val="000000" w:themeColor="text1"/>
                      <w:sz w:val="21"/>
                      <w:szCs w:val="21"/>
                    </w:rPr>
                  </w:pPr>
                </w:p>
              </w:tc>
            </w:tr>
            <w:tr w:rsidR="00D56BF6" w:rsidRPr="0090362C">
              <w:trPr>
                <w:trHeight w:val="397"/>
                <w:jc w:val="center"/>
              </w:trPr>
              <w:tc>
                <w:tcPr>
                  <w:tcW w:w="2355" w:type="dxa"/>
                  <w:vAlign w:val="center"/>
                </w:tcPr>
                <w:p w:rsidR="00D56BF6" w:rsidRPr="001C1F5D" w:rsidRDefault="00D56BF6" w:rsidP="00D242EF">
                  <w:pPr>
                    <w:pStyle w:val="afc"/>
                    <w:snapToGrid w:val="0"/>
                    <w:rPr>
                      <w:color w:val="FF0000"/>
                      <w:sz w:val="21"/>
                      <w:szCs w:val="21"/>
                      <w:u w:val="wave"/>
                    </w:rPr>
                  </w:pPr>
                  <w:r>
                    <w:rPr>
                      <w:rFonts w:hint="eastAsia"/>
                      <w:color w:val="FF0000"/>
                      <w:sz w:val="21"/>
                      <w:szCs w:val="21"/>
                      <w:u w:val="wave"/>
                    </w:rPr>
                    <w:t>清水塘工业固废填埋场建成后，</w:t>
                  </w:r>
                  <w:r w:rsidRPr="00D56BF6">
                    <w:rPr>
                      <w:rFonts w:hint="eastAsia"/>
                      <w:color w:val="FF0000"/>
                      <w:sz w:val="21"/>
                      <w:szCs w:val="21"/>
                      <w:u w:val="wave"/>
                    </w:rPr>
                    <w:t>Ⅰ</w:t>
                  </w:r>
                  <w:r>
                    <w:rPr>
                      <w:rFonts w:hint="eastAsia"/>
                      <w:color w:val="FF0000"/>
                      <w:sz w:val="21"/>
                      <w:szCs w:val="21"/>
                      <w:u w:val="wave"/>
                    </w:rPr>
                    <w:t>、</w:t>
                  </w:r>
                  <w:r w:rsidRPr="00D56BF6">
                    <w:rPr>
                      <w:rFonts w:hint="eastAsia"/>
                      <w:color w:val="FF0000"/>
                      <w:sz w:val="21"/>
                      <w:szCs w:val="21"/>
                      <w:u w:val="wave"/>
                    </w:rPr>
                    <w:t>Ⅱ</w:t>
                  </w:r>
                  <w:r>
                    <w:rPr>
                      <w:rFonts w:hint="eastAsia"/>
                      <w:color w:val="FF0000"/>
                      <w:sz w:val="21"/>
                      <w:szCs w:val="21"/>
                      <w:u w:val="wave"/>
                    </w:rPr>
                    <w:t>类废渣清运后，场地恢复</w:t>
                  </w:r>
                </w:p>
              </w:tc>
              <w:tc>
                <w:tcPr>
                  <w:tcW w:w="3554" w:type="dxa"/>
                  <w:vAlign w:val="center"/>
                </w:tcPr>
                <w:p w:rsidR="00D56BF6" w:rsidRPr="00D56BF6" w:rsidRDefault="00D56BF6" w:rsidP="00D56BF6">
                  <w:pPr>
                    <w:pStyle w:val="afc"/>
                    <w:snapToGrid w:val="0"/>
                    <w:rPr>
                      <w:color w:val="FF0000"/>
                      <w:sz w:val="21"/>
                      <w:szCs w:val="21"/>
                      <w:u w:val="wave"/>
                    </w:rPr>
                  </w:pPr>
                  <w:r>
                    <w:rPr>
                      <w:rFonts w:hint="eastAsia"/>
                      <w:color w:val="FF0000"/>
                      <w:sz w:val="21"/>
                      <w:szCs w:val="21"/>
                      <w:u w:val="wave"/>
                    </w:rPr>
                    <w:t>按要求清理暂存区的</w:t>
                  </w:r>
                  <w:r w:rsidRPr="00D56BF6">
                    <w:rPr>
                      <w:rFonts w:hint="eastAsia"/>
                      <w:color w:val="FF0000"/>
                      <w:sz w:val="21"/>
                      <w:szCs w:val="21"/>
                      <w:u w:val="wave"/>
                    </w:rPr>
                    <w:t>Ⅰ</w:t>
                  </w:r>
                  <w:r>
                    <w:rPr>
                      <w:rFonts w:hint="eastAsia"/>
                      <w:color w:val="FF0000"/>
                      <w:sz w:val="21"/>
                      <w:szCs w:val="21"/>
                      <w:u w:val="wave"/>
                    </w:rPr>
                    <w:t>、</w:t>
                  </w:r>
                  <w:r w:rsidRPr="00D56BF6">
                    <w:rPr>
                      <w:rFonts w:hint="eastAsia"/>
                      <w:color w:val="FF0000"/>
                      <w:sz w:val="21"/>
                      <w:szCs w:val="21"/>
                      <w:u w:val="wave"/>
                    </w:rPr>
                    <w:t>Ⅱ</w:t>
                  </w:r>
                  <w:r>
                    <w:rPr>
                      <w:rFonts w:hint="eastAsia"/>
                      <w:color w:val="FF0000"/>
                      <w:sz w:val="21"/>
                      <w:szCs w:val="21"/>
                      <w:u w:val="wave"/>
                    </w:rPr>
                    <w:t>类废渣，并根据用地性质对</w:t>
                  </w:r>
                  <w:r w:rsidRPr="00D56BF6">
                    <w:rPr>
                      <w:rFonts w:hint="eastAsia"/>
                      <w:color w:val="FF0000"/>
                      <w:sz w:val="21"/>
                      <w:szCs w:val="21"/>
                      <w:u w:val="wave"/>
                    </w:rPr>
                    <w:t>Ⅱ</w:t>
                  </w:r>
                  <w:r>
                    <w:rPr>
                      <w:rFonts w:hint="eastAsia"/>
                      <w:color w:val="FF0000"/>
                      <w:sz w:val="21"/>
                      <w:szCs w:val="21"/>
                      <w:u w:val="wave"/>
                    </w:rPr>
                    <w:t>类废渣暂存场地进行恢复</w:t>
                  </w:r>
                </w:p>
              </w:tc>
              <w:tc>
                <w:tcPr>
                  <w:tcW w:w="1126" w:type="dxa"/>
                  <w:vMerge/>
                  <w:vAlign w:val="center"/>
                </w:tcPr>
                <w:p w:rsidR="00D56BF6" w:rsidRPr="0090362C" w:rsidRDefault="00D56BF6" w:rsidP="00D242EF">
                  <w:pPr>
                    <w:pStyle w:val="afc"/>
                    <w:snapToGrid w:val="0"/>
                    <w:jc w:val="both"/>
                    <w:rPr>
                      <w:color w:val="000000" w:themeColor="text1"/>
                      <w:sz w:val="21"/>
                      <w:szCs w:val="21"/>
                    </w:rPr>
                  </w:pPr>
                </w:p>
              </w:tc>
              <w:tc>
                <w:tcPr>
                  <w:tcW w:w="1243" w:type="dxa"/>
                  <w:vMerge/>
                  <w:vAlign w:val="center"/>
                </w:tcPr>
                <w:p w:rsidR="00D56BF6" w:rsidRPr="0090362C" w:rsidRDefault="00D56BF6" w:rsidP="00D242EF">
                  <w:pPr>
                    <w:pStyle w:val="afc"/>
                    <w:snapToGrid w:val="0"/>
                    <w:jc w:val="both"/>
                    <w:rPr>
                      <w:color w:val="000000" w:themeColor="text1"/>
                      <w:sz w:val="21"/>
                      <w:szCs w:val="21"/>
                    </w:rPr>
                  </w:pPr>
                </w:p>
              </w:tc>
            </w:tr>
          </w:tbl>
          <w:p w:rsidR="003166FD" w:rsidRPr="0090362C" w:rsidRDefault="00DC681C" w:rsidP="00946FE6">
            <w:pPr>
              <w:spacing w:line="360" w:lineRule="auto"/>
              <w:outlineLvl w:val="2"/>
              <w:rPr>
                <w:b/>
                <w:bCs/>
                <w:color w:val="000000" w:themeColor="text1"/>
                <w:sz w:val="28"/>
                <w:szCs w:val="30"/>
              </w:rPr>
            </w:pPr>
            <w:bookmarkStart w:id="76" w:name="_Toc450668235"/>
            <w:r>
              <w:rPr>
                <w:rFonts w:hint="eastAsia"/>
                <w:b/>
                <w:bCs/>
                <w:color w:val="000000" w:themeColor="text1"/>
                <w:sz w:val="28"/>
                <w:szCs w:val="30"/>
              </w:rPr>
              <w:t>5</w:t>
            </w:r>
            <w:r w:rsidR="003166FD" w:rsidRPr="0090362C">
              <w:rPr>
                <w:b/>
                <w:bCs/>
                <w:color w:val="000000" w:themeColor="text1"/>
                <w:sz w:val="28"/>
                <w:szCs w:val="30"/>
              </w:rPr>
              <w:t>.4</w:t>
            </w:r>
            <w:r w:rsidR="003166FD" w:rsidRPr="0090362C">
              <w:rPr>
                <w:b/>
                <w:bCs/>
                <w:color w:val="000000" w:themeColor="text1"/>
                <w:sz w:val="28"/>
                <w:szCs w:val="30"/>
              </w:rPr>
              <w:t>环境保护计划的执行</w:t>
            </w:r>
            <w:bookmarkEnd w:id="76"/>
          </w:p>
          <w:p w:rsidR="003166FD" w:rsidRPr="0090362C" w:rsidRDefault="003166FD" w:rsidP="00803F1A">
            <w:pPr>
              <w:spacing w:line="360" w:lineRule="auto"/>
              <w:ind w:firstLineChars="200" w:firstLine="480"/>
              <w:rPr>
                <w:color w:val="000000" w:themeColor="text1"/>
                <w:sz w:val="24"/>
              </w:rPr>
            </w:pPr>
            <w:r w:rsidRPr="0090362C">
              <w:rPr>
                <w:color w:val="000000" w:themeColor="text1"/>
                <w:sz w:val="24"/>
              </w:rPr>
              <w:t>环境保护计划的制定主要是为了落实环境影响报告</w:t>
            </w:r>
            <w:r w:rsidR="007307A0" w:rsidRPr="0090362C">
              <w:rPr>
                <w:rFonts w:hint="eastAsia"/>
                <w:color w:val="000000" w:themeColor="text1"/>
                <w:sz w:val="24"/>
              </w:rPr>
              <w:t>表</w:t>
            </w:r>
            <w:r w:rsidRPr="0090362C">
              <w:rPr>
                <w:color w:val="000000" w:themeColor="text1"/>
                <w:sz w:val="24"/>
              </w:rPr>
              <w:t>所提出的环境保护措施及建议；对项目实施（施工）期间的监督和</w:t>
            </w:r>
            <w:r w:rsidRPr="0090362C">
              <w:rPr>
                <w:rFonts w:hint="eastAsia"/>
                <w:color w:val="000000" w:themeColor="text1"/>
                <w:sz w:val="24"/>
              </w:rPr>
              <w:t>施工结束初期</w:t>
            </w:r>
            <w:r w:rsidRPr="0090362C">
              <w:rPr>
                <w:color w:val="000000" w:themeColor="text1"/>
                <w:sz w:val="24"/>
              </w:rPr>
              <w:t>的监测等工作提出要求，目前工程</w:t>
            </w:r>
            <w:r w:rsidRPr="0090362C">
              <w:rPr>
                <w:rFonts w:hint="eastAsia"/>
                <w:color w:val="000000" w:themeColor="text1"/>
                <w:sz w:val="24"/>
              </w:rPr>
              <w:t>在进行</w:t>
            </w:r>
            <w:r w:rsidRPr="0090362C">
              <w:rPr>
                <w:color w:val="000000" w:themeColor="text1"/>
                <w:sz w:val="24"/>
              </w:rPr>
              <w:t>设计、招标</w:t>
            </w:r>
            <w:r w:rsidRPr="0090362C">
              <w:rPr>
                <w:rFonts w:hint="eastAsia"/>
                <w:color w:val="000000" w:themeColor="text1"/>
                <w:sz w:val="24"/>
              </w:rPr>
              <w:t>阶段</w:t>
            </w:r>
            <w:r w:rsidRPr="0090362C">
              <w:rPr>
                <w:color w:val="000000" w:themeColor="text1"/>
                <w:sz w:val="24"/>
              </w:rPr>
              <w:t>，本项目环境保护计划仅对施工期间的监督和营运期的监测工作进行要求。</w:t>
            </w:r>
          </w:p>
          <w:p w:rsidR="003166FD" w:rsidRPr="0090362C" w:rsidRDefault="003166FD" w:rsidP="00AD680A">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1</w:t>
            </w:r>
            <w:r w:rsidRPr="0090362C">
              <w:rPr>
                <w:rFonts w:hint="eastAsia"/>
                <w:b/>
                <w:color w:val="000000" w:themeColor="text1"/>
                <w:sz w:val="24"/>
              </w:rPr>
              <w:t>）</w:t>
            </w:r>
            <w:r w:rsidRPr="0090362C">
              <w:rPr>
                <w:b/>
                <w:color w:val="000000" w:themeColor="text1"/>
                <w:sz w:val="24"/>
              </w:rPr>
              <w:t>施工期</w:t>
            </w:r>
          </w:p>
          <w:p w:rsidR="003166FD" w:rsidRPr="0090362C" w:rsidRDefault="003166FD" w:rsidP="00486E1A">
            <w:pPr>
              <w:spacing w:line="360" w:lineRule="auto"/>
              <w:ind w:firstLineChars="200" w:firstLine="480"/>
              <w:rPr>
                <w:color w:val="000000" w:themeColor="text1"/>
                <w:sz w:val="24"/>
              </w:rPr>
            </w:pPr>
            <w:r w:rsidRPr="0090362C">
              <w:rPr>
                <w:rFonts w:hint="eastAsia"/>
                <w:color w:val="000000" w:themeColor="text1"/>
                <w:sz w:val="24"/>
              </w:rPr>
              <w:lastRenderedPageBreak/>
              <w:t>建设单位</w:t>
            </w:r>
            <w:r w:rsidRPr="0090362C">
              <w:rPr>
                <w:color w:val="000000" w:themeColor="text1"/>
                <w:sz w:val="24"/>
              </w:rPr>
              <w:t>应要求施工监理机构至少配备一定的环境保护知识和技能的</w:t>
            </w:r>
            <w:r w:rsidR="00CE3847" w:rsidRPr="0090362C">
              <w:rPr>
                <w:rFonts w:hint="eastAsia"/>
                <w:color w:val="000000" w:themeColor="text1"/>
                <w:sz w:val="24"/>
              </w:rPr>
              <w:t>1</w:t>
            </w:r>
            <w:r w:rsidRPr="0090362C">
              <w:rPr>
                <w:color w:val="000000" w:themeColor="text1"/>
                <w:sz w:val="24"/>
              </w:rPr>
              <w:t>名监理工程师，实施环境工程监理制度，负责施工期的环境管理与监督。承包单位应配备</w:t>
            </w:r>
            <w:r w:rsidRPr="0090362C">
              <w:rPr>
                <w:color w:val="000000" w:themeColor="text1"/>
                <w:sz w:val="24"/>
              </w:rPr>
              <w:t>1</w:t>
            </w:r>
            <w:r w:rsidRPr="0090362C">
              <w:rPr>
                <w:color w:val="000000" w:themeColor="text1"/>
                <w:sz w:val="24"/>
              </w:rPr>
              <w:t>名环保员，具体监督、管理环保措施的实施。</w:t>
            </w:r>
          </w:p>
          <w:p w:rsidR="003166FD" w:rsidRPr="0090362C" w:rsidRDefault="003166FD" w:rsidP="00486E1A">
            <w:pPr>
              <w:spacing w:line="360" w:lineRule="auto"/>
              <w:ind w:firstLineChars="200" w:firstLine="480"/>
              <w:rPr>
                <w:color w:val="000000" w:themeColor="text1"/>
                <w:sz w:val="24"/>
              </w:rPr>
            </w:pPr>
            <w:r w:rsidRPr="0090362C">
              <w:rPr>
                <w:color w:val="000000" w:themeColor="text1"/>
                <w:sz w:val="24"/>
              </w:rPr>
              <w:t>施工结束后，</w:t>
            </w:r>
            <w:r w:rsidRPr="0090362C">
              <w:rPr>
                <w:rFonts w:hint="eastAsia"/>
                <w:color w:val="000000" w:themeColor="text1"/>
                <w:sz w:val="24"/>
              </w:rPr>
              <w:t>建设单位</w:t>
            </w:r>
            <w:r w:rsidRPr="0090362C">
              <w:rPr>
                <w:color w:val="000000" w:themeColor="text1"/>
                <w:sz w:val="24"/>
              </w:rPr>
              <w:t>应组织全面检查工程环保措施落实和施工现场的环境恢复情况，督促施工单位及时撤出临时占用场地，拆除临时设施，恢复被破坏的耕地和植被。</w:t>
            </w:r>
          </w:p>
          <w:p w:rsidR="003166FD" w:rsidRPr="0090362C" w:rsidRDefault="003166FD" w:rsidP="00AD680A">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2</w:t>
            </w:r>
            <w:r w:rsidRPr="0090362C">
              <w:rPr>
                <w:rFonts w:hint="eastAsia"/>
                <w:b/>
                <w:color w:val="000000" w:themeColor="text1"/>
                <w:sz w:val="24"/>
              </w:rPr>
              <w:t>）施工结束初期</w:t>
            </w:r>
          </w:p>
          <w:p w:rsidR="003166FD" w:rsidRPr="0090362C" w:rsidRDefault="003166FD" w:rsidP="003166FD">
            <w:pPr>
              <w:spacing w:line="360" w:lineRule="auto"/>
              <w:ind w:firstLineChars="200" w:firstLine="480"/>
              <w:rPr>
                <w:color w:val="000000" w:themeColor="text1"/>
                <w:sz w:val="24"/>
              </w:rPr>
            </w:pPr>
            <w:r w:rsidRPr="0090362C">
              <w:rPr>
                <w:rFonts w:hint="eastAsia"/>
                <w:color w:val="000000" w:themeColor="text1"/>
                <w:sz w:val="24"/>
              </w:rPr>
              <w:t>施工结束初期</w:t>
            </w:r>
            <w:r w:rsidRPr="0090362C">
              <w:rPr>
                <w:color w:val="000000" w:themeColor="text1"/>
                <w:sz w:val="24"/>
              </w:rPr>
              <w:t>的</w:t>
            </w:r>
            <w:r w:rsidRPr="0090362C">
              <w:rPr>
                <w:rFonts w:hint="eastAsia"/>
                <w:color w:val="000000" w:themeColor="text1"/>
                <w:sz w:val="24"/>
              </w:rPr>
              <w:t>的监测由实施机构</w:t>
            </w:r>
            <w:r w:rsidRPr="0090362C">
              <w:rPr>
                <w:color w:val="000000" w:themeColor="text1"/>
                <w:sz w:val="24"/>
              </w:rPr>
              <w:t>组织实施</w:t>
            </w:r>
            <w:r w:rsidRPr="0090362C">
              <w:rPr>
                <w:rFonts w:hint="eastAsia"/>
                <w:color w:val="000000" w:themeColor="text1"/>
                <w:sz w:val="24"/>
              </w:rPr>
              <w:t>，通过监测结果确定项目的实施环保效益</w:t>
            </w:r>
            <w:r w:rsidRPr="0090362C">
              <w:rPr>
                <w:color w:val="000000" w:themeColor="text1"/>
                <w:sz w:val="24"/>
              </w:rPr>
              <w:t>。</w:t>
            </w:r>
          </w:p>
          <w:p w:rsidR="003166FD" w:rsidRPr="0090362C" w:rsidRDefault="00DC681C"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77" w:name="_Toc252950124"/>
            <w:bookmarkStart w:id="78" w:name="_Toc252950526"/>
            <w:bookmarkStart w:id="79" w:name="_Toc264877362"/>
            <w:bookmarkStart w:id="80" w:name="_Toc301194550"/>
            <w:bookmarkStart w:id="81" w:name="_Toc307201948"/>
            <w:bookmarkStart w:id="82" w:name="_Toc326847968"/>
            <w:bookmarkStart w:id="83" w:name="_Toc89766757"/>
            <w:bookmarkStart w:id="84" w:name="_Toc131059434"/>
            <w:bookmarkStart w:id="85" w:name="_Toc450668236"/>
            <w:bookmarkStart w:id="86" w:name="_Toc488683816"/>
            <w:r>
              <w:rPr>
                <w:rFonts w:ascii="Times New Roman" w:eastAsia="宋体" w:hAnsi="Times New Roman" w:hint="eastAsia"/>
                <w:color w:val="000000" w:themeColor="text1"/>
                <w:sz w:val="30"/>
                <w:szCs w:val="30"/>
              </w:rPr>
              <w:t>5</w:t>
            </w:r>
            <w:r w:rsidR="003166FD" w:rsidRPr="0090362C">
              <w:rPr>
                <w:rFonts w:ascii="Times New Roman" w:eastAsia="宋体" w:hAnsi="Times New Roman"/>
                <w:color w:val="000000" w:themeColor="text1"/>
                <w:sz w:val="30"/>
                <w:szCs w:val="30"/>
              </w:rPr>
              <w:t>.</w:t>
            </w:r>
            <w:r w:rsidR="00510D54" w:rsidRPr="0090362C">
              <w:rPr>
                <w:rFonts w:ascii="Times New Roman" w:eastAsia="宋体" w:hAnsi="Times New Roman" w:hint="eastAsia"/>
                <w:color w:val="000000" w:themeColor="text1"/>
                <w:sz w:val="30"/>
                <w:szCs w:val="30"/>
              </w:rPr>
              <w:t>5</w:t>
            </w:r>
            <w:r w:rsidR="003166FD" w:rsidRPr="0090362C">
              <w:rPr>
                <w:rFonts w:ascii="Times New Roman" w:eastAsia="宋体" w:hAnsi="Times New Roman"/>
                <w:color w:val="000000" w:themeColor="text1"/>
                <w:sz w:val="30"/>
                <w:szCs w:val="30"/>
              </w:rPr>
              <w:t>环境监测计划</w:t>
            </w:r>
            <w:bookmarkEnd w:id="77"/>
            <w:bookmarkEnd w:id="78"/>
            <w:bookmarkEnd w:id="79"/>
            <w:bookmarkEnd w:id="80"/>
            <w:bookmarkEnd w:id="81"/>
            <w:bookmarkEnd w:id="82"/>
            <w:bookmarkEnd w:id="83"/>
            <w:bookmarkEnd w:id="84"/>
            <w:bookmarkEnd w:id="85"/>
            <w:bookmarkEnd w:id="86"/>
          </w:p>
          <w:p w:rsidR="003166FD" w:rsidRPr="0090362C" w:rsidRDefault="00DC681C" w:rsidP="00946FE6">
            <w:pPr>
              <w:spacing w:line="360" w:lineRule="auto"/>
              <w:outlineLvl w:val="2"/>
              <w:rPr>
                <w:b/>
                <w:bCs/>
                <w:color w:val="000000" w:themeColor="text1"/>
                <w:sz w:val="28"/>
                <w:szCs w:val="30"/>
              </w:rPr>
            </w:pPr>
            <w:bookmarkStart w:id="87" w:name="_Toc450668237"/>
            <w:r>
              <w:rPr>
                <w:rFonts w:hint="eastAsia"/>
                <w:b/>
                <w:bCs/>
                <w:color w:val="000000" w:themeColor="text1"/>
                <w:sz w:val="28"/>
                <w:szCs w:val="30"/>
              </w:rPr>
              <w:t>5</w:t>
            </w:r>
            <w:r w:rsidR="003166FD" w:rsidRPr="0090362C">
              <w:rPr>
                <w:rFonts w:hint="eastAsia"/>
                <w:b/>
                <w:bCs/>
                <w:color w:val="000000" w:themeColor="text1"/>
                <w:sz w:val="28"/>
                <w:szCs w:val="30"/>
              </w:rPr>
              <w:t>.</w:t>
            </w:r>
            <w:r w:rsidR="00510D54" w:rsidRPr="0090362C">
              <w:rPr>
                <w:rFonts w:hint="eastAsia"/>
                <w:b/>
                <w:bCs/>
                <w:color w:val="000000" w:themeColor="text1"/>
                <w:sz w:val="28"/>
                <w:szCs w:val="30"/>
              </w:rPr>
              <w:t>5</w:t>
            </w:r>
            <w:r w:rsidR="003166FD" w:rsidRPr="0090362C">
              <w:rPr>
                <w:rFonts w:hint="eastAsia"/>
                <w:b/>
                <w:bCs/>
                <w:color w:val="000000" w:themeColor="text1"/>
                <w:sz w:val="28"/>
                <w:szCs w:val="30"/>
              </w:rPr>
              <w:t>.1</w:t>
            </w:r>
            <w:r w:rsidR="003166FD" w:rsidRPr="0090362C">
              <w:rPr>
                <w:b/>
                <w:bCs/>
                <w:color w:val="000000" w:themeColor="text1"/>
                <w:sz w:val="28"/>
                <w:szCs w:val="30"/>
              </w:rPr>
              <w:t>制定目的及原则</w:t>
            </w:r>
            <w:bookmarkEnd w:id="87"/>
          </w:p>
          <w:p w:rsidR="003166FD" w:rsidRPr="0090362C" w:rsidRDefault="003166FD" w:rsidP="00486E1A">
            <w:pPr>
              <w:spacing w:line="360" w:lineRule="auto"/>
              <w:ind w:firstLineChars="200" w:firstLine="480"/>
              <w:rPr>
                <w:color w:val="000000" w:themeColor="text1"/>
                <w:sz w:val="24"/>
              </w:rPr>
            </w:pPr>
            <w:r w:rsidRPr="0090362C">
              <w:rPr>
                <w:color w:val="000000" w:themeColor="text1"/>
                <w:sz w:val="24"/>
              </w:rPr>
              <w:t>制定环境监测计划的目的是为了监督各项环保措施的落实执行情况，根据监测结果适时调整环境保护行动计划，为环保措施的实施时间和周期提供依据，为项目的后评价提供依据。</w:t>
            </w:r>
          </w:p>
          <w:p w:rsidR="003166FD" w:rsidRPr="0090362C" w:rsidRDefault="00DC681C" w:rsidP="00946FE6">
            <w:pPr>
              <w:spacing w:line="360" w:lineRule="auto"/>
              <w:outlineLvl w:val="2"/>
              <w:rPr>
                <w:b/>
                <w:bCs/>
                <w:color w:val="000000" w:themeColor="text1"/>
                <w:sz w:val="28"/>
                <w:szCs w:val="30"/>
              </w:rPr>
            </w:pPr>
            <w:bookmarkStart w:id="88" w:name="_Toc450668238"/>
            <w:r>
              <w:rPr>
                <w:rFonts w:hint="eastAsia"/>
                <w:b/>
                <w:bCs/>
                <w:color w:val="000000" w:themeColor="text1"/>
                <w:sz w:val="28"/>
                <w:szCs w:val="30"/>
              </w:rPr>
              <w:t>5</w:t>
            </w:r>
            <w:r w:rsidR="003166FD" w:rsidRPr="0090362C">
              <w:rPr>
                <w:rFonts w:hint="eastAsia"/>
                <w:b/>
                <w:bCs/>
                <w:color w:val="000000" w:themeColor="text1"/>
                <w:sz w:val="28"/>
                <w:szCs w:val="30"/>
              </w:rPr>
              <w:t>.</w:t>
            </w:r>
            <w:r w:rsidR="00510D54" w:rsidRPr="0090362C">
              <w:rPr>
                <w:rFonts w:hint="eastAsia"/>
                <w:b/>
                <w:bCs/>
                <w:color w:val="000000" w:themeColor="text1"/>
                <w:sz w:val="28"/>
                <w:szCs w:val="30"/>
              </w:rPr>
              <w:t>5</w:t>
            </w:r>
            <w:r w:rsidR="003166FD" w:rsidRPr="0090362C">
              <w:rPr>
                <w:rFonts w:hint="eastAsia"/>
                <w:b/>
                <w:bCs/>
                <w:color w:val="000000" w:themeColor="text1"/>
                <w:sz w:val="28"/>
                <w:szCs w:val="30"/>
              </w:rPr>
              <w:t>.2</w:t>
            </w:r>
            <w:r w:rsidR="003166FD" w:rsidRPr="0090362C">
              <w:rPr>
                <w:b/>
                <w:bCs/>
                <w:color w:val="000000" w:themeColor="text1"/>
                <w:sz w:val="28"/>
                <w:szCs w:val="30"/>
              </w:rPr>
              <w:t>监测目标、项目</w:t>
            </w:r>
            <w:bookmarkEnd w:id="88"/>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施工期监测项目主要为</w:t>
            </w:r>
            <w:r w:rsidRPr="0090362C">
              <w:rPr>
                <w:color w:val="000000" w:themeColor="text1"/>
                <w:sz w:val="24"/>
              </w:rPr>
              <w:t>TSP</w:t>
            </w:r>
            <w:r w:rsidRPr="0090362C">
              <w:rPr>
                <w:color w:val="000000" w:themeColor="text1"/>
                <w:sz w:val="24"/>
              </w:rPr>
              <w:t>和施工噪声，以及</w:t>
            </w:r>
            <w:r w:rsidR="00486E1A" w:rsidRPr="0090362C">
              <w:rPr>
                <w:rFonts w:hint="eastAsia"/>
                <w:color w:val="000000" w:themeColor="text1"/>
                <w:sz w:val="24"/>
              </w:rPr>
              <w:t>水塘、地下水、老霞湾港及支流沟渠</w:t>
            </w:r>
            <w:r w:rsidRPr="0090362C">
              <w:rPr>
                <w:color w:val="000000" w:themeColor="text1"/>
                <w:sz w:val="24"/>
              </w:rPr>
              <w:t>（</w:t>
            </w:r>
            <w:r w:rsidRPr="0090362C">
              <w:rPr>
                <w:color w:val="000000" w:themeColor="text1"/>
                <w:sz w:val="24"/>
              </w:rPr>
              <w:t>SS</w:t>
            </w:r>
            <w:r w:rsidRPr="0090362C">
              <w:rPr>
                <w:color w:val="000000" w:themeColor="text1"/>
                <w:sz w:val="24"/>
              </w:rPr>
              <w:t>、</w:t>
            </w:r>
            <w:r w:rsidRPr="0090362C">
              <w:rPr>
                <w:color w:val="000000" w:themeColor="text1"/>
                <w:sz w:val="24"/>
              </w:rPr>
              <w:t>COD</w:t>
            </w:r>
            <w:r w:rsidRPr="0090362C">
              <w:rPr>
                <w:color w:val="000000" w:themeColor="text1"/>
                <w:sz w:val="24"/>
              </w:rPr>
              <w:t>、</w:t>
            </w:r>
            <w:r w:rsidRPr="0090362C">
              <w:rPr>
                <w:color w:val="000000" w:themeColor="text1"/>
                <w:sz w:val="24"/>
              </w:rPr>
              <w:t>NH</w:t>
            </w:r>
            <w:r w:rsidRPr="0090362C">
              <w:rPr>
                <w:color w:val="000000" w:themeColor="text1"/>
                <w:sz w:val="24"/>
                <w:vertAlign w:val="subscript"/>
              </w:rPr>
              <w:t>3</w:t>
            </w:r>
            <w:r w:rsidRPr="0090362C">
              <w:rPr>
                <w:color w:val="000000" w:themeColor="text1"/>
                <w:sz w:val="24"/>
              </w:rPr>
              <w:t>-N</w:t>
            </w:r>
            <w:r w:rsidRPr="0090362C">
              <w:rPr>
                <w:color w:val="000000" w:themeColor="text1"/>
                <w:sz w:val="24"/>
              </w:rPr>
              <w:t>、石油类、</w:t>
            </w:r>
            <w:r w:rsidRPr="0090362C">
              <w:rPr>
                <w:color w:val="000000" w:themeColor="text1"/>
                <w:sz w:val="24"/>
              </w:rPr>
              <w:t>Pb</w:t>
            </w:r>
            <w:r w:rsidRPr="0090362C">
              <w:rPr>
                <w:color w:val="000000" w:themeColor="text1"/>
                <w:sz w:val="24"/>
              </w:rPr>
              <w:t>、</w:t>
            </w:r>
            <w:r w:rsidRPr="0090362C">
              <w:rPr>
                <w:color w:val="000000" w:themeColor="text1"/>
                <w:sz w:val="24"/>
              </w:rPr>
              <w:t>Cd</w:t>
            </w:r>
            <w:r w:rsidRPr="0090362C">
              <w:rPr>
                <w:color w:val="000000" w:themeColor="text1"/>
                <w:sz w:val="24"/>
              </w:rPr>
              <w:t>、</w:t>
            </w:r>
            <w:r w:rsidRPr="0090362C">
              <w:rPr>
                <w:color w:val="000000" w:themeColor="text1"/>
                <w:sz w:val="24"/>
              </w:rPr>
              <w:t>As</w:t>
            </w:r>
            <w:r w:rsidRPr="0090362C">
              <w:rPr>
                <w:color w:val="000000" w:themeColor="text1"/>
                <w:sz w:val="24"/>
              </w:rPr>
              <w:t>、</w:t>
            </w:r>
            <w:r w:rsidRPr="0090362C">
              <w:rPr>
                <w:rFonts w:hint="eastAsia"/>
                <w:color w:val="000000" w:themeColor="text1"/>
                <w:sz w:val="24"/>
              </w:rPr>
              <w:t>Zn</w:t>
            </w:r>
            <w:r w:rsidRPr="0090362C">
              <w:rPr>
                <w:color w:val="000000" w:themeColor="text1"/>
                <w:sz w:val="24"/>
              </w:rPr>
              <w:t>等）。</w:t>
            </w:r>
          </w:p>
          <w:p w:rsidR="003166FD" w:rsidRPr="0090362C" w:rsidRDefault="00DC681C" w:rsidP="00946FE6">
            <w:pPr>
              <w:spacing w:line="360" w:lineRule="auto"/>
              <w:outlineLvl w:val="2"/>
              <w:rPr>
                <w:b/>
                <w:bCs/>
                <w:color w:val="000000" w:themeColor="text1"/>
                <w:sz w:val="28"/>
                <w:szCs w:val="30"/>
              </w:rPr>
            </w:pPr>
            <w:bookmarkStart w:id="89" w:name="_Toc450668239"/>
            <w:r>
              <w:rPr>
                <w:rFonts w:hint="eastAsia"/>
                <w:b/>
                <w:bCs/>
                <w:color w:val="000000" w:themeColor="text1"/>
                <w:sz w:val="28"/>
                <w:szCs w:val="30"/>
              </w:rPr>
              <w:t>5</w:t>
            </w:r>
            <w:r w:rsidR="003166FD" w:rsidRPr="0090362C">
              <w:rPr>
                <w:b/>
                <w:bCs/>
                <w:color w:val="000000" w:themeColor="text1"/>
                <w:sz w:val="28"/>
                <w:szCs w:val="30"/>
              </w:rPr>
              <w:t>.</w:t>
            </w:r>
            <w:r w:rsidR="00510D54" w:rsidRPr="0090362C">
              <w:rPr>
                <w:rFonts w:hint="eastAsia"/>
                <w:b/>
                <w:bCs/>
                <w:color w:val="000000" w:themeColor="text1"/>
                <w:sz w:val="28"/>
                <w:szCs w:val="30"/>
              </w:rPr>
              <w:t>5</w:t>
            </w:r>
            <w:r w:rsidR="003166FD" w:rsidRPr="0090362C">
              <w:rPr>
                <w:b/>
                <w:bCs/>
                <w:color w:val="000000" w:themeColor="text1"/>
                <w:sz w:val="28"/>
                <w:szCs w:val="30"/>
              </w:rPr>
              <w:t>.3</w:t>
            </w:r>
            <w:r w:rsidR="003166FD" w:rsidRPr="0090362C">
              <w:rPr>
                <w:b/>
                <w:bCs/>
                <w:color w:val="000000" w:themeColor="text1"/>
                <w:sz w:val="28"/>
                <w:szCs w:val="30"/>
              </w:rPr>
              <w:t>环境监测计划</w:t>
            </w:r>
            <w:bookmarkEnd w:id="89"/>
          </w:p>
          <w:p w:rsidR="00C57778" w:rsidRPr="0090362C" w:rsidRDefault="00C57778" w:rsidP="00A60515">
            <w:pPr>
              <w:tabs>
                <w:tab w:val="left" w:pos="426"/>
              </w:tabs>
              <w:spacing w:line="360" w:lineRule="auto"/>
              <w:ind w:firstLineChars="200" w:firstLine="480"/>
              <w:rPr>
                <w:color w:val="000000" w:themeColor="text1"/>
                <w:sz w:val="24"/>
                <w:szCs w:val="24"/>
              </w:rPr>
            </w:pPr>
            <w:r w:rsidRPr="0090362C">
              <w:rPr>
                <w:color w:val="000000" w:themeColor="text1"/>
                <w:sz w:val="24"/>
                <w:szCs w:val="24"/>
              </w:rPr>
              <w:t>根据《场地环境监测技术导则》（</w:t>
            </w:r>
            <w:r w:rsidRPr="0090362C">
              <w:rPr>
                <w:color w:val="000000" w:themeColor="text1"/>
                <w:sz w:val="24"/>
                <w:szCs w:val="24"/>
              </w:rPr>
              <w:t>HJ25.2-2014</w:t>
            </w:r>
            <w:r w:rsidRPr="0090362C">
              <w:rPr>
                <w:color w:val="000000" w:themeColor="text1"/>
                <w:sz w:val="24"/>
                <w:szCs w:val="24"/>
              </w:rPr>
              <w:t>）污染场地</w:t>
            </w:r>
            <w:r w:rsidR="00486E1A" w:rsidRPr="0090362C">
              <w:rPr>
                <w:rFonts w:hint="eastAsia"/>
                <w:color w:val="000000" w:themeColor="text1"/>
                <w:sz w:val="24"/>
                <w:szCs w:val="24"/>
              </w:rPr>
              <w:t>治理</w:t>
            </w:r>
            <w:r w:rsidRPr="0090362C">
              <w:rPr>
                <w:color w:val="000000" w:themeColor="text1"/>
                <w:sz w:val="24"/>
                <w:szCs w:val="24"/>
              </w:rPr>
              <w:t>工程包括污染场地环境调查、工程实施、工程验收、回顾性评估等阶段，根据项目的不同阶段，场地环境监测包括污染场地环境调查监测、污染场地</w:t>
            </w:r>
            <w:r w:rsidR="00345393" w:rsidRPr="0090362C">
              <w:rPr>
                <w:rFonts w:hint="eastAsia"/>
                <w:color w:val="000000" w:themeColor="text1"/>
                <w:sz w:val="24"/>
                <w:szCs w:val="24"/>
              </w:rPr>
              <w:t>管控</w:t>
            </w:r>
            <w:r w:rsidRPr="0090362C">
              <w:rPr>
                <w:color w:val="000000" w:themeColor="text1"/>
                <w:sz w:val="24"/>
                <w:szCs w:val="24"/>
              </w:rPr>
              <w:t>工程监测、工程验收监测、回顾性评估监测等。本项目污染场地环境调查已完成，主要包括工程施工期环境监测；工程竣工验收环境监测；工程后期管理环境监测。本项目不设独立的监测机构和设施，监测工作委托有资质的环境监测机构进行</w:t>
            </w:r>
            <w:r w:rsidRPr="0090362C">
              <w:rPr>
                <w:rFonts w:hint="eastAsia"/>
                <w:color w:val="000000" w:themeColor="text1"/>
                <w:sz w:val="24"/>
                <w:szCs w:val="24"/>
              </w:rPr>
              <w:t>。</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本项目环境监测计划包括环境空气、噪声和水三部分，具体见下表。</w:t>
            </w:r>
          </w:p>
          <w:p w:rsidR="003166FD" w:rsidRPr="0090362C" w:rsidRDefault="003166FD" w:rsidP="003166FD">
            <w:pPr>
              <w:pStyle w:val="18"/>
              <w:spacing w:line="240" w:lineRule="auto"/>
              <w:ind w:firstLine="0"/>
              <w:jc w:val="center"/>
              <w:rPr>
                <w:rFonts w:eastAsia="宋体"/>
                <w:b/>
                <w:color w:val="000000" w:themeColor="text1"/>
                <w:sz w:val="24"/>
                <w:szCs w:val="24"/>
              </w:rPr>
            </w:pPr>
            <w:r w:rsidRPr="0090362C">
              <w:rPr>
                <w:rFonts w:eastAsia="宋体"/>
                <w:b/>
                <w:color w:val="000000" w:themeColor="text1"/>
                <w:sz w:val="24"/>
                <w:szCs w:val="24"/>
              </w:rPr>
              <w:t>表</w:t>
            </w:r>
            <w:r w:rsidR="00DC681C">
              <w:rPr>
                <w:rFonts w:eastAsia="宋体" w:hint="eastAsia"/>
                <w:b/>
                <w:color w:val="000000" w:themeColor="text1"/>
                <w:sz w:val="24"/>
                <w:szCs w:val="24"/>
              </w:rPr>
              <w:t>5</w:t>
            </w:r>
            <w:r w:rsidR="004168B4" w:rsidRPr="0090362C">
              <w:rPr>
                <w:rFonts w:eastAsia="宋体" w:hint="eastAsia"/>
                <w:b/>
                <w:color w:val="000000" w:themeColor="text1"/>
                <w:sz w:val="24"/>
                <w:szCs w:val="24"/>
              </w:rPr>
              <w:t>-2</w:t>
            </w:r>
            <w:r w:rsidRPr="0090362C">
              <w:rPr>
                <w:rFonts w:eastAsia="宋体"/>
                <w:b/>
                <w:color w:val="000000" w:themeColor="text1"/>
                <w:sz w:val="24"/>
                <w:szCs w:val="24"/>
              </w:rPr>
              <w:t>大气监测计划</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820"/>
              <w:gridCol w:w="1422"/>
              <w:gridCol w:w="619"/>
              <w:gridCol w:w="819"/>
              <w:gridCol w:w="1020"/>
              <w:gridCol w:w="1505"/>
              <w:gridCol w:w="1137"/>
              <w:gridCol w:w="1020"/>
            </w:tblGrid>
            <w:tr w:rsidR="003166FD" w:rsidRPr="0090362C">
              <w:trPr>
                <w:trHeight w:val="397"/>
                <w:jc w:val="center"/>
              </w:trPr>
              <w:tc>
                <w:tcPr>
                  <w:tcW w:w="820"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阶段</w:t>
                  </w:r>
                </w:p>
              </w:tc>
              <w:tc>
                <w:tcPr>
                  <w:tcW w:w="1422"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监测地点</w:t>
                  </w:r>
                </w:p>
              </w:tc>
              <w:tc>
                <w:tcPr>
                  <w:tcW w:w="619"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项目</w:t>
                  </w:r>
                </w:p>
              </w:tc>
              <w:tc>
                <w:tcPr>
                  <w:tcW w:w="819"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频次</w:t>
                  </w:r>
                </w:p>
              </w:tc>
              <w:tc>
                <w:tcPr>
                  <w:tcW w:w="1020"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监测时间</w:t>
                  </w:r>
                </w:p>
              </w:tc>
              <w:tc>
                <w:tcPr>
                  <w:tcW w:w="150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实施机构</w:t>
                  </w:r>
                </w:p>
              </w:tc>
              <w:tc>
                <w:tcPr>
                  <w:tcW w:w="1137"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负责机构</w:t>
                  </w:r>
                </w:p>
              </w:tc>
              <w:tc>
                <w:tcPr>
                  <w:tcW w:w="1020"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监督机构</w:t>
                  </w:r>
                </w:p>
              </w:tc>
            </w:tr>
            <w:tr w:rsidR="003166FD" w:rsidRPr="0090362C">
              <w:trPr>
                <w:trHeight w:val="397"/>
                <w:jc w:val="center"/>
              </w:trPr>
              <w:tc>
                <w:tcPr>
                  <w:tcW w:w="820"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施工期</w:t>
                  </w:r>
                </w:p>
              </w:tc>
              <w:tc>
                <w:tcPr>
                  <w:tcW w:w="1422"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工程实施地点</w:t>
                  </w:r>
                </w:p>
              </w:tc>
              <w:tc>
                <w:tcPr>
                  <w:tcW w:w="619" w:type="dxa"/>
                  <w:tcMar>
                    <w:left w:w="28" w:type="dxa"/>
                    <w:right w:w="28" w:type="dxa"/>
                  </w:tcMar>
                  <w:vAlign w:val="center"/>
                </w:tcPr>
                <w:p w:rsidR="003166FD" w:rsidRPr="0090362C" w:rsidRDefault="003166FD" w:rsidP="00486E1A">
                  <w:pPr>
                    <w:pStyle w:val="afc"/>
                    <w:rPr>
                      <w:color w:val="000000" w:themeColor="text1"/>
                      <w:sz w:val="21"/>
                      <w:szCs w:val="21"/>
                      <w:vertAlign w:val="subscript"/>
                    </w:rPr>
                  </w:pPr>
                  <w:r w:rsidRPr="0090362C">
                    <w:rPr>
                      <w:color w:val="000000" w:themeColor="text1"/>
                      <w:sz w:val="21"/>
                      <w:szCs w:val="21"/>
                    </w:rPr>
                    <w:t>TSP</w:t>
                  </w:r>
                </w:p>
              </w:tc>
              <w:tc>
                <w:tcPr>
                  <w:tcW w:w="819" w:type="dxa"/>
                  <w:tcMar>
                    <w:left w:w="28" w:type="dxa"/>
                    <w:right w:w="28" w:type="dxa"/>
                  </w:tcMar>
                  <w:vAlign w:val="center"/>
                </w:tcPr>
                <w:p w:rsidR="003166FD" w:rsidRPr="0090362C" w:rsidRDefault="003166FD" w:rsidP="00486E1A">
                  <w:pPr>
                    <w:pStyle w:val="afc"/>
                    <w:rPr>
                      <w:color w:val="000000" w:themeColor="text1"/>
                      <w:sz w:val="21"/>
                      <w:szCs w:val="21"/>
                    </w:rPr>
                  </w:pPr>
                  <w:r w:rsidRPr="0090362C">
                    <w:rPr>
                      <w:color w:val="000000" w:themeColor="text1"/>
                      <w:sz w:val="21"/>
                      <w:szCs w:val="21"/>
                    </w:rPr>
                    <w:t>每</w:t>
                  </w:r>
                  <w:r w:rsidR="00486E1A" w:rsidRPr="0090362C">
                    <w:rPr>
                      <w:rFonts w:hint="eastAsia"/>
                      <w:color w:val="000000" w:themeColor="text1"/>
                      <w:sz w:val="21"/>
                      <w:szCs w:val="21"/>
                    </w:rPr>
                    <w:t>月一次</w:t>
                  </w:r>
                </w:p>
              </w:tc>
              <w:tc>
                <w:tcPr>
                  <w:tcW w:w="1020"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1</w:t>
                  </w:r>
                  <w:r w:rsidRPr="0090362C">
                    <w:rPr>
                      <w:color w:val="000000" w:themeColor="text1"/>
                      <w:sz w:val="21"/>
                      <w:szCs w:val="21"/>
                    </w:rPr>
                    <w:t>天</w:t>
                  </w:r>
                </w:p>
              </w:tc>
              <w:tc>
                <w:tcPr>
                  <w:tcW w:w="150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监测站</w:t>
                  </w:r>
                  <w:r w:rsidRPr="0090362C">
                    <w:rPr>
                      <w:rFonts w:hint="eastAsia"/>
                      <w:color w:val="000000" w:themeColor="text1"/>
                      <w:sz w:val="21"/>
                      <w:szCs w:val="21"/>
                    </w:rPr>
                    <w:t>或有资质监测单位</w:t>
                  </w:r>
                </w:p>
              </w:tc>
              <w:tc>
                <w:tcPr>
                  <w:tcW w:w="1137"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环境监理公司</w:t>
                  </w:r>
                </w:p>
              </w:tc>
              <w:tc>
                <w:tcPr>
                  <w:tcW w:w="1020"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环保局</w:t>
                  </w:r>
                </w:p>
              </w:tc>
            </w:tr>
          </w:tbl>
          <w:p w:rsidR="00584DEB" w:rsidRDefault="00584DEB" w:rsidP="003166FD">
            <w:pPr>
              <w:pStyle w:val="18"/>
              <w:spacing w:line="300" w:lineRule="exact"/>
              <w:ind w:firstLine="0"/>
              <w:jc w:val="center"/>
              <w:rPr>
                <w:rFonts w:eastAsia="宋体"/>
                <w:b/>
                <w:color w:val="000000" w:themeColor="text1"/>
                <w:sz w:val="24"/>
                <w:szCs w:val="24"/>
              </w:rPr>
            </w:pPr>
          </w:p>
          <w:p w:rsidR="003166FD" w:rsidRPr="0090362C" w:rsidRDefault="003166FD" w:rsidP="003166FD">
            <w:pPr>
              <w:pStyle w:val="18"/>
              <w:spacing w:line="300" w:lineRule="exact"/>
              <w:ind w:firstLine="0"/>
              <w:jc w:val="center"/>
              <w:rPr>
                <w:rFonts w:eastAsia="宋体"/>
                <w:b/>
                <w:color w:val="000000" w:themeColor="text1"/>
                <w:sz w:val="24"/>
                <w:szCs w:val="24"/>
              </w:rPr>
            </w:pPr>
            <w:r w:rsidRPr="0090362C">
              <w:rPr>
                <w:rFonts w:eastAsia="宋体"/>
                <w:b/>
                <w:color w:val="000000" w:themeColor="text1"/>
                <w:sz w:val="24"/>
                <w:szCs w:val="24"/>
              </w:rPr>
              <w:lastRenderedPageBreak/>
              <w:t>表</w:t>
            </w:r>
            <w:r w:rsidR="00DC681C">
              <w:rPr>
                <w:rFonts w:eastAsia="宋体" w:hint="eastAsia"/>
                <w:b/>
                <w:color w:val="000000" w:themeColor="text1"/>
                <w:sz w:val="24"/>
                <w:szCs w:val="24"/>
              </w:rPr>
              <w:t>5</w:t>
            </w:r>
            <w:r w:rsidR="004168B4" w:rsidRPr="0090362C">
              <w:rPr>
                <w:rFonts w:eastAsia="宋体" w:hint="eastAsia"/>
                <w:b/>
                <w:color w:val="000000" w:themeColor="text1"/>
                <w:sz w:val="24"/>
                <w:szCs w:val="24"/>
              </w:rPr>
              <w:t>-3</w:t>
            </w:r>
            <w:r w:rsidRPr="0090362C">
              <w:rPr>
                <w:rFonts w:eastAsia="宋体"/>
                <w:b/>
                <w:color w:val="000000" w:themeColor="text1"/>
                <w:sz w:val="24"/>
                <w:szCs w:val="24"/>
              </w:rPr>
              <w:t>噪声监测计划</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055"/>
              <w:gridCol w:w="1316"/>
              <w:gridCol w:w="1065"/>
              <w:gridCol w:w="1065"/>
              <w:gridCol w:w="1491"/>
              <w:gridCol w:w="1367"/>
              <w:gridCol w:w="1003"/>
            </w:tblGrid>
            <w:tr w:rsidR="003166FD" w:rsidRPr="0090362C">
              <w:trPr>
                <w:trHeight w:val="397"/>
                <w:jc w:val="center"/>
              </w:trPr>
              <w:tc>
                <w:tcPr>
                  <w:tcW w:w="105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阶段</w:t>
                  </w:r>
                </w:p>
              </w:tc>
              <w:tc>
                <w:tcPr>
                  <w:tcW w:w="1316"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监测地点</w:t>
                  </w:r>
                </w:p>
              </w:tc>
              <w:tc>
                <w:tcPr>
                  <w:tcW w:w="106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监测频次</w:t>
                  </w:r>
                </w:p>
              </w:tc>
              <w:tc>
                <w:tcPr>
                  <w:tcW w:w="106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监测时间</w:t>
                  </w:r>
                </w:p>
              </w:tc>
              <w:tc>
                <w:tcPr>
                  <w:tcW w:w="1491"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实施机构</w:t>
                  </w:r>
                </w:p>
              </w:tc>
              <w:tc>
                <w:tcPr>
                  <w:tcW w:w="1367"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负责机构</w:t>
                  </w:r>
                </w:p>
              </w:tc>
              <w:tc>
                <w:tcPr>
                  <w:tcW w:w="100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监督机构</w:t>
                  </w:r>
                </w:p>
              </w:tc>
            </w:tr>
            <w:tr w:rsidR="003166FD" w:rsidRPr="0090362C">
              <w:trPr>
                <w:trHeight w:val="397"/>
                <w:jc w:val="center"/>
              </w:trPr>
              <w:tc>
                <w:tcPr>
                  <w:tcW w:w="105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施工期</w:t>
                  </w:r>
                </w:p>
              </w:tc>
              <w:tc>
                <w:tcPr>
                  <w:tcW w:w="1316"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工程实施地点</w:t>
                  </w:r>
                </w:p>
              </w:tc>
              <w:tc>
                <w:tcPr>
                  <w:tcW w:w="1065" w:type="dxa"/>
                  <w:tcMar>
                    <w:left w:w="28" w:type="dxa"/>
                    <w:right w:w="28" w:type="dxa"/>
                  </w:tcMar>
                  <w:vAlign w:val="center"/>
                </w:tcPr>
                <w:p w:rsidR="003166FD" w:rsidRPr="0090362C" w:rsidRDefault="003166FD" w:rsidP="00486E1A">
                  <w:pPr>
                    <w:pStyle w:val="afc"/>
                    <w:rPr>
                      <w:color w:val="000000" w:themeColor="text1"/>
                      <w:sz w:val="21"/>
                      <w:szCs w:val="21"/>
                    </w:rPr>
                  </w:pPr>
                  <w:r w:rsidRPr="0090362C">
                    <w:rPr>
                      <w:color w:val="000000" w:themeColor="text1"/>
                      <w:sz w:val="21"/>
                      <w:szCs w:val="21"/>
                    </w:rPr>
                    <w:t>每</w:t>
                  </w:r>
                  <w:r w:rsidR="00486E1A" w:rsidRPr="0090362C">
                    <w:rPr>
                      <w:rFonts w:hint="eastAsia"/>
                      <w:color w:val="000000" w:themeColor="text1"/>
                      <w:sz w:val="21"/>
                      <w:szCs w:val="21"/>
                    </w:rPr>
                    <w:t>月</w:t>
                  </w:r>
                  <w:r w:rsidRPr="0090362C">
                    <w:rPr>
                      <w:color w:val="000000" w:themeColor="text1"/>
                      <w:sz w:val="21"/>
                      <w:szCs w:val="21"/>
                    </w:rPr>
                    <w:t>一次</w:t>
                  </w:r>
                </w:p>
              </w:tc>
              <w:tc>
                <w:tcPr>
                  <w:tcW w:w="106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1</w:t>
                  </w:r>
                  <w:r w:rsidRPr="0090362C">
                    <w:rPr>
                      <w:color w:val="000000" w:themeColor="text1"/>
                      <w:sz w:val="21"/>
                      <w:szCs w:val="21"/>
                    </w:rPr>
                    <w:t>天</w:t>
                  </w:r>
                </w:p>
              </w:tc>
              <w:tc>
                <w:tcPr>
                  <w:tcW w:w="1491"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监测站</w:t>
                  </w:r>
                  <w:r w:rsidRPr="0090362C">
                    <w:rPr>
                      <w:rFonts w:hint="eastAsia"/>
                      <w:color w:val="000000" w:themeColor="text1"/>
                      <w:sz w:val="21"/>
                      <w:szCs w:val="21"/>
                    </w:rPr>
                    <w:t>或有资质监测单位</w:t>
                  </w:r>
                </w:p>
              </w:tc>
              <w:tc>
                <w:tcPr>
                  <w:tcW w:w="1367"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环境监理公司</w:t>
                  </w:r>
                </w:p>
              </w:tc>
              <w:tc>
                <w:tcPr>
                  <w:tcW w:w="100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环保局</w:t>
                  </w:r>
                </w:p>
              </w:tc>
            </w:tr>
          </w:tbl>
          <w:p w:rsidR="003166FD" w:rsidRPr="0090362C" w:rsidRDefault="003166FD" w:rsidP="003166FD">
            <w:pPr>
              <w:pStyle w:val="18"/>
              <w:spacing w:line="240" w:lineRule="auto"/>
              <w:ind w:firstLine="0"/>
              <w:jc w:val="center"/>
              <w:rPr>
                <w:rFonts w:eastAsia="宋体"/>
                <w:b/>
                <w:color w:val="000000" w:themeColor="text1"/>
                <w:sz w:val="24"/>
                <w:szCs w:val="24"/>
              </w:rPr>
            </w:pPr>
            <w:r w:rsidRPr="0090362C">
              <w:rPr>
                <w:rFonts w:eastAsia="宋体"/>
                <w:b/>
                <w:color w:val="000000" w:themeColor="text1"/>
                <w:sz w:val="24"/>
                <w:szCs w:val="24"/>
              </w:rPr>
              <w:t>表</w:t>
            </w:r>
            <w:r w:rsidR="00DC681C">
              <w:rPr>
                <w:rFonts w:eastAsia="宋体" w:hint="eastAsia"/>
                <w:b/>
                <w:color w:val="000000" w:themeColor="text1"/>
                <w:sz w:val="24"/>
                <w:szCs w:val="24"/>
              </w:rPr>
              <w:t>5</w:t>
            </w:r>
            <w:r w:rsidR="004168B4" w:rsidRPr="0090362C">
              <w:rPr>
                <w:rFonts w:eastAsia="宋体" w:hint="eastAsia"/>
                <w:b/>
                <w:color w:val="000000" w:themeColor="text1"/>
                <w:sz w:val="24"/>
                <w:szCs w:val="24"/>
              </w:rPr>
              <w:t>-4</w:t>
            </w:r>
            <w:r w:rsidRPr="0090362C">
              <w:rPr>
                <w:rFonts w:eastAsia="宋体"/>
                <w:b/>
                <w:color w:val="000000" w:themeColor="text1"/>
                <w:sz w:val="24"/>
                <w:szCs w:val="24"/>
              </w:rPr>
              <w:t>地表水监测计划</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563"/>
              <w:gridCol w:w="911"/>
              <w:gridCol w:w="1703"/>
              <w:gridCol w:w="525"/>
              <w:gridCol w:w="699"/>
              <w:gridCol w:w="1165"/>
              <w:gridCol w:w="976"/>
              <w:gridCol w:w="915"/>
              <w:gridCol w:w="1073"/>
            </w:tblGrid>
            <w:tr w:rsidR="003166FD" w:rsidRPr="0090362C" w:rsidTr="00A60515">
              <w:trPr>
                <w:jc w:val="center"/>
              </w:trPr>
              <w:tc>
                <w:tcPr>
                  <w:tcW w:w="56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阶段</w:t>
                  </w:r>
                </w:p>
              </w:tc>
              <w:tc>
                <w:tcPr>
                  <w:tcW w:w="911"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监测地点</w:t>
                  </w:r>
                </w:p>
              </w:tc>
              <w:tc>
                <w:tcPr>
                  <w:tcW w:w="170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监测项目</w:t>
                  </w:r>
                </w:p>
              </w:tc>
              <w:tc>
                <w:tcPr>
                  <w:tcW w:w="52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监测频次</w:t>
                  </w:r>
                </w:p>
              </w:tc>
              <w:tc>
                <w:tcPr>
                  <w:tcW w:w="699"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监测时间</w:t>
                  </w:r>
                </w:p>
              </w:tc>
              <w:tc>
                <w:tcPr>
                  <w:tcW w:w="116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监测历时</w:t>
                  </w:r>
                </w:p>
              </w:tc>
              <w:tc>
                <w:tcPr>
                  <w:tcW w:w="976"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实施机构</w:t>
                  </w:r>
                </w:p>
              </w:tc>
              <w:tc>
                <w:tcPr>
                  <w:tcW w:w="91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负责机构</w:t>
                  </w:r>
                </w:p>
              </w:tc>
              <w:tc>
                <w:tcPr>
                  <w:tcW w:w="107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监督机构</w:t>
                  </w:r>
                </w:p>
              </w:tc>
            </w:tr>
            <w:tr w:rsidR="003166FD" w:rsidRPr="0090362C" w:rsidTr="00A60515">
              <w:trPr>
                <w:jc w:val="center"/>
              </w:trPr>
              <w:tc>
                <w:tcPr>
                  <w:tcW w:w="56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施工</w:t>
                  </w:r>
                </w:p>
                <w:p w:rsidR="003166FD" w:rsidRPr="0090362C" w:rsidRDefault="003166FD" w:rsidP="00D242EF">
                  <w:pPr>
                    <w:pStyle w:val="afc"/>
                    <w:rPr>
                      <w:color w:val="000000" w:themeColor="text1"/>
                      <w:sz w:val="21"/>
                      <w:szCs w:val="21"/>
                    </w:rPr>
                  </w:pPr>
                  <w:r w:rsidRPr="0090362C">
                    <w:rPr>
                      <w:color w:val="000000" w:themeColor="text1"/>
                      <w:sz w:val="21"/>
                      <w:szCs w:val="21"/>
                    </w:rPr>
                    <w:t>期</w:t>
                  </w:r>
                </w:p>
              </w:tc>
              <w:tc>
                <w:tcPr>
                  <w:tcW w:w="911" w:type="dxa"/>
                  <w:tcMar>
                    <w:left w:w="28" w:type="dxa"/>
                    <w:right w:w="28" w:type="dxa"/>
                  </w:tcMar>
                  <w:vAlign w:val="center"/>
                </w:tcPr>
                <w:p w:rsidR="003166FD" w:rsidRPr="0090362C" w:rsidRDefault="00486E1A" w:rsidP="00D242EF">
                  <w:pPr>
                    <w:pStyle w:val="afc"/>
                    <w:rPr>
                      <w:color w:val="000000" w:themeColor="text1"/>
                      <w:sz w:val="21"/>
                      <w:szCs w:val="21"/>
                    </w:rPr>
                  </w:pPr>
                  <w:r w:rsidRPr="0090362C">
                    <w:rPr>
                      <w:rFonts w:hint="eastAsia"/>
                      <w:color w:val="000000" w:themeColor="text1"/>
                      <w:sz w:val="21"/>
                      <w:szCs w:val="21"/>
                    </w:rPr>
                    <w:t>水塘、老霞湾港及支流沟渠</w:t>
                  </w:r>
                </w:p>
              </w:tc>
              <w:tc>
                <w:tcPr>
                  <w:tcW w:w="1703" w:type="dxa"/>
                  <w:tcMar>
                    <w:left w:w="28" w:type="dxa"/>
                    <w:right w:w="28" w:type="dxa"/>
                  </w:tcMar>
                  <w:vAlign w:val="center"/>
                </w:tcPr>
                <w:p w:rsidR="003166FD" w:rsidRPr="0090362C" w:rsidRDefault="003166FD" w:rsidP="00486E1A">
                  <w:pPr>
                    <w:pStyle w:val="afc"/>
                    <w:rPr>
                      <w:color w:val="000000" w:themeColor="text1"/>
                      <w:sz w:val="21"/>
                      <w:szCs w:val="21"/>
                    </w:rPr>
                  </w:pPr>
                  <w:r w:rsidRPr="0090362C">
                    <w:rPr>
                      <w:color w:val="000000" w:themeColor="text1"/>
                      <w:sz w:val="21"/>
                      <w:szCs w:val="21"/>
                    </w:rPr>
                    <w:t>SS</w:t>
                  </w:r>
                  <w:r w:rsidRPr="0090362C">
                    <w:rPr>
                      <w:color w:val="000000" w:themeColor="text1"/>
                      <w:sz w:val="21"/>
                      <w:szCs w:val="21"/>
                    </w:rPr>
                    <w:t>、</w:t>
                  </w:r>
                  <w:r w:rsidRPr="0090362C">
                    <w:rPr>
                      <w:color w:val="000000" w:themeColor="text1"/>
                      <w:sz w:val="21"/>
                      <w:szCs w:val="21"/>
                    </w:rPr>
                    <w:t>COD</w:t>
                  </w:r>
                  <w:r w:rsidRPr="0090362C">
                    <w:rPr>
                      <w:color w:val="000000" w:themeColor="text1"/>
                      <w:sz w:val="21"/>
                      <w:szCs w:val="21"/>
                    </w:rPr>
                    <w:t>、</w:t>
                  </w:r>
                  <w:r w:rsidRPr="0090362C">
                    <w:rPr>
                      <w:color w:val="000000" w:themeColor="text1"/>
                      <w:sz w:val="21"/>
                      <w:szCs w:val="21"/>
                    </w:rPr>
                    <w:t>BOD</w:t>
                  </w:r>
                  <w:r w:rsidRPr="0090362C">
                    <w:rPr>
                      <w:color w:val="000000" w:themeColor="text1"/>
                      <w:sz w:val="21"/>
                      <w:szCs w:val="21"/>
                    </w:rPr>
                    <w:t>、</w:t>
                  </w:r>
                  <w:r w:rsidRPr="0090362C">
                    <w:rPr>
                      <w:color w:val="000000" w:themeColor="text1"/>
                      <w:sz w:val="21"/>
                      <w:szCs w:val="21"/>
                    </w:rPr>
                    <w:t>NH</w:t>
                  </w:r>
                  <w:r w:rsidRPr="0090362C">
                    <w:rPr>
                      <w:color w:val="000000" w:themeColor="text1"/>
                      <w:sz w:val="21"/>
                      <w:szCs w:val="21"/>
                      <w:vertAlign w:val="subscript"/>
                    </w:rPr>
                    <w:t>3</w:t>
                  </w:r>
                  <w:r w:rsidRPr="0090362C">
                    <w:rPr>
                      <w:color w:val="000000" w:themeColor="text1"/>
                      <w:sz w:val="21"/>
                      <w:szCs w:val="21"/>
                    </w:rPr>
                    <w:t>-N</w:t>
                  </w:r>
                  <w:r w:rsidRPr="0090362C">
                    <w:rPr>
                      <w:color w:val="000000" w:themeColor="text1"/>
                      <w:sz w:val="21"/>
                      <w:szCs w:val="21"/>
                    </w:rPr>
                    <w:t>、石油类、</w:t>
                  </w:r>
                  <w:r w:rsidRPr="0090362C">
                    <w:rPr>
                      <w:color w:val="000000" w:themeColor="text1"/>
                      <w:sz w:val="21"/>
                      <w:szCs w:val="21"/>
                    </w:rPr>
                    <w:t>Pb</w:t>
                  </w:r>
                  <w:r w:rsidRPr="0090362C">
                    <w:rPr>
                      <w:color w:val="000000" w:themeColor="text1"/>
                      <w:sz w:val="21"/>
                      <w:szCs w:val="21"/>
                    </w:rPr>
                    <w:t>、</w:t>
                  </w:r>
                  <w:r w:rsidRPr="0090362C">
                    <w:rPr>
                      <w:color w:val="000000" w:themeColor="text1"/>
                      <w:sz w:val="21"/>
                      <w:szCs w:val="21"/>
                    </w:rPr>
                    <w:t>Cd</w:t>
                  </w:r>
                  <w:r w:rsidRPr="0090362C">
                    <w:rPr>
                      <w:color w:val="000000" w:themeColor="text1"/>
                      <w:sz w:val="21"/>
                      <w:szCs w:val="21"/>
                    </w:rPr>
                    <w:t>、</w:t>
                  </w:r>
                  <w:r w:rsidRPr="0090362C">
                    <w:rPr>
                      <w:color w:val="000000" w:themeColor="text1"/>
                      <w:sz w:val="21"/>
                      <w:szCs w:val="21"/>
                    </w:rPr>
                    <w:t>As</w:t>
                  </w:r>
                  <w:r w:rsidRPr="0090362C">
                    <w:rPr>
                      <w:color w:val="000000" w:themeColor="text1"/>
                      <w:sz w:val="21"/>
                      <w:szCs w:val="21"/>
                    </w:rPr>
                    <w:t>、</w:t>
                  </w:r>
                  <w:r w:rsidR="00486E1A" w:rsidRPr="0090362C">
                    <w:rPr>
                      <w:rFonts w:hint="eastAsia"/>
                      <w:color w:val="000000" w:themeColor="text1"/>
                      <w:sz w:val="21"/>
                      <w:szCs w:val="21"/>
                    </w:rPr>
                    <w:t>Zn</w:t>
                  </w:r>
                </w:p>
              </w:tc>
              <w:tc>
                <w:tcPr>
                  <w:tcW w:w="52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1</w:t>
                  </w:r>
                  <w:r w:rsidRPr="0090362C">
                    <w:rPr>
                      <w:color w:val="000000" w:themeColor="text1"/>
                      <w:sz w:val="21"/>
                      <w:szCs w:val="21"/>
                    </w:rPr>
                    <w:t>次</w:t>
                  </w:r>
                  <w:r w:rsidRPr="0090362C">
                    <w:rPr>
                      <w:color w:val="000000" w:themeColor="text1"/>
                      <w:sz w:val="21"/>
                      <w:szCs w:val="21"/>
                    </w:rPr>
                    <w:t>/</w:t>
                  </w:r>
                  <w:r w:rsidRPr="0090362C">
                    <w:rPr>
                      <w:color w:val="000000" w:themeColor="text1"/>
                      <w:sz w:val="21"/>
                      <w:szCs w:val="21"/>
                    </w:rPr>
                    <w:t>月</w:t>
                  </w:r>
                </w:p>
              </w:tc>
              <w:tc>
                <w:tcPr>
                  <w:tcW w:w="699"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1</w:t>
                  </w:r>
                  <w:r w:rsidRPr="0090362C">
                    <w:rPr>
                      <w:color w:val="000000" w:themeColor="text1"/>
                      <w:sz w:val="21"/>
                      <w:szCs w:val="21"/>
                    </w:rPr>
                    <w:t>天</w:t>
                  </w:r>
                </w:p>
              </w:tc>
              <w:tc>
                <w:tcPr>
                  <w:tcW w:w="116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上下午各采水样</w:t>
                  </w:r>
                  <w:r w:rsidRPr="0090362C">
                    <w:rPr>
                      <w:color w:val="000000" w:themeColor="text1"/>
                      <w:sz w:val="21"/>
                      <w:szCs w:val="21"/>
                    </w:rPr>
                    <w:t>1</w:t>
                  </w:r>
                  <w:r w:rsidRPr="0090362C">
                    <w:rPr>
                      <w:color w:val="000000" w:themeColor="text1"/>
                      <w:sz w:val="21"/>
                      <w:szCs w:val="21"/>
                    </w:rPr>
                    <w:t>次</w:t>
                  </w:r>
                </w:p>
              </w:tc>
              <w:tc>
                <w:tcPr>
                  <w:tcW w:w="976"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监测站</w:t>
                  </w:r>
                  <w:r w:rsidRPr="0090362C">
                    <w:rPr>
                      <w:rFonts w:hint="eastAsia"/>
                      <w:color w:val="000000" w:themeColor="text1"/>
                      <w:sz w:val="21"/>
                      <w:szCs w:val="21"/>
                    </w:rPr>
                    <w:t>或有资质监测单位</w:t>
                  </w:r>
                </w:p>
              </w:tc>
              <w:tc>
                <w:tcPr>
                  <w:tcW w:w="91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环境监理公司</w:t>
                  </w:r>
                </w:p>
              </w:tc>
              <w:tc>
                <w:tcPr>
                  <w:tcW w:w="107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环保局</w:t>
                  </w:r>
                </w:p>
              </w:tc>
            </w:tr>
            <w:tr w:rsidR="003166FD" w:rsidRPr="0090362C" w:rsidTr="00A60515">
              <w:trPr>
                <w:jc w:val="center"/>
              </w:trPr>
              <w:tc>
                <w:tcPr>
                  <w:tcW w:w="56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施工结束初期</w:t>
                  </w:r>
                </w:p>
              </w:tc>
              <w:tc>
                <w:tcPr>
                  <w:tcW w:w="911"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同上</w:t>
                  </w:r>
                </w:p>
              </w:tc>
              <w:tc>
                <w:tcPr>
                  <w:tcW w:w="170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同上</w:t>
                  </w:r>
                </w:p>
              </w:tc>
              <w:tc>
                <w:tcPr>
                  <w:tcW w:w="52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次</w:t>
                  </w:r>
                </w:p>
              </w:tc>
              <w:tc>
                <w:tcPr>
                  <w:tcW w:w="699"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color w:val="000000" w:themeColor="text1"/>
                      <w:sz w:val="21"/>
                      <w:szCs w:val="21"/>
                    </w:rPr>
                    <w:t>1</w:t>
                  </w:r>
                  <w:r w:rsidRPr="0090362C">
                    <w:rPr>
                      <w:color w:val="000000" w:themeColor="text1"/>
                      <w:sz w:val="21"/>
                      <w:szCs w:val="21"/>
                    </w:rPr>
                    <w:t>天</w:t>
                  </w:r>
                </w:p>
              </w:tc>
              <w:tc>
                <w:tcPr>
                  <w:tcW w:w="116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同上</w:t>
                  </w:r>
                </w:p>
              </w:tc>
              <w:tc>
                <w:tcPr>
                  <w:tcW w:w="976"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同上</w:t>
                  </w:r>
                </w:p>
              </w:tc>
              <w:tc>
                <w:tcPr>
                  <w:tcW w:w="915"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同上</w:t>
                  </w:r>
                </w:p>
              </w:tc>
              <w:tc>
                <w:tcPr>
                  <w:tcW w:w="1073" w:type="dxa"/>
                  <w:tcMar>
                    <w:left w:w="28" w:type="dxa"/>
                    <w:right w:w="28" w:type="dxa"/>
                  </w:tcMar>
                  <w:vAlign w:val="center"/>
                </w:tcPr>
                <w:p w:rsidR="003166FD" w:rsidRPr="0090362C" w:rsidRDefault="003166FD" w:rsidP="00D242EF">
                  <w:pPr>
                    <w:pStyle w:val="afc"/>
                    <w:rPr>
                      <w:color w:val="000000" w:themeColor="text1"/>
                      <w:sz w:val="21"/>
                      <w:szCs w:val="21"/>
                    </w:rPr>
                  </w:pPr>
                  <w:r w:rsidRPr="0090362C">
                    <w:rPr>
                      <w:rFonts w:hint="eastAsia"/>
                      <w:color w:val="000000" w:themeColor="text1"/>
                      <w:sz w:val="21"/>
                      <w:szCs w:val="21"/>
                    </w:rPr>
                    <w:t>同上</w:t>
                  </w:r>
                </w:p>
              </w:tc>
            </w:tr>
            <w:tr w:rsidR="00385E54" w:rsidRPr="0090362C" w:rsidTr="00A60515">
              <w:trPr>
                <w:jc w:val="center"/>
              </w:trPr>
              <w:tc>
                <w:tcPr>
                  <w:tcW w:w="563" w:type="dxa"/>
                  <w:tcMar>
                    <w:left w:w="28" w:type="dxa"/>
                    <w:right w:w="28" w:type="dxa"/>
                  </w:tcMar>
                  <w:vAlign w:val="center"/>
                </w:tcPr>
                <w:p w:rsidR="00385E54" w:rsidRPr="0090362C" w:rsidRDefault="00385E54" w:rsidP="00D242EF">
                  <w:pPr>
                    <w:pStyle w:val="afc"/>
                    <w:rPr>
                      <w:color w:val="000000" w:themeColor="text1"/>
                      <w:sz w:val="21"/>
                      <w:szCs w:val="21"/>
                    </w:rPr>
                  </w:pPr>
                  <w:r w:rsidRPr="0090362C">
                    <w:rPr>
                      <w:rFonts w:hint="eastAsia"/>
                      <w:color w:val="000000" w:themeColor="text1"/>
                      <w:sz w:val="21"/>
                      <w:szCs w:val="21"/>
                    </w:rPr>
                    <w:t>施工结束初期</w:t>
                  </w:r>
                </w:p>
              </w:tc>
              <w:tc>
                <w:tcPr>
                  <w:tcW w:w="911" w:type="dxa"/>
                  <w:tcMar>
                    <w:left w:w="28" w:type="dxa"/>
                    <w:right w:w="28" w:type="dxa"/>
                  </w:tcMar>
                  <w:vAlign w:val="center"/>
                </w:tcPr>
                <w:p w:rsidR="00385E54" w:rsidRPr="0090362C" w:rsidRDefault="00385E54" w:rsidP="00D242EF">
                  <w:pPr>
                    <w:pStyle w:val="afc"/>
                    <w:rPr>
                      <w:color w:val="000000" w:themeColor="text1"/>
                      <w:sz w:val="21"/>
                      <w:szCs w:val="21"/>
                    </w:rPr>
                  </w:pPr>
                  <w:r w:rsidRPr="0090362C">
                    <w:rPr>
                      <w:rFonts w:hint="eastAsia"/>
                      <w:color w:val="000000" w:themeColor="text1"/>
                      <w:sz w:val="21"/>
                      <w:szCs w:val="21"/>
                    </w:rPr>
                    <w:t>地下水</w:t>
                  </w:r>
                  <w:r w:rsidR="008042CC" w:rsidRPr="0090362C">
                    <w:rPr>
                      <w:rFonts w:hint="eastAsia"/>
                      <w:color w:val="000000" w:themeColor="text1"/>
                      <w:sz w:val="21"/>
                      <w:szCs w:val="21"/>
                    </w:rPr>
                    <w:t>水位</w:t>
                  </w:r>
                  <w:r w:rsidR="008042CC" w:rsidRPr="0090362C">
                    <w:rPr>
                      <w:color w:val="000000" w:themeColor="text1"/>
                      <w:sz w:val="21"/>
                      <w:szCs w:val="21"/>
                    </w:rPr>
                    <w:t>上游</w:t>
                  </w:r>
                  <w:r w:rsidR="008042CC" w:rsidRPr="0090362C">
                    <w:rPr>
                      <w:color w:val="000000" w:themeColor="text1"/>
                      <w:sz w:val="21"/>
                      <w:szCs w:val="21"/>
                    </w:rPr>
                    <w:t>1</w:t>
                  </w:r>
                  <w:r w:rsidR="008042CC" w:rsidRPr="0090362C">
                    <w:rPr>
                      <w:color w:val="000000" w:themeColor="text1"/>
                      <w:sz w:val="21"/>
                      <w:szCs w:val="21"/>
                    </w:rPr>
                    <w:t>个对照点位、下游</w:t>
                  </w:r>
                  <w:smartTag w:uri="urn:schemas-microsoft-com:office:smarttags" w:element="chmetcnv">
                    <w:smartTagPr>
                      <w:attr w:name="UnitName" w:val="m"/>
                      <w:attr w:name="SourceValue" w:val="100"/>
                      <w:attr w:name="HasSpace" w:val="False"/>
                      <w:attr w:name="Negative" w:val="False"/>
                      <w:attr w:name="NumberType" w:val="1"/>
                      <w:attr w:name="TCSC" w:val="0"/>
                    </w:smartTagPr>
                    <w:r w:rsidR="008042CC" w:rsidRPr="0090362C">
                      <w:rPr>
                        <w:color w:val="000000" w:themeColor="text1"/>
                        <w:sz w:val="21"/>
                        <w:szCs w:val="21"/>
                      </w:rPr>
                      <w:t>100m</w:t>
                    </w:r>
                  </w:smartTag>
                  <w:r w:rsidR="008042CC" w:rsidRPr="0090362C">
                    <w:rPr>
                      <w:color w:val="000000" w:themeColor="text1"/>
                      <w:sz w:val="21"/>
                      <w:szCs w:val="21"/>
                    </w:rPr>
                    <w:t>处</w:t>
                  </w:r>
                  <w:r w:rsidR="008042CC" w:rsidRPr="0090362C">
                    <w:rPr>
                      <w:color w:val="000000" w:themeColor="text1"/>
                      <w:sz w:val="21"/>
                      <w:szCs w:val="21"/>
                    </w:rPr>
                    <w:t>1</w:t>
                  </w:r>
                  <w:r w:rsidR="008042CC" w:rsidRPr="0090362C">
                    <w:rPr>
                      <w:color w:val="000000" w:themeColor="text1"/>
                      <w:sz w:val="21"/>
                      <w:szCs w:val="21"/>
                    </w:rPr>
                    <w:t>个点位</w:t>
                  </w:r>
                </w:p>
              </w:tc>
              <w:tc>
                <w:tcPr>
                  <w:tcW w:w="1703" w:type="dxa"/>
                  <w:tcMar>
                    <w:left w:w="28" w:type="dxa"/>
                    <w:right w:w="28" w:type="dxa"/>
                  </w:tcMar>
                  <w:vAlign w:val="center"/>
                </w:tcPr>
                <w:p w:rsidR="00385E54" w:rsidRPr="0090362C" w:rsidRDefault="008042CC" w:rsidP="00A60515">
                  <w:pPr>
                    <w:pStyle w:val="afc"/>
                    <w:rPr>
                      <w:color w:val="000000" w:themeColor="text1"/>
                      <w:sz w:val="21"/>
                      <w:szCs w:val="21"/>
                    </w:rPr>
                  </w:pPr>
                  <w:r w:rsidRPr="0090362C">
                    <w:rPr>
                      <w:color w:val="000000" w:themeColor="text1"/>
                      <w:sz w:val="21"/>
                      <w:szCs w:val="21"/>
                    </w:rPr>
                    <w:t>pH</w:t>
                  </w:r>
                  <w:r w:rsidRPr="0090362C">
                    <w:rPr>
                      <w:color w:val="000000" w:themeColor="text1"/>
                      <w:sz w:val="21"/>
                      <w:szCs w:val="21"/>
                    </w:rPr>
                    <w:t>、</w:t>
                  </w:r>
                  <w:r w:rsidRPr="0090362C">
                    <w:rPr>
                      <w:rFonts w:hint="eastAsia"/>
                      <w:color w:val="000000" w:themeColor="text1"/>
                      <w:sz w:val="21"/>
                      <w:szCs w:val="21"/>
                    </w:rPr>
                    <w:t>铅、</w:t>
                  </w:r>
                  <w:r w:rsidR="00A60515" w:rsidRPr="0090362C">
                    <w:rPr>
                      <w:rFonts w:hint="eastAsia"/>
                      <w:color w:val="000000" w:themeColor="text1"/>
                      <w:sz w:val="21"/>
                      <w:szCs w:val="21"/>
                    </w:rPr>
                    <w:t>汞</w:t>
                  </w:r>
                  <w:r w:rsidR="00626DF6" w:rsidRPr="0090362C">
                    <w:rPr>
                      <w:rFonts w:hint="eastAsia"/>
                      <w:color w:val="000000" w:themeColor="text1"/>
                      <w:sz w:val="21"/>
                      <w:szCs w:val="21"/>
                    </w:rPr>
                    <w:t>、砷</w:t>
                  </w:r>
                  <w:r w:rsidR="00A60515" w:rsidRPr="0090362C">
                    <w:rPr>
                      <w:rFonts w:hint="eastAsia"/>
                      <w:color w:val="000000" w:themeColor="text1"/>
                      <w:sz w:val="21"/>
                      <w:szCs w:val="21"/>
                    </w:rPr>
                    <w:t>、铬、</w:t>
                  </w:r>
                  <w:r w:rsidRPr="0090362C">
                    <w:rPr>
                      <w:rFonts w:hint="eastAsia"/>
                      <w:color w:val="000000" w:themeColor="text1"/>
                      <w:sz w:val="21"/>
                      <w:szCs w:val="21"/>
                    </w:rPr>
                    <w:t>镉</w:t>
                  </w:r>
                </w:p>
              </w:tc>
              <w:tc>
                <w:tcPr>
                  <w:tcW w:w="525" w:type="dxa"/>
                  <w:tcMar>
                    <w:left w:w="28" w:type="dxa"/>
                    <w:right w:w="28" w:type="dxa"/>
                  </w:tcMar>
                  <w:vAlign w:val="center"/>
                </w:tcPr>
                <w:p w:rsidR="00385E54" w:rsidRPr="0090362C" w:rsidRDefault="00385E54" w:rsidP="00D242EF">
                  <w:pPr>
                    <w:pStyle w:val="afc"/>
                    <w:rPr>
                      <w:color w:val="000000" w:themeColor="text1"/>
                      <w:sz w:val="21"/>
                      <w:szCs w:val="21"/>
                    </w:rPr>
                  </w:pPr>
                  <w:r w:rsidRPr="0090362C">
                    <w:rPr>
                      <w:rFonts w:hint="eastAsia"/>
                      <w:color w:val="000000" w:themeColor="text1"/>
                      <w:sz w:val="21"/>
                      <w:szCs w:val="21"/>
                    </w:rPr>
                    <w:t>1</w:t>
                  </w:r>
                  <w:r w:rsidRPr="0090362C">
                    <w:rPr>
                      <w:rFonts w:hint="eastAsia"/>
                      <w:color w:val="000000" w:themeColor="text1"/>
                      <w:sz w:val="21"/>
                      <w:szCs w:val="21"/>
                    </w:rPr>
                    <w:t>次</w:t>
                  </w:r>
                </w:p>
              </w:tc>
              <w:tc>
                <w:tcPr>
                  <w:tcW w:w="699" w:type="dxa"/>
                  <w:tcMar>
                    <w:left w:w="28" w:type="dxa"/>
                    <w:right w:w="28" w:type="dxa"/>
                  </w:tcMar>
                  <w:vAlign w:val="center"/>
                </w:tcPr>
                <w:p w:rsidR="00385E54" w:rsidRPr="0090362C" w:rsidRDefault="00385E54" w:rsidP="00D242EF">
                  <w:pPr>
                    <w:pStyle w:val="afc"/>
                    <w:rPr>
                      <w:color w:val="000000" w:themeColor="text1"/>
                      <w:sz w:val="21"/>
                      <w:szCs w:val="21"/>
                    </w:rPr>
                  </w:pPr>
                  <w:r w:rsidRPr="0090362C">
                    <w:rPr>
                      <w:color w:val="000000" w:themeColor="text1"/>
                      <w:sz w:val="21"/>
                      <w:szCs w:val="21"/>
                    </w:rPr>
                    <w:t>1</w:t>
                  </w:r>
                  <w:r w:rsidRPr="0090362C">
                    <w:rPr>
                      <w:color w:val="000000" w:themeColor="text1"/>
                      <w:sz w:val="21"/>
                      <w:szCs w:val="21"/>
                    </w:rPr>
                    <w:t>天</w:t>
                  </w:r>
                </w:p>
              </w:tc>
              <w:tc>
                <w:tcPr>
                  <w:tcW w:w="1165" w:type="dxa"/>
                  <w:tcMar>
                    <w:left w:w="28" w:type="dxa"/>
                    <w:right w:w="28" w:type="dxa"/>
                  </w:tcMar>
                  <w:vAlign w:val="center"/>
                </w:tcPr>
                <w:p w:rsidR="00385E54" w:rsidRPr="0090362C" w:rsidRDefault="008042CC" w:rsidP="00D242EF">
                  <w:pPr>
                    <w:pStyle w:val="afc"/>
                    <w:rPr>
                      <w:color w:val="000000" w:themeColor="text1"/>
                      <w:sz w:val="21"/>
                      <w:szCs w:val="21"/>
                    </w:rPr>
                  </w:pPr>
                  <w:r w:rsidRPr="0090362C">
                    <w:rPr>
                      <w:color w:val="000000" w:themeColor="text1"/>
                      <w:sz w:val="21"/>
                      <w:szCs w:val="21"/>
                    </w:rPr>
                    <w:t>上下午各采水样</w:t>
                  </w:r>
                  <w:r w:rsidRPr="0090362C">
                    <w:rPr>
                      <w:color w:val="000000" w:themeColor="text1"/>
                      <w:sz w:val="21"/>
                      <w:szCs w:val="21"/>
                    </w:rPr>
                    <w:t>1</w:t>
                  </w:r>
                  <w:r w:rsidRPr="0090362C">
                    <w:rPr>
                      <w:color w:val="000000" w:themeColor="text1"/>
                      <w:sz w:val="21"/>
                      <w:szCs w:val="21"/>
                    </w:rPr>
                    <w:t>次</w:t>
                  </w:r>
                </w:p>
              </w:tc>
              <w:tc>
                <w:tcPr>
                  <w:tcW w:w="976" w:type="dxa"/>
                  <w:tcMar>
                    <w:left w:w="28" w:type="dxa"/>
                    <w:right w:w="28" w:type="dxa"/>
                  </w:tcMar>
                  <w:vAlign w:val="center"/>
                </w:tcPr>
                <w:p w:rsidR="00385E54" w:rsidRPr="0090362C" w:rsidRDefault="008042CC" w:rsidP="00D242EF">
                  <w:pPr>
                    <w:pStyle w:val="afc"/>
                    <w:rPr>
                      <w:color w:val="000000" w:themeColor="text1"/>
                      <w:sz w:val="21"/>
                      <w:szCs w:val="21"/>
                    </w:rPr>
                  </w:pPr>
                  <w:r w:rsidRPr="0090362C">
                    <w:rPr>
                      <w:color w:val="000000" w:themeColor="text1"/>
                      <w:sz w:val="21"/>
                      <w:szCs w:val="21"/>
                    </w:rPr>
                    <w:t>监测站</w:t>
                  </w:r>
                  <w:r w:rsidRPr="0090362C">
                    <w:rPr>
                      <w:rFonts w:hint="eastAsia"/>
                      <w:color w:val="000000" w:themeColor="text1"/>
                      <w:sz w:val="21"/>
                      <w:szCs w:val="21"/>
                    </w:rPr>
                    <w:t>或有资质监测单位</w:t>
                  </w:r>
                </w:p>
              </w:tc>
              <w:tc>
                <w:tcPr>
                  <w:tcW w:w="915" w:type="dxa"/>
                  <w:tcMar>
                    <w:left w:w="28" w:type="dxa"/>
                    <w:right w:w="28" w:type="dxa"/>
                  </w:tcMar>
                  <w:vAlign w:val="center"/>
                </w:tcPr>
                <w:p w:rsidR="00385E54" w:rsidRPr="0090362C" w:rsidRDefault="008042CC" w:rsidP="00D242EF">
                  <w:pPr>
                    <w:pStyle w:val="afc"/>
                    <w:rPr>
                      <w:color w:val="000000" w:themeColor="text1"/>
                      <w:sz w:val="21"/>
                      <w:szCs w:val="21"/>
                    </w:rPr>
                  </w:pPr>
                  <w:r w:rsidRPr="0090362C">
                    <w:rPr>
                      <w:color w:val="000000" w:themeColor="text1"/>
                      <w:sz w:val="21"/>
                      <w:szCs w:val="21"/>
                    </w:rPr>
                    <w:t>环境监理公司</w:t>
                  </w:r>
                </w:p>
              </w:tc>
              <w:tc>
                <w:tcPr>
                  <w:tcW w:w="1073" w:type="dxa"/>
                  <w:tcMar>
                    <w:left w:w="28" w:type="dxa"/>
                    <w:right w:w="28" w:type="dxa"/>
                  </w:tcMar>
                  <w:vAlign w:val="center"/>
                </w:tcPr>
                <w:p w:rsidR="00385E54" w:rsidRPr="0090362C" w:rsidRDefault="008042CC" w:rsidP="00D242EF">
                  <w:pPr>
                    <w:pStyle w:val="afc"/>
                    <w:rPr>
                      <w:color w:val="000000" w:themeColor="text1"/>
                      <w:sz w:val="21"/>
                      <w:szCs w:val="21"/>
                    </w:rPr>
                  </w:pPr>
                  <w:r w:rsidRPr="0090362C">
                    <w:rPr>
                      <w:color w:val="000000" w:themeColor="text1"/>
                      <w:sz w:val="21"/>
                      <w:szCs w:val="21"/>
                    </w:rPr>
                    <w:t>环保局</w:t>
                  </w:r>
                </w:p>
              </w:tc>
            </w:tr>
          </w:tbl>
          <w:p w:rsidR="003166FD" w:rsidRPr="0090362C" w:rsidRDefault="00DC681C"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90" w:name="_Toc326847969"/>
            <w:bookmarkStart w:id="91" w:name="_Toc450668240"/>
            <w:bookmarkStart w:id="92" w:name="_Toc488683817"/>
            <w:r>
              <w:rPr>
                <w:rFonts w:ascii="Times New Roman" w:eastAsia="宋体" w:hAnsi="Times New Roman" w:hint="eastAsia"/>
                <w:color w:val="000000" w:themeColor="text1"/>
                <w:sz w:val="30"/>
                <w:szCs w:val="30"/>
              </w:rPr>
              <w:t>5</w:t>
            </w:r>
            <w:r w:rsidR="003166FD" w:rsidRPr="0090362C">
              <w:rPr>
                <w:rFonts w:ascii="Times New Roman" w:eastAsia="宋体" w:hAnsi="Times New Roman"/>
                <w:color w:val="000000" w:themeColor="text1"/>
                <w:sz w:val="30"/>
                <w:szCs w:val="30"/>
              </w:rPr>
              <w:t>.</w:t>
            </w:r>
            <w:r w:rsidR="00510D54" w:rsidRPr="0090362C">
              <w:rPr>
                <w:rFonts w:ascii="Times New Roman" w:eastAsia="宋体" w:hAnsi="Times New Roman" w:hint="eastAsia"/>
                <w:color w:val="000000" w:themeColor="text1"/>
                <w:sz w:val="30"/>
                <w:szCs w:val="30"/>
              </w:rPr>
              <w:t>6</w:t>
            </w:r>
            <w:r w:rsidR="003166FD" w:rsidRPr="0090362C">
              <w:rPr>
                <w:rFonts w:ascii="Times New Roman" w:eastAsia="宋体" w:hAnsi="Times New Roman"/>
                <w:color w:val="000000" w:themeColor="text1"/>
                <w:sz w:val="30"/>
                <w:szCs w:val="30"/>
              </w:rPr>
              <w:t>环境监理</w:t>
            </w:r>
            <w:bookmarkEnd w:id="72"/>
            <w:bookmarkEnd w:id="90"/>
            <w:bookmarkEnd w:id="91"/>
            <w:bookmarkEnd w:id="92"/>
          </w:p>
          <w:p w:rsidR="003166FD" w:rsidRPr="0090362C" w:rsidRDefault="003166FD" w:rsidP="00AD680A">
            <w:pPr>
              <w:spacing w:line="360" w:lineRule="auto"/>
              <w:ind w:firstLineChars="200" w:firstLine="482"/>
              <w:rPr>
                <w:b/>
                <w:color w:val="000000" w:themeColor="text1"/>
                <w:sz w:val="24"/>
              </w:rPr>
            </w:pPr>
            <w:r w:rsidRPr="0090362C">
              <w:rPr>
                <w:rFonts w:hint="eastAsia"/>
                <w:b/>
                <w:color w:val="000000" w:themeColor="text1"/>
                <w:sz w:val="24"/>
              </w:rPr>
              <w:t>（</w:t>
            </w:r>
            <w:r w:rsidRPr="0090362C">
              <w:rPr>
                <w:rFonts w:hint="eastAsia"/>
                <w:b/>
                <w:color w:val="000000" w:themeColor="text1"/>
                <w:sz w:val="24"/>
              </w:rPr>
              <w:t>1</w:t>
            </w:r>
            <w:r w:rsidRPr="0090362C">
              <w:rPr>
                <w:rFonts w:hint="eastAsia"/>
                <w:b/>
                <w:color w:val="000000" w:themeColor="text1"/>
                <w:sz w:val="24"/>
              </w:rPr>
              <w:t>）</w:t>
            </w:r>
            <w:r w:rsidRPr="0090362C">
              <w:rPr>
                <w:b/>
                <w:color w:val="000000" w:themeColor="text1"/>
                <w:sz w:val="24"/>
              </w:rPr>
              <w:t>施工期环境监理具体工作</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施工期环境监理是监督实施环保设施的</w:t>
            </w:r>
            <w:r w:rsidRPr="0090362C">
              <w:rPr>
                <w:color w:val="000000" w:themeColor="text1"/>
                <w:sz w:val="24"/>
              </w:rPr>
              <w:t>“</w:t>
            </w:r>
            <w:r w:rsidRPr="0090362C">
              <w:rPr>
                <w:color w:val="000000" w:themeColor="text1"/>
                <w:sz w:val="24"/>
              </w:rPr>
              <w:t>三同时</w:t>
            </w:r>
            <w:r w:rsidRPr="0090362C">
              <w:rPr>
                <w:color w:val="000000" w:themeColor="text1"/>
                <w:sz w:val="24"/>
              </w:rPr>
              <w:t>”</w:t>
            </w:r>
            <w:r w:rsidRPr="0090362C">
              <w:rPr>
                <w:color w:val="000000" w:themeColor="text1"/>
                <w:sz w:val="24"/>
              </w:rPr>
              <w:t>和施工过程污染防治，建设单在施工开始后组织专门的环境监理机构负责施工期的环境监理，环境监理内容主要如下：</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①</w:t>
            </w:r>
            <w:r w:rsidRPr="0090362C">
              <w:rPr>
                <w:color w:val="000000" w:themeColor="text1"/>
                <w:sz w:val="24"/>
              </w:rPr>
              <w:t>监督实施环保设施的</w:t>
            </w:r>
            <w:r w:rsidRPr="0090362C">
              <w:rPr>
                <w:color w:val="000000" w:themeColor="text1"/>
                <w:sz w:val="24"/>
              </w:rPr>
              <w:t>“</w:t>
            </w:r>
            <w:r w:rsidRPr="0090362C">
              <w:rPr>
                <w:color w:val="000000" w:themeColor="text1"/>
                <w:sz w:val="24"/>
              </w:rPr>
              <w:t>三同时</w:t>
            </w:r>
            <w:r w:rsidRPr="0090362C">
              <w:rPr>
                <w:color w:val="000000" w:themeColor="text1"/>
                <w:sz w:val="24"/>
              </w:rPr>
              <w:t>”</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A</w:t>
            </w:r>
            <w:r w:rsidRPr="0090362C">
              <w:rPr>
                <w:color w:val="000000" w:themeColor="text1"/>
                <w:sz w:val="24"/>
              </w:rPr>
              <w:t>、各项环保设施施工进度必须与主体工程同时进行，并把工程进度和施工进展报环保行政主管部门。</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B</w:t>
            </w:r>
            <w:r w:rsidRPr="0090362C">
              <w:rPr>
                <w:color w:val="000000" w:themeColor="text1"/>
                <w:sz w:val="24"/>
              </w:rPr>
              <w:t>、在施工过程中必须经常检查环保设施运行情况。</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C</w:t>
            </w:r>
            <w:r w:rsidRPr="0090362C">
              <w:rPr>
                <w:color w:val="000000" w:themeColor="text1"/>
                <w:sz w:val="24"/>
              </w:rPr>
              <w:t>、在项目结束前提交环境监理报告，为项目的竣工验收提供参考。</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②</w:t>
            </w:r>
            <w:r w:rsidRPr="0090362C">
              <w:rPr>
                <w:color w:val="000000" w:themeColor="text1"/>
                <w:sz w:val="24"/>
              </w:rPr>
              <w:t>施工期间环境保护实施计划</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A</w:t>
            </w:r>
            <w:r w:rsidRPr="0090362C">
              <w:rPr>
                <w:color w:val="000000" w:themeColor="text1"/>
                <w:sz w:val="24"/>
              </w:rPr>
              <w:t>、施工期环境管理</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a</w:t>
            </w:r>
            <w:r w:rsidRPr="0090362C">
              <w:rPr>
                <w:color w:val="000000" w:themeColor="text1"/>
                <w:sz w:val="24"/>
              </w:rPr>
              <w:t>、监理单位在施工开始后应派人员专门负责施工期环境监理工作，重点是检查各项环评及审批文件中要求的环境保护措施建设进度与运行情况。</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b</w:t>
            </w:r>
            <w:r w:rsidRPr="0090362C">
              <w:rPr>
                <w:color w:val="000000" w:themeColor="text1"/>
                <w:sz w:val="24"/>
              </w:rPr>
              <w:t>、施工期间应对施工队伍的施工环保实施计划进行检查监督，对施工中的排污情况进行监督，对造成严重水土流失或其它重大污染事故进行调查，监督建设方组织监测机构定期对土壤</w:t>
            </w:r>
            <w:r w:rsidR="00345393" w:rsidRPr="0090362C">
              <w:rPr>
                <w:rFonts w:hint="eastAsia"/>
                <w:color w:val="000000" w:themeColor="text1"/>
                <w:sz w:val="24"/>
              </w:rPr>
              <w:t>管控</w:t>
            </w:r>
            <w:r w:rsidRPr="0090362C">
              <w:rPr>
                <w:color w:val="000000" w:themeColor="text1"/>
                <w:sz w:val="24"/>
              </w:rPr>
              <w:t>的结果进行监测。</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lastRenderedPageBreak/>
              <w:t>c</w:t>
            </w:r>
            <w:r w:rsidRPr="0090362C">
              <w:rPr>
                <w:color w:val="000000" w:themeColor="text1"/>
                <w:sz w:val="24"/>
              </w:rPr>
              <w:t>、根据审批的计划进行实施、监督、管理，对发生的水土流失事件或其它污染事故应及时向建设单位和地方环保部门报告。</w:t>
            </w:r>
          </w:p>
          <w:p w:rsidR="003166FD" w:rsidRPr="0090362C" w:rsidRDefault="003166FD" w:rsidP="003166FD">
            <w:pPr>
              <w:spacing w:line="360" w:lineRule="auto"/>
              <w:ind w:firstLineChars="200" w:firstLine="480"/>
              <w:rPr>
                <w:color w:val="000000" w:themeColor="text1"/>
                <w:sz w:val="24"/>
              </w:rPr>
            </w:pPr>
            <w:r w:rsidRPr="0090362C">
              <w:rPr>
                <w:color w:val="000000" w:themeColor="text1"/>
                <w:sz w:val="24"/>
              </w:rPr>
              <w:t>B</w:t>
            </w:r>
            <w:r w:rsidRPr="0090362C">
              <w:rPr>
                <w:color w:val="000000" w:themeColor="text1"/>
                <w:sz w:val="24"/>
              </w:rPr>
              <w:t>、环保设施的竣工验收</w:t>
            </w:r>
          </w:p>
          <w:p w:rsidR="003166FD" w:rsidRDefault="003166FD" w:rsidP="003166FD">
            <w:pPr>
              <w:spacing w:line="360" w:lineRule="auto"/>
              <w:ind w:firstLineChars="200" w:firstLine="480"/>
              <w:rPr>
                <w:color w:val="000000" w:themeColor="text1"/>
                <w:sz w:val="24"/>
              </w:rPr>
            </w:pPr>
            <w:r w:rsidRPr="0090362C">
              <w:rPr>
                <w:color w:val="000000" w:themeColor="text1"/>
                <w:sz w:val="24"/>
              </w:rPr>
              <w:t>环境综合</w:t>
            </w:r>
            <w:r w:rsidR="00345393" w:rsidRPr="0090362C">
              <w:rPr>
                <w:rFonts w:hint="eastAsia"/>
                <w:color w:val="000000" w:themeColor="text1"/>
                <w:sz w:val="24"/>
              </w:rPr>
              <w:t>管控</w:t>
            </w:r>
            <w:r w:rsidRPr="0090362C">
              <w:rPr>
                <w:color w:val="000000" w:themeColor="text1"/>
                <w:sz w:val="24"/>
              </w:rPr>
              <w:t>工程建成后，必须向负责审批的环保行政主管部门提交环境监理报告说明</w:t>
            </w:r>
            <w:r w:rsidR="00345393" w:rsidRPr="0090362C">
              <w:rPr>
                <w:rFonts w:hint="eastAsia"/>
                <w:color w:val="000000" w:themeColor="text1"/>
                <w:sz w:val="24"/>
              </w:rPr>
              <w:t>管控</w:t>
            </w:r>
            <w:r w:rsidRPr="0090362C">
              <w:rPr>
                <w:color w:val="000000" w:themeColor="text1"/>
                <w:sz w:val="24"/>
              </w:rPr>
              <w:t>情况，</w:t>
            </w:r>
            <w:r w:rsidR="00345393" w:rsidRPr="0090362C">
              <w:rPr>
                <w:rFonts w:hint="eastAsia"/>
                <w:color w:val="000000" w:themeColor="text1"/>
                <w:sz w:val="24"/>
              </w:rPr>
              <w:t>管控</w:t>
            </w:r>
            <w:r w:rsidRPr="0090362C">
              <w:rPr>
                <w:color w:val="000000" w:themeColor="text1"/>
                <w:sz w:val="24"/>
              </w:rPr>
              <w:t>的效果，达到的标准。</w:t>
            </w:r>
          </w:p>
          <w:p w:rsidR="009B2717" w:rsidRPr="009B2717" w:rsidRDefault="009B2717" w:rsidP="009B2717">
            <w:pPr>
              <w:spacing w:line="360" w:lineRule="auto"/>
              <w:ind w:firstLineChars="200" w:firstLine="482"/>
              <w:rPr>
                <w:b/>
                <w:color w:val="000000" w:themeColor="text1"/>
                <w:sz w:val="24"/>
              </w:rPr>
            </w:pPr>
            <w:r w:rsidRPr="009B2717">
              <w:rPr>
                <w:rFonts w:hint="eastAsia"/>
                <w:b/>
                <w:color w:val="000000" w:themeColor="text1"/>
                <w:sz w:val="24"/>
              </w:rPr>
              <w:t>（</w:t>
            </w:r>
            <w:r w:rsidRPr="009B2717">
              <w:rPr>
                <w:rFonts w:hint="eastAsia"/>
                <w:b/>
                <w:color w:val="000000" w:themeColor="text1"/>
                <w:sz w:val="24"/>
              </w:rPr>
              <w:t>2</w:t>
            </w:r>
            <w:r w:rsidRPr="009B2717">
              <w:rPr>
                <w:rFonts w:hint="eastAsia"/>
                <w:b/>
                <w:color w:val="000000" w:themeColor="text1"/>
                <w:sz w:val="24"/>
              </w:rPr>
              <w:t>）营运期环境管理</w:t>
            </w:r>
          </w:p>
          <w:p w:rsidR="009B2717" w:rsidRPr="00576F23" w:rsidRDefault="00576F23" w:rsidP="00576F23">
            <w:pPr>
              <w:tabs>
                <w:tab w:val="left" w:pos="1200"/>
              </w:tabs>
              <w:spacing w:line="360" w:lineRule="auto"/>
              <w:ind w:firstLineChars="200" w:firstLine="480"/>
              <w:rPr>
                <w:color w:val="FF0000"/>
                <w:sz w:val="24"/>
                <w:u w:val="wave"/>
              </w:rPr>
            </w:pPr>
            <w:r w:rsidRPr="00576F23">
              <w:rPr>
                <w:rFonts w:hint="eastAsia"/>
                <w:color w:val="FF0000"/>
                <w:sz w:val="24"/>
                <w:u w:val="wave"/>
              </w:rPr>
              <w:t>根据《</w:t>
            </w:r>
            <w:r w:rsidRPr="00576F23">
              <w:rPr>
                <w:color w:val="FF0000"/>
                <w:sz w:val="24"/>
                <w:u w:val="wave"/>
              </w:rPr>
              <w:t>世界银行贷款湖南株洲清水塘区域重金属污染环境治理工程</w:t>
            </w:r>
            <w:r w:rsidRPr="00576F23">
              <w:rPr>
                <w:color w:val="FF0000"/>
                <w:sz w:val="24"/>
                <w:u w:val="wave"/>
              </w:rPr>
              <w:t>——</w:t>
            </w:r>
            <w:r w:rsidRPr="00576F23">
              <w:rPr>
                <w:color w:val="FF0000"/>
                <w:sz w:val="24"/>
                <w:u w:val="wave"/>
              </w:rPr>
              <w:t>铜霞片区历史遗留废渣治理工程</w:t>
            </w:r>
            <w:r w:rsidRPr="00576F23">
              <w:rPr>
                <w:rFonts w:hint="eastAsia"/>
                <w:color w:val="FF0000"/>
                <w:sz w:val="24"/>
                <w:u w:val="wave"/>
              </w:rPr>
              <w:t>实施方案》环境管理要求，对营运期环境管理未作要求，本项目Ⅰ废渣暂存区、Ⅱ类废渣暂存区运行期的环境管理机构建议由建设单位负责，或委托专业环保管理单位进行管理，应配备专、兼职环保人员</w:t>
            </w:r>
            <w:r w:rsidRPr="00576F23">
              <w:rPr>
                <w:color w:val="FF0000"/>
                <w:sz w:val="24"/>
                <w:u w:val="wave"/>
              </w:rPr>
              <w:t>1</w:t>
            </w:r>
            <w:r w:rsidRPr="00576F23">
              <w:rPr>
                <w:rFonts w:hint="eastAsia"/>
                <w:color w:val="FF0000"/>
                <w:sz w:val="24"/>
                <w:u w:val="wave"/>
              </w:rPr>
              <w:t>~</w:t>
            </w:r>
            <w:r w:rsidRPr="00576F23">
              <w:rPr>
                <w:color w:val="FF0000"/>
                <w:sz w:val="24"/>
                <w:u w:val="wave"/>
              </w:rPr>
              <w:t>2</w:t>
            </w:r>
            <w:r w:rsidRPr="00576F23">
              <w:rPr>
                <w:rFonts w:hint="eastAsia"/>
                <w:color w:val="FF0000"/>
                <w:sz w:val="24"/>
                <w:u w:val="wave"/>
              </w:rPr>
              <w:t>人，分别负责暂存区内的环境管理和监测工作，对照国家环保法规和标准，进行监督和管理。主要对Ⅱ类废渣暂存区</w:t>
            </w:r>
            <w:r>
              <w:rPr>
                <w:rFonts w:hint="eastAsia"/>
                <w:color w:val="FF0000"/>
                <w:sz w:val="24"/>
                <w:u w:val="wave"/>
              </w:rPr>
              <w:t>可能产生的渗滤水</w:t>
            </w:r>
            <w:r w:rsidRPr="00576F23">
              <w:rPr>
                <w:rFonts w:hint="eastAsia"/>
                <w:color w:val="FF0000"/>
                <w:sz w:val="24"/>
                <w:u w:val="wave"/>
              </w:rPr>
              <w:t>进行排放控制，检查排放的废水是否达标，发现问题应及时进行整改。</w:t>
            </w:r>
            <w:r w:rsidR="00D56BF6">
              <w:rPr>
                <w:rFonts w:hint="eastAsia"/>
                <w:color w:val="FF0000"/>
                <w:sz w:val="24"/>
                <w:u w:val="wave"/>
              </w:rPr>
              <w:t>待清水塘工业废渣清理完成后，</w:t>
            </w:r>
            <w:r w:rsidR="00D56BF6" w:rsidRPr="00D56BF6">
              <w:rPr>
                <w:rFonts w:hint="eastAsia"/>
                <w:color w:val="FF0000"/>
                <w:sz w:val="24"/>
                <w:u w:val="wave"/>
              </w:rPr>
              <w:t>按要求清理暂存区的Ⅰ、Ⅱ类废渣，并根据用地性质对Ⅱ类废渣暂存场地进行恢复</w:t>
            </w:r>
            <w:r w:rsidR="00D56BF6">
              <w:rPr>
                <w:rFonts w:hint="eastAsia"/>
                <w:color w:val="FF0000"/>
                <w:sz w:val="24"/>
                <w:u w:val="wave"/>
              </w:rPr>
              <w:t>。</w:t>
            </w:r>
          </w:p>
          <w:p w:rsidR="00E65C81" w:rsidRPr="0090362C" w:rsidRDefault="00DC681C" w:rsidP="00B9095D">
            <w:pPr>
              <w:pStyle w:val="2"/>
              <w:adjustRightInd w:val="0"/>
              <w:snapToGrid w:val="0"/>
              <w:spacing w:beforeLines="50" w:after="0" w:line="360" w:lineRule="auto"/>
              <w:rPr>
                <w:rFonts w:ascii="Times New Roman" w:eastAsia="宋体" w:hAnsi="Times New Roman"/>
                <w:color w:val="000000" w:themeColor="text1"/>
                <w:sz w:val="30"/>
                <w:szCs w:val="30"/>
              </w:rPr>
            </w:pPr>
            <w:bookmarkStart w:id="93" w:name="_Toc260920087"/>
            <w:bookmarkStart w:id="94" w:name="_Toc260920086"/>
            <w:r>
              <w:rPr>
                <w:rFonts w:ascii="Times New Roman" w:eastAsia="宋体" w:hAnsi="Times New Roman" w:hint="eastAsia"/>
                <w:color w:val="000000" w:themeColor="text1"/>
                <w:sz w:val="30"/>
                <w:szCs w:val="30"/>
              </w:rPr>
              <w:t>6</w:t>
            </w:r>
            <w:r w:rsidR="00E65C81" w:rsidRPr="0090362C">
              <w:rPr>
                <w:rFonts w:ascii="Times New Roman" w:eastAsia="宋体" w:hAnsi="Times New Roman" w:hint="eastAsia"/>
                <w:color w:val="000000" w:themeColor="text1"/>
                <w:sz w:val="30"/>
                <w:szCs w:val="30"/>
              </w:rPr>
              <w:t>环境经济损益分析</w:t>
            </w:r>
          </w:p>
          <w:p w:rsidR="00E65C81" w:rsidRPr="0090362C" w:rsidRDefault="00E65C81" w:rsidP="00776CC3">
            <w:pPr>
              <w:spacing w:line="360" w:lineRule="auto"/>
              <w:ind w:firstLineChars="200" w:firstLine="480"/>
              <w:rPr>
                <w:color w:val="000000" w:themeColor="text1"/>
                <w:sz w:val="24"/>
              </w:rPr>
            </w:pPr>
            <w:r w:rsidRPr="0090362C">
              <w:rPr>
                <w:color w:val="000000" w:themeColor="text1"/>
                <w:sz w:val="24"/>
              </w:rPr>
              <w:t>本项目是一项区域环境综合整治的公益性环保工程，特有的环保工程特征决定了其直接投资收益率低，投资的效益较分散，产生的经济效益很难用准确数据表示出来的特征。本评价将从社会效益、环境效益及经济效益三方面分析本项目的环境经济损益。</w:t>
            </w:r>
          </w:p>
          <w:p w:rsidR="00E65C81" w:rsidRPr="0090362C" w:rsidRDefault="00DC681C" w:rsidP="00E65C81">
            <w:pPr>
              <w:pStyle w:val="2"/>
              <w:spacing w:before="0" w:after="0" w:line="360" w:lineRule="auto"/>
              <w:jc w:val="left"/>
              <w:rPr>
                <w:rFonts w:ascii="Times New Roman" w:eastAsia="宋体" w:hAnsi="Times New Roman"/>
                <w:bCs/>
                <w:color w:val="000000" w:themeColor="text1"/>
                <w:sz w:val="30"/>
                <w:szCs w:val="30"/>
              </w:rPr>
            </w:pPr>
            <w:bookmarkStart w:id="95" w:name="_Toc278551497"/>
            <w:bookmarkStart w:id="96" w:name="_Toc326847963"/>
            <w:bookmarkStart w:id="97" w:name="_Toc450668224"/>
            <w:bookmarkStart w:id="98" w:name="_Toc274493998"/>
            <w:bookmarkStart w:id="99" w:name="_Toc488683820"/>
            <w:r>
              <w:rPr>
                <w:rFonts w:ascii="Times New Roman" w:eastAsia="宋体" w:hAnsi="Times New Roman" w:hint="eastAsia"/>
                <w:bCs/>
                <w:color w:val="000000" w:themeColor="text1"/>
                <w:sz w:val="30"/>
                <w:szCs w:val="30"/>
              </w:rPr>
              <w:t>6</w:t>
            </w:r>
            <w:r w:rsidR="00E65C81" w:rsidRPr="0090362C">
              <w:rPr>
                <w:rFonts w:ascii="Times New Roman" w:eastAsia="宋体" w:hAnsi="Times New Roman"/>
                <w:bCs/>
                <w:color w:val="000000" w:themeColor="text1"/>
                <w:sz w:val="30"/>
                <w:szCs w:val="30"/>
              </w:rPr>
              <w:t xml:space="preserve">.1 </w:t>
            </w:r>
            <w:r w:rsidR="00E65C81" w:rsidRPr="0090362C">
              <w:rPr>
                <w:rFonts w:ascii="Times New Roman" w:eastAsia="宋体" w:hAnsi="Times New Roman"/>
                <w:bCs/>
                <w:color w:val="000000" w:themeColor="text1"/>
                <w:sz w:val="30"/>
                <w:szCs w:val="30"/>
              </w:rPr>
              <w:t>社会效益分析</w:t>
            </w:r>
            <w:bookmarkEnd w:id="93"/>
            <w:bookmarkEnd w:id="95"/>
            <w:bookmarkEnd w:id="96"/>
            <w:bookmarkEnd w:id="97"/>
            <w:bookmarkEnd w:id="98"/>
            <w:bookmarkEnd w:id="99"/>
          </w:p>
          <w:p w:rsidR="00E65C81" w:rsidRPr="0090362C" w:rsidRDefault="00E65C81" w:rsidP="00E65C81">
            <w:pPr>
              <w:spacing w:line="360" w:lineRule="auto"/>
              <w:ind w:firstLineChars="200" w:firstLine="480"/>
              <w:rPr>
                <w:color w:val="000000" w:themeColor="text1"/>
                <w:sz w:val="24"/>
              </w:rPr>
            </w:pPr>
            <w:r w:rsidRPr="0090362C">
              <w:rPr>
                <w:color w:val="000000" w:themeColor="text1"/>
                <w:sz w:val="24"/>
              </w:rPr>
              <w:t>湘江流域重金属污染</w:t>
            </w:r>
            <w:r w:rsidR="00345393" w:rsidRPr="0090362C">
              <w:rPr>
                <w:rFonts w:hint="eastAsia"/>
                <w:color w:val="000000" w:themeColor="text1"/>
                <w:sz w:val="24"/>
              </w:rPr>
              <w:t>治理</w:t>
            </w:r>
            <w:r w:rsidRPr="0090362C">
              <w:rPr>
                <w:color w:val="000000" w:themeColor="text1"/>
                <w:sz w:val="24"/>
              </w:rPr>
              <w:t>已经成为国家污染防治的重点，国家环保部已将湘江流域重金属治理列入水专项，本项目是湘江流域重金属污染治理的组成部分，项目的建设是以消除区域重金属污染为目标，实现区域经济发展与生态环境保护双赢目标的重要举措，有助于实现区域经济与当地环境保护的协调发展，改善区域环境质量，促进区域经济发展，产生长远的间接的和潜在的经济效益。项目开展</w:t>
            </w:r>
            <w:r w:rsidR="00776CC3" w:rsidRPr="0090362C">
              <w:rPr>
                <w:rFonts w:hint="eastAsia"/>
                <w:color w:val="000000" w:themeColor="text1"/>
                <w:sz w:val="24"/>
                <w:szCs w:val="24"/>
              </w:rPr>
              <w:t>铜霞片区历史遗留废渣治理工程</w:t>
            </w:r>
            <w:r w:rsidRPr="0090362C">
              <w:rPr>
                <w:color w:val="000000" w:themeColor="text1"/>
                <w:sz w:val="24"/>
              </w:rPr>
              <w:t>，对推动湘江流域的治理以及生态修复技术的发展和应用具有重要的指导和示范作用。</w:t>
            </w:r>
          </w:p>
          <w:p w:rsidR="00E65C81" w:rsidRPr="0090362C" w:rsidRDefault="00E65C81" w:rsidP="00E65C81">
            <w:pPr>
              <w:spacing w:line="360" w:lineRule="auto"/>
              <w:ind w:firstLineChars="200" w:firstLine="480"/>
              <w:rPr>
                <w:color w:val="000000" w:themeColor="text1"/>
                <w:sz w:val="24"/>
              </w:rPr>
            </w:pPr>
            <w:r w:rsidRPr="0090362C">
              <w:rPr>
                <w:color w:val="000000" w:themeColor="text1"/>
                <w:sz w:val="24"/>
              </w:rPr>
              <w:t>本项目实施后，可极大地减少</w:t>
            </w:r>
            <w:r w:rsidR="00776CC3" w:rsidRPr="0090362C">
              <w:rPr>
                <w:rFonts w:hint="eastAsia"/>
                <w:color w:val="000000" w:themeColor="text1"/>
                <w:sz w:val="24"/>
              </w:rPr>
              <w:t>老霞湾港</w:t>
            </w:r>
            <w:r w:rsidR="00224EBB" w:rsidRPr="0090362C">
              <w:rPr>
                <w:rFonts w:hint="eastAsia"/>
                <w:color w:val="000000" w:themeColor="text1"/>
                <w:sz w:val="24"/>
              </w:rPr>
              <w:t>、湘江</w:t>
            </w:r>
            <w:r w:rsidRPr="0090362C">
              <w:rPr>
                <w:rFonts w:hint="eastAsia"/>
                <w:color w:val="000000" w:themeColor="text1"/>
                <w:sz w:val="24"/>
              </w:rPr>
              <w:t>流域</w:t>
            </w:r>
            <w:r w:rsidRPr="0090362C">
              <w:rPr>
                <w:color w:val="000000" w:themeColor="text1"/>
                <w:sz w:val="24"/>
              </w:rPr>
              <w:t>的土壤中重金属特别是</w:t>
            </w:r>
            <w:r w:rsidR="00453854" w:rsidRPr="0090362C">
              <w:rPr>
                <w:rFonts w:hint="eastAsia"/>
                <w:color w:val="000000" w:themeColor="text1"/>
                <w:sz w:val="24"/>
              </w:rPr>
              <w:t>砷、</w:t>
            </w:r>
            <w:r w:rsidRPr="0090362C">
              <w:rPr>
                <w:color w:val="000000" w:themeColor="text1"/>
                <w:sz w:val="24"/>
              </w:rPr>
              <w:t>镉、</w:t>
            </w:r>
            <w:r w:rsidRPr="0090362C">
              <w:rPr>
                <w:color w:val="000000" w:themeColor="text1"/>
                <w:sz w:val="24"/>
              </w:rPr>
              <w:lastRenderedPageBreak/>
              <w:t>铅等进入土壤和地下水的总量，也可以减少重金属经区域地表水系入湘江的量，保证湘江水质，可有效改善区域土壤，促进区域居民生活品质的提高。</w:t>
            </w:r>
          </w:p>
          <w:p w:rsidR="00E65C81" w:rsidRPr="0090362C" w:rsidRDefault="00DC681C" w:rsidP="00E65C81">
            <w:pPr>
              <w:pStyle w:val="2"/>
              <w:spacing w:before="0" w:after="0" w:line="360" w:lineRule="auto"/>
              <w:jc w:val="left"/>
              <w:rPr>
                <w:rFonts w:ascii="Times New Roman" w:eastAsia="宋体" w:hAnsi="Times New Roman"/>
                <w:bCs/>
                <w:color w:val="000000" w:themeColor="text1"/>
                <w:sz w:val="30"/>
                <w:szCs w:val="30"/>
              </w:rPr>
            </w:pPr>
            <w:bookmarkStart w:id="100" w:name="_Toc274493999"/>
            <w:bookmarkStart w:id="101" w:name="_Toc278551498"/>
            <w:bookmarkStart w:id="102" w:name="_Toc326847964"/>
            <w:bookmarkStart w:id="103" w:name="_Toc450668225"/>
            <w:bookmarkStart w:id="104" w:name="_Toc488683821"/>
            <w:r>
              <w:rPr>
                <w:rFonts w:ascii="Times New Roman" w:eastAsia="宋体" w:hAnsi="Times New Roman" w:hint="eastAsia"/>
                <w:bCs/>
                <w:color w:val="000000" w:themeColor="text1"/>
                <w:sz w:val="30"/>
                <w:szCs w:val="30"/>
              </w:rPr>
              <w:t>6</w:t>
            </w:r>
            <w:r w:rsidR="00E65C81" w:rsidRPr="0090362C">
              <w:rPr>
                <w:rFonts w:ascii="Times New Roman" w:eastAsia="宋体" w:hAnsi="Times New Roman"/>
                <w:bCs/>
                <w:color w:val="000000" w:themeColor="text1"/>
                <w:sz w:val="30"/>
                <w:szCs w:val="30"/>
              </w:rPr>
              <w:t xml:space="preserve">.2 </w:t>
            </w:r>
            <w:r w:rsidR="00E65C81" w:rsidRPr="0090362C">
              <w:rPr>
                <w:rFonts w:ascii="Times New Roman" w:eastAsia="宋体" w:hAnsi="Times New Roman"/>
                <w:bCs/>
                <w:color w:val="000000" w:themeColor="text1"/>
                <w:sz w:val="30"/>
                <w:szCs w:val="30"/>
              </w:rPr>
              <w:t>经济效益分析</w:t>
            </w:r>
            <w:bookmarkEnd w:id="94"/>
            <w:bookmarkEnd w:id="100"/>
            <w:bookmarkEnd w:id="101"/>
            <w:bookmarkEnd w:id="102"/>
            <w:bookmarkEnd w:id="103"/>
            <w:bookmarkEnd w:id="104"/>
          </w:p>
          <w:p w:rsidR="00E65C81" w:rsidRPr="0090362C" w:rsidRDefault="00E65C81" w:rsidP="00401F7E">
            <w:pPr>
              <w:spacing w:line="360" w:lineRule="auto"/>
              <w:ind w:firstLineChars="200" w:firstLine="480"/>
              <w:rPr>
                <w:color w:val="000000" w:themeColor="text1"/>
                <w:sz w:val="24"/>
              </w:rPr>
            </w:pPr>
            <w:r w:rsidRPr="0090362C">
              <w:rPr>
                <w:color w:val="000000" w:themeColor="text1"/>
                <w:sz w:val="24"/>
              </w:rPr>
              <w:t>本项目作为历史遗留固体废物处置工程，不能带来直接的经济效益，但能带来间接的经济效益，如减少未</w:t>
            </w:r>
            <w:r w:rsidR="00345393" w:rsidRPr="0090362C">
              <w:rPr>
                <w:rFonts w:hint="eastAsia"/>
                <w:color w:val="000000" w:themeColor="text1"/>
                <w:sz w:val="24"/>
              </w:rPr>
              <w:t>管控</w:t>
            </w:r>
            <w:r w:rsidRPr="0090362C">
              <w:rPr>
                <w:color w:val="000000" w:themeColor="text1"/>
                <w:sz w:val="24"/>
              </w:rPr>
              <w:t>前污染物进入地表水体、土壤、地下水中的量，减少环境的</w:t>
            </w:r>
            <w:r w:rsidR="00345393" w:rsidRPr="0090362C">
              <w:rPr>
                <w:rFonts w:hint="eastAsia"/>
                <w:color w:val="000000" w:themeColor="text1"/>
                <w:sz w:val="24"/>
              </w:rPr>
              <w:t>管控</w:t>
            </w:r>
            <w:r w:rsidRPr="0090362C">
              <w:rPr>
                <w:color w:val="000000" w:themeColor="text1"/>
                <w:sz w:val="24"/>
              </w:rPr>
              <w:t>费用，从而减小经济损失等。</w:t>
            </w:r>
          </w:p>
          <w:p w:rsidR="00E65C81" w:rsidRPr="0090362C" w:rsidRDefault="00DC681C" w:rsidP="00E65C81">
            <w:pPr>
              <w:pStyle w:val="2"/>
              <w:spacing w:before="0" w:after="0" w:line="360" w:lineRule="auto"/>
              <w:jc w:val="left"/>
              <w:rPr>
                <w:rFonts w:ascii="Times New Roman" w:eastAsia="宋体" w:hAnsi="Times New Roman"/>
                <w:bCs/>
                <w:color w:val="000000" w:themeColor="text1"/>
                <w:sz w:val="30"/>
                <w:szCs w:val="30"/>
              </w:rPr>
            </w:pPr>
            <w:bookmarkStart w:id="105" w:name="_Toc260920088"/>
            <w:bookmarkStart w:id="106" w:name="_Toc274494000"/>
            <w:bookmarkStart w:id="107" w:name="_Toc278551499"/>
            <w:bookmarkStart w:id="108" w:name="_Toc326847965"/>
            <w:bookmarkStart w:id="109" w:name="_Toc450668226"/>
            <w:bookmarkStart w:id="110" w:name="_Toc488683822"/>
            <w:r>
              <w:rPr>
                <w:rFonts w:ascii="Times New Roman" w:eastAsia="宋体" w:hAnsi="Times New Roman" w:hint="eastAsia"/>
                <w:bCs/>
                <w:color w:val="000000" w:themeColor="text1"/>
                <w:sz w:val="30"/>
                <w:szCs w:val="30"/>
              </w:rPr>
              <w:t>6</w:t>
            </w:r>
            <w:r w:rsidR="00E65C81" w:rsidRPr="0090362C">
              <w:rPr>
                <w:rFonts w:ascii="Times New Roman" w:eastAsia="宋体" w:hAnsi="Times New Roman"/>
                <w:bCs/>
                <w:color w:val="000000" w:themeColor="text1"/>
                <w:sz w:val="30"/>
                <w:szCs w:val="30"/>
              </w:rPr>
              <w:t xml:space="preserve">.3 </w:t>
            </w:r>
            <w:r w:rsidR="00E65C81" w:rsidRPr="0090362C">
              <w:rPr>
                <w:rFonts w:ascii="Times New Roman" w:eastAsia="宋体" w:hAnsi="Times New Roman"/>
                <w:bCs/>
                <w:color w:val="000000" w:themeColor="text1"/>
                <w:sz w:val="30"/>
                <w:szCs w:val="30"/>
              </w:rPr>
              <w:t>环境效益分析</w:t>
            </w:r>
            <w:bookmarkEnd w:id="105"/>
            <w:bookmarkEnd w:id="106"/>
            <w:bookmarkEnd w:id="107"/>
            <w:bookmarkEnd w:id="108"/>
            <w:bookmarkEnd w:id="109"/>
            <w:bookmarkEnd w:id="110"/>
          </w:p>
          <w:p w:rsidR="00E65C81" w:rsidRPr="0090362C" w:rsidRDefault="00E65C81" w:rsidP="00776CC3">
            <w:pPr>
              <w:spacing w:line="360" w:lineRule="auto"/>
              <w:ind w:firstLineChars="200" w:firstLine="480"/>
              <w:rPr>
                <w:color w:val="000000" w:themeColor="text1"/>
                <w:sz w:val="24"/>
              </w:rPr>
            </w:pPr>
            <w:r w:rsidRPr="0090362C">
              <w:rPr>
                <w:rFonts w:hint="eastAsia"/>
                <w:color w:val="000000" w:themeColor="text1"/>
                <w:sz w:val="24"/>
              </w:rPr>
              <w:t>通过本项目的实施，可以显著降低土壤中重金属的生物有效性和淋溶迁移性，避免污染土壤对人体健康及周围生态环境的影响。并实行植物生态恢复</w:t>
            </w:r>
            <w:r w:rsidR="00453854" w:rsidRPr="0090362C">
              <w:rPr>
                <w:rFonts w:hint="eastAsia"/>
                <w:color w:val="000000" w:themeColor="text1"/>
                <w:sz w:val="24"/>
              </w:rPr>
              <w:t>，</w:t>
            </w:r>
            <w:r w:rsidRPr="0090362C">
              <w:rPr>
                <w:rFonts w:hint="eastAsia"/>
                <w:color w:val="000000" w:themeColor="text1"/>
                <w:sz w:val="24"/>
              </w:rPr>
              <w:t>具有显著地环保效益。</w:t>
            </w:r>
          </w:p>
          <w:p w:rsidR="00460EE3" w:rsidRPr="0090362C" w:rsidRDefault="00E65C81" w:rsidP="00776CC3">
            <w:pPr>
              <w:spacing w:line="360" w:lineRule="auto"/>
              <w:ind w:firstLineChars="200" w:firstLine="480"/>
              <w:rPr>
                <w:color w:val="000000" w:themeColor="text1"/>
                <w:sz w:val="24"/>
              </w:rPr>
            </w:pPr>
            <w:r w:rsidRPr="0090362C">
              <w:rPr>
                <w:rFonts w:hint="eastAsia"/>
                <w:color w:val="000000" w:themeColor="text1"/>
                <w:sz w:val="24"/>
              </w:rPr>
              <w:t>此外，污染区生态环境显著改善，林地植被恢复，及时恢复和改善农业生产环境。通过本工程项目的建设，改善了当地已污染的</w:t>
            </w:r>
            <w:r w:rsidR="00776CC3" w:rsidRPr="0090362C">
              <w:rPr>
                <w:rFonts w:hint="eastAsia"/>
                <w:color w:val="000000" w:themeColor="text1"/>
                <w:sz w:val="24"/>
              </w:rPr>
              <w:t>生态环境</w:t>
            </w:r>
            <w:r w:rsidRPr="0090362C">
              <w:rPr>
                <w:rFonts w:hint="eastAsia"/>
                <w:color w:val="000000" w:themeColor="text1"/>
                <w:sz w:val="24"/>
              </w:rPr>
              <w:t>。通过对</w:t>
            </w:r>
            <w:r w:rsidR="00776CC3" w:rsidRPr="0090362C">
              <w:rPr>
                <w:rFonts w:hint="eastAsia"/>
                <w:color w:val="000000" w:themeColor="text1"/>
                <w:sz w:val="24"/>
              </w:rPr>
              <w:t>遗留废渣治理工程的治理</w:t>
            </w:r>
            <w:r w:rsidRPr="0090362C">
              <w:rPr>
                <w:rFonts w:hint="eastAsia"/>
                <w:color w:val="000000" w:themeColor="text1"/>
                <w:sz w:val="24"/>
              </w:rPr>
              <w:t>，可有效解决农作物和土壤中重金属超标、地下水污染隐患等问题，不仅减少了土地废弃的损失，且有利于防治水土流失对生态环境产生破坏，重金属污染的</w:t>
            </w:r>
            <w:r w:rsidRPr="0090362C">
              <w:rPr>
                <w:rFonts w:hint="eastAsia"/>
                <w:color w:val="000000" w:themeColor="text1"/>
                <w:sz w:val="24"/>
              </w:rPr>
              <w:t xml:space="preserve"> </w:t>
            </w:r>
            <w:r w:rsidRPr="0090362C">
              <w:rPr>
                <w:rFonts w:hint="eastAsia"/>
                <w:color w:val="000000" w:themeColor="text1"/>
                <w:sz w:val="24"/>
              </w:rPr>
              <w:t>有效</w:t>
            </w:r>
            <w:r w:rsidR="00345393" w:rsidRPr="0090362C">
              <w:rPr>
                <w:rFonts w:hint="eastAsia"/>
                <w:color w:val="000000" w:themeColor="text1"/>
                <w:sz w:val="24"/>
              </w:rPr>
              <w:t>管控</w:t>
            </w:r>
            <w:r w:rsidRPr="0090362C">
              <w:rPr>
                <w:rFonts w:hint="eastAsia"/>
                <w:color w:val="000000" w:themeColor="text1"/>
                <w:sz w:val="24"/>
              </w:rPr>
              <w:t>防止了污染面源的进一步扩大，有利于改善整个区域的生态环境。</w:t>
            </w:r>
          </w:p>
          <w:p w:rsidR="00884350" w:rsidRPr="0090362C" w:rsidRDefault="00DC681C" w:rsidP="00B9095D">
            <w:pPr>
              <w:pStyle w:val="2"/>
              <w:adjustRightInd w:val="0"/>
              <w:snapToGrid w:val="0"/>
              <w:spacing w:beforeLines="50" w:after="0" w:line="360" w:lineRule="auto"/>
              <w:rPr>
                <w:rFonts w:ascii="Times New Roman" w:eastAsia="宋体" w:hAnsi="Times New Roman"/>
                <w:color w:val="000000" w:themeColor="text1"/>
                <w:sz w:val="30"/>
                <w:szCs w:val="30"/>
              </w:rPr>
            </w:pPr>
            <w:r>
              <w:rPr>
                <w:rFonts w:ascii="Times New Roman" w:eastAsia="宋体" w:hAnsi="Times New Roman" w:hint="eastAsia"/>
                <w:color w:val="000000" w:themeColor="text1"/>
                <w:sz w:val="30"/>
                <w:szCs w:val="30"/>
              </w:rPr>
              <w:t>7</w:t>
            </w:r>
            <w:r w:rsidR="0097767C" w:rsidRPr="0090362C">
              <w:rPr>
                <w:rFonts w:ascii="Times New Roman" w:eastAsia="宋体" w:hAnsi="Times New Roman" w:hint="eastAsia"/>
                <w:color w:val="000000" w:themeColor="text1"/>
                <w:sz w:val="30"/>
                <w:szCs w:val="30"/>
              </w:rPr>
              <w:t>项目可行性</w:t>
            </w:r>
            <w:r w:rsidR="00884350" w:rsidRPr="0090362C">
              <w:rPr>
                <w:rFonts w:ascii="Times New Roman" w:eastAsia="宋体" w:hAnsi="Times New Roman"/>
                <w:color w:val="000000" w:themeColor="text1"/>
                <w:sz w:val="30"/>
                <w:szCs w:val="30"/>
              </w:rPr>
              <w:t>分析</w:t>
            </w:r>
          </w:p>
          <w:p w:rsidR="009D1302" w:rsidRPr="0090362C" w:rsidRDefault="00DC681C" w:rsidP="00834F97">
            <w:pPr>
              <w:pStyle w:val="2"/>
              <w:spacing w:before="0" w:after="0" w:line="360" w:lineRule="auto"/>
              <w:jc w:val="left"/>
              <w:rPr>
                <w:rFonts w:ascii="Times New Roman" w:eastAsia="宋体" w:hAnsi="Times New Roman"/>
                <w:bCs/>
                <w:color w:val="000000" w:themeColor="text1"/>
                <w:sz w:val="30"/>
                <w:szCs w:val="30"/>
              </w:rPr>
            </w:pPr>
            <w:r>
              <w:rPr>
                <w:rFonts w:ascii="Times New Roman" w:eastAsia="宋体" w:hAnsi="Times New Roman" w:hint="eastAsia"/>
                <w:bCs/>
                <w:color w:val="000000" w:themeColor="text1"/>
                <w:sz w:val="30"/>
                <w:szCs w:val="30"/>
              </w:rPr>
              <w:t>7</w:t>
            </w:r>
            <w:r w:rsidR="009D1302" w:rsidRPr="0090362C">
              <w:rPr>
                <w:rFonts w:ascii="Times New Roman" w:eastAsia="宋体" w:hAnsi="Times New Roman" w:hint="eastAsia"/>
                <w:bCs/>
                <w:color w:val="000000" w:themeColor="text1"/>
                <w:sz w:val="30"/>
                <w:szCs w:val="30"/>
              </w:rPr>
              <w:t>.1</w:t>
            </w:r>
            <w:r w:rsidR="009D1302" w:rsidRPr="0090362C">
              <w:rPr>
                <w:rFonts w:ascii="Times New Roman" w:eastAsia="宋体" w:hAnsi="Times New Roman"/>
                <w:bCs/>
                <w:color w:val="000000" w:themeColor="text1"/>
                <w:sz w:val="30"/>
                <w:szCs w:val="30"/>
              </w:rPr>
              <w:t>项目建设的必要性</w:t>
            </w:r>
          </w:p>
          <w:p w:rsidR="00776CC3" w:rsidRPr="0090362C" w:rsidRDefault="009D1302" w:rsidP="00776CC3">
            <w:pPr>
              <w:pStyle w:val="3"/>
              <w:spacing w:before="0" w:after="0" w:line="360" w:lineRule="auto"/>
              <w:ind w:firstLine="482"/>
              <w:rPr>
                <w:rFonts w:eastAsia="宋体"/>
                <w:bCs/>
                <w:color w:val="000000" w:themeColor="text1"/>
                <w:sz w:val="24"/>
              </w:rPr>
            </w:pPr>
            <w:r w:rsidRPr="0090362C">
              <w:rPr>
                <w:rFonts w:eastAsia="宋体"/>
                <w:bCs/>
                <w:color w:val="000000" w:themeColor="text1"/>
                <w:sz w:val="24"/>
              </w:rPr>
              <w:t>（</w:t>
            </w:r>
            <w:r w:rsidRPr="0090362C">
              <w:rPr>
                <w:rFonts w:eastAsia="宋体"/>
                <w:bCs/>
                <w:color w:val="000000" w:themeColor="text1"/>
                <w:sz w:val="24"/>
              </w:rPr>
              <w:t>1</w:t>
            </w:r>
            <w:r w:rsidRPr="0090362C">
              <w:rPr>
                <w:rFonts w:eastAsia="宋体"/>
                <w:bCs/>
                <w:color w:val="000000" w:themeColor="text1"/>
                <w:sz w:val="24"/>
              </w:rPr>
              <w:t>）</w:t>
            </w:r>
            <w:r w:rsidR="00776CC3" w:rsidRPr="0090362C">
              <w:rPr>
                <w:rFonts w:eastAsia="宋体"/>
                <w:bCs/>
                <w:color w:val="000000" w:themeColor="text1"/>
                <w:sz w:val="24"/>
              </w:rPr>
              <w:t>湘江流域重金属污染治理的需要</w:t>
            </w:r>
          </w:p>
          <w:p w:rsidR="00776CC3" w:rsidRPr="0090362C" w:rsidRDefault="00776CC3" w:rsidP="00776CC3">
            <w:pPr>
              <w:spacing w:line="360" w:lineRule="auto"/>
              <w:ind w:firstLine="482"/>
              <w:rPr>
                <w:color w:val="000000" w:themeColor="text1"/>
                <w:sz w:val="24"/>
                <w:szCs w:val="24"/>
              </w:rPr>
            </w:pPr>
            <w:r w:rsidRPr="0090362C">
              <w:rPr>
                <w:color w:val="000000" w:themeColor="text1"/>
                <w:sz w:val="24"/>
                <w:szCs w:val="24"/>
              </w:rPr>
              <w:t>株洲清水塘的重金属污染治理是湘江流域重金属污染治理的重点区域，土壤的治理与修复又是关系清水塘重金属污染治理是否成功的关键领域，从关键环节上实施清水塘的重金属污染治理，为了逐步消除清水塘对湘江流域的重金属污染，为湘江流域重金属污染治理实施积累经验，应尽快启动该项目。</w:t>
            </w:r>
          </w:p>
          <w:p w:rsidR="00776CC3" w:rsidRPr="0090362C" w:rsidRDefault="009D1302" w:rsidP="00776CC3">
            <w:pPr>
              <w:pStyle w:val="3"/>
              <w:spacing w:before="0" w:after="0" w:line="360" w:lineRule="auto"/>
              <w:ind w:firstLine="482"/>
              <w:rPr>
                <w:rFonts w:eastAsia="宋体"/>
                <w:bCs/>
                <w:color w:val="000000" w:themeColor="text1"/>
                <w:sz w:val="24"/>
              </w:rPr>
            </w:pPr>
            <w:r w:rsidRPr="0090362C">
              <w:rPr>
                <w:rFonts w:eastAsia="宋体" w:hint="eastAsia"/>
                <w:bCs/>
                <w:color w:val="000000" w:themeColor="text1"/>
                <w:sz w:val="24"/>
              </w:rPr>
              <w:t>（</w:t>
            </w:r>
            <w:r w:rsidRPr="0090362C">
              <w:rPr>
                <w:rFonts w:eastAsia="宋体" w:hint="eastAsia"/>
                <w:bCs/>
                <w:color w:val="000000" w:themeColor="text1"/>
                <w:sz w:val="24"/>
              </w:rPr>
              <w:t>2</w:t>
            </w:r>
            <w:r w:rsidRPr="0090362C">
              <w:rPr>
                <w:rFonts w:eastAsia="宋体" w:hint="eastAsia"/>
                <w:bCs/>
                <w:color w:val="000000" w:themeColor="text1"/>
                <w:sz w:val="24"/>
              </w:rPr>
              <w:t>）</w:t>
            </w:r>
            <w:r w:rsidR="00776CC3" w:rsidRPr="0090362C">
              <w:rPr>
                <w:rFonts w:eastAsia="宋体"/>
                <w:bCs/>
                <w:color w:val="000000" w:themeColor="text1"/>
                <w:sz w:val="24"/>
              </w:rPr>
              <w:t>清水塘工业区重金属污染治理的需要</w:t>
            </w:r>
          </w:p>
          <w:p w:rsidR="00776CC3" w:rsidRPr="0090362C" w:rsidRDefault="00776CC3" w:rsidP="00776CC3">
            <w:pPr>
              <w:spacing w:line="360" w:lineRule="auto"/>
              <w:ind w:firstLine="482"/>
              <w:rPr>
                <w:color w:val="000000" w:themeColor="text1"/>
                <w:sz w:val="24"/>
                <w:szCs w:val="24"/>
              </w:rPr>
            </w:pPr>
            <w:r w:rsidRPr="0090362C">
              <w:rPr>
                <w:color w:val="000000" w:themeColor="text1"/>
                <w:sz w:val="24"/>
                <w:szCs w:val="24"/>
              </w:rPr>
              <w:t>清水塘工业区土地普遍受到重金属污染，尤其是核心区约</w:t>
            </w:r>
            <w:r w:rsidRPr="0090362C">
              <w:rPr>
                <w:color w:val="000000" w:themeColor="text1"/>
                <w:sz w:val="24"/>
                <w:szCs w:val="24"/>
              </w:rPr>
              <w:t>16km</w:t>
            </w:r>
            <w:r w:rsidRPr="0090362C">
              <w:rPr>
                <w:color w:val="000000" w:themeColor="text1"/>
                <w:sz w:val="24"/>
                <w:szCs w:val="24"/>
                <w:vertAlign w:val="superscript"/>
              </w:rPr>
              <w:t>2</w:t>
            </w:r>
            <w:r w:rsidRPr="0090362C">
              <w:rPr>
                <w:color w:val="000000" w:themeColor="text1"/>
                <w:sz w:val="24"/>
                <w:szCs w:val="24"/>
              </w:rPr>
              <w:t>的土壤及企业场地含铅、锌、镉、砷等重金属严重超标，被公认为是最不适宜人类居住和农业生产的区域之一，形成了倍受社会关注的粮食安全问题和居民生存环境问题。清水塘的湘江断面距湘潭市自来水取水口仅</w:t>
            </w:r>
            <w:r w:rsidRPr="0090362C">
              <w:rPr>
                <w:color w:val="000000" w:themeColor="text1"/>
                <w:sz w:val="24"/>
                <w:szCs w:val="24"/>
              </w:rPr>
              <w:t>30km</w:t>
            </w:r>
            <w:r w:rsidRPr="0090362C">
              <w:rPr>
                <w:color w:val="000000" w:themeColor="text1"/>
                <w:sz w:val="24"/>
                <w:szCs w:val="24"/>
              </w:rPr>
              <w:t>，距长沙市自来水取水口也不足</w:t>
            </w:r>
            <w:r w:rsidRPr="0090362C">
              <w:rPr>
                <w:color w:val="000000" w:themeColor="text1"/>
                <w:sz w:val="24"/>
                <w:szCs w:val="24"/>
              </w:rPr>
              <w:t>100km</w:t>
            </w:r>
            <w:r w:rsidRPr="0090362C">
              <w:rPr>
                <w:color w:val="000000" w:themeColor="text1"/>
                <w:sz w:val="24"/>
                <w:szCs w:val="24"/>
              </w:rPr>
              <w:t>，清水塘工业区土壤中的重金属随雨水和地表径流迁移至湘江，已严重威胁到湘江下游湘潭、</w:t>
            </w:r>
            <w:r w:rsidRPr="0090362C">
              <w:rPr>
                <w:color w:val="000000" w:themeColor="text1"/>
                <w:sz w:val="24"/>
                <w:szCs w:val="24"/>
              </w:rPr>
              <w:lastRenderedPageBreak/>
              <w:t>长沙市居民饮水安全。与此同时，长沙湘江航电枢纽于</w:t>
            </w:r>
            <w:r w:rsidRPr="0090362C">
              <w:rPr>
                <w:color w:val="000000" w:themeColor="text1"/>
                <w:sz w:val="24"/>
                <w:szCs w:val="24"/>
              </w:rPr>
              <w:t>2012</w:t>
            </w:r>
            <w:r w:rsidRPr="0090362C">
              <w:rPr>
                <w:color w:val="000000" w:themeColor="text1"/>
                <w:sz w:val="24"/>
                <w:szCs w:val="24"/>
              </w:rPr>
              <w:t>年底蓄水，如果清水塘工业区的污染问题短期内得不到彻底解决，则湘江中下游的污染就很可能永远难以根治。可以说，清水塘工业区包括土壤、水体、废渣在内的重金属污染治理已迫在眉睫、刻不容缓。</w:t>
            </w:r>
          </w:p>
          <w:p w:rsidR="009D1302" w:rsidRPr="0090362C" w:rsidRDefault="009D1302" w:rsidP="00AD680A">
            <w:pPr>
              <w:adjustRightInd w:val="0"/>
              <w:snapToGrid w:val="0"/>
              <w:spacing w:line="360" w:lineRule="auto"/>
              <w:ind w:firstLineChars="200" w:firstLine="482"/>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3</w:t>
            </w:r>
            <w:r w:rsidRPr="0090362C">
              <w:rPr>
                <w:rFonts w:hint="eastAsia"/>
                <w:b/>
                <w:bCs/>
                <w:color w:val="000000" w:themeColor="text1"/>
                <w:sz w:val="24"/>
              </w:rPr>
              <w:t>）</w:t>
            </w:r>
            <w:r w:rsidRPr="0090362C">
              <w:rPr>
                <w:b/>
                <w:bCs/>
                <w:color w:val="000000" w:themeColor="text1"/>
                <w:sz w:val="24"/>
              </w:rPr>
              <w:t>项目建设是建设两型社会，实施可持续发展战略的需要</w:t>
            </w:r>
          </w:p>
          <w:p w:rsidR="00776CC3" w:rsidRPr="0090362C" w:rsidRDefault="00776CC3" w:rsidP="00776CC3">
            <w:pPr>
              <w:spacing w:line="360" w:lineRule="auto"/>
              <w:ind w:firstLine="482"/>
              <w:rPr>
                <w:color w:val="000000" w:themeColor="text1"/>
                <w:sz w:val="24"/>
                <w:szCs w:val="24"/>
              </w:rPr>
            </w:pPr>
            <w:r w:rsidRPr="0090362C">
              <w:rPr>
                <w:color w:val="000000" w:themeColor="text1"/>
                <w:sz w:val="24"/>
                <w:szCs w:val="24"/>
              </w:rPr>
              <w:t>本项目的成功实施可充分体现政府为人民谋福利、对人民高度负责的执政理念，符合科学发展观重要思想。该土壤治理项目实施后可解决清水塘工业区的土地重金属污染的环境问题，改善清水塘工业区的生态环境，提高人民健康水平。并且率先探索含重金属废渣治理修复的技术路线和实施模式，对重金属土壤修复技术成果集成及工程化先行先试，可为我国土地重金属污染治理起到示范作用。</w:t>
            </w:r>
          </w:p>
          <w:p w:rsidR="00776CC3" w:rsidRPr="0090362C" w:rsidRDefault="00776CC3" w:rsidP="00776CC3">
            <w:pPr>
              <w:adjustRightInd w:val="0"/>
              <w:snapToGrid w:val="0"/>
              <w:spacing w:line="360" w:lineRule="auto"/>
              <w:ind w:firstLineChars="200" w:firstLine="482"/>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4</w:t>
            </w:r>
            <w:r w:rsidRPr="0090362C">
              <w:rPr>
                <w:rFonts w:hint="eastAsia"/>
                <w:b/>
                <w:bCs/>
                <w:color w:val="000000" w:themeColor="text1"/>
                <w:sz w:val="24"/>
              </w:rPr>
              <w:t>）</w:t>
            </w:r>
            <w:r w:rsidRPr="0090362C">
              <w:rPr>
                <w:b/>
                <w:bCs/>
                <w:color w:val="000000" w:themeColor="text1"/>
                <w:sz w:val="24"/>
              </w:rPr>
              <w:t>建设生态科技新城的必要性</w:t>
            </w:r>
          </w:p>
          <w:p w:rsidR="00776CC3" w:rsidRPr="0090362C" w:rsidRDefault="00776CC3" w:rsidP="00776CC3">
            <w:pPr>
              <w:spacing w:line="360" w:lineRule="auto"/>
              <w:ind w:firstLine="482"/>
              <w:rPr>
                <w:color w:val="000000" w:themeColor="text1"/>
                <w:sz w:val="24"/>
                <w:szCs w:val="24"/>
              </w:rPr>
            </w:pPr>
            <w:r w:rsidRPr="0090362C">
              <w:rPr>
                <w:color w:val="000000" w:themeColor="text1"/>
                <w:sz w:val="24"/>
                <w:szCs w:val="24"/>
              </w:rPr>
              <w:t>《株洲清水塘生态科技新城控制性详细规划》（</w:t>
            </w:r>
            <w:r w:rsidRPr="0090362C">
              <w:rPr>
                <w:color w:val="000000" w:themeColor="text1"/>
                <w:sz w:val="24"/>
                <w:szCs w:val="24"/>
              </w:rPr>
              <w:t xml:space="preserve">2017 </w:t>
            </w:r>
            <w:r w:rsidRPr="0090362C">
              <w:rPr>
                <w:color w:val="000000" w:themeColor="text1"/>
                <w:sz w:val="24"/>
                <w:szCs w:val="24"/>
              </w:rPr>
              <w:t>年调整）已进入报批程序，根据规划，铜霞片区废渣场规划为弹性控制用地和城市道路用地，而根据《重金属污染场地土壤修复标准》（</w:t>
            </w:r>
            <w:r w:rsidRPr="0090362C">
              <w:rPr>
                <w:color w:val="000000" w:themeColor="text1"/>
                <w:sz w:val="24"/>
                <w:szCs w:val="24"/>
              </w:rPr>
              <w:t>DB43/T1165-2016</w:t>
            </w:r>
            <w:r w:rsidRPr="0090362C">
              <w:rPr>
                <w:color w:val="000000" w:themeColor="text1"/>
                <w:sz w:val="24"/>
                <w:szCs w:val="24"/>
              </w:rPr>
              <w:t>），场地对重金属的总量及浸出浓度有要求。因此，为了使铜霞片区废渣场的场地能满足建设生态科技新城的要求，需对废渣场进行治理。</w:t>
            </w:r>
          </w:p>
          <w:p w:rsidR="007A75F6" w:rsidRPr="0090362C" w:rsidRDefault="00DC681C" w:rsidP="00834F97">
            <w:pPr>
              <w:pStyle w:val="2"/>
              <w:spacing w:before="0" w:after="0" w:line="360" w:lineRule="auto"/>
              <w:jc w:val="left"/>
              <w:rPr>
                <w:rFonts w:ascii="Times New Roman" w:eastAsia="宋体" w:hAnsi="Times New Roman"/>
                <w:bCs/>
                <w:color w:val="000000" w:themeColor="text1"/>
                <w:sz w:val="30"/>
                <w:szCs w:val="30"/>
              </w:rPr>
            </w:pPr>
            <w:r>
              <w:rPr>
                <w:rFonts w:ascii="Times New Roman" w:eastAsia="宋体" w:hAnsi="Times New Roman" w:hint="eastAsia"/>
                <w:bCs/>
                <w:color w:val="000000" w:themeColor="text1"/>
                <w:sz w:val="30"/>
                <w:szCs w:val="30"/>
              </w:rPr>
              <w:t>7</w:t>
            </w:r>
            <w:r w:rsidR="007A75F6" w:rsidRPr="0090362C">
              <w:rPr>
                <w:rFonts w:ascii="Times New Roman" w:eastAsia="宋体" w:hAnsi="Times New Roman"/>
                <w:bCs/>
                <w:color w:val="000000" w:themeColor="text1"/>
                <w:sz w:val="30"/>
                <w:szCs w:val="30"/>
              </w:rPr>
              <w:t>.</w:t>
            </w:r>
            <w:r w:rsidR="007A75F6" w:rsidRPr="0090362C">
              <w:rPr>
                <w:rFonts w:ascii="Times New Roman" w:eastAsia="宋体" w:hAnsi="Times New Roman" w:hint="eastAsia"/>
                <w:bCs/>
                <w:color w:val="000000" w:themeColor="text1"/>
                <w:sz w:val="30"/>
                <w:szCs w:val="30"/>
              </w:rPr>
              <w:t>2</w:t>
            </w:r>
            <w:r w:rsidR="007A75F6" w:rsidRPr="0090362C">
              <w:rPr>
                <w:rFonts w:ascii="Times New Roman" w:eastAsia="宋体" w:hAnsi="Times New Roman"/>
                <w:bCs/>
                <w:color w:val="000000" w:themeColor="text1"/>
                <w:sz w:val="30"/>
                <w:szCs w:val="30"/>
              </w:rPr>
              <w:t>项目建设的产业政策符合性分析</w:t>
            </w:r>
          </w:p>
          <w:p w:rsidR="007A75F6" w:rsidRPr="0090362C" w:rsidRDefault="007A75F6" w:rsidP="00AD680A">
            <w:pPr>
              <w:adjustRightInd w:val="0"/>
              <w:snapToGrid w:val="0"/>
              <w:spacing w:line="360" w:lineRule="auto"/>
              <w:ind w:firstLineChars="200" w:firstLine="482"/>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1</w:t>
            </w:r>
            <w:r w:rsidRPr="0090362C">
              <w:rPr>
                <w:rFonts w:hint="eastAsia"/>
                <w:b/>
                <w:bCs/>
                <w:color w:val="000000" w:themeColor="text1"/>
                <w:sz w:val="24"/>
              </w:rPr>
              <w:t>）与产业政策相符性</w:t>
            </w:r>
          </w:p>
          <w:p w:rsidR="007A75F6" w:rsidRPr="0090362C" w:rsidRDefault="007A75F6" w:rsidP="007A75F6">
            <w:pPr>
              <w:adjustRightInd w:val="0"/>
              <w:snapToGrid w:val="0"/>
              <w:spacing w:line="360" w:lineRule="auto"/>
              <w:ind w:firstLineChars="200" w:firstLine="480"/>
              <w:rPr>
                <w:bCs/>
                <w:color w:val="000000" w:themeColor="text1"/>
                <w:sz w:val="24"/>
              </w:rPr>
            </w:pPr>
            <w:r w:rsidRPr="0090362C">
              <w:rPr>
                <w:rFonts w:hint="eastAsia"/>
                <w:bCs/>
                <w:color w:val="000000" w:themeColor="text1"/>
                <w:sz w:val="24"/>
              </w:rPr>
              <w:t>根据《产业结构调整指导目录（</w:t>
            </w:r>
            <w:r w:rsidRPr="0090362C">
              <w:rPr>
                <w:rFonts w:hint="eastAsia"/>
                <w:bCs/>
                <w:color w:val="000000" w:themeColor="text1"/>
                <w:sz w:val="24"/>
              </w:rPr>
              <w:t>2011</w:t>
            </w:r>
            <w:r w:rsidRPr="0090362C">
              <w:rPr>
                <w:rFonts w:hint="eastAsia"/>
                <w:bCs/>
                <w:color w:val="000000" w:themeColor="text1"/>
                <w:sz w:val="24"/>
              </w:rPr>
              <w:t>年本）（</w:t>
            </w:r>
            <w:r w:rsidRPr="0090362C">
              <w:rPr>
                <w:rFonts w:hint="eastAsia"/>
                <w:bCs/>
                <w:color w:val="000000" w:themeColor="text1"/>
                <w:sz w:val="24"/>
              </w:rPr>
              <w:t>2013</w:t>
            </w:r>
            <w:r w:rsidRPr="0090362C">
              <w:rPr>
                <w:rFonts w:hint="eastAsia"/>
                <w:bCs/>
                <w:color w:val="000000" w:themeColor="text1"/>
                <w:sz w:val="24"/>
              </w:rPr>
              <w:t>修订本）》，其中第一类“鼓励类”、第三十八项“环境保护与资源节约综合利用”中明确指出</w:t>
            </w:r>
            <w:r w:rsidRPr="0090362C">
              <w:rPr>
                <w:rFonts w:hint="eastAsia"/>
                <w:bCs/>
                <w:color w:val="000000" w:themeColor="text1"/>
                <w:sz w:val="24"/>
              </w:rPr>
              <w:t xml:space="preserve"> </w:t>
            </w:r>
            <w:r w:rsidRPr="0090362C">
              <w:rPr>
                <w:rFonts w:hint="eastAsia"/>
                <w:bCs/>
                <w:color w:val="000000" w:themeColor="text1"/>
                <w:sz w:val="24"/>
              </w:rPr>
              <w:t>“三废综合利用及治理工程”以及“尾矿、废渣等资源综合利用”</w:t>
            </w:r>
            <w:r w:rsidRPr="0090362C">
              <w:rPr>
                <w:rFonts w:hint="eastAsia"/>
                <w:bCs/>
                <w:color w:val="000000" w:themeColor="text1"/>
                <w:sz w:val="24"/>
              </w:rPr>
              <w:t xml:space="preserve"> </w:t>
            </w:r>
            <w:r w:rsidRPr="0090362C">
              <w:rPr>
                <w:rFonts w:hint="eastAsia"/>
                <w:bCs/>
                <w:color w:val="000000" w:themeColor="text1"/>
                <w:sz w:val="24"/>
              </w:rPr>
              <w:t>属于鼓励类项目。</w:t>
            </w:r>
          </w:p>
          <w:p w:rsidR="00201778" w:rsidRPr="0090362C" w:rsidRDefault="00201778" w:rsidP="00201778">
            <w:pPr>
              <w:adjustRightInd w:val="0"/>
              <w:snapToGrid w:val="0"/>
              <w:spacing w:line="360" w:lineRule="auto"/>
              <w:ind w:firstLineChars="200" w:firstLine="482"/>
              <w:rPr>
                <w:b/>
                <w:bCs/>
                <w:color w:val="000000" w:themeColor="text1"/>
                <w:sz w:val="24"/>
              </w:rPr>
            </w:pPr>
            <w:r w:rsidRPr="0090362C">
              <w:rPr>
                <w:rFonts w:hint="eastAsia"/>
                <w:b/>
                <w:bCs/>
                <w:color w:val="000000" w:themeColor="text1"/>
                <w:sz w:val="24"/>
              </w:rPr>
              <w:t>（</w:t>
            </w:r>
            <w:r w:rsidR="00732ACF" w:rsidRPr="0090362C">
              <w:rPr>
                <w:rFonts w:hint="eastAsia"/>
                <w:b/>
                <w:bCs/>
                <w:color w:val="000000" w:themeColor="text1"/>
                <w:sz w:val="24"/>
              </w:rPr>
              <w:t>2</w:t>
            </w:r>
            <w:r w:rsidRPr="0090362C">
              <w:rPr>
                <w:rFonts w:hint="eastAsia"/>
                <w:b/>
                <w:bCs/>
                <w:color w:val="000000" w:themeColor="text1"/>
                <w:sz w:val="24"/>
              </w:rPr>
              <w:t>）与《株洲市重金属污染综合防治“十三五”规划》相符性</w:t>
            </w:r>
          </w:p>
          <w:p w:rsidR="00201778" w:rsidRPr="0090362C" w:rsidRDefault="00201778" w:rsidP="007A75F6">
            <w:pPr>
              <w:adjustRightInd w:val="0"/>
              <w:snapToGrid w:val="0"/>
              <w:spacing w:line="360" w:lineRule="auto"/>
              <w:ind w:firstLineChars="200" w:firstLine="480"/>
              <w:rPr>
                <w:color w:val="000000" w:themeColor="text1"/>
                <w:sz w:val="24"/>
              </w:rPr>
            </w:pPr>
            <w:r w:rsidRPr="0090362C">
              <w:rPr>
                <w:rFonts w:hint="eastAsia"/>
                <w:color w:val="000000" w:themeColor="text1"/>
                <w:sz w:val="24"/>
              </w:rPr>
              <w:t>《株洲市重金属污染综合防治“十三五”规划》指出，</w:t>
            </w:r>
            <w:r w:rsidR="00154BA2" w:rsidRPr="0090362C">
              <w:rPr>
                <w:rFonts w:hint="eastAsia"/>
                <w:color w:val="000000" w:themeColor="text1"/>
                <w:sz w:val="24"/>
              </w:rPr>
              <w:t>开展土壤污染现状调查</w:t>
            </w:r>
            <w:r w:rsidRPr="0090362C">
              <w:rPr>
                <w:rFonts w:hint="eastAsia"/>
                <w:color w:val="000000" w:themeColor="text1"/>
                <w:sz w:val="24"/>
              </w:rPr>
              <w:t>，</w:t>
            </w:r>
            <w:r w:rsidR="00154BA2" w:rsidRPr="0090362C">
              <w:rPr>
                <w:rFonts w:hint="eastAsia"/>
                <w:color w:val="000000" w:themeColor="text1"/>
                <w:sz w:val="24"/>
              </w:rPr>
              <w:t>开展工业企业污染污染场地治理和修复；造成场地污染的单位已经终止的历史遗留污染场地</w:t>
            </w:r>
            <w:r w:rsidR="007725B2" w:rsidRPr="0090362C">
              <w:rPr>
                <w:rFonts w:hint="eastAsia"/>
                <w:color w:val="000000" w:themeColor="text1"/>
                <w:sz w:val="24"/>
              </w:rPr>
              <w:t>，应由所在地政府负责对污染场地进行环境调查、风险评估、修复治理。本项目属于历史遗留问题，现已编制了实施方案，</w:t>
            </w:r>
            <w:r w:rsidR="00233BD0">
              <w:rPr>
                <w:rFonts w:hint="eastAsia"/>
                <w:color w:val="000000" w:themeColor="text1"/>
                <w:sz w:val="24"/>
              </w:rPr>
              <w:t>即将开始实施，</w:t>
            </w:r>
            <w:r w:rsidR="007725B2" w:rsidRPr="0090362C">
              <w:rPr>
                <w:rFonts w:hint="eastAsia"/>
                <w:color w:val="000000" w:themeColor="text1"/>
                <w:sz w:val="24"/>
              </w:rPr>
              <w:t>符合株洲市重金属污染综合防治十三五规划。</w:t>
            </w:r>
          </w:p>
          <w:p w:rsidR="002F2ADE" w:rsidRPr="0090362C" w:rsidRDefault="002F2ADE" w:rsidP="002F2ADE">
            <w:pPr>
              <w:adjustRightInd w:val="0"/>
              <w:snapToGrid w:val="0"/>
              <w:spacing w:line="360" w:lineRule="auto"/>
              <w:ind w:firstLineChars="200" w:firstLine="482"/>
              <w:rPr>
                <w:b/>
                <w:bCs/>
                <w:color w:val="000000" w:themeColor="text1"/>
                <w:sz w:val="24"/>
              </w:rPr>
            </w:pPr>
            <w:r w:rsidRPr="0090362C">
              <w:rPr>
                <w:rFonts w:hint="eastAsia"/>
                <w:b/>
                <w:bCs/>
                <w:color w:val="000000" w:themeColor="text1"/>
                <w:sz w:val="24"/>
              </w:rPr>
              <w:t>（</w:t>
            </w:r>
            <w:r w:rsidR="00732ACF" w:rsidRPr="0090362C">
              <w:rPr>
                <w:rFonts w:hint="eastAsia"/>
                <w:b/>
                <w:bCs/>
                <w:color w:val="000000" w:themeColor="text1"/>
                <w:sz w:val="24"/>
              </w:rPr>
              <w:t>3</w:t>
            </w:r>
            <w:r w:rsidRPr="0090362C">
              <w:rPr>
                <w:rFonts w:hint="eastAsia"/>
                <w:b/>
                <w:bCs/>
                <w:color w:val="000000" w:themeColor="text1"/>
                <w:sz w:val="24"/>
              </w:rPr>
              <w:t>）与土壤污染防治行动计划相符性分析</w:t>
            </w:r>
          </w:p>
          <w:p w:rsidR="002F2ADE" w:rsidRPr="0090362C" w:rsidRDefault="002F2ADE" w:rsidP="002F2ADE">
            <w:pPr>
              <w:spacing w:line="360" w:lineRule="auto"/>
              <w:ind w:firstLine="482"/>
              <w:rPr>
                <w:color w:val="000000" w:themeColor="text1"/>
                <w:sz w:val="24"/>
              </w:rPr>
            </w:pPr>
            <w:r w:rsidRPr="0090362C">
              <w:rPr>
                <w:rFonts w:hint="eastAsia"/>
                <w:color w:val="000000" w:themeColor="text1"/>
                <w:sz w:val="24"/>
              </w:rPr>
              <w:t>本项目与土壤污染防治行动计划相符性分析见</w:t>
            </w:r>
            <w:fldSimple w:instr=" REF _Ref489627433 \h  \* MERGEFORMAT ">
              <w:r w:rsidR="00E12E93" w:rsidRPr="0090362C">
                <w:rPr>
                  <w:color w:val="000000" w:themeColor="text1"/>
                  <w:sz w:val="24"/>
                </w:rPr>
                <w:t>表</w:t>
              </w:r>
              <w:r w:rsidR="00E12E93" w:rsidRPr="0090362C">
                <w:rPr>
                  <w:color w:val="000000" w:themeColor="text1"/>
                  <w:sz w:val="24"/>
                </w:rPr>
                <w:t xml:space="preserve"> </w:t>
              </w:r>
            </w:fldSimple>
            <w:r w:rsidRPr="0090362C">
              <w:rPr>
                <w:rFonts w:hint="eastAsia"/>
                <w:color w:val="000000" w:themeColor="text1"/>
                <w:sz w:val="24"/>
              </w:rPr>
              <w:t>，可知本项目建设与土壤污染</w:t>
            </w:r>
            <w:r w:rsidRPr="0090362C">
              <w:rPr>
                <w:rFonts w:hint="eastAsia"/>
                <w:color w:val="000000" w:themeColor="text1"/>
                <w:sz w:val="24"/>
              </w:rPr>
              <w:lastRenderedPageBreak/>
              <w:t>防治行动计划相符。</w:t>
            </w:r>
          </w:p>
          <w:p w:rsidR="002F2ADE" w:rsidRPr="0090362C" w:rsidRDefault="002F2ADE" w:rsidP="002F2ADE">
            <w:pPr>
              <w:pStyle w:val="af7"/>
              <w:ind w:firstLine="480"/>
              <w:jc w:val="center"/>
              <w:rPr>
                <w:rFonts w:ascii="Times New Roman" w:eastAsiaTheme="majorEastAsia" w:hAnsi="Times New Roman" w:cs="Times New Roman"/>
                <w:b/>
                <w:color w:val="000000" w:themeColor="text1"/>
              </w:rPr>
            </w:pPr>
            <w:bookmarkStart w:id="111" w:name="_Ref489627433"/>
            <w:r w:rsidRPr="0090362C">
              <w:rPr>
                <w:rFonts w:ascii="Times New Roman" w:eastAsiaTheme="majorEastAsia" w:hAnsiTheme="majorEastAsia" w:cs="Times New Roman"/>
                <w:b/>
                <w:color w:val="000000" w:themeColor="text1"/>
              </w:rPr>
              <w:t>表</w:t>
            </w:r>
            <w:r w:rsidRPr="0090362C">
              <w:rPr>
                <w:rFonts w:ascii="Times New Roman" w:eastAsiaTheme="majorEastAsia" w:hAnsi="Times New Roman" w:cs="Times New Roman"/>
                <w:b/>
                <w:color w:val="000000" w:themeColor="text1"/>
              </w:rPr>
              <w:t xml:space="preserve"> </w:t>
            </w:r>
            <w:bookmarkEnd w:id="111"/>
            <w:r w:rsidR="00DC681C">
              <w:rPr>
                <w:rFonts w:ascii="Times New Roman" w:eastAsiaTheme="majorEastAsia" w:hAnsi="Times New Roman" w:cs="Times New Roman" w:hint="eastAsia"/>
                <w:b/>
                <w:color w:val="000000" w:themeColor="text1"/>
              </w:rPr>
              <w:t>7</w:t>
            </w:r>
            <w:r w:rsidRPr="0090362C">
              <w:rPr>
                <w:rFonts w:ascii="Times New Roman" w:eastAsiaTheme="majorEastAsia" w:hAnsi="Times New Roman" w:cs="Times New Roman"/>
                <w:b/>
                <w:color w:val="000000" w:themeColor="text1"/>
              </w:rPr>
              <w:t>-1</w:t>
            </w:r>
            <w:r w:rsidRPr="0090362C">
              <w:rPr>
                <w:rFonts w:ascii="Times New Roman" w:eastAsiaTheme="majorEastAsia" w:hAnsiTheme="majorEastAsia" w:cs="Times New Roman"/>
                <w:b/>
                <w:color w:val="000000" w:themeColor="text1"/>
              </w:rPr>
              <w:t>与土壤污染防治行动计划相符性分析汇总表</w:t>
            </w:r>
          </w:p>
          <w:tbl>
            <w:tblPr>
              <w:tblW w:w="0" w:type="auto"/>
              <w:tblBorders>
                <w:top w:val="single" w:sz="12" w:space="0" w:color="auto"/>
                <w:bottom w:val="single" w:sz="12" w:space="0" w:color="auto"/>
                <w:insideH w:val="single" w:sz="4" w:space="0" w:color="auto"/>
                <w:insideV w:val="single" w:sz="4" w:space="0" w:color="auto"/>
              </w:tblBorders>
              <w:tblLook w:val="0000"/>
            </w:tblPr>
            <w:tblGrid>
              <w:gridCol w:w="705"/>
              <w:gridCol w:w="4220"/>
              <w:gridCol w:w="2464"/>
              <w:gridCol w:w="1467"/>
            </w:tblGrid>
            <w:tr w:rsidR="002F2ADE" w:rsidRPr="0090362C" w:rsidTr="002F2ADE">
              <w:tc>
                <w:tcPr>
                  <w:tcW w:w="719" w:type="dxa"/>
                  <w:vAlign w:val="center"/>
                </w:tcPr>
                <w:p w:rsidR="002F2ADE" w:rsidRPr="0090362C" w:rsidRDefault="002F2ADE" w:rsidP="00C24838">
                  <w:pPr>
                    <w:pStyle w:val="affff2"/>
                    <w:rPr>
                      <w:color w:val="000000" w:themeColor="text1"/>
                    </w:rPr>
                  </w:pPr>
                  <w:r w:rsidRPr="0090362C">
                    <w:rPr>
                      <w:rFonts w:hint="eastAsia"/>
                      <w:color w:val="000000" w:themeColor="text1"/>
                    </w:rPr>
                    <w:t>序号</w:t>
                  </w:r>
                </w:p>
              </w:tc>
              <w:tc>
                <w:tcPr>
                  <w:tcW w:w="4394" w:type="dxa"/>
                  <w:vAlign w:val="center"/>
                </w:tcPr>
                <w:p w:rsidR="002F2ADE" w:rsidRPr="0090362C" w:rsidRDefault="002F2ADE" w:rsidP="00C24838">
                  <w:pPr>
                    <w:pStyle w:val="affff2"/>
                    <w:rPr>
                      <w:color w:val="000000" w:themeColor="text1"/>
                    </w:rPr>
                  </w:pPr>
                  <w:r w:rsidRPr="0090362C">
                    <w:rPr>
                      <w:rFonts w:hint="eastAsia"/>
                      <w:color w:val="000000" w:themeColor="text1"/>
                    </w:rPr>
                    <w:t>土壤污染防治行动计划要求</w:t>
                  </w:r>
                </w:p>
              </w:tc>
              <w:tc>
                <w:tcPr>
                  <w:tcW w:w="2552" w:type="dxa"/>
                  <w:vAlign w:val="center"/>
                </w:tcPr>
                <w:p w:rsidR="002F2ADE" w:rsidRPr="0090362C" w:rsidRDefault="002F2ADE" w:rsidP="00C24838">
                  <w:pPr>
                    <w:pStyle w:val="affff2"/>
                    <w:rPr>
                      <w:color w:val="000000" w:themeColor="text1"/>
                    </w:rPr>
                  </w:pPr>
                  <w:r w:rsidRPr="0090362C">
                    <w:rPr>
                      <w:rFonts w:hint="eastAsia"/>
                      <w:color w:val="000000" w:themeColor="text1"/>
                    </w:rPr>
                    <w:t>本项目实际情况</w:t>
                  </w:r>
                </w:p>
              </w:tc>
              <w:tc>
                <w:tcPr>
                  <w:tcW w:w="1517" w:type="dxa"/>
                  <w:vAlign w:val="center"/>
                </w:tcPr>
                <w:p w:rsidR="002F2ADE" w:rsidRPr="0090362C" w:rsidRDefault="002F2ADE" w:rsidP="00C24838">
                  <w:pPr>
                    <w:pStyle w:val="affff2"/>
                    <w:rPr>
                      <w:color w:val="000000" w:themeColor="text1"/>
                    </w:rPr>
                  </w:pPr>
                  <w:r w:rsidRPr="0090362C">
                    <w:rPr>
                      <w:rFonts w:hint="eastAsia"/>
                      <w:color w:val="000000" w:themeColor="text1"/>
                    </w:rPr>
                    <w:t>相符性</w:t>
                  </w:r>
                </w:p>
              </w:tc>
            </w:tr>
            <w:tr w:rsidR="002F2ADE" w:rsidRPr="0090362C" w:rsidTr="002F2ADE">
              <w:tc>
                <w:tcPr>
                  <w:tcW w:w="719" w:type="dxa"/>
                  <w:vAlign w:val="center"/>
                </w:tcPr>
                <w:p w:rsidR="002F2ADE" w:rsidRPr="0090362C" w:rsidRDefault="002F2ADE" w:rsidP="00C24838">
                  <w:pPr>
                    <w:pStyle w:val="affff2"/>
                    <w:rPr>
                      <w:color w:val="000000" w:themeColor="text1"/>
                    </w:rPr>
                  </w:pPr>
                  <w:r w:rsidRPr="0090362C">
                    <w:rPr>
                      <w:rFonts w:hint="eastAsia"/>
                      <w:color w:val="000000" w:themeColor="text1"/>
                    </w:rPr>
                    <w:t>1</w:t>
                  </w:r>
                </w:p>
              </w:tc>
              <w:tc>
                <w:tcPr>
                  <w:tcW w:w="4394" w:type="dxa"/>
                  <w:vAlign w:val="center"/>
                </w:tcPr>
                <w:p w:rsidR="002F2ADE" w:rsidRPr="0090362C" w:rsidRDefault="002F2ADE" w:rsidP="002F2ADE">
                  <w:pPr>
                    <w:pStyle w:val="affff2"/>
                    <w:spacing w:line="260" w:lineRule="exact"/>
                    <w:rPr>
                      <w:color w:val="000000" w:themeColor="text1"/>
                    </w:rPr>
                  </w:pPr>
                  <w:r w:rsidRPr="0090362C">
                    <w:rPr>
                      <w:rFonts w:hint="eastAsia"/>
                      <w:color w:val="000000" w:themeColor="text1"/>
                    </w:rPr>
                    <w:t>加强工业废物处理处置。全面整治尾矿、煤矸石、工业副产石膏、粉煤灰、赤泥、冶炼渣、电石渣、铬渣、砷渣以及脱硫、脱硝、除尘产生固体废物的堆存场所，完善防扬散、防流失、防渗漏等设施，制定整治方案并有序实施。</w:t>
                  </w:r>
                </w:p>
              </w:tc>
              <w:tc>
                <w:tcPr>
                  <w:tcW w:w="2552" w:type="dxa"/>
                  <w:vAlign w:val="center"/>
                </w:tcPr>
                <w:p w:rsidR="002F2ADE" w:rsidRPr="0090362C" w:rsidRDefault="002F2ADE" w:rsidP="00776CC3">
                  <w:pPr>
                    <w:pStyle w:val="affff2"/>
                    <w:spacing w:line="260" w:lineRule="exact"/>
                    <w:rPr>
                      <w:color w:val="000000" w:themeColor="text1"/>
                    </w:rPr>
                  </w:pPr>
                  <w:r w:rsidRPr="0090362C">
                    <w:rPr>
                      <w:rFonts w:hint="eastAsia"/>
                      <w:color w:val="000000" w:themeColor="text1"/>
                    </w:rPr>
                    <w:t>本项目针对</w:t>
                  </w:r>
                  <w:r w:rsidR="00401F7E" w:rsidRPr="0090362C">
                    <w:rPr>
                      <w:rFonts w:hint="eastAsia"/>
                      <w:color w:val="000000" w:themeColor="text1"/>
                    </w:rPr>
                    <w:t>原</w:t>
                  </w:r>
                  <w:r w:rsidR="00776CC3" w:rsidRPr="0090362C">
                    <w:rPr>
                      <w:rFonts w:hint="eastAsia"/>
                      <w:color w:val="000000" w:themeColor="text1"/>
                    </w:rPr>
                    <w:t>铜霞片区历史遗留的废渣进行治理</w:t>
                  </w:r>
                </w:p>
              </w:tc>
              <w:tc>
                <w:tcPr>
                  <w:tcW w:w="1517" w:type="dxa"/>
                  <w:vAlign w:val="center"/>
                </w:tcPr>
                <w:p w:rsidR="002F2ADE" w:rsidRPr="0090362C" w:rsidRDefault="002F2ADE" w:rsidP="002F2ADE">
                  <w:pPr>
                    <w:pStyle w:val="affff2"/>
                    <w:spacing w:line="260" w:lineRule="exact"/>
                    <w:rPr>
                      <w:color w:val="000000" w:themeColor="text1"/>
                    </w:rPr>
                  </w:pPr>
                  <w:r w:rsidRPr="0090362C">
                    <w:rPr>
                      <w:rFonts w:hint="eastAsia"/>
                      <w:color w:val="000000" w:themeColor="text1"/>
                    </w:rPr>
                    <w:t>符合</w:t>
                  </w:r>
                </w:p>
              </w:tc>
            </w:tr>
            <w:tr w:rsidR="002F2ADE" w:rsidRPr="0090362C" w:rsidTr="002F2ADE">
              <w:tc>
                <w:tcPr>
                  <w:tcW w:w="719" w:type="dxa"/>
                  <w:vAlign w:val="center"/>
                </w:tcPr>
                <w:p w:rsidR="002F2ADE" w:rsidRPr="0090362C" w:rsidRDefault="002F2ADE" w:rsidP="00C24838">
                  <w:pPr>
                    <w:pStyle w:val="affff2"/>
                    <w:rPr>
                      <w:color w:val="000000" w:themeColor="text1"/>
                    </w:rPr>
                  </w:pPr>
                  <w:r w:rsidRPr="0090362C">
                    <w:rPr>
                      <w:rFonts w:hint="eastAsia"/>
                      <w:color w:val="000000" w:themeColor="text1"/>
                    </w:rPr>
                    <w:t>2</w:t>
                  </w:r>
                </w:p>
              </w:tc>
              <w:tc>
                <w:tcPr>
                  <w:tcW w:w="4394" w:type="dxa"/>
                  <w:vAlign w:val="center"/>
                </w:tcPr>
                <w:p w:rsidR="002F2ADE" w:rsidRPr="0090362C" w:rsidRDefault="002F2ADE" w:rsidP="002F2ADE">
                  <w:pPr>
                    <w:pStyle w:val="affff2"/>
                    <w:spacing w:line="260" w:lineRule="exact"/>
                    <w:rPr>
                      <w:color w:val="000000" w:themeColor="text1"/>
                    </w:rPr>
                  </w:pPr>
                  <w:r w:rsidRPr="0090362C">
                    <w:rPr>
                      <w:rFonts w:hint="eastAsia"/>
                      <w:color w:val="000000" w:themeColor="text1"/>
                    </w:rPr>
                    <w:t>治理与修复工程原则上在原址进行，并采取必要措施防止污染土壤挖掘、堆存等造成二次污染</w:t>
                  </w:r>
                </w:p>
              </w:tc>
              <w:tc>
                <w:tcPr>
                  <w:tcW w:w="2552" w:type="dxa"/>
                  <w:vAlign w:val="center"/>
                </w:tcPr>
                <w:p w:rsidR="002F2ADE" w:rsidRPr="0090362C" w:rsidRDefault="002F2ADE" w:rsidP="00776CC3">
                  <w:pPr>
                    <w:pStyle w:val="affff2"/>
                    <w:spacing w:line="260" w:lineRule="exact"/>
                    <w:rPr>
                      <w:color w:val="000000" w:themeColor="text1"/>
                    </w:rPr>
                  </w:pPr>
                  <w:r w:rsidRPr="0090362C">
                    <w:rPr>
                      <w:rFonts w:hint="eastAsia"/>
                      <w:color w:val="000000" w:themeColor="text1"/>
                    </w:rPr>
                    <w:t>根据实施方案，本项目</w:t>
                  </w:r>
                  <w:r w:rsidR="00776CC3" w:rsidRPr="0090362C">
                    <w:rPr>
                      <w:rFonts w:hint="eastAsia"/>
                      <w:color w:val="000000" w:themeColor="text1"/>
                    </w:rPr>
                    <w:t>因场地原因Ⅱ类废渣采取异位稳定固化暂存，Ⅰ类废渣送鑫达冶化暂存</w:t>
                  </w:r>
                </w:p>
              </w:tc>
              <w:tc>
                <w:tcPr>
                  <w:tcW w:w="1517" w:type="dxa"/>
                  <w:vAlign w:val="center"/>
                </w:tcPr>
                <w:p w:rsidR="002F2ADE" w:rsidRPr="0090362C" w:rsidRDefault="002F2ADE" w:rsidP="002F2ADE">
                  <w:pPr>
                    <w:pStyle w:val="affff2"/>
                    <w:spacing w:line="260" w:lineRule="exact"/>
                    <w:rPr>
                      <w:color w:val="000000" w:themeColor="text1"/>
                    </w:rPr>
                  </w:pPr>
                  <w:r w:rsidRPr="0090362C">
                    <w:rPr>
                      <w:rFonts w:hint="eastAsia"/>
                      <w:color w:val="000000" w:themeColor="text1"/>
                    </w:rPr>
                    <w:t>符合</w:t>
                  </w:r>
                </w:p>
              </w:tc>
            </w:tr>
          </w:tbl>
          <w:p w:rsidR="00016BF7" w:rsidRPr="0090362C" w:rsidRDefault="00DC681C" w:rsidP="00016BF7">
            <w:pPr>
              <w:pStyle w:val="2"/>
              <w:spacing w:before="0" w:after="0" w:line="360" w:lineRule="auto"/>
              <w:jc w:val="left"/>
              <w:rPr>
                <w:rFonts w:ascii="Times New Roman" w:eastAsia="宋体" w:hAnsi="Times New Roman"/>
                <w:bCs/>
                <w:color w:val="000000" w:themeColor="text1"/>
                <w:sz w:val="30"/>
                <w:szCs w:val="30"/>
              </w:rPr>
            </w:pPr>
            <w:r>
              <w:rPr>
                <w:rFonts w:ascii="Times New Roman" w:eastAsia="宋体" w:hAnsi="Times New Roman" w:hint="eastAsia"/>
                <w:bCs/>
                <w:color w:val="000000" w:themeColor="text1"/>
                <w:sz w:val="30"/>
                <w:szCs w:val="30"/>
              </w:rPr>
              <w:t>7</w:t>
            </w:r>
            <w:r w:rsidR="00AF3796" w:rsidRPr="0090362C">
              <w:rPr>
                <w:rFonts w:ascii="Times New Roman" w:eastAsia="宋体" w:hAnsi="Times New Roman" w:hint="eastAsia"/>
                <w:bCs/>
                <w:color w:val="000000" w:themeColor="text1"/>
                <w:sz w:val="30"/>
                <w:szCs w:val="30"/>
              </w:rPr>
              <w:t>.</w:t>
            </w:r>
            <w:r w:rsidR="00EF660A">
              <w:rPr>
                <w:rFonts w:ascii="Times New Roman" w:eastAsia="宋体" w:hAnsi="Times New Roman" w:hint="eastAsia"/>
                <w:bCs/>
                <w:color w:val="000000" w:themeColor="text1"/>
                <w:sz w:val="30"/>
                <w:szCs w:val="30"/>
              </w:rPr>
              <w:t>3</w:t>
            </w:r>
            <w:r w:rsidR="00016BF7" w:rsidRPr="0090362C">
              <w:rPr>
                <w:rFonts w:ascii="Times New Roman" w:eastAsia="宋体" w:hAnsi="Times New Roman" w:hint="eastAsia"/>
                <w:bCs/>
                <w:color w:val="000000" w:themeColor="text1"/>
                <w:sz w:val="30"/>
                <w:szCs w:val="30"/>
              </w:rPr>
              <w:t>项目“</w:t>
            </w:r>
            <w:r w:rsidR="00016BF7" w:rsidRPr="0090362C">
              <w:rPr>
                <w:rFonts w:ascii="Times New Roman" w:eastAsia="宋体" w:hAnsi="Times New Roman"/>
                <w:bCs/>
                <w:color w:val="000000" w:themeColor="text1"/>
                <w:sz w:val="30"/>
                <w:szCs w:val="30"/>
              </w:rPr>
              <w:t>三线一单</w:t>
            </w:r>
            <w:r w:rsidR="00016BF7" w:rsidRPr="0090362C">
              <w:rPr>
                <w:rFonts w:ascii="Times New Roman" w:eastAsia="宋体" w:hAnsi="Times New Roman" w:hint="eastAsia"/>
                <w:bCs/>
                <w:color w:val="000000" w:themeColor="text1"/>
                <w:sz w:val="30"/>
                <w:szCs w:val="30"/>
              </w:rPr>
              <w:t>”</w:t>
            </w:r>
            <w:r w:rsidR="00016BF7" w:rsidRPr="0090362C">
              <w:rPr>
                <w:rFonts w:ascii="Times New Roman" w:eastAsia="宋体" w:hAnsi="Times New Roman"/>
                <w:bCs/>
                <w:color w:val="000000" w:themeColor="text1"/>
                <w:sz w:val="30"/>
                <w:szCs w:val="30"/>
              </w:rPr>
              <w:t>相符性分析</w:t>
            </w:r>
          </w:p>
          <w:p w:rsidR="00016BF7" w:rsidRPr="0090362C" w:rsidRDefault="00016BF7" w:rsidP="00776CC3">
            <w:pPr>
              <w:spacing w:line="360" w:lineRule="auto"/>
              <w:ind w:firstLine="482"/>
              <w:rPr>
                <w:color w:val="000000" w:themeColor="text1"/>
                <w:sz w:val="24"/>
              </w:rPr>
            </w:pPr>
            <w:r w:rsidRPr="0090362C">
              <w:rPr>
                <w:color w:val="000000" w:themeColor="text1"/>
                <w:sz w:val="24"/>
              </w:rPr>
              <w:t>根据《关于以改善环境质量为核心加强环境影响评价管理的通知》（环评</w:t>
            </w:r>
            <w:r w:rsidRPr="0090362C">
              <w:rPr>
                <w:color w:val="000000" w:themeColor="text1"/>
                <w:sz w:val="24"/>
              </w:rPr>
              <w:t>[2016]150</w:t>
            </w:r>
            <w:r w:rsidRPr="0090362C">
              <w:rPr>
                <w:color w:val="000000" w:themeColor="text1"/>
                <w:sz w:val="24"/>
              </w:rPr>
              <w:t>号）要求，落实</w:t>
            </w:r>
            <w:r w:rsidRPr="0090362C">
              <w:rPr>
                <w:color w:val="000000" w:themeColor="text1"/>
                <w:sz w:val="24"/>
              </w:rPr>
              <w:t>“</w:t>
            </w:r>
            <w:r w:rsidRPr="0090362C">
              <w:rPr>
                <w:color w:val="000000" w:themeColor="text1"/>
                <w:sz w:val="24"/>
              </w:rPr>
              <w:t>三线一单</w:t>
            </w:r>
            <w:r w:rsidRPr="0090362C">
              <w:rPr>
                <w:color w:val="000000" w:themeColor="text1"/>
                <w:sz w:val="24"/>
              </w:rPr>
              <w:t>”</w:t>
            </w:r>
            <w:r w:rsidRPr="0090362C">
              <w:rPr>
                <w:color w:val="000000" w:themeColor="text1"/>
                <w:sz w:val="24"/>
              </w:rPr>
              <w:t>即落实</w:t>
            </w:r>
            <w:r w:rsidRPr="0090362C">
              <w:rPr>
                <w:color w:val="000000" w:themeColor="text1"/>
                <w:sz w:val="24"/>
              </w:rPr>
              <w:t>“</w:t>
            </w:r>
            <w:r w:rsidRPr="0090362C">
              <w:rPr>
                <w:color w:val="000000" w:themeColor="text1"/>
                <w:sz w:val="24"/>
              </w:rPr>
              <w:t>生态保护红线、环境质量底线、资源利用上线和环境准入负面清单</w:t>
            </w:r>
            <w:r w:rsidRPr="0090362C">
              <w:rPr>
                <w:color w:val="000000" w:themeColor="text1"/>
                <w:sz w:val="24"/>
              </w:rPr>
              <w:t>”</w:t>
            </w:r>
            <w:r w:rsidRPr="0090362C">
              <w:rPr>
                <w:color w:val="000000" w:themeColor="text1"/>
                <w:sz w:val="24"/>
              </w:rPr>
              <w:t>。</w:t>
            </w:r>
          </w:p>
          <w:p w:rsidR="00016BF7" w:rsidRPr="0090362C" w:rsidRDefault="00016BF7" w:rsidP="00776CC3">
            <w:pPr>
              <w:spacing w:line="360" w:lineRule="auto"/>
              <w:ind w:firstLine="482"/>
              <w:rPr>
                <w:color w:val="000000" w:themeColor="text1"/>
                <w:sz w:val="24"/>
              </w:rPr>
            </w:pPr>
            <w:r w:rsidRPr="0090362C">
              <w:rPr>
                <w:rFonts w:hint="eastAsia"/>
                <w:color w:val="000000" w:themeColor="text1"/>
                <w:sz w:val="24"/>
              </w:rPr>
              <w:t>建设项目选址不位于《</w:t>
            </w:r>
            <w:r w:rsidR="00776CC3" w:rsidRPr="0090362C">
              <w:rPr>
                <w:rFonts w:hint="eastAsia"/>
                <w:color w:val="000000" w:themeColor="text1"/>
                <w:sz w:val="24"/>
              </w:rPr>
              <w:t>株洲市</w:t>
            </w:r>
            <w:r w:rsidRPr="0090362C">
              <w:rPr>
                <w:rFonts w:hint="eastAsia"/>
                <w:color w:val="000000" w:themeColor="text1"/>
                <w:sz w:val="24"/>
              </w:rPr>
              <w:t>生态红线区域保护规划》中的重要生态功能保护区范围内，不会导致评价范围内重要生态功能保护区生态服务功能下降，符合相关要求。</w:t>
            </w:r>
          </w:p>
          <w:p w:rsidR="00016BF7" w:rsidRPr="0090362C" w:rsidRDefault="00016BF7" w:rsidP="00776CC3">
            <w:pPr>
              <w:spacing w:line="360" w:lineRule="auto"/>
              <w:ind w:firstLine="482"/>
              <w:rPr>
                <w:color w:val="000000" w:themeColor="text1"/>
                <w:sz w:val="24"/>
              </w:rPr>
            </w:pPr>
            <w:r w:rsidRPr="0090362C">
              <w:rPr>
                <w:rFonts w:hint="eastAsia"/>
                <w:color w:val="000000" w:themeColor="text1"/>
                <w:sz w:val="24"/>
              </w:rPr>
              <w:t>项目所在地环境空气质量满足《环境空气质量标准》（</w:t>
            </w:r>
            <w:r w:rsidRPr="0090362C">
              <w:rPr>
                <w:color w:val="000000" w:themeColor="text1"/>
                <w:sz w:val="24"/>
              </w:rPr>
              <w:t>GB3095-2012</w:t>
            </w:r>
            <w:r w:rsidRPr="0090362C">
              <w:rPr>
                <w:rFonts w:hint="eastAsia"/>
                <w:color w:val="000000" w:themeColor="text1"/>
                <w:sz w:val="24"/>
              </w:rPr>
              <w:t>）二级标准要求；地表水能满足《地表水环境质量标准》（</w:t>
            </w:r>
            <w:r w:rsidRPr="0090362C">
              <w:rPr>
                <w:color w:val="000000" w:themeColor="text1"/>
                <w:sz w:val="24"/>
              </w:rPr>
              <w:t>GB3838-2002</w:t>
            </w:r>
            <w:r w:rsidRPr="0090362C">
              <w:rPr>
                <w:rFonts w:hint="eastAsia"/>
                <w:color w:val="000000" w:themeColor="text1"/>
                <w:sz w:val="24"/>
              </w:rPr>
              <w:t>）中相应标准要求；声环境质量能达到《声环境质量标准》（</w:t>
            </w:r>
            <w:r w:rsidRPr="0090362C">
              <w:rPr>
                <w:color w:val="000000" w:themeColor="text1"/>
                <w:sz w:val="24"/>
              </w:rPr>
              <w:t>GB3096-2008</w:t>
            </w:r>
            <w:r w:rsidRPr="0090362C">
              <w:rPr>
                <w:rFonts w:hint="eastAsia"/>
                <w:color w:val="000000" w:themeColor="text1"/>
                <w:sz w:val="24"/>
              </w:rPr>
              <w:t>）</w:t>
            </w:r>
            <w:r w:rsidRPr="0090362C">
              <w:rPr>
                <w:rFonts w:hint="eastAsia"/>
                <w:color w:val="000000" w:themeColor="text1"/>
                <w:sz w:val="24"/>
              </w:rPr>
              <w:t>2</w:t>
            </w:r>
            <w:r w:rsidRPr="0090362C">
              <w:rPr>
                <w:color w:val="000000" w:themeColor="text1"/>
                <w:sz w:val="24"/>
              </w:rPr>
              <w:t xml:space="preserve"> </w:t>
            </w:r>
            <w:r w:rsidRPr="0090362C">
              <w:rPr>
                <w:rFonts w:hint="eastAsia"/>
                <w:color w:val="000000" w:themeColor="text1"/>
                <w:sz w:val="24"/>
              </w:rPr>
              <w:t>类标准要求。根据环境影响预测评价结果，项目施工及营运期不改变周边环境功能，不突破环境质量底线。</w:t>
            </w:r>
          </w:p>
          <w:p w:rsidR="00016BF7" w:rsidRPr="0090362C" w:rsidRDefault="00016BF7" w:rsidP="00776CC3">
            <w:pPr>
              <w:spacing w:line="360" w:lineRule="auto"/>
              <w:ind w:firstLine="482"/>
              <w:rPr>
                <w:color w:val="000000" w:themeColor="text1"/>
                <w:sz w:val="24"/>
              </w:rPr>
            </w:pPr>
            <w:r w:rsidRPr="0090362C">
              <w:rPr>
                <w:rFonts w:hint="eastAsia"/>
                <w:color w:val="000000" w:themeColor="text1"/>
                <w:sz w:val="24"/>
              </w:rPr>
              <w:t>通过项目</w:t>
            </w:r>
            <w:r w:rsidR="00776CC3" w:rsidRPr="0090362C">
              <w:rPr>
                <w:rFonts w:hint="eastAsia"/>
                <w:color w:val="000000" w:themeColor="text1"/>
                <w:sz w:val="24"/>
              </w:rPr>
              <w:t>遗留废渣治理</w:t>
            </w:r>
            <w:r w:rsidRPr="0090362C">
              <w:rPr>
                <w:rFonts w:hint="eastAsia"/>
                <w:color w:val="000000" w:themeColor="text1"/>
                <w:sz w:val="24"/>
              </w:rPr>
              <w:t>，提高环境</w:t>
            </w:r>
            <w:r w:rsidR="00776CC3" w:rsidRPr="0090362C">
              <w:rPr>
                <w:rFonts w:hint="eastAsia"/>
                <w:color w:val="000000" w:themeColor="text1"/>
                <w:sz w:val="24"/>
              </w:rPr>
              <w:t>质量</w:t>
            </w:r>
            <w:r w:rsidRPr="0090362C">
              <w:rPr>
                <w:rFonts w:hint="eastAsia"/>
                <w:color w:val="000000" w:themeColor="text1"/>
                <w:sz w:val="24"/>
              </w:rPr>
              <w:t>，项目建设不会破坏当地自然资源上线。</w:t>
            </w:r>
          </w:p>
          <w:p w:rsidR="00016BF7" w:rsidRPr="0090362C" w:rsidRDefault="00016BF7" w:rsidP="00776CC3">
            <w:pPr>
              <w:spacing w:line="360" w:lineRule="auto"/>
              <w:ind w:firstLine="482"/>
              <w:rPr>
                <w:color w:val="000000" w:themeColor="text1"/>
                <w:sz w:val="24"/>
              </w:rPr>
            </w:pPr>
            <w:r w:rsidRPr="0090362C">
              <w:rPr>
                <w:rFonts w:hint="eastAsia"/>
                <w:color w:val="000000" w:themeColor="text1"/>
                <w:sz w:val="24"/>
              </w:rPr>
              <w:t>本项目为</w:t>
            </w:r>
            <w:r w:rsidR="00776CC3" w:rsidRPr="0090362C">
              <w:rPr>
                <w:rFonts w:hint="eastAsia"/>
                <w:color w:val="000000" w:themeColor="text1"/>
                <w:sz w:val="24"/>
              </w:rPr>
              <w:t>历史遗留废渣治理工程</w:t>
            </w:r>
            <w:r w:rsidRPr="0090362C">
              <w:rPr>
                <w:rFonts w:hint="eastAsia"/>
                <w:color w:val="000000" w:themeColor="text1"/>
                <w:sz w:val="24"/>
              </w:rPr>
              <w:t>，不与区域发展规划相违背。</w:t>
            </w:r>
          </w:p>
          <w:p w:rsidR="009C0562" w:rsidRPr="0090362C" w:rsidRDefault="00DC681C" w:rsidP="00D67774">
            <w:pPr>
              <w:pStyle w:val="2"/>
              <w:adjustRightInd w:val="0"/>
              <w:snapToGrid w:val="0"/>
              <w:spacing w:before="0" w:after="0" w:line="360" w:lineRule="auto"/>
              <w:rPr>
                <w:rFonts w:ascii="Times New Roman" w:eastAsia="宋体" w:hAnsi="Times New Roman"/>
                <w:color w:val="000000" w:themeColor="text1"/>
                <w:sz w:val="30"/>
                <w:szCs w:val="30"/>
              </w:rPr>
            </w:pPr>
            <w:r>
              <w:rPr>
                <w:rFonts w:ascii="Times New Roman" w:eastAsia="宋体" w:hAnsi="Times New Roman" w:hint="eastAsia"/>
                <w:color w:val="000000" w:themeColor="text1"/>
                <w:sz w:val="30"/>
                <w:szCs w:val="30"/>
              </w:rPr>
              <w:t>8</w:t>
            </w:r>
            <w:r w:rsidR="009C0562" w:rsidRPr="0090362C">
              <w:rPr>
                <w:rFonts w:ascii="Times New Roman" w:eastAsia="宋体" w:hAnsi="Times New Roman" w:hint="eastAsia"/>
                <w:color w:val="000000" w:themeColor="text1"/>
                <w:sz w:val="30"/>
                <w:szCs w:val="30"/>
              </w:rPr>
              <w:t>项目环保投资及</w:t>
            </w:r>
            <w:r w:rsidR="00560E65" w:rsidRPr="0090362C">
              <w:rPr>
                <w:rFonts w:ascii="Times New Roman" w:eastAsia="宋体" w:hAnsi="Times New Roman" w:hint="eastAsia"/>
                <w:color w:val="000000" w:themeColor="text1"/>
                <w:sz w:val="30"/>
                <w:szCs w:val="30"/>
              </w:rPr>
              <w:t>验收</w:t>
            </w:r>
          </w:p>
          <w:p w:rsidR="00560E65" w:rsidRPr="006A42A1" w:rsidRDefault="00560E65" w:rsidP="00D67774">
            <w:pPr>
              <w:pStyle w:val="01"/>
              <w:ind w:firstLine="482"/>
              <w:rPr>
                <w:color w:val="FF0000"/>
                <w:u w:val="wave"/>
              </w:rPr>
            </w:pPr>
            <w:r w:rsidRPr="006A42A1">
              <w:rPr>
                <w:color w:val="FF0000"/>
                <w:u w:val="wave"/>
              </w:rPr>
              <w:t>本项目为</w:t>
            </w:r>
            <w:r w:rsidR="00776CC3" w:rsidRPr="006A42A1">
              <w:rPr>
                <w:rFonts w:hint="eastAsia"/>
                <w:color w:val="FF0000"/>
                <w:u w:val="wave"/>
              </w:rPr>
              <w:t>铜霞片区历史遗留废渣治理工程</w:t>
            </w:r>
            <w:r w:rsidRPr="006A42A1">
              <w:rPr>
                <w:color w:val="FF0000"/>
                <w:u w:val="wave"/>
              </w:rPr>
              <w:t>，项目建设总投资估算为</w:t>
            </w:r>
            <w:r w:rsidR="000B2027" w:rsidRPr="006A42A1">
              <w:rPr>
                <w:rFonts w:hAnsi="宋体"/>
                <w:color w:val="FF0000"/>
                <w:u w:val="wave"/>
              </w:rPr>
              <w:t>2996.18</w:t>
            </w:r>
            <w:r w:rsidRPr="006A42A1">
              <w:rPr>
                <w:color w:val="FF0000"/>
                <w:u w:val="wave"/>
              </w:rPr>
              <w:t>万元，施工期二次环保投资为</w:t>
            </w:r>
            <w:r w:rsidR="0050303E" w:rsidRPr="006A42A1">
              <w:rPr>
                <w:rFonts w:hint="eastAsia"/>
                <w:color w:val="FF0000"/>
                <w:u w:val="wave"/>
              </w:rPr>
              <w:t>1184</w:t>
            </w:r>
            <w:r w:rsidRPr="006A42A1">
              <w:rPr>
                <w:color w:val="FF0000"/>
                <w:u w:val="wave"/>
              </w:rPr>
              <w:t>万元，占总投资的</w:t>
            </w:r>
            <w:r w:rsidR="00B14321" w:rsidRPr="006A42A1">
              <w:rPr>
                <w:rFonts w:hint="eastAsia"/>
                <w:color w:val="FF0000"/>
                <w:u w:val="wave"/>
              </w:rPr>
              <w:t>39.5</w:t>
            </w:r>
            <w:r w:rsidRPr="006A42A1">
              <w:rPr>
                <w:rFonts w:hint="eastAsia"/>
                <w:color w:val="FF0000"/>
                <w:u w:val="wave"/>
              </w:rPr>
              <w:t>%</w:t>
            </w:r>
            <w:r w:rsidRPr="006A42A1">
              <w:rPr>
                <w:color w:val="FF0000"/>
                <w:u w:val="wave"/>
              </w:rPr>
              <w:t>。</w:t>
            </w:r>
          </w:p>
          <w:p w:rsidR="00560E65" w:rsidRPr="009F3A14" w:rsidRDefault="00560E65" w:rsidP="00560E65">
            <w:pPr>
              <w:pStyle w:val="18"/>
              <w:spacing w:line="240" w:lineRule="auto"/>
              <w:ind w:firstLine="0"/>
              <w:jc w:val="center"/>
              <w:rPr>
                <w:rFonts w:eastAsia="宋体"/>
                <w:b/>
                <w:color w:val="FF0000"/>
                <w:sz w:val="24"/>
                <w:szCs w:val="24"/>
                <w:u w:val="wave"/>
              </w:rPr>
            </w:pPr>
            <w:r w:rsidRPr="009F3A14">
              <w:rPr>
                <w:rFonts w:eastAsia="宋体"/>
                <w:b/>
                <w:color w:val="FF0000"/>
                <w:sz w:val="24"/>
                <w:szCs w:val="24"/>
                <w:u w:val="wave"/>
              </w:rPr>
              <w:t>表</w:t>
            </w:r>
            <w:r w:rsidR="00DC681C" w:rsidRPr="009F3A14">
              <w:rPr>
                <w:rFonts w:eastAsia="宋体" w:hint="eastAsia"/>
                <w:b/>
                <w:color w:val="FF0000"/>
                <w:sz w:val="24"/>
                <w:szCs w:val="24"/>
                <w:u w:val="wave"/>
              </w:rPr>
              <w:t>8</w:t>
            </w:r>
            <w:r w:rsidRPr="009F3A14">
              <w:rPr>
                <w:rFonts w:eastAsia="宋体" w:hint="eastAsia"/>
                <w:b/>
                <w:color w:val="FF0000"/>
                <w:sz w:val="24"/>
                <w:szCs w:val="24"/>
                <w:u w:val="wave"/>
              </w:rPr>
              <w:t>-1</w:t>
            </w:r>
            <w:r w:rsidRPr="009F3A14">
              <w:rPr>
                <w:rFonts w:eastAsia="宋体"/>
                <w:b/>
                <w:color w:val="FF0000"/>
                <w:sz w:val="24"/>
                <w:szCs w:val="24"/>
                <w:u w:val="wave"/>
              </w:rPr>
              <w:t>项目</w:t>
            </w:r>
            <w:r w:rsidR="00576F23" w:rsidRPr="009F3A14">
              <w:rPr>
                <w:rFonts w:eastAsia="宋体" w:hint="eastAsia"/>
                <w:b/>
                <w:color w:val="FF0000"/>
                <w:sz w:val="24"/>
                <w:szCs w:val="24"/>
                <w:u w:val="wave"/>
              </w:rPr>
              <w:t>废渣场区</w:t>
            </w:r>
            <w:r w:rsidRPr="009F3A14">
              <w:rPr>
                <w:rFonts w:eastAsia="宋体"/>
                <w:b/>
                <w:color w:val="FF0000"/>
                <w:sz w:val="24"/>
                <w:szCs w:val="24"/>
                <w:u w:val="wave"/>
              </w:rPr>
              <w:t>环保投资一览表</w:t>
            </w:r>
            <w:r w:rsidRPr="009F3A14">
              <w:rPr>
                <w:rFonts w:eastAsia="宋体"/>
                <w:b/>
                <w:color w:val="FF0000"/>
                <w:sz w:val="24"/>
                <w:szCs w:val="24"/>
                <w:u w:val="wave"/>
              </w:rPr>
              <w:t xml:space="preserve">  </w:t>
            </w:r>
            <w:r w:rsidRPr="009F3A14">
              <w:rPr>
                <w:rFonts w:eastAsia="宋体"/>
                <w:b/>
                <w:color w:val="FF0000"/>
                <w:sz w:val="24"/>
                <w:szCs w:val="24"/>
                <w:u w:val="wave"/>
              </w:rPr>
              <w:t>单位：万元</w:t>
            </w:r>
          </w:p>
          <w:tbl>
            <w:tblPr>
              <w:tblW w:w="0" w:type="auto"/>
              <w:tblInd w:w="250" w:type="dxa"/>
              <w:tblBorders>
                <w:top w:val="single" w:sz="12" w:space="0" w:color="auto"/>
                <w:bottom w:val="single" w:sz="12" w:space="0" w:color="auto"/>
                <w:insideH w:val="single" w:sz="4" w:space="0" w:color="auto"/>
                <w:insideV w:val="single" w:sz="4" w:space="0" w:color="auto"/>
              </w:tblBorders>
              <w:tblLook w:val="0000"/>
            </w:tblPr>
            <w:tblGrid>
              <w:gridCol w:w="873"/>
              <w:gridCol w:w="5528"/>
              <w:gridCol w:w="1684"/>
            </w:tblGrid>
            <w:tr w:rsidR="000B2027" w:rsidRPr="0090362C" w:rsidTr="00D43407">
              <w:trPr>
                <w:trHeight w:hRule="exact" w:val="397"/>
              </w:trPr>
              <w:tc>
                <w:tcPr>
                  <w:tcW w:w="873" w:type="dxa"/>
                  <w:vAlign w:val="center"/>
                </w:tcPr>
                <w:p w:rsidR="000B2027" w:rsidRPr="009F3A14" w:rsidRDefault="000B2027" w:rsidP="00300FCD">
                  <w:pPr>
                    <w:jc w:val="center"/>
                    <w:rPr>
                      <w:color w:val="FF0000"/>
                      <w:sz w:val="21"/>
                      <w:szCs w:val="21"/>
                      <w:u w:val="wave"/>
                    </w:rPr>
                  </w:pPr>
                  <w:r w:rsidRPr="009F3A14">
                    <w:rPr>
                      <w:color w:val="FF0000"/>
                      <w:sz w:val="21"/>
                      <w:szCs w:val="21"/>
                      <w:u w:val="wave"/>
                    </w:rPr>
                    <w:t>序号</w:t>
                  </w:r>
                </w:p>
              </w:tc>
              <w:tc>
                <w:tcPr>
                  <w:tcW w:w="5528" w:type="dxa"/>
                  <w:vAlign w:val="center"/>
                </w:tcPr>
                <w:p w:rsidR="000B2027" w:rsidRPr="009F3A14" w:rsidRDefault="000B2027" w:rsidP="00300FCD">
                  <w:pPr>
                    <w:jc w:val="center"/>
                    <w:rPr>
                      <w:color w:val="FF0000"/>
                      <w:sz w:val="21"/>
                      <w:szCs w:val="21"/>
                      <w:u w:val="wave"/>
                    </w:rPr>
                  </w:pPr>
                  <w:r w:rsidRPr="009F3A14">
                    <w:rPr>
                      <w:color w:val="FF0000"/>
                      <w:sz w:val="21"/>
                      <w:szCs w:val="21"/>
                      <w:u w:val="wave"/>
                    </w:rPr>
                    <w:t>环保投资</w:t>
                  </w:r>
                </w:p>
              </w:tc>
              <w:tc>
                <w:tcPr>
                  <w:tcW w:w="1684" w:type="dxa"/>
                  <w:vAlign w:val="center"/>
                </w:tcPr>
                <w:p w:rsidR="000B2027" w:rsidRPr="009F3A14" w:rsidRDefault="000B2027" w:rsidP="00300FCD">
                  <w:pPr>
                    <w:jc w:val="center"/>
                    <w:rPr>
                      <w:color w:val="FF0000"/>
                      <w:sz w:val="21"/>
                      <w:szCs w:val="21"/>
                      <w:u w:val="wave"/>
                    </w:rPr>
                  </w:pPr>
                  <w:r w:rsidRPr="009F3A14">
                    <w:rPr>
                      <w:color w:val="FF0000"/>
                      <w:sz w:val="21"/>
                      <w:szCs w:val="21"/>
                      <w:u w:val="wave"/>
                    </w:rPr>
                    <w:t>合计</w:t>
                  </w:r>
                </w:p>
              </w:tc>
            </w:tr>
            <w:tr w:rsidR="000B2027" w:rsidRPr="0090362C" w:rsidTr="00576F23">
              <w:trPr>
                <w:trHeight w:hRule="exact" w:val="331"/>
              </w:trPr>
              <w:tc>
                <w:tcPr>
                  <w:tcW w:w="873" w:type="dxa"/>
                  <w:vAlign w:val="center"/>
                </w:tcPr>
                <w:p w:rsidR="000B2027" w:rsidRPr="009F3A14" w:rsidRDefault="000B2027" w:rsidP="00300FCD">
                  <w:pPr>
                    <w:jc w:val="center"/>
                    <w:rPr>
                      <w:color w:val="FF0000"/>
                      <w:sz w:val="21"/>
                      <w:szCs w:val="21"/>
                      <w:u w:val="wave"/>
                    </w:rPr>
                  </w:pPr>
                  <w:r w:rsidRPr="009F3A14">
                    <w:rPr>
                      <w:color w:val="FF0000"/>
                      <w:sz w:val="21"/>
                      <w:szCs w:val="21"/>
                      <w:u w:val="wave"/>
                    </w:rPr>
                    <w:t>1</w:t>
                  </w:r>
                </w:p>
              </w:tc>
              <w:tc>
                <w:tcPr>
                  <w:tcW w:w="5528" w:type="dxa"/>
                  <w:vAlign w:val="center"/>
                </w:tcPr>
                <w:p w:rsidR="000B2027" w:rsidRPr="009F3A14" w:rsidRDefault="000B2027" w:rsidP="00576F23">
                  <w:pPr>
                    <w:spacing w:line="260" w:lineRule="exact"/>
                    <w:jc w:val="center"/>
                    <w:rPr>
                      <w:color w:val="FF0000"/>
                      <w:sz w:val="21"/>
                      <w:szCs w:val="21"/>
                      <w:u w:val="wave"/>
                    </w:rPr>
                  </w:pPr>
                  <w:r w:rsidRPr="009F3A14">
                    <w:rPr>
                      <w:rFonts w:hint="eastAsia"/>
                      <w:color w:val="FF0000"/>
                      <w:sz w:val="21"/>
                      <w:szCs w:val="21"/>
                      <w:u w:val="wave"/>
                    </w:rPr>
                    <w:t>洗车平台、隔油</w:t>
                  </w:r>
                  <w:r w:rsidRPr="009F3A14">
                    <w:rPr>
                      <w:color w:val="FF0000"/>
                      <w:sz w:val="21"/>
                      <w:szCs w:val="21"/>
                      <w:u w:val="wave"/>
                    </w:rPr>
                    <w:t>沉淀池</w:t>
                  </w:r>
                  <w:r w:rsidRPr="009F3A14">
                    <w:rPr>
                      <w:rFonts w:hint="eastAsia"/>
                      <w:color w:val="FF0000"/>
                      <w:sz w:val="21"/>
                      <w:szCs w:val="21"/>
                      <w:u w:val="wave"/>
                    </w:rPr>
                    <w:t>、</w:t>
                  </w:r>
                  <w:r w:rsidR="009F3A14">
                    <w:rPr>
                      <w:rFonts w:hint="eastAsia"/>
                      <w:color w:val="FF0000"/>
                      <w:sz w:val="21"/>
                      <w:szCs w:val="21"/>
                      <w:u w:val="wave"/>
                    </w:rPr>
                    <w:t>塑料收集池、</w:t>
                  </w:r>
                  <w:r w:rsidRPr="009F3A14">
                    <w:rPr>
                      <w:rFonts w:hint="eastAsia"/>
                      <w:color w:val="FF0000"/>
                      <w:sz w:val="21"/>
                      <w:szCs w:val="21"/>
                      <w:u w:val="wave"/>
                    </w:rPr>
                    <w:t>排水沟</w:t>
                  </w:r>
                </w:p>
              </w:tc>
              <w:tc>
                <w:tcPr>
                  <w:tcW w:w="1684" w:type="dxa"/>
                  <w:vAlign w:val="center"/>
                </w:tcPr>
                <w:p w:rsidR="000B2027" w:rsidRPr="009F3A14" w:rsidRDefault="00576F23" w:rsidP="00D43407">
                  <w:pPr>
                    <w:spacing w:line="260" w:lineRule="exact"/>
                    <w:jc w:val="center"/>
                    <w:rPr>
                      <w:color w:val="FF0000"/>
                      <w:sz w:val="21"/>
                      <w:szCs w:val="21"/>
                      <w:u w:val="wave"/>
                    </w:rPr>
                  </w:pPr>
                  <w:r w:rsidRPr="009F3A14">
                    <w:rPr>
                      <w:rFonts w:hint="eastAsia"/>
                      <w:color w:val="FF0000"/>
                      <w:sz w:val="21"/>
                      <w:szCs w:val="21"/>
                      <w:u w:val="wave"/>
                    </w:rPr>
                    <w:t>2</w:t>
                  </w:r>
                </w:p>
              </w:tc>
            </w:tr>
            <w:tr w:rsidR="000B2027" w:rsidRPr="0090362C" w:rsidTr="00576F23">
              <w:trPr>
                <w:trHeight w:hRule="exact" w:val="420"/>
              </w:trPr>
              <w:tc>
                <w:tcPr>
                  <w:tcW w:w="873" w:type="dxa"/>
                  <w:vAlign w:val="center"/>
                </w:tcPr>
                <w:p w:rsidR="000B2027" w:rsidRPr="009F3A14" w:rsidRDefault="000B2027" w:rsidP="00300FCD">
                  <w:pPr>
                    <w:jc w:val="center"/>
                    <w:rPr>
                      <w:color w:val="FF0000"/>
                      <w:sz w:val="21"/>
                      <w:szCs w:val="21"/>
                      <w:u w:val="wave"/>
                    </w:rPr>
                  </w:pPr>
                  <w:r w:rsidRPr="009F3A14">
                    <w:rPr>
                      <w:color w:val="FF0000"/>
                      <w:sz w:val="21"/>
                      <w:szCs w:val="21"/>
                      <w:u w:val="wave"/>
                    </w:rPr>
                    <w:t>2</w:t>
                  </w:r>
                </w:p>
              </w:tc>
              <w:tc>
                <w:tcPr>
                  <w:tcW w:w="5528" w:type="dxa"/>
                  <w:vAlign w:val="center"/>
                </w:tcPr>
                <w:p w:rsidR="000B2027" w:rsidRPr="009F3A14" w:rsidRDefault="000B2027" w:rsidP="00576F23">
                  <w:pPr>
                    <w:spacing w:line="260" w:lineRule="exact"/>
                    <w:jc w:val="center"/>
                    <w:rPr>
                      <w:color w:val="FF0000"/>
                      <w:sz w:val="21"/>
                      <w:szCs w:val="21"/>
                      <w:u w:val="wave"/>
                    </w:rPr>
                  </w:pPr>
                  <w:r w:rsidRPr="009F3A14">
                    <w:rPr>
                      <w:color w:val="FF0000"/>
                      <w:sz w:val="21"/>
                      <w:szCs w:val="21"/>
                      <w:u w:val="wave"/>
                    </w:rPr>
                    <w:t>施工围挡、洗车台及</w:t>
                  </w:r>
                  <w:r w:rsidRPr="009F3A14">
                    <w:rPr>
                      <w:rFonts w:hint="eastAsia"/>
                      <w:color w:val="FF0000"/>
                      <w:sz w:val="21"/>
                      <w:szCs w:val="21"/>
                      <w:u w:val="wave"/>
                    </w:rPr>
                    <w:t>洒水设施、</w:t>
                  </w:r>
                  <w:r w:rsidRPr="009F3A14">
                    <w:rPr>
                      <w:color w:val="FF0000"/>
                      <w:sz w:val="21"/>
                      <w:szCs w:val="21"/>
                      <w:u w:val="wave"/>
                    </w:rPr>
                    <w:t>洒水</w:t>
                  </w:r>
                  <w:r w:rsidRPr="009F3A14">
                    <w:rPr>
                      <w:rFonts w:hint="eastAsia"/>
                      <w:color w:val="FF0000"/>
                      <w:sz w:val="21"/>
                      <w:szCs w:val="21"/>
                      <w:u w:val="wave"/>
                    </w:rPr>
                    <w:t>车</w:t>
                  </w:r>
                  <w:r w:rsidRPr="009F3A14">
                    <w:rPr>
                      <w:color w:val="FF0000"/>
                      <w:sz w:val="21"/>
                      <w:szCs w:val="21"/>
                      <w:u w:val="wave"/>
                    </w:rPr>
                    <w:t>设备等</w:t>
                  </w:r>
                </w:p>
              </w:tc>
              <w:tc>
                <w:tcPr>
                  <w:tcW w:w="1684" w:type="dxa"/>
                  <w:vAlign w:val="center"/>
                </w:tcPr>
                <w:p w:rsidR="000B2027" w:rsidRPr="009F3A14" w:rsidRDefault="00576F23" w:rsidP="00D43407">
                  <w:pPr>
                    <w:spacing w:line="260" w:lineRule="exact"/>
                    <w:jc w:val="center"/>
                    <w:rPr>
                      <w:color w:val="FF0000"/>
                      <w:sz w:val="21"/>
                      <w:szCs w:val="21"/>
                      <w:u w:val="wave"/>
                    </w:rPr>
                  </w:pPr>
                  <w:r w:rsidRPr="009F3A14">
                    <w:rPr>
                      <w:rFonts w:hint="eastAsia"/>
                      <w:color w:val="FF0000"/>
                      <w:sz w:val="21"/>
                      <w:szCs w:val="21"/>
                      <w:u w:val="wave"/>
                    </w:rPr>
                    <w:t>4</w:t>
                  </w:r>
                </w:p>
              </w:tc>
            </w:tr>
            <w:tr w:rsidR="000B2027" w:rsidRPr="0090362C" w:rsidTr="00D43407">
              <w:trPr>
                <w:trHeight w:hRule="exact" w:val="397"/>
              </w:trPr>
              <w:tc>
                <w:tcPr>
                  <w:tcW w:w="873" w:type="dxa"/>
                  <w:vAlign w:val="center"/>
                </w:tcPr>
                <w:p w:rsidR="000B2027" w:rsidRPr="009F3A14" w:rsidRDefault="0050303E" w:rsidP="00300FCD">
                  <w:pPr>
                    <w:jc w:val="center"/>
                    <w:rPr>
                      <w:color w:val="FF0000"/>
                      <w:sz w:val="21"/>
                      <w:szCs w:val="21"/>
                      <w:u w:val="wave"/>
                    </w:rPr>
                  </w:pPr>
                  <w:r w:rsidRPr="009F3A14">
                    <w:rPr>
                      <w:rFonts w:hint="eastAsia"/>
                      <w:color w:val="FF0000"/>
                      <w:sz w:val="21"/>
                      <w:szCs w:val="21"/>
                      <w:u w:val="wave"/>
                    </w:rPr>
                    <w:t>5</w:t>
                  </w:r>
                </w:p>
              </w:tc>
              <w:tc>
                <w:tcPr>
                  <w:tcW w:w="5528" w:type="dxa"/>
                  <w:vAlign w:val="center"/>
                </w:tcPr>
                <w:p w:rsidR="000B2027" w:rsidRPr="009F3A14" w:rsidRDefault="000B2027" w:rsidP="00300FCD">
                  <w:pPr>
                    <w:jc w:val="center"/>
                    <w:rPr>
                      <w:color w:val="FF0000"/>
                      <w:sz w:val="21"/>
                      <w:szCs w:val="21"/>
                      <w:u w:val="wave"/>
                    </w:rPr>
                  </w:pPr>
                  <w:r w:rsidRPr="009F3A14">
                    <w:rPr>
                      <w:color w:val="FF0000"/>
                      <w:sz w:val="21"/>
                      <w:szCs w:val="21"/>
                      <w:u w:val="wave"/>
                    </w:rPr>
                    <w:t>生活</w:t>
                  </w:r>
                  <w:r w:rsidRPr="009F3A14">
                    <w:rPr>
                      <w:rFonts w:hint="eastAsia"/>
                      <w:color w:val="FF0000"/>
                      <w:sz w:val="21"/>
                      <w:szCs w:val="21"/>
                      <w:u w:val="wave"/>
                    </w:rPr>
                    <w:t>民房，含</w:t>
                  </w:r>
                  <w:r w:rsidRPr="009F3A14">
                    <w:rPr>
                      <w:color w:val="FF0000"/>
                      <w:sz w:val="21"/>
                      <w:szCs w:val="21"/>
                      <w:u w:val="wave"/>
                    </w:rPr>
                    <w:t>污水</w:t>
                  </w:r>
                  <w:r w:rsidRPr="009F3A14">
                    <w:rPr>
                      <w:rFonts w:hint="eastAsia"/>
                      <w:color w:val="FF0000"/>
                      <w:sz w:val="21"/>
                      <w:szCs w:val="21"/>
                      <w:u w:val="wave"/>
                    </w:rPr>
                    <w:t>处理设施</w:t>
                  </w:r>
                  <w:r w:rsidRPr="009F3A14">
                    <w:rPr>
                      <w:color w:val="FF0000"/>
                      <w:sz w:val="21"/>
                      <w:szCs w:val="21"/>
                      <w:u w:val="wave"/>
                    </w:rPr>
                    <w:t>化粪池</w:t>
                  </w:r>
                  <w:r w:rsidRPr="009F3A14">
                    <w:rPr>
                      <w:rFonts w:hint="eastAsia"/>
                      <w:color w:val="FF0000"/>
                      <w:sz w:val="21"/>
                      <w:szCs w:val="21"/>
                      <w:u w:val="wave"/>
                    </w:rPr>
                    <w:t>（租赁费）</w:t>
                  </w:r>
                </w:p>
              </w:tc>
              <w:tc>
                <w:tcPr>
                  <w:tcW w:w="1684" w:type="dxa"/>
                  <w:vAlign w:val="center"/>
                </w:tcPr>
                <w:p w:rsidR="000B2027" w:rsidRPr="009F3A14" w:rsidRDefault="00576F23" w:rsidP="00300FCD">
                  <w:pPr>
                    <w:jc w:val="center"/>
                    <w:rPr>
                      <w:color w:val="FF0000"/>
                      <w:sz w:val="21"/>
                      <w:szCs w:val="21"/>
                      <w:u w:val="wave"/>
                    </w:rPr>
                  </w:pPr>
                  <w:r w:rsidRPr="009F3A14">
                    <w:rPr>
                      <w:rFonts w:hint="eastAsia"/>
                      <w:color w:val="FF0000"/>
                      <w:sz w:val="21"/>
                      <w:szCs w:val="21"/>
                      <w:u w:val="wave"/>
                    </w:rPr>
                    <w:t>1</w:t>
                  </w:r>
                </w:p>
              </w:tc>
            </w:tr>
            <w:tr w:rsidR="000B2027" w:rsidRPr="0090362C" w:rsidTr="00D43407">
              <w:trPr>
                <w:trHeight w:hRule="exact" w:val="397"/>
              </w:trPr>
              <w:tc>
                <w:tcPr>
                  <w:tcW w:w="873" w:type="dxa"/>
                  <w:vAlign w:val="center"/>
                </w:tcPr>
                <w:p w:rsidR="000B2027" w:rsidRPr="009F3A14" w:rsidRDefault="0050303E" w:rsidP="00300FCD">
                  <w:pPr>
                    <w:jc w:val="center"/>
                    <w:rPr>
                      <w:color w:val="FF0000"/>
                      <w:sz w:val="21"/>
                      <w:szCs w:val="21"/>
                      <w:u w:val="wave"/>
                    </w:rPr>
                  </w:pPr>
                  <w:r w:rsidRPr="009F3A14">
                    <w:rPr>
                      <w:rFonts w:hint="eastAsia"/>
                      <w:color w:val="FF0000"/>
                      <w:sz w:val="21"/>
                      <w:szCs w:val="21"/>
                      <w:u w:val="wave"/>
                    </w:rPr>
                    <w:t>6</w:t>
                  </w:r>
                </w:p>
              </w:tc>
              <w:tc>
                <w:tcPr>
                  <w:tcW w:w="5528" w:type="dxa"/>
                  <w:vAlign w:val="center"/>
                </w:tcPr>
                <w:p w:rsidR="000B2027" w:rsidRPr="009F3A14" w:rsidRDefault="000B2027" w:rsidP="00300FCD">
                  <w:pPr>
                    <w:jc w:val="center"/>
                    <w:rPr>
                      <w:color w:val="FF0000"/>
                      <w:sz w:val="21"/>
                      <w:szCs w:val="21"/>
                      <w:u w:val="wave"/>
                    </w:rPr>
                  </w:pPr>
                  <w:r w:rsidRPr="009F3A14">
                    <w:rPr>
                      <w:color w:val="FF0000"/>
                      <w:sz w:val="21"/>
                      <w:szCs w:val="21"/>
                      <w:u w:val="wave"/>
                    </w:rPr>
                    <w:t>环境监理、监测费</w:t>
                  </w:r>
                </w:p>
              </w:tc>
              <w:tc>
                <w:tcPr>
                  <w:tcW w:w="1684" w:type="dxa"/>
                  <w:vAlign w:val="center"/>
                </w:tcPr>
                <w:p w:rsidR="000B2027" w:rsidRPr="009F3A14" w:rsidRDefault="009F3A14" w:rsidP="00300FCD">
                  <w:pPr>
                    <w:jc w:val="center"/>
                    <w:rPr>
                      <w:color w:val="FF0000"/>
                      <w:sz w:val="21"/>
                      <w:szCs w:val="21"/>
                      <w:u w:val="wave"/>
                    </w:rPr>
                  </w:pPr>
                  <w:r>
                    <w:rPr>
                      <w:rFonts w:hint="eastAsia"/>
                      <w:color w:val="FF0000"/>
                      <w:sz w:val="21"/>
                      <w:szCs w:val="21"/>
                      <w:u w:val="wave"/>
                    </w:rPr>
                    <w:t>2</w:t>
                  </w:r>
                  <w:r w:rsidR="00576F23" w:rsidRPr="009F3A14">
                    <w:rPr>
                      <w:rFonts w:hint="eastAsia"/>
                      <w:color w:val="FF0000"/>
                      <w:sz w:val="21"/>
                      <w:szCs w:val="21"/>
                      <w:u w:val="wave"/>
                    </w:rPr>
                    <w:t>2.6</w:t>
                  </w:r>
                </w:p>
              </w:tc>
            </w:tr>
            <w:tr w:rsidR="000B2027" w:rsidRPr="0090362C" w:rsidTr="00D43407">
              <w:trPr>
                <w:trHeight w:hRule="exact" w:val="397"/>
              </w:trPr>
              <w:tc>
                <w:tcPr>
                  <w:tcW w:w="873" w:type="dxa"/>
                  <w:vAlign w:val="center"/>
                </w:tcPr>
                <w:p w:rsidR="000B2027" w:rsidRPr="009F3A14" w:rsidRDefault="0050303E" w:rsidP="00300FCD">
                  <w:pPr>
                    <w:jc w:val="center"/>
                    <w:rPr>
                      <w:color w:val="FF0000"/>
                      <w:sz w:val="21"/>
                      <w:szCs w:val="21"/>
                      <w:u w:val="wave"/>
                    </w:rPr>
                  </w:pPr>
                  <w:r w:rsidRPr="009F3A14">
                    <w:rPr>
                      <w:rFonts w:hint="eastAsia"/>
                      <w:color w:val="FF0000"/>
                      <w:sz w:val="21"/>
                      <w:szCs w:val="21"/>
                      <w:u w:val="wave"/>
                    </w:rPr>
                    <w:t>7</w:t>
                  </w:r>
                </w:p>
              </w:tc>
              <w:tc>
                <w:tcPr>
                  <w:tcW w:w="5528" w:type="dxa"/>
                  <w:vAlign w:val="center"/>
                </w:tcPr>
                <w:p w:rsidR="000B2027" w:rsidRPr="009F3A14" w:rsidRDefault="000B2027" w:rsidP="00300FCD">
                  <w:pPr>
                    <w:jc w:val="center"/>
                    <w:rPr>
                      <w:color w:val="FF0000"/>
                      <w:sz w:val="21"/>
                      <w:szCs w:val="21"/>
                      <w:u w:val="wave"/>
                    </w:rPr>
                  </w:pPr>
                  <w:r w:rsidRPr="009F3A14">
                    <w:rPr>
                      <w:rFonts w:hint="eastAsia"/>
                      <w:color w:val="FF0000"/>
                      <w:sz w:val="21"/>
                      <w:szCs w:val="21"/>
                      <w:u w:val="wave"/>
                    </w:rPr>
                    <w:t>场地生态恢复</w:t>
                  </w:r>
                </w:p>
              </w:tc>
              <w:tc>
                <w:tcPr>
                  <w:tcW w:w="1684" w:type="dxa"/>
                  <w:vAlign w:val="center"/>
                </w:tcPr>
                <w:p w:rsidR="000B2027" w:rsidRPr="009F3A14" w:rsidRDefault="000B2027" w:rsidP="00300FCD">
                  <w:pPr>
                    <w:jc w:val="center"/>
                    <w:rPr>
                      <w:color w:val="FF0000"/>
                      <w:sz w:val="21"/>
                      <w:szCs w:val="21"/>
                      <w:u w:val="wave"/>
                    </w:rPr>
                  </w:pPr>
                  <w:r w:rsidRPr="009F3A14">
                    <w:rPr>
                      <w:rFonts w:hint="eastAsia"/>
                      <w:color w:val="FF0000"/>
                      <w:sz w:val="21"/>
                      <w:szCs w:val="21"/>
                      <w:u w:val="wave"/>
                    </w:rPr>
                    <w:t>72</w:t>
                  </w:r>
                </w:p>
              </w:tc>
            </w:tr>
            <w:tr w:rsidR="000B2027" w:rsidRPr="0090362C" w:rsidTr="00D43407">
              <w:trPr>
                <w:trHeight w:hRule="exact" w:val="397"/>
              </w:trPr>
              <w:tc>
                <w:tcPr>
                  <w:tcW w:w="873" w:type="dxa"/>
                  <w:vAlign w:val="center"/>
                </w:tcPr>
                <w:p w:rsidR="000B2027" w:rsidRPr="009F3A14" w:rsidRDefault="000B2027" w:rsidP="00300FCD">
                  <w:pPr>
                    <w:jc w:val="center"/>
                    <w:rPr>
                      <w:color w:val="FF0000"/>
                      <w:sz w:val="21"/>
                      <w:szCs w:val="21"/>
                      <w:u w:val="wave"/>
                    </w:rPr>
                  </w:pPr>
                  <w:r w:rsidRPr="009F3A14">
                    <w:rPr>
                      <w:rFonts w:hint="eastAsia"/>
                      <w:color w:val="FF0000"/>
                      <w:sz w:val="21"/>
                      <w:szCs w:val="21"/>
                      <w:u w:val="wave"/>
                    </w:rPr>
                    <w:lastRenderedPageBreak/>
                    <w:t>8</w:t>
                  </w:r>
                </w:p>
              </w:tc>
              <w:tc>
                <w:tcPr>
                  <w:tcW w:w="5528" w:type="dxa"/>
                  <w:vAlign w:val="center"/>
                </w:tcPr>
                <w:p w:rsidR="000B2027" w:rsidRPr="009F3A14" w:rsidRDefault="000B2027" w:rsidP="00300FCD">
                  <w:pPr>
                    <w:jc w:val="center"/>
                    <w:rPr>
                      <w:color w:val="FF0000"/>
                      <w:sz w:val="21"/>
                      <w:szCs w:val="21"/>
                      <w:u w:val="wave"/>
                    </w:rPr>
                  </w:pPr>
                  <w:r w:rsidRPr="009F3A14">
                    <w:rPr>
                      <w:rFonts w:hint="eastAsia"/>
                      <w:color w:val="FF0000"/>
                      <w:sz w:val="21"/>
                      <w:szCs w:val="21"/>
                      <w:u w:val="wave"/>
                    </w:rPr>
                    <w:t>预防环境风险</w:t>
                  </w:r>
                </w:p>
              </w:tc>
              <w:tc>
                <w:tcPr>
                  <w:tcW w:w="1684" w:type="dxa"/>
                  <w:vAlign w:val="center"/>
                </w:tcPr>
                <w:p w:rsidR="000B2027" w:rsidRPr="009F3A14" w:rsidRDefault="009F3A14" w:rsidP="00300FCD">
                  <w:pPr>
                    <w:jc w:val="center"/>
                    <w:rPr>
                      <w:color w:val="FF0000"/>
                      <w:sz w:val="21"/>
                      <w:szCs w:val="21"/>
                      <w:u w:val="wave"/>
                    </w:rPr>
                  </w:pPr>
                  <w:r w:rsidRPr="009F3A14">
                    <w:rPr>
                      <w:rFonts w:hint="eastAsia"/>
                      <w:color w:val="FF0000"/>
                      <w:sz w:val="21"/>
                      <w:szCs w:val="21"/>
                      <w:u w:val="wave"/>
                    </w:rPr>
                    <w:t>2</w:t>
                  </w:r>
                </w:p>
              </w:tc>
            </w:tr>
            <w:tr w:rsidR="000B2027" w:rsidRPr="0090362C" w:rsidTr="00D43407">
              <w:trPr>
                <w:trHeight w:hRule="exact" w:val="397"/>
              </w:trPr>
              <w:tc>
                <w:tcPr>
                  <w:tcW w:w="6401" w:type="dxa"/>
                  <w:gridSpan w:val="2"/>
                  <w:vAlign w:val="center"/>
                </w:tcPr>
                <w:p w:rsidR="000B2027" w:rsidRPr="009F3A14" w:rsidRDefault="000B2027" w:rsidP="00300FCD">
                  <w:pPr>
                    <w:jc w:val="center"/>
                    <w:rPr>
                      <w:color w:val="FF0000"/>
                      <w:sz w:val="21"/>
                      <w:szCs w:val="21"/>
                      <w:u w:val="wave"/>
                    </w:rPr>
                  </w:pPr>
                  <w:r w:rsidRPr="009F3A14">
                    <w:rPr>
                      <w:color w:val="FF0000"/>
                      <w:sz w:val="21"/>
                      <w:szCs w:val="21"/>
                      <w:u w:val="wave"/>
                    </w:rPr>
                    <w:t>合计</w:t>
                  </w:r>
                </w:p>
              </w:tc>
              <w:tc>
                <w:tcPr>
                  <w:tcW w:w="1684" w:type="dxa"/>
                  <w:vAlign w:val="center"/>
                </w:tcPr>
                <w:p w:rsidR="000B2027" w:rsidRPr="009F3A14" w:rsidRDefault="009F3A14" w:rsidP="00300FCD">
                  <w:pPr>
                    <w:jc w:val="center"/>
                    <w:rPr>
                      <w:color w:val="FF0000"/>
                      <w:sz w:val="21"/>
                      <w:szCs w:val="21"/>
                      <w:u w:val="wave"/>
                    </w:rPr>
                  </w:pPr>
                  <w:r>
                    <w:rPr>
                      <w:rFonts w:hint="eastAsia"/>
                      <w:color w:val="FF0000"/>
                      <w:sz w:val="21"/>
                      <w:szCs w:val="21"/>
                      <w:u w:val="wave"/>
                    </w:rPr>
                    <w:t>10</w:t>
                  </w:r>
                  <w:r w:rsidRPr="009F3A14">
                    <w:rPr>
                      <w:rFonts w:hint="eastAsia"/>
                      <w:color w:val="FF0000"/>
                      <w:sz w:val="21"/>
                      <w:szCs w:val="21"/>
                      <w:u w:val="wave"/>
                    </w:rPr>
                    <w:t>3.6</w:t>
                  </w:r>
                </w:p>
              </w:tc>
            </w:tr>
          </w:tbl>
          <w:p w:rsidR="000B2027" w:rsidRDefault="000B2027" w:rsidP="00B167A8">
            <w:pPr>
              <w:spacing w:line="260" w:lineRule="exact"/>
              <w:jc w:val="center"/>
              <w:rPr>
                <w:rFonts w:hAnsi="宋体"/>
                <w:b/>
                <w:bCs/>
                <w:color w:val="000000" w:themeColor="text1"/>
                <w:sz w:val="24"/>
                <w:szCs w:val="24"/>
              </w:rPr>
            </w:pPr>
          </w:p>
          <w:p w:rsidR="00576F23" w:rsidRPr="009F3A14" w:rsidRDefault="00576F23" w:rsidP="00576F23">
            <w:pPr>
              <w:pStyle w:val="18"/>
              <w:spacing w:line="240" w:lineRule="auto"/>
              <w:ind w:firstLine="0"/>
              <w:jc w:val="center"/>
              <w:rPr>
                <w:rFonts w:eastAsia="宋体"/>
                <w:b/>
                <w:color w:val="FF0000"/>
                <w:sz w:val="24"/>
                <w:szCs w:val="24"/>
                <w:u w:val="wave"/>
              </w:rPr>
            </w:pPr>
            <w:r w:rsidRPr="009F3A14">
              <w:rPr>
                <w:rFonts w:eastAsia="宋体"/>
                <w:b/>
                <w:color w:val="FF0000"/>
                <w:sz w:val="24"/>
                <w:szCs w:val="24"/>
                <w:u w:val="wave"/>
              </w:rPr>
              <w:t>表</w:t>
            </w:r>
            <w:r w:rsidRPr="009F3A14">
              <w:rPr>
                <w:rFonts w:eastAsia="宋体" w:hint="eastAsia"/>
                <w:b/>
                <w:color w:val="FF0000"/>
                <w:sz w:val="24"/>
                <w:szCs w:val="24"/>
                <w:u w:val="wave"/>
              </w:rPr>
              <w:t>8-</w:t>
            </w:r>
            <w:r w:rsidR="009F3A14">
              <w:rPr>
                <w:rFonts w:eastAsia="宋体" w:hint="eastAsia"/>
                <w:b/>
                <w:color w:val="FF0000"/>
                <w:sz w:val="24"/>
                <w:szCs w:val="24"/>
                <w:u w:val="wave"/>
              </w:rPr>
              <w:t>2</w:t>
            </w:r>
            <w:r w:rsidRPr="009F3A14">
              <w:rPr>
                <w:rFonts w:eastAsia="宋体"/>
                <w:b/>
                <w:color w:val="FF0000"/>
                <w:sz w:val="24"/>
                <w:szCs w:val="24"/>
                <w:u w:val="wave"/>
              </w:rPr>
              <w:t>项目</w:t>
            </w:r>
            <w:r w:rsidR="009F3A14" w:rsidRPr="009F3A14">
              <w:rPr>
                <w:rFonts w:eastAsia="宋体" w:hint="eastAsia"/>
                <w:b/>
                <w:color w:val="FF0000"/>
                <w:sz w:val="24"/>
                <w:szCs w:val="24"/>
                <w:u w:val="wave"/>
              </w:rPr>
              <w:t>Ⅰ类废渣暂存场</w:t>
            </w:r>
            <w:r w:rsidRPr="009F3A14">
              <w:rPr>
                <w:rFonts w:eastAsia="宋体"/>
                <w:b/>
                <w:color w:val="FF0000"/>
                <w:sz w:val="24"/>
                <w:szCs w:val="24"/>
                <w:u w:val="wave"/>
              </w:rPr>
              <w:t>环保投资一览表</w:t>
            </w:r>
            <w:r w:rsidRPr="009F3A14">
              <w:rPr>
                <w:rFonts w:eastAsia="宋体"/>
                <w:b/>
                <w:color w:val="FF0000"/>
                <w:sz w:val="24"/>
                <w:szCs w:val="24"/>
                <w:u w:val="wave"/>
              </w:rPr>
              <w:t xml:space="preserve">  </w:t>
            </w:r>
            <w:r w:rsidRPr="009F3A14">
              <w:rPr>
                <w:rFonts w:eastAsia="宋体"/>
                <w:b/>
                <w:color w:val="FF0000"/>
                <w:sz w:val="24"/>
                <w:szCs w:val="24"/>
                <w:u w:val="wave"/>
              </w:rPr>
              <w:t>单位：万元</w:t>
            </w:r>
          </w:p>
          <w:tbl>
            <w:tblPr>
              <w:tblW w:w="0" w:type="auto"/>
              <w:tblInd w:w="250" w:type="dxa"/>
              <w:tblBorders>
                <w:top w:val="single" w:sz="12" w:space="0" w:color="auto"/>
                <w:bottom w:val="single" w:sz="12" w:space="0" w:color="auto"/>
                <w:insideH w:val="single" w:sz="4" w:space="0" w:color="auto"/>
                <w:insideV w:val="single" w:sz="4" w:space="0" w:color="auto"/>
              </w:tblBorders>
              <w:tblLook w:val="0000"/>
            </w:tblPr>
            <w:tblGrid>
              <w:gridCol w:w="873"/>
              <w:gridCol w:w="5528"/>
              <w:gridCol w:w="1684"/>
            </w:tblGrid>
            <w:tr w:rsidR="00576F23" w:rsidRPr="0090362C" w:rsidTr="00026EED">
              <w:trPr>
                <w:trHeight w:hRule="exact" w:val="397"/>
              </w:trPr>
              <w:tc>
                <w:tcPr>
                  <w:tcW w:w="873"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序号</w:t>
                  </w:r>
                </w:p>
              </w:tc>
              <w:tc>
                <w:tcPr>
                  <w:tcW w:w="5528"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环保投资</w:t>
                  </w:r>
                </w:p>
              </w:tc>
              <w:tc>
                <w:tcPr>
                  <w:tcW w:w="1684"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合计</w:t>
                  </w:r>
                </w:p>
              </w:tc>
            </w:tr>
            <w:tr w:rsidR="00576F23" w:rsidRPr="0090362C" w:rsidTr="00026EED">
              <w:trPr>
                <w:trHeight w:hRule="exact" w:val="397"/>
              </w:trPr>
              <w:tc>
                <w:tcPr>
                  <w:tcW w:w="873"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1</w:t>
                  </w:r>
                </w:p>
              </w:tc>
              <w:tc>
                <w:tcPr>
                  <w:tcW w:w="5528" w:type="dxa"/>
                  <w:vAlign w:val="center"/>
                </w:tcPr>
                <w:p w:rsidR="00576F23" w:rsidRPr="009F3A14" w:rsidRDefault="00576F23" w:rsidP="00026EED">
                  <w:pPr>
                    <w:jc w:val="center"/>
                    <w:rPr>
                      <w:color w:val="FF0000"/>
                      <w:sz w:val="21"/>
                      <w:szCs w:val="21"/>
                      <w:u w:val="wave"/>
                    </w:rPr>
                  </w:pPr>
                  <w:r w:rsidRPr="009F3A14">
                    <w:rPr>
                      <w:rFonts w:hint="eastAsia"/>
                      <w:color w:val="FF0000"/>
                      <w:sz w:val="21"/>
                      <w:szCs w:val="21"/>
                      <w:u w:val="wave"/>
                    </w:rPr>
                    <w:t>Ⅰ类废渣鑫达冶化暂存场修复</w:t>
                  </w:r>
                </w:p>
              </w:tc>
              <w:tc>
                <w:tcPr>
                  <w:tcW w:w="1684" w:type="dxa"/>
                  <w:vAlign w:val="center"/>
                </w:tcPr>
                <w:p w:rsidR="00576F23" w:rsidRPr="009F3A14" w:rsidRDefault="00576F23" w:rsidP="00026EED">
                  <w:pPr>
                    <w:jc w:val="center"/>
                    <w:rPr>
                      <w:color w:val="FF0000"/>
                      <w:sz w:val="21"/>
                      <w:szCs w:val="21"/>
                      <w:u w:val="wave"/>
                    </w:rPr>
                  </w:pPr>
                  <w:r w:rsidRPr="009F3A14">
                    <w:rPr>
                      <w:rFonts w:hint="eastAsia"/>
                      <w:color w:val="FF0000"/>
                      <w:sz w:val="21"/>
                      <w:szCs w:val="21"/>
                      <w:u w:val="wave"/>
                    </w:rPr>
                    <w:t>100</w:t>
                  </w:r>
                </w:p>
              </w:tc>
            </w:tr>
            <w:tr w:rsidR="00576F23" w:rsidRPr="0090362C" w:rsidTr="00026EED">
              <w:trPr>
                <w:trHeight w:hRule="exact" w:val="397"/>
              </w:trPr>
              <w:tc>
                <w:tcPr>
                  <w:tcW w:w="873"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2</w:t>
                  </w:r>
                </w:p>
              </w:tc>
              <w:tc>
                <w:tcPr>
                  <w:tcW w:w="5528" w:type="dxa"/>
                  <w:vAlign w:val="center"/>
                </w:tcPr>
                <w:p w:rsidR="00576F23" w:rsidRPr="009F3A14" w:rsidRDefault="00576F23" w:rsidP="00026EED">
                  <w:pPr>
                    <w:jc w:val="center"/>
                    <w:rPr>
                      <w:color w:val="FF0000"/>
                      <w:sz w:val="21"/>
                      <w:szCs w:val="21"/>
                      <w:u w:val="wave"/>
                    </w:rPr>
                  </w:pPr>
                  <w:r w:rsidRPr="009F3A14">
                    <w:rPr>
                      <w:rFonts w:hint="eastAsia"/>
                      <w:color w:val="FF0000"/>
                      <w:sz w:val="21"/>
                      <w:szCs w:val="21"/>
                      <w:u w:val="wave"/>
                    </w:rPr>
                    <w:t>预防环境风险</w:t>
                  </w:r>
                </w:p>
              </w:tc>
              <w:tc>
                <w:tcPr>
                  <w:tcW w:w="1684"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1</w:t>
                  </w:r>
                </w:p>
              </w:tc>
            </w:tr>
            <w:tr w:rsidR="00576F23" w:rsidRPr="0090362C" w:rsidTr="00026EED">
              <w:trPr>
                <w:trHeight w:hRule="exact" w:val="397"/>
              </w:trPr>
              <w:tc>
                <w:tcPr>
                  <w:tcW w:w="6401" w:type="dxa"/>
                  <w:gridSpan w:val="2"/>
                  <w:vAlign w:val="center"/>
                </w:tcPr>
                <w:p w:rsidR="00576F23" w:rsidRPr="009F3A14" w:rsidRDefault="00576F23" w:rsidP="00026EED">
                  <w:pPr>
                    <w:jc w:val="center"/>
                    <w:rPr>
                      <w:color w:val="FF0000"/>
                      <w:sz w:val="21"/>
                      <w:szCs w:val="21"/>
                      <w:u w:val="wave"/>
                    </w:rPr>
                  </w:pPr>
                  <w:r w:rsidRPr="009F3A14">
                    <w:rPr>
                      <w:color w:val="FF0000"/>
                      <w:sz w:val="21"/>
                      <w:szCs w:val="21"/>
                      <w:u w:val="wave"/>
                    </w:rPr>
                    <w:t>合计</w:t>
                  </w:r>
                </w:p>
              </w:tc>
              <w:tc>
                <w:tcPr>
                  <w:tcW w:w="1684"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101</w:t>
                  </w:r>
                </w:p>
              </w:tc>
            </w:tr>
          </w:tbl>
          <w:p w:rsidR="00576F23" w:rsidRDefault="00576F23" w:rsidP="00B167A8">
            <w:pPr>
              <w:spacing w:line="260" w:lineRule="exact"/>
              <w:jc w:val="center"/>
              <w:rPr>
                <w:rFonts w:hAnsi="宋体"/>
                <w:b/>
                <w:bCs/>
                <w:color w:val="000000" w:themeColor="text1"/>
                <w:sz w:val="24"/>
                <w:szCs w:val="24"/>
              </w:rPr>
            </w:pPr>
          </w:p>
          <w:p w:rsidR="00576F23" w:rsidRPr="009F3A14" w:rsidRDefault="00576F23" w:rsidP="00576F23">
            <w:pPr>
              <w:pStyle w:val="18"/>
              <w:spacing w:line="240" w:lineRule="auto"/>
              <w:ind w:firstLine="0"/>
              <w:jc w:val="center"/>
              <w:rPr>
                <w:rFonts w:eastAsia="宋体"/>
                <w:b/>
                <w:color w:val="FF0000"/>
                <w:sz w:val="24"/>
                <w:szCs w:val="24"/>
                <w:u w:val="wave"/>
              </w:rPr>
            </w:pPr>
            <w:r w:rsidRPr="009F3A14">
              <w:rPr>
                <w:rFonts w:eastAsia="宋体"/>
                <w:b/>
                <w:color w:val="FF0000"/>
                <w:sz w:val="24"/>
                <w:szCs w:val="24"/>
                <w:u w:val="wave"/>
              </w:rPr>
              <w:t>表</w:t>
            </w:r>
            <w:r w:rsidRPr="009F3A14">
              <w:rPr>
                <w:rFonts w:eastAsia="宋体" w:hint="eastAsia"/>
                <w:b/>
                <w:color w:val="FF0000"/>
                <w:sz w:val="24"/>
                <w:szCs w:val="24"/>
                <w:u w:val="wave"/>
              </w:rPr>
              <w:t>8-</w:t>
            </w:r>
            <w:r w:rsidR="009F3A14">
              <w:rPr>
                <w:rFonts w:eastAsia="宋体" w:hint="eastAsia"/>
                <w:b/>
                <w:color w:val="FF0000"/>
                <w:sz w:val="24"/>
                <w:szCs w:val="24"/>
                <w:u w:val="wave"/>
              </w:rPr>
              <w:t>3</w:t>
            </w:r>
            <w:r w:rsidRPr="009F3A14">
              <w:rPr>
                <w:rFonts w:eastAsia="宋体"/>
                <w:b/>
                <w:color w:val="FF0000"/>
                <w:sz w:val="24"/>
                <w:szCs w:val="24"/>
                <w:u w:val="wave"/>
              </w:rPr>
              <w:t>项目</w:t>
            </w:r>
            <w:r w:rsidR="009F3A14" w:rsidRPr="009F3A14">
              <w:rPr>
                <w:rFonts w:eastAsia="宋体" w:hint="eastAsia"/>
                <w:b/>
                <w:color w:val="FF0000"/>
                <w:sz w:val="24"/>
                <w:szCs w:val="24"/>
                <w:u w:val="wave"/>
              </w:rPr>
              <w:t>Ⅱ类废渣暂存场</w:t>
            </w:r>
            <w:r w:rsidRPr="009F3A14">
              <w:rPr>
                <w:rFonts w:eastAsia="宋体"/>
                <w:b/>
                <w:color w:val="FF0000"/>
                <w:sz w:val="24"/>
                <w:szCs w:val="24"/>
                <w:u w:val="wave"/>
              </w:rPr>
              <w:t>环保投资一览表</w:t>
            </w:r>
            <w:r w:rsidRPr="009F3A14">
              <w:rPr>
                <w:rFonts w:eastAsia="宋体"/>
                <w:b/>
                <w:color w:val="FF0000"/>
                <w:sz w:val="24"/>
                <w:szCs w:val="24"/>
                <w:u w:val="wave"/>
              </w:rPr>
              <w:t xml:space="preserve">  </w:t>
            </w:r>
            <w:r w:rsidRPr="009F3A14">
              <w:rPr>
                <w:rFonts w:eastAsia="宋体"/>
                <w:b/>
                <w:color w:val="FF0000"/>
                <w:sz w:val="24"/>
                <w:szCs w:val="24"/>
                <w:u w:val="wave"/>
              </w:rPr>
              <w:t>单位：万元</w:t>
            </w:r>
          </w:p>
          <w:tbl>
            <w:tblPr>
              <w:tblW w:w="0" w:type="auto"/>
              <w:tblInd w:w="250" w:type="dxa"/>
              <w:tblBorders>
                <w:top w:val="single" w:sz="12" w:space="0" w:color="auto"/>
                <w:bottom w:val="single" w:sz="12" w:space="0" w:color="auto"/>
                <w:insideH w:val="single" w:sz="4" w:space="0" w:color="auto"/>
                <w:insideV w:val="single" w:sz="4" w:space="0" w:color="auto"/>
              </w:tblBorders>
              <w:tblLook w:val="0000"/>
            </w:tblPr>
            <w:tblGrid>
              <w:gridCol w:w="873"/>
              <w:gridCol w:w="5528"/>
              <w:gridCol w:w="1684"/>
            </w:tblGrid>
            <w:tr w:rsidR="00576F23" w:rsidRPr="0090362C" w:rsidTr="00026EED">
              <w:trPr>
                <w:trHeight w:hRule="exact" w:val="397"/>
              </w:trPr>
              <w:tc>
                <w:tcPr>
                  <w:tcW w:w="873"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序号</w:t>
                  </w:r>
                </w:p>
              </w:tc>
              <w:tc>
                <w:tcPr>
                  <w:tcW w:w="5528"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环保投资</w:t>
                  </w:r>
                </w:p>
              </w:tc>
              <w:tc>
                <w:tcPr>
                  <w:tcW w:w="1684"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合计</w:t>
                  </w:r>
                </w:p>
              </w:tc>
            </w:tr>
            <w:tr w:rsidR="00576F23" w:rsidRPr="0090362C" w:rsidTr="00026EED">
              <w:trPr>
                <w:trHeight w:hRule="exact" w:val="670"/>
              </w:trPr>
              <w:tc>
                <w:tcPr>
                  <w:tcW w:w="873"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1</w:t>
                  </w:r>
                </w:p>
              </w:tc>
              <w:tc>
                <w:tcPr>
                  <w:tcW w:w="5528" w:type="dxa"/>
                  <w:vAlign w:val="center"/>
                </w:tcPr>
                <w:p w:rsidR="00576F23" w:rsidRPr="009F3A14" w:rsidRDefault="00576F23" w:rsidP="009F3A14">
                  <w:pPr>
                    <w:spacing w:line="260" w:lineRule="exact"/>
                    <w:jc w:val="center"/>
                    <w:rPr>
                      <w:color w:val="FF0000"/>
                      <w:sz w:val="21"/>
                      <w:szCs w:val="21"/>
                      <w:u w:val="wave"/>
                    </w:rPr>
                  </w:pPr>
                  <w:r w:rsidRPr="009F3A14">
                    <w:rPr>
                      <w:rFonts w:hint="eastAsia"/>
                      <w:color w:val="FF0000"/>
                      <w:sz w:val="21"/>
                      <w:szCs w:val="21"/>
                      <w:u w:val="wave"/>
                    </w:rPr>
                    <w:t>洗车平台、隔油</w:t>
                  </w:r>
                  <w:r w:rsidRPr="009F3A14">
                    <w:rPr>
                      <w:color w:val="FF0000"/>
                      <w:sz w:val="21"/>
                      <w:szCs w:val="21"/>
                      <w:u w:val="wave"/>
                    </w:rPr>
                    <w:t>沉淀池</w:t>
                  </w:r>
                  <w:r w:rsidRPr="009F3A14">
                    <w:rPr>
                      <w:rFonts w:hint="eastAsia"/>
                      <w:color w:val="FF0000"/>
                      <w:sz w:val="21"/>
                      <w:szCs w:val="21"/>
                      <w:u w:val="wave"/>
                    </w:rPr>
                    <w:t>、排水沟、</w:t>
                  </w:r>
                  <w:r w:rsidR="009F3A14" w:rsidRPr="009F3A14">
                    <w:rPr>
                      <w:rFonts w:hint="eastAsia"/>
                      <w:color w:val="FF0000"/>
                      <w:sz w:val="21"/>
                      <w:szCs w:val="21"/>
                      <w:u w:val="wave"/>
                    </w:rPr>
                    <w:t>集水池、移动</w:t>
                  </w:r>
                  <w:r w:rsidRPr="009F3A14">
                    <w:rPr>
                      <w:rFonts w:hint="eastAsia"/>
                      <w:color w:val="FF0000"/>
                      <w:sz w:val="21"/>
                      <w:szCs w:val="21"/>
                      <w:u w:val="wave"/>
                    </w:rPr>
                    <w:t>废水处理设施</w:t>
                  </w:r>
                </w:p>
              </w:tc>
              <w:tc>
                <w:tcPr>
                  <w:tcW w:w="1684" w:type="dxa"/>
                  <w:vAlign w:val="center"/>
                </w:tcPr>
                <w:p w:rsidR="00576F23" w:rsidRPr="009F3A14" w:rsidRDefault="009F3A14" w:rsidP="00026EED">
                  <w:pPr>
                    <w:spacing w:line="260" w:lineRule="exact"/>
                    <w:jc w:val="center"/>
                    <w:rPr>
                      <w:color w:val="FF0000"/>
                      <w:sz w:val="21"/>
                      <w:szCs w:val="21"/>
                      <w:u w:val="wave"/>
                    </w:rPr>
                  </w:pPr>
                  <w:r w:rsidRPr="009F3A14">
                    <w:rPr>
                      <w:rFonts w:hint="eastAsia"/>
                      <w:color w:val="FF0000"/>
                      <w:sz w:val="21"/>
                      <w:szCs w:val="21"/>
                      <w:u w:val="wave"/>
                    </w:rPr>
                    <w:t>16</w:t>
                  </w:r>
                </w:p>
              </w:tc>
            </w:tr>
            <w:tr w:rsidR="00576F23" w:rsidRPr="0090362C" w:rsidTr="00026EED">
              <w:trPr>
                <w:trHeight w:hRule="exact" w:val="621"/>
              </w:trPr>
              <w:tc>
                <w:tcPr>
                  <w:tcW w:w="873"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2</w:t>
                  </w:r>
                </w:p>
              </w:tc>
              <w:tc>
                <w:tcPr>
                  <w:tcW w:w="5528" w:type="dxa"/>
                  <w:vAlign w:val="center"/>
                </w:tcPr>
                <w:p w:rsidR="00576F23" w:rsidRPr="009F3A14" w:rsidRDefault="00576F23" w:rsidP="00026EED">
                  <w:pPr>
                    <w:spacing w:line="260" w:lineRule="exact"/>
                    <w:jc w:val="center"/>
                    <w:rPr>
                      <w:color w:val="FF0000"/>
                      <w:sz w:val="21"/>
                      <w:szCs w:val="21"/>
                      <w:u w:val="wave"/>
                    </w:rPr>
                  </w:pPr>
                  <w:r w:rsidRPr="009F3A14">
                    <w:rPr>
                      <w:color w:val="FF0000"/>
                      <w:sz w:val="21"/>
                      <w:szCs w:val="21"/>
                      <w:u w:val="wave"/>
                    </w:rPr>
                    <w:t>施工围挡、洗车台及</w:t>
                  </w:r>
                  <w:r w:rsidRPr="009F3A14">
                    <w:rPr>
                      <w:rFonts w:hint="eastAsia"/>
                      <w:color w:val="FF0000"/>
                      <w:sz w:val="21"/>
                      <w:szCs w:val="21"/>
                      <w:u w:val="wave"/>
                    </w:rPr>
                    <w:t>洒水设施、</w:t>
                  </w:r>
                  <w:r w:rsidRPr="009F3A14">
                    <w:rPr>
                      <w:color w:val="FF0000"/>
                      <w:sz w:val="21"/>
                      <w:szCs w:val="21"/>
                      <w:u w:val="wave"/>
                    </w:rPr>
                    <w:t>洒水</w:t>
                  </w:r>
                  <w:r w:rsidRPr="009F3A14">
                    <w:rPr>
                      <w:rFonts w:hint="eastAsia"/>
                      <w:color w:val="FF0000"/>
                      <w:sz w:val="21"/>
                      <w:szCs w:val="21"/>
                      <w:u w:val="wave"/>
                    </w:rPr>
                    <w:t>车</w:t>
                  </w:r>
                  <w:r w:rsidRPr="009F3A14">
                    <w:rPr>
                      <w:color w:val="FF0000"/>
                      <w:sz w:val="21"/>
                      <w:szCs w:val="21"/>
                      <w:u w:val="wave"/>
                    </w:rPr>
                    <w:t>设备等</w:t>
                  </w:r>
                  <w:r w:rsidRPr="009F3A14">
                    <w:rPr>
                      <w:rFonts w:hint="eastAsia"/>
                      <w:color w:val="FF0000"/>
                      <w:sz w:val="21"/>
                      <w:szCs w:val="21"/>
                      <w:u w:val="wave"/>
                    </w:rPr>
                    <w:t>，Ⅱ类废渣破碎筛分袋式除尘装置</w:t>
                  </w:r>
                  <w:r w:rsidRPr="009F3A14">
                    <w:rPr>
                      <w:rFonts w:hint="eastAsia"/>
                      <w:color w:val="FF0000"/>
                      <w:sz w:val="21"/>
                      <w:szCs w:val="21"/>
                      <w:u w:val="wave"/>
                    </w:rPr>
                    <w:t>+15m</w:t>
                  </w:r>
                  <w:r w:rsidRPr="009F3A14">
                    <w:rPr>
                      <w:rFonts w:hint="eastAsia"/>
                      <w:color w:val="FF0000"/>
                      <w:sz w:val="21"/>
                      <w:szCs w:val="21"/>
                      <w:u w:val="wave"/>
                    </w:rPr>
                    <w:t>排气筒</w:t>
                  </w:r>
                </w:p>
              </w:tc>
              <w:tc>
                <w:tcPr>
                  <w:tcW w:w="1684" w:type="dxa"/>
                  <w:vAlign w:val="center"/>
                </w:tcPr>
                <w:p w:rsidR="00576F23" w:rsidRPr="009F3A14" w:rsidRDefault="009F3A14" w:rsidP="00026EED">
                  <w:pPr>
                    <w:spacing w:line="260" w:lineRule="exact"/>
                    <w:jc w:val="center"/>
                    <w:rPr>
                      <w:color w:val="FF0000"/>
                      <w:sz w:val="21"/>
                      <w:szCs w:val="21"/>
                      <w:u w:val="wave"/>
                    </w:rPr>
                  </w:pPr>
                  <w:r w:rsidRPr="009F3A14">
                    <w:rPr>
                      <w:rFonts w:hint="eastAsia"/>
                      <w:color w:val="FF0000"/>
                      <w:sz w:val="21"/>
                      <w:szCs w:val="21"/>
                      <w:u w:val="wave"/>
                    </w:rPr>
                    <w:t>26</w:t>
                  </w:r>
                </w:p>
              </w:tc>
            </w:tr>
            <w:tr w:rsidR="00576F23" w:rsidRPr="0090362C" w:rsidTr="00026EED">
              <w:trPr>
                <w:trHeight w:hRule="exact" w:val="397"/>
              </w:trPr>
              <w:tc>
                <w:tcPr>
                  <w:tcW w:w="873" w:type="dxa"/>
                  <w:vAlign w:val="center"/>
                </w:tcPr>
                <w:p w:rsidR="00576F23" w:rsidRPr="009F3A14" w:rsidRDefault="00576F23" w:rsidP="00026EED">
                  <w:pPr>
                    <w:jc w:val="center"/>
                    <w:rPr>
                      <w:color w:val="FF0000"/>
                      <w:sz w:val="21"/>
                      <w:szCs w:val="21"/>
                      <w:u w:val="wave"/>
                    </w:rPr>
                  </w:pPr>
                  <w:r w:rsidRPr="009F3A14">
                    <w:rPr>
                      <w:rFonts w:hint="eastAsia"/>
                      <w:color w:val="FF0000"/>
                      <w:sz w:val="21"/>
                      <w:szCs w:val="21"/>
                      <w:u w:val="wave"/>
                    </w:rPr>
                    <w:t>3</w:t>
                  </w:r>
                </w:p>
              </w:tc>
              <w:tc>
                <w:tcPr>
                  <w:tcW w:w="5528" w:type="dxa"/>
                  <w:vAlign w:val="center"/>
                </w:tcPr>
                <w:p w:rsidR="00576F23" w:rsidRPr="009F3A14" w:rsidRDefault="00576F23" w:rsidP="00026EED">
                  <w:pPr>
                    <w:jc w:val="center"/>
                    <w:rPr>
                      <w:color w:val="FF0000"/>
                      <w:sz w:val="21"/>
                      <w:szCs w:val="21"/>
                      <w:u w:val="wave"/>
                    </w:rPr>
                  </w:pPr>
                  <w:r w:rsidRPr="009F3A14">
                    <w:rPr>
                      <w:rFonts w:hint="eastAsia"/>
                      <w:color w:val="FF0000"/>
                      <w:sz w:val="21"/>
                      <w:szCs w:val="21"/>
                      <w:u w:val="wave"/>
                    </w:rPr>
                    <w:t>Ⅱ类废渣暂存场建设</w:t>
                  </w:r>
                </w:p>
              </w:tc>
              <w:tc>
                <w:tcPr>
                  <w:tcW w:w="1684" w:type="dxa"/>
                  <w:vAlign w:val="center"/>
                </w:tcPr>
                <w:p w:rsidR="00576F23" w:rsidRPr="009F3A14" w:rsidRDefault="00576F23" w:rsidP="00026EED">
                  <w:pPr>
                    <w:jc w:val="center"/>
                    <w:rPr>
                      <w:color w:val="FF0000"/>
                      <w:sz w:val="21"/>
                      <w:szCs w:val="21"/>
                      <w:u w:val="wave"/>
                    </w:rPr>
                  </w:pPr>
                  <w:r w:rsidRPr="009F3A14">
                    <w:rPr>
                      <w:rFonts w:hint="eastAsia"/>
                      <w:color w:val="FF0000"/>
                      <w:sz w:val="21"/>
                      <w:szCs w:val="21"/>
                      <w:u w:val="wave"/>
                    </w:rPr>
                    <w:t>901.4</w:t>
                  </w:r>
                </w:p>
              </w:tc>
            </w:tr>
            <w:tr w:rsidR="00576F23" w:rsidRPr="0090362C" w:rsidTr="00026EED">
              <w:trPr>
                <w:trHeight w:hRule="exact" w:val="397"/>
              </w:trPr>
              <w:tc>
                <w:tcPr>
                  <w:tcW w:w="873"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4</w:t>
                  </w:r>
                </w:p>
              </w:tc>
              <w:tc>
                <w:tcPr>
                  <w:tcW w:w="5528"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生活</w:t>
                  </w:r>
                  <w:r w:rsidRPr="009F3A14">
                    <w:rPr>
                      <w:rFonts w:hint="eastAsia"/>
                      <w:color w:val="FF0000"/>
                      <w:sz w:val="21"/>
                      <w:szCs w:val="21"/>
                      <w:u w:val="wave"/>
                    </w:rPr>
                    <w:t>民房，含</w:t>
                  </w:r>
                  <w:r w:rsidRPr="009F3A14">
                    <w:rPr>
                      <w:color w:val="FF0000"/>
                      <w:sz w:val="21"/>
                      <w:szCs w:val="21"/>
                      <w:u w:val="wave"/>
                    </w:rPr>
                    <w:t>污水</w:t>
                  </w:r>
                  <w:r w:rsidRPr="009F3A14">
                    <w:rPr>
                      <w:rFonts w:hint="eastAsia"/>
                      <w:color w:val="FF0000"/>
                      <w:sz w:val="21"/>
                      <w:szCs w:val="21"/>
                      <w:u w:val="wave"/>
                    </w:rPr>
                    <w:t>处理设施</w:t>
                  </w:r>
                  <w:r w:rsidRPr="009F3A14">
                    <w:rPr>
                      <w:color w:val="FF0000"/>
                      <w:sz w:val="21"/>
                      <w:szCs w:val="21"/>
                      <w:u w:val="wave"/>
                    </w:rPr>
                    <w:t>化粪池</w:t>
                  </w:r>
                  <w:r w:rsidRPr="009F3A14">
                    <w:rPr>
                      <w:rFonts w:hint="eastAsia"/>
                      <w:color w:val="FF0000"/>
                      <w:sz w:val="21"/>
                      <w:szCs w:val="21"/>
                      <w:u w:val="wave"/>
                    </w:rPr>
                    <w:t>（租赁费）</w:t>
                  </w:r>
                </w:p>
              </w:tc>
              <w:tc>
                <w:tcPr>
                  <w:tcW w:w="1684"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1</w:t>
                  </w:r>
                </w:p>
              </w:tc>
            </w:tr>
            <w:tr w:rsidR="00576F23" w:rsidRPr="0090362C" w:rsidTr="00026EED">
              <w:trPr>
                <w:trHeight w:hRule="exact" w:val="397"/>
              </w:trPr>
              <w:tc>
                <w:tcPr>
                  <w:tcW w:w="873"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5</w:t>
                  </w:r>
                </w:p>
              </w:tc>
              <w:tc>
                <w:tcPr>
                  <w:tcW w:w="5528" w:type="dxa"/>
                  <w:vAlign w:val="center"/>
                </w:tcPr>
                <w:p w:rsidR="00576F23" w:rsidRPr="009F3A14" w:rsidRDefault="00576F23" w:rsidP="00026EED">
                  <w:pPr>
                    <w:jc w:val="center"/>
                    <w:rPr>
                      <w:color w:val="FF0000"/>
                      <w:sz w:val="21"/>
                      <w:szCs w:val="21"/>
                      <w:u w:val="wave"/>
                    </w:rPr>
                  </w:pPr>
                  <w:r w:rsidRPr="009F3A14">
                    <w:rPr>
                      <w:color w:val="FF0000"/>
                      <w:sz w:val="21"/>
                      <w:szCs w:val="21"/>
                      <w:u w:val="wave"/>
                    </w:rPr>
                    <w:t>环境监理、监测费</w:t>
                  </w:r>
                </w:p>
              </w:tc>
              <w:tc>
                <w:tcPr>
                  <w:tcW w:w="1684"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28</w:t>
                  </w:r>
                </w:p>
              </w:tc>
            </w:tr>
            <w:tr w:rsidR="00576F23" w:rsidRPr="0090362C" w:rsidTr="00026EED">
              <w:trPr>
                <w:trHeight w:hRule="exact" w:val="397"/>
              </w:trPr>
              <w:tc>
                <w:tcPr>
                  <w:tcW w:w="873"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6</w:t>
                  </w:r>
                </w:p>
              </w:tc>
              <w:tc>
                <w:tcPr>
                  <w:tcW w:w="5528" w:type="dxa"/>
                  <w:vAlign w:val="center"/>
                </w:tcPr>
                <w:p w:rsidR="00576F23" w:rsidRPr="009F3A14" w:rsidRDefault="00576F23" w:rsidP="00026EED">
                  <w:pPr>
                    <w:jc w:val="center"/>
                    <w:rPr>
                      <w:color w:val="FF0000"/>
                      <w:sz w:val="21"/>
                      <w:szCs w:val="21"/>
                      <w:u w:val="wave"/>
                    </w:rPr>
                  </w:pPr>
                  <w:r w:rsidRPr="009F3A14">
                    <w:rPr>
                      <w:rFonts w:hint="eastAsia"/>
                      <w:color w:val="FF0000"/>
                      <w:sz w:val="21"/>
                      <w:szCs w:val="21"/>
                      <w:u w:val="wave"/>
                    </w:rPr>
                    <w:t>预防环境风险</w:t>
                  </w:r>
                </w:p>
              </w:tc>
              <w:tc>
                <w:tcPr>
                  <w:tcW w:w="1684"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7</w:t>
                  </w:r>
                </w:p>
              </w:tc>
            </w:tr>
            <w:tr w:rsidR="00576F23" w:rsidRPr="0090362C" w:rsidTr="00026EED">
              <w:trPr>
                <w:trHeight w:hRule="exact" w:val="397"/>
              </w:trPr>
              <w:tc>
                <w:tcPr>
                  <w:tcW w:w="6401" w:type="dxa"/>
                  <w:gridSpan w:val="2"/>
                  <w:vAlign w:val="center"/>
                </w:tcPr>
                <w:p w:rsidR="00576F23" w:rsidRPr="009F3A14" w:rsidRDefault="00576F23" w:rsidP="00026EED">
                  <w:pPr>
                    <w:jc w:val="center"/>
                    <w:rPr>
                      <w:color w:val="FF0000"/>
                      <w:sz w:val="21"/>
                      <w:szCs w:val="21"/>
                      <w:u w:val="wave"/>
                    </w:rPr>
                  </w:pPr>
                  <w:r w:rsidRPr="009F3A14">
                    <w:rPr>
                      <w:color w:val="FF0000"/>
                      <w:sz w:val="21"/>
                      <w:szCs w:val="21"/>
                      <w:u w:val="wave"/>
                    </w:rPr>
                    <w:t>合计</w:t>
                  </w:r>
                </w:p>
              </w:tc>
              <w:tc>
                <w:tcPr>
                  <w:tcW w:w="1684" w:type="dxa"/>
                  <w:vAlign w:val="center"/>
                </w:tcPr>
                <w:p w:rsidR="00576F23" w:rsidRPr="009F3A14" w:rsidRDefault="009F3A14" w:rsidP="00026EED">
                  <w:pPr>
                    <w:jc w:val="center"/>
                    <w:rPr>
                      <w:color w:val="FF0000"/>
                      <w:sz w:val="21"/>
                      <w:szCs w:val="21"/>
                      <w:u w:val="wave"/>
                    </w:rPr>
                  </w:pPr>
                  <w:r w:rsidRPr="009F3A14">
                    <w:rPr>
                      <w:rFonts w:hint="eastAsia"/>
                      <w:color w:val="FF0000"/>
                      <w:sz w:val="21"/>
                      <w:szCs w:val="21"/>
                      <w:u w:val="wave"/>
                    </w:rPr>
                    <w:t>979.4</w:t>
                  </w:r>
                </w:p>
              </w:tc>
            </w:tr>
          </w:tbl>
          <w:p w:rsidR="00576F23" w:rsidRDefault="00576F23" w:rsidP="00B167A8">
            <w:pPr>
              <w:spacing w:line="260" w:lineRule="exact"/>
              <w:jc w:val="center"/>
              <w:rPr>
                <w:rFonts w:hAnsi="宋体"/>
                <w:b/>
                <w:bCs/>
                <w:color w:val="000000" w:themeColor="text1"/>
                <w:sz w:val="24"/>
                <w:szCs w:val="24"/>
              </w:rPr>
            </w:pPr>
          </w:p>
          <w:p w:rsidR="00576F23" w:rsidRPr="0090362C" w:rsidRDefault="00576F23" w:rsidP="00B167A8">
            <w:pPr>
              <w:spacing w:line="260" w:lineRule="exact"/>
              <w:jc w:val="center"/>
              <w:rPr>
                <w:rFonts w:hAnsi="宋体"/>
                <w:b/>
                <w:bCs/>
                <w:color w:val="000000" w:themeColor="text1"/>
                <w:sz w:val="24"/>
                <w:szCs w:val="24"/>
              </w:rPr>
            </w:pPr>
          </w:p>
          <w:p w:rsidR="00560E65" w:rsidRPr="00951F53" w:rsidRDefault="00560E65" w:rsidP="00560E65">
            <w:pPr>
              <w:spacing w:line="360" w:lineRule="auto"/>
              <w:ind w:firstLineChars="200" w:firstLine="480"/>
              <w:rPr>
                <w:color w:val="FF0000"/>
                <w:sz w:val="24"/>
                <w:u w:val="wave"/>
              </w:rPr>
            </w:pPr>
            <w:r w:rsidRPr="00951F53">
              <w:rPr>
                <w:color w:val="FF0000"/>
                <w:sz w:val="24"/>
                <w:u w:val="wave"/>
              </w:rPr>
              <w:t>本项目</w:t>
            </w:r>
            <w:r w:rsidR="0050303E" w:rsidRPr="00951F53">
              <w:rPr>
                <w:rFonts w:hint="eastAsia"/>
                <w:color w:val="FF0000"/>
                <w:sz w:val="24"/>
                <w:u w:val="wave"/>
              </w:rPr>
              <w:t>铜霞片区历史遗留废渣治理工程</w:t>
            </w:r>
            <w:r w:rsidRPr="00951F53">
              <w:rPr>
                <w:color w:val="FF0000"/>
                <w:sz w:val="24"/>
                <w:u w:val="wave"/>
              </w:rPr>
              <w:t>验收监测计划见</w:t>
            </w:r>
            <w:r w:rsidR="006A42A1" w:rsidRPr="00951F53">
              <w:rPr>
                <w:rFonts w:hint="eastAsia"/>
                <w:color w:val="FF0000"/>
                <w:sz w:val="24"/>
                <w:u w:val="wave"/>
              </w:rPr>
              <w:t>下表</w:t>
            </w:r>
            <w:r w:rsidRPr="00951F53">
              <w:rPr>
                <w:color w:val="FF0000"/>
                <w:sz w:val="24"/>
                <w:u w:val="wave"/>
              </w:rPr>
              <w:t>。</w:t>
            </w:r>
          </w:p>
          <w:p w:rsidR="00560E65" w:rsidRPr="0060663D" w:rsidRDefault="00560E65" w:rsidP="00560E65">
            <w:pPr>
              <w:pStyle w:val="18"/>
              <w:spacing w:line="240" w:lineRule="auto"/>
              <w:ind w:firstLine="0"/>
              <w:jc w:val="center"/>
              <w:rPr>
                <w:rFonts w:eastAsia="宋体"/>
                <w:b/>
                <w:color w:val="FF0000"/>
                <w:sz w:val="24"/>
                <w:szCs w:val="24"/>
                <w:u w:val="wave"/>
              </w:rPr>
            </w:pPr>
            <w:r w:rsidRPr="0060663D">
              <w:rPr>
                <w:rFonts w:eastAsia="宋体"/>
                <w:b/>
                <w:color w:val="FF0000"/>
                <w:sz w:val="24"/>
                <w:szCs w:val="24"/>
                <w:u w:val="wave"/>
              </w:rPr>
              <w:t>表</w:t>
            </w:r>
            <w:r w:rsidR="00DC681C" w:rsidRPr="0060663D">
              <w:rPr>
                <w:rFonts w:eastAsia="宋体" w:hint="eastAsia"/>
                <w:b/>
                <w:color w:val="FF0000"/>
                <w:sz w:val="24"/>
                <w:szCs w:val="24"/>
                <w:u w:val="wave"/>
              </w:rPr>
              <w:t>8</w:t>
            </w:r>
            <w:r w:rsidRPr="0060663D">
              <w:rPr>
                <w:rFonts w:eastAsia="宋体" w:hint="eastAsia"/>
                <w:b/>
                <w:color w:val="FF0000"/>
                <w:sz w:val="24"/>
                <w:szCs w:val="24"/>
                <w:u w:val="wave"/>
              </w:rPr>
              <w:t>-</w:t>
            </w:r>
            <w:r w:rsidR="0060663D">
              <w:rPr>
                <w:rFonts w:eastAsia="宋体" w:hint="eastAsia"/>
                <w:b/>
                <w:color w:val="FF0000"/>
                <w:sz w:val="24"/>
                <w:szCs w:val="24"/>
                <w:u w:val="wave"/>
              </w:rPr>
              <w:t>4</w:t>
            </w:r>
            <w:r w:rsidR="0060663D" w:rsidRPr="009F3A14">
              <w:rPr>
                <w:rFonts w:eastAsia="宋体"/>
                <w:b/>
                <w:color w:val="FF0000"/>
                <w:sz w:val="24"/>
                <w:szCs w:val="24"/>
                <w:u w:val="wave"/>
              </w:rPr>
              <w:t>项目</w:t>
            </w:r>
            <w:r w:rsidR="0060663D" w:rsidRPr="009F3A14">
              <w:rPr>
                <w:rFonts w:eastAsia="宋体" w:hint="eastAsia"/>
                <w:b/>
                <w:color w:val="FF0000"/>
                <w:sz w:val="24"/>
                <w:szCs w:val="24"/>
                <w:u w:val="wave"/>
              </w:rPr>
              <w:t>废渣场区</w:t>
            </w:r>
            <w:r w:rsidRPr="0060663D">
              <w:rPr>
                <w:rFonts w:eastAsia="宋体"/>
                <w:b/>
                <w:color w:val="FF0000"/>
                <w:sz w:val="24"/>
                <w:szCs w:val="24"/>
                <w:u w:val="wave"/>
              </w:rPr>
              <w:t>验收监测一览表</w:t>
            </w:r>
          </w:p>
          <w:tbl>
            <w:tblPr>
              <w:tblW w:w="0" w:type="auto"/>
              <w:jc w:val="center"/>
              <w:tblBorders>
                <w:top w:val="single" w:sz="12" w:space="0" w:color="auto"/>
                <w:bottom w:val="single" w:sz="12" w:space="0" w:color="auto"/>
                <w:insideH w:val="single" w:sz="4" w:space="0" w:color="auto"/>
                <w:insideV w:val="single" w:sz="6" w:space="0" w:color="auto"/>
              </w:tblBorders>
              <w:tblLook w:val="0000"/>
            </w:tblPr>
            <w:tblGrid>
              <w:gridCol w:w="536"/>
              <w:gridCol w:w="1296"/>
              <w:gridCol w:w="1490"/>
              <w:gridCol w:w="3526"/>
              <w:gridCol w:w="2008"/>
            </w:tblGrid>
            <w:tr w:rsidR="006B15E3" w:rsidRPr="00951F53" w:rsidTr="006B15E3">
              <w:trPr>
                <w:trHeight w:val="34"/>
                <w:jc w:val="center"/>
              </w:trPr>
              <w:tc>
                <w:tcPr>
                  <w:tcW w:w="536"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类</w:t>
                  </w:r>
                </w:p>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别</w:t>
                  </w:r>
                </w:p>
              </w:tc>
              <w:tc>
                <w:tcPr>
                  <w:tcW w:w="1296"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污染源</w:t>
                  </w:r>
                </w:p>
              </w:tc>
              <w:tc>
                <w:tcPr>
                  <w:tcW w:w="1490"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监测因子</w:t>
                  </w:r>
                </w:p>
              </w:tc>
              <w:tc>
                <w:tcPr>
                  <w:tcW w:w="3526" w:type="dxa"/>
                  <w:vAlign w:val="center"/>
                </w:tcPr>
                <w:p w:rsidR="006B15E3" w:rsidRPr="00951F53" w:rsidRDefault="00C9306F" w:rsidP="00C621EE">
                  <w:pPr>
                    <w:tabs>
                      <w:tab w:val="left" w:pos="1021"/>
                    </w:tabs>
                    <w:adjustRightInd w:val="0"/>
                    <w:snapToGrid w:val="0"/>
                    <w:jc w:val="center"/>
                    <w:rPr>
                      <w:bCs/>
                      <w:color w:val="000000" w:themeColor="text1"/>
                      <w:sz w:val="21"/>
                      <w:szCs w:val="21"/>
                    </w:rPr>
                  </w:pPr>
                  <w:r w:rsidRPr="00951F53">
                    <w:rPr>
                      <w:rFonts w:hint="eastAsia"/>
                      <w:bCs/>
                      <w:color w:val="000000" w:themeColor="text1"/>
                      <w:sz w:val="21"/>
                      <w:szCs w:val="21"/>
                    </w:rPr>
                    <w:t>废渣治理</w:t>
                  </w:r>
                  <w:r w:rsidR="006B15E3" w:rsidRPr="00951F53">
                    <w:rPr>
                      <w:bCs/>
                      <w:color w:val="000000" w:themeColor="text1"/>
                      <w:sz w:val="21"/>
                      <w:szCs w:val="21"/>
                    </w:rPr>
                    <w:t>措施</w:t>
                  </w:r>
                </w:p>
              </w:tc>
              <w:tc>
                <w:tcPr>
                  <w:tcW w:w="2008"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验收标准</w:t>
                  </w:r>
                </w:p>
              </w:tc>
            </w:tr>
            <w:tr w:rsidR="0050303E" w:rsidRPr="00951F53" w:rsidTr="006B15E3">
              <w:trPr>
                <w:trHeight w:val="34"/>
                <w:jc w:val="center"/>
              </w:trPr>
              <w:tc>
                <w:tcPr>
                  <w:tcW w:w="536" w:type="dxa"/>
                  <w:vMerge w:val="restart"/>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废气</w:t>
                  </w:r>
                </w:p>
              </w:tc>
              <w:tc>
                <w:tcPr>
                  <w:tcW w:w="1296" w:type="dxa"/>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运输扬尘、尾气</w:t>
                  </w:r>
                </w:p>
              </w:tc>
              <w:tc>
                <w:tcPr>
                  <w:tcW w:w="1490" w:type="dxa"/>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color w:val="000000" w:themeColor="text1"/>
                      <w:sz w:val="21"/>
                      <w:szCs w:val="21"/>
                    </w:rPr>
                    <w:t>NO</w:t>
                  </w:r>
                  <w:r w:rsidRPr="00951F53">
                    <w:rPr>
                      <w:color w:val="000000" w:themeColor="text1"/>
                      <w:sz w:val="21"/>
                      <w:szCs w:val="21"/>
                      <w:vertAlign w:val="subscript"/>
                    </w:rPr>
                    <w:t>2</w:t>
                  </w:r>
                  <w:r w:rsidRPr="00951F53">
                    <w:rPr>
                      <w:bCs/>
                      <w:color w:val="000000" w:themeColor="text1"/>
                      <w:sz w:val="21"/>
                      <w:szCs w:val="21"/>
                    </w:rPr>
                    <w:t>、</w:t>
                  </w:r>
                  <w:r w:rsidRPr="00951F53">
                    <w:rPr>
                      <w:bCs/>
                      <w:color w:val="000000" w:themeColor="text1"/>
                      <w:sz w:val="21"/>
                      <w:szCs w:val="21"/>
                    </w:rPr>
                    <w:t>TSP</w:t>
                  </w:r>
                </w:p>
              </w:tc>
              <w:tc>
                <w:tcPr>
                  <w:tcW w:w="3526" w:type="dxa"/>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color w:val="000000" w:themeColor="text1"/>
                      <w:sz w:val="21"/>
                      <w:szCs w:val="21"/>
                    </w:rPr>
                    <w:t>合理布置运输车辆行驶路线、易产生扬尘的散装物料、渣土和建筑垃圾的运输必须进行密闭式运输</w:t>
                  </w:r>
                  <w:r w:rsidRPr="00951F53">
                    <w:rPr>
                      <w:color w:val="000000" w:themeColor="text1"/>
                      <w:spacing w:val="9"/>
                      <w:kern w:val="0"/>
                      <w:sz w:val="21"/>
                      <w:szCs w:val="21"/>
                    </w:rPr>
                    <w:t>等措施</w:t>
                  </w:r>
                </w:p>
              </w:tc>
              <w:tc>
                <w:tcPr>
                  <w:tcW w:w="2008" w:type="dxa"/>
                  <w:vMerge w:val="restart"/>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《大气污染物综合排放标准》（</w:t>
                  </w:r>
                  <w:r w:rsidRPr="00951F53">
                    <w:rPr>
                      <w:bCs/>
                      <w:color w:val="000000" w:themeColor="text1"/>
                      <w:sz w:val="21"/>
                      <w:szCs w:val="21"/>
                    </w:rPr>
                    <w:t>GB16297-1996</w:t>
                  </w:r>
                  <w:r w:rsidRPr="00951F53">
                    <w:rPr>
                      <w:bCs/>
                      <w:color w:val="000000" w:themeColor="text1"/>
                      <w:sz w:val="21"/>
                      <w:szCs w:val="21"/>
                    </w:rPr>
                    <w:t>）中表</w:t>
                  </w:r>
                  <w:r w:rsidRPr="00951F53">
                    <w:rPr>
                      <w:bCs/>
                      <w:color w:val="000000" w:themeColor="text1"/>
                      <w:sz w:val="21"/>
                      <w:szCs w:val="21"/>
                    </w:rPr>
                    <w:t>2</w:t>
                  </w:r>
                  <w:r w:rsidRPr="00951F53">
                    <w:rPr>
                      <w:bCs/>
                      <w:color w:val="000000" w:themeColor="text1"/>
                      <w:sz w:val="21"/>
                      <w:szCs w:val="21"/>
                    </w:rPr>
                    <w:t>中无组织监控</w:t>
                  </w:r>
                </w:p>
              </w:tc>
            </w:tr>
            <w:tr w:rsidR="0050303E" w:rsidRPr="00951F53" w:rsidTr="006B15E3">
              <w:trPr>
                <w:trHeight w:val="34"/>
                <w:jc w:val="center"/>
              </w:trPr>
              <w:tc>
                <w:tcPr>
                  <w:tcW w:w="536" w:type="dxa"/>
                  <w:vMerge/>
                  <w:vAlign w:val="center"/>
                </w:tcPr>
                <w:p w:rsidR="0050303E" w:rsidRPr="00951F53" w:rsidRDefault="0050303E" w:rsidP="00C621EE">
                  <w:pPr>
                    <w:tabs>
                      <w:tab w:val="left" w:pos="1021"/>
                    </w:tabs>
                    <w:adjustRightInd w:val="0"/>
                    <w:snapToGrid w:val="0"/>
                    <w:jc w:val="center"/>
                    <w:rPr>
                      <w:bCs/>
                      <w:color w:val="000000" w:themeColor="text1"/>
                      <w:sz w:val="21"/>
                      <w:szCs w:val="21"/>
                    </w:rPr>
                  </w:pPr>
                </w:p>
              </w:tc>
              <w:tc>
                <w:tcPr>
                  <w:tcW w:w="1296" w:type="dxa"/>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施工扬尘</w:t>
                  </w:r>
                </w:p>
              </w:tc>
              <w:tc>
                <w:tcPr>
                  <w:tcW w:w="1490" w:type="dxa"/>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粉尘</w:t>
                  </w:r>
                </w:p>
              </w:tc>
              <w:tc>
                <w:tcPr>
                  <w:tcW w:w="3526" w:type="dxa"/>
                  <w:vAlign w:val="center"/>
                </w:tcPr>
                <w:p w:rsidR="0050303E" w:rsidRPr="00951F53" w:rsidRDefault="0050303E" w:rsidP="00C621EE">
                  <w:pPr>
                    <w:tabs>
                      <w:tab w:val="left" w:pos="1021"/>
                    </w:tabs>
                    <w:adjustRightInd w:val="0"/>
                    <w:snapToGrid w:val="0"/>
                    <w:jc w:val="center"/>
                    <w:rPr>
                      <w:bCs/>
                      <w:color w:val="000000" w:themeColor="text1"/>
                      <w:sz w:val="21"/>
                      <w:szCs w:val="21"/>
                    </w:rPr>
                  </w:pPr>
                  <w:r w:rsidRPr="00951F53">
                    <w:rPr>
                      <w:color w:val="000000" w:themeColor="text1"/>
                      <w:sz w:val="21"/>
                      <w:szCs w:val="21"/>
                    </w:rPr>
                    <w:t>分段施工、合理安排施工工期，采取洒水湿法抑尘等</w:t>
                  </w:r>
                </w:p>
              </w:tc>
              <w:tc>
                <w:tcPr>
                  <w:tcW w:w="2008" w:type="dxa"/>
                  <w:vMerge/>
                  <w:vAlign w:val="center"/>
                </w:tcPr>
                <w:p w:rsidR="0050303E" w:rsidRPr="00951F53" w:rsidRDefault="0050303E" w:rsidP="00C621EE">
                  <w:pPr>
                    <w:tabs>
                      <w:tab w:val="left" w:pos="1021"/>
                    </w:tabs>
                    <w:adjustRightInd w:val="0"/>
                    <w:snapToGrid w:val="0"/>
                    <w:jc w:val="center"/>
                    <w:rPr>
                      <w:bCs/>
                      <w:color w:val="000000" w:themeColor="text1"/>
                      <w:sz w:val="21"/>
                      <w:szCs w:val="21"/>
                    </w:rPr>
                  </w:pPr>
                </w:p>
              </w:tc>
            </w:tr>
            <w:tr w:rsidR="00D43407" w:rsidRPr="00951F53" w:rsidTr="00D43407">
              <w:trPr>
                <w:trHeight w:val="363"/>
                <w:jc w:val="center"/>
              </w:trPr>
              <w:tc>
                <w:tcPr>
                  <w:tcW w:w="536" w:type="dxa"/>
                  <w:vMerge w:val="restart"/>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废水</w:t>
                  </w:r>
                </w:p>
              </w:tc>
              <w:tc>
                <w:tcPr>
                  <w:tcW w:w="1296" w:type="dxa"/>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生活污水</w:t>
                  </w:r>
                </w:p>
              </w:tc>
              <w:tc>
                <w:tcPr>
                  <w:tcW w:w="1490" w:type="dxa"/>
                  <w:vAlign w:val="center"/>
                </w:tcPr>
                <w:p w:rsidR="00D43407" w:rsidRPr="00951F53" w:rsidRDefault="0012055A" w:rsidP="0012055A">
                  <w:pPr>
                    <w:tabs>
                      <w:tab w:val="left" w:pos="1021"/>
                    </w:tabs>
                    <w:adjustRightInd w:val="0"/>
                    <w:snapToGrid w:val="0"/>
                    <w:jc w:val="center"/>
                    <w:rPr>
                      <w:bCs/>
                      <w:color w:val="000000" w:themeColor="text1"/>
                      <w:spacing w:val="4"/>
                      <w:sz w:val="21"/>
                      <w:szCs w:val="21"/>
                    </w:rPr>
                  </w:pPr>
                  <w:r w:rsidRPr="00951F53">
                    <w:rPr>
                      <w:rFonts w:hint="eastAsia"/>
                      <w:bCs/>
                      <w:color w:val="000000" w:themeColor="text1"/>
                      <w:sz w:val="21"/>
                      <w:szCs w:val="21"/>
                    </w:rPr>
                    <w:t>C</w:t>
                  </w:r>
                  <w:r w:rsidR="00D43407" w:rsidRPr="00951F53">
                    <w:rPr>
                      <w:bCs/>
                      <w:color w:val="000000" w:themeColor="text1"/>
                      <w:sz w:val="21"/>
                      <w:szCs w:val="21"/>
                    </w:rPr>
                    <w:t>OD</w:t>
                  </w:r>
                  <w:r w:rsidR="00D43407" w:rsidRPr="00951F53">
                    <w:rPr>
                      <w:bCs/>
                      <w:color w:val="000000" w:themeColor="text1"/>
                      <w:sz w:val="21"/>
                      <w:szCs w:val="21"/>
                    </w:rPr>
                    <w:t>、</w:t>
                  </w:r>
                  <w:r w:rsidRPr="00951F53">
                    <w:rPr>
                      <w:rFonts w:hint="eastAsia"/>
                      <w:bCs/>
                      <w:color w:val="000000" w:themeColor="text1"/>
                      <w:spacing w:val="4"/>
                      <w:sz w:val="21"/>
                      <w:szCs w:val="21"/>
                    </w:rPr>
                    <w:t>氨氮</w:t>
                  </w:r>
                </w:p>
              </w:tc>
              <w:tc>
                <w:tcPr>
                  <w:tcW w:w="3526" w:type="dxa"/>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化粪池处理后用于周边农田浇灌</w:t>
                  </w:r>
                </w:p>
              </w:tc>
              <w:tc>
                <w:tcPr>
                  <w:tcW w:w="2008" w:type="dxa"/>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rFonts w:hint="eastAsia"/>
                      <w:bCs/>
                      <w:color w:val="000000" w:themeColor="text1"/>
                      <w:sz w:val="21"/>
                      <w:szCs w:val="21"/>
                    </w:rPr>
                    <w:t>合理利用不外排</w:t>
                  </w:r>
                </w:p>
              </w:tc>
            </w:tr>
            <w:tr w:rsidR="00D43407" w:rsidRPr="00951F53" w:rsidTr="006B15E3">
              <w:trPr>
                <w:trHeight w:val="435"/>
                <w:jc w:val="center"/>
              </w:trPr>
              <w:tc>
                <w:tcPr>
                  <w:tcW w:w="536" w:type="dxa"/>
                  <w:vMerge/>
                  <w:vAlign w:val="center"/>
                </w:tcPr>
                <w:p w:rsidR="00D43407" w:rsidRPr="00951F53" w:rsidRDefault="00D43407" w:rsidP="00C621EE">
                  <w:pPr>
                    <w:tabs>
                      <w:tab w:val="left" w:pos="1021"/>
                    </w:tabs>
                    <w:adjustRightInd w:val="0"/>
                    <w:snapToGrid w:val="0"/>
                    <w:jc w:val="center"/>
                    <w:rPr>
                      <w:bCs/>
                      <w:color w:val="000000" w:themeColor="text1"/>
                      <w:sz w:val="21"/>
                      <w:szCs w:val="21"/>
                    </w:rPr>
                  </w:pPr>
                </w:p>
              </w:tc>
              <w:tc>
                <w:tcPr>
                  <w:tcW w:w="1296" w:type="dxa"/>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施工废水</w:t>
                  </w:r>
                </w:p>
              </w:tc>
              <w:tc>
                <w:tcPr>
                  <w:tcW w:w="1490" w:type="dxa"/>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bCs/>
                      <w:color w:val="000000" w:themeColor="text1"/>
                      <w:spacing w:val="4"/>
                      <w:sz w:val="21"/>
                      <w:szCs w:val="21"/>
                    </w:rPr>
                    <w:t>石油类、</w:t>
                  </w:r>
                  <w:r w:rsidRPr="00951F53">
                    <w:rPr>
                      <w:bCs/>
                      <w:color w:val="000000" w:themeColor="text1"/>
                      <w:spacing w:val="4"/>
                      <w:sz w:val="21"/>
                      <w:szCs w:val="21"/>
                    </w:rPr>
                    <w:t>SS</w:t>
                  </w:r>
                </w:p>
              </w:tc>
              <w:tc>
                <w:tcPr>
                  <w:tcW w:w="3526" w:type="dxa"/>
                  <w:vMerge w:val="restart"/>
                  <w:vAlign w:val="center"/>
                </w:tcPr>
                <w:p w:rsidR="00D43407" w:rsidRPr="00951F53" w:rsidRDefault="00D43407" w:rsidP="00557480">
                  <w:pPr>
                    <w:tabs>
                      <w:tab w:val="left" w:pos="1021"/>
                    </w:tabs>
                    <w:adjustRightInd w:val="0"/>
                    <w:snapToGrid w:val="0"/>
                    <w:jc w:val="center"/>
                    <w:rPr>
                      <w:bCs/>
                      <w:color w:val="000000" w:themeColor="text1"/>
                      <w:sz w:val="21"/>
                      <w:szCs w:val="21"/>
                    </w:rPr>
                  </w:pPr>
                  <w:r w:rsidRPr="00951F53">
                    <w:rPr>
                      <w:color w:val="000000" w:themeColor="text1"/>
                      <w:sz w:val="21"/>
                      <w:szCs w:val="21"/>
                    </w:rPr>
                    <w:t>施工废水经沉淀池处理后经一体化移动式处理设备处理达标后</w:t>
                  </w:r>
                  <w:r w:rsidRPr="00951F53">
                    <w:rPr>
                      <w:rFonts w:hint="eastAsia"/>
                      <w:color w:val="000000" w:themeColor="text1"/>
                      <w:sz w:val="21"/>
                      <w:szCs w:val="21"/>
                    </w:rPr>
                    <w:t>回用或外排，处理规模为</w:t>
                  </w:r>
                  <w:r w:rsidRPr="00951F53">
                    <w:rPr>
                      <w:rFonts w:hint="eastAsia"/>
                      <w:color w:val="000000" w:themeColor="text1"/>
                      <w:sz w:val="21"/>
                      <w:szCs w:val="21"/>
                    </w:rPr>
                    <w:t>30m</w:t>
                  </w:r>
                  <w:r w:rsidRPr="00951F53">
                    <w:rPr>
                      <w:rFonts w:hint="eastAsia"/>
                      <w:color w:val="000000" w:themeColor="text1"/>
                      <w:sz w:val="21"/>
                      <w:szCs w:val="21"/>
                      <w:vertAlign w:val="superscript"/>
                    </w:rPr>
                    <w:t>3</w:t>
                  </w:r>
                  <w:r w:rsidRPr="00951F53">
                    <w:rPr>
                      <w:rFonts w:hint="eastAsia"/>
                      <w:color w:val="000000" w:themeColor="text1"/>
                      <w:sz w:val="21"/>
                      <w:szCs w:val="21"/>
                    </w:rPr>
                    <w:t>/d</w:t>
                  </w:r>
                  <w:r w:rsidRPr="00951F53">
                    <w:rPr>
                      <w:rFonts w:hint="eastAsia"/>
                      <w:color w:val="000000" w:themeColor="text1"/>
                      <w:sz w:val="21"/>
                      <w:szCs w:val="21"/>
                    </w:rPr>
                    <w:t>；铜霞片区、稳定固化暂存区设有隔油沉淀池、废水收集池</w:t>
                  </w:r>
                  <w:r w:rsidR="00557480">
                    <w:rPr>
                      <w:rFonts w:hint="eastAsia"/>
                      <w:color w:val="000000" w:themeColor="text1"/>
                      <w:sz w:val="21"/>
                      <w:szCs w:val="21"/>
                    </w:rPr>
                    <w:t>，</w:t>
                  </w:r>
                  <w:r w:rsidRPr="00951F53">
                    <w:rPr>
                      <w:rFonts w:hint="eastAsia"/>
                      <w:color w:val="000000" w:themeColor="text1"/>
                      <w:sz w:val="21"/>
                      <w:szCs w:val="21"/>
                    </w:rPr>
                    <w:t>废水由槽罐车收集运至稳定固化暂存区废水处理设施进行处理</w:t>
                  </w:r>
                </w:p>
              </w:tc>
              <w:tc>
                <w:tcPr>
                  <w:tcW w:w="2008" w:type="dxa"/>
                  <w:vMerge w:val="restart"/>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《污水综合排放标准》（</w:t>
                  </w:r>
                  <w:r w:rsidRPr="00951F53">
                    <w:rPr>
                      <w:bCs/>
                      <w:color w:val="000000" w:themeColor="text1"/>
                      <w:sz w:val="21"/>
                      <w:szCs w:val="21"/>
                    </w:rPr>
                    <w:t>GB8978-1996</w:t>
                  </w:r>
                  <w:r w:rsidRPr="00951F53">
                    <w:rPr>
                      <w:bCs/>
                      <w:color w:val="000000" w:themeColor="text1"/>
                      <w:sz w:val="21"/>
                      <w:szCs w:val="21"/>
                    </w:rPr>
                    <w:t>）一级标准</w:t>
                  </w:r>
                </w:p>
              </w:tc>
            </w:tr>
            <w:tr w:rsidR="00D43407" w:rsidRPr="00951F53" w:rsidTr="006B15E3">
              <w:trPr>
                <w:trHeight w:val="34"/>
                <w:jc w:val="center"/>
              </w:trPr>
              <w:tc>
                <w:tcPr>
                  <w:tcW w:w="536" w:type="dxa"/>
                  <w:vMerge/>
                  <w:vAlign w:val="center"/>
                </w:tcPr>
                <w:p w:rsidR="00D43407" w:rsidRPr="00951F53" w:rsidRDefault="00D43407" w:rsidP="00C621EE">
                  <w:pPr>
                    <w:tabs>
                      <w:tab w:val="left" w:pos="1021"/>
                    </w:tabs>
                    <w:adjustRightInd w:val="0"/>
                    <w:snapToGrid w:val="0"/>
                    <w:jc w:val="center"/>
                    <w:rPr>
                      <w:bCs/>
                      <w:color w:val="000000" w:themeColor="text1"/>
                      <w:sz w:val="21"/>
                      <w:szCs w:val="21"/>
                    </w:rPr>
                  </w:pPr>
                  <w:bookmarkStart w:id="112" w:name="OLE_LINK44" w:colFirst="2" w:colLast="3"/>
                </w:p>
              </w:tc>
              <w:tc>
                <w:tcPr>
                  <w:tcW w:w="1296" w:type="dxa"/>
                  <w:vAlign w:val="center"/>
                </w:tcPr>
                <w:p w:rsidR="00D43407" w:rsidRPr="00951F53" w:rsidRDefault="00D43407" w:rsidP="0050303E">
                  <w:pPr>
                    <w:tabs>
                      <w:tab w:val="left" w:pos="1021"/>
                    </w:tabs>
                    <w:adjustRightInd w:val="0"/>
                    <w:snapToGrid w:val="0"/>
                    <w:jc w:val="center"/>
                    <w:rPr>
                      <w:bCs/>
                      <w:color w:val="000000" w:themeColor="text1"/>
                      <w:sz w:val="21"/>
                      <w:szCs w:val="21"/>
                    </w:rPr>
                  </w:pPr>
                  <w:bookmarkStart w:id="113" w:name="OLE_LINK43"/>
                  <w:r w:rsidRPr="00951F53">
                    <w:rPr>
                      <w:bCs/>
                      <w:color w:val="000000" w:themeColor="text1"/>
                      <w:sz w:val="21"/>
                      <w:szCs w:val="21"/>
                    </w:rPr>
                    <w:t>渣场</w:t>
                  </w:r>
                  <w:bookmarkEnd w:id="113"/>
                  <w:r w:rsidRPr="00951F53">
                    <w:rPr>
                      <w:rFonts w:hint="eastAsia"/>
                      <w:bCs/>
                      <w:color w:val="000000" w:themeColor="text1"/>
                      <w:sz w:val="21"/>
                      <w:szCs w:val="21"/>
                    </w:rPr>
                    <w:t>基坑</w:t>
                  </w:r>
                  <w:r w:rsidRPr="00951F53">
                    <w:rPr>
                      <w:bCs/>
                      <w:color w:val="000000" w:themeColor="text1"/>
                      <w:sz w:val="21"/>
                      <w:szCs w:val="21"/>
                    </w:rPr>
                    <w:t>积水</w:t>
                  </w:r>
                  <w:r w:rsidRPr="00951F53">
                    <w:rPr>
                      <w:rFonts w:hint="eastAsia"/>
                      <w:bCs/>
                      <w:color w:val="000000" w:themeColor="text1"/>
                      <w:sz w:val="21"/>
                      <w:szCs w:val="21"/>
                    </w:rPr>
                    <w:t>、雨水</w:t>
                  </w:r>
                </w:p>
              </w:tc>
              <w:tc>
                <w:tcPr>
                  <w:tcW w:w="1490" w:type="dxa"/>
                  <w:vAlign w:val="center"/>
                </w:tcPr>
                <w:p w:rsidR="00D43407" w:rsidRPr="00951F53" w:rsidRDefault="00D43407" w:rsidP="00C621EE">
                  <w:pPr>
                    <w:tabs>
                      <w:tab w:val="left" w:pos="1021"/>
                    </w:tabs>
                    <w:adjustRightInd w:val="0"/>
                    <w:snapToGrid w:val="0"/>
                    <w:jc w:val="center"/>
                    <w:rPr>
                      <w:bCs/>
                      <w:color w:val="000000" w:themeColor="text1"/>
                      <w:sz w:val="21"/>
                      <w:szCs w:val="21"/>
                    </w:rPr>
                  </w:pPr>
                  <w:r w:rsidRPr="00951F53">
                    <w:rPr>
                      <w:bCs/>
                      <w:color w:val="000000" w:themeColor="text1"/>
                      <w:spacing w:val="4"/>
                      <w:sz w:val="21"/>
                      <w:szCs w:val="21"/>
                    </w:rPr>
                    <w:t>等重金属</w:t>
                  </w:r>
                </w:p>
              </w:tc>
              <w:tc>
                <w:tcPr>
                  <w:tcW w:w="3526" w:type="dxa"/>
                  <w:vMerge/>
                  <w:vAlign w:val="center"/>
                </w:tcPr>
                <w:p w:rsidR="00D43407" w:rsidRPr="00951F53" w:rsidRDefault="00D43407" w:rsidP="00C621EE">
                  <w:pPr>
                    <w:adjustRightInd w:val="0"/>
                    <w:snapToGrid w:val="0"/>
                    <w:jc w:val="center"/>
                    <w:rPr>
                      <w:bCs/>
                      <w:color w:val="000000" w:themeColor="text1"/>
                      <w:sz w:val="21"/>
                      <w:szCs w:val="21"/>
                    </w:rPr>
                  </w:pPr>
                </w:p>
              </w:tc>
              <w:tc>
                <w:tcPr>
                  <w:tcW w:w="2008" w:type="dxa"/>
                  <w:vMerge/>
                  <w:vAlign w:val="center"/>
                </w:tcPr>
                <w:p w:rsidR="00D43407" w:rsidRPr="00951F53" w:rsidRDefault="00D43407" w:rsidP="00C621EE">
                  <w:pPr>
                    <w:tabs>
                      <w:tab w:val="left" w:pos="1021"/>
                    </w:tabs>
                    <w:adjustRightInd w:val="0"/>
                    <w:snapToGrid w:val="0"/>
                    <w:jc w:val="center"/>
                    <w:rPr>
                      <w:bCs/>
                      <w:color w:val="000000" w:themeColor="text1"/>
                      <w:sz w:val="21"/>
                      <w:szCs w:val="21"/>
                    </w:rPr>
                  </w:pPr>
                </w:p>
              </w:tc>
            </w:tr>
            <w:bookmarkEnd w:id="112"/>
            <w:tr w:rsidR="006B15E3" w:rsidRPr="00951F53" w:rsidTr="006B15E3">
              <w:trPr>
                <w:trHeight w:val="34"/>
                <w:jc w:val="center"/>
              </w:trPr>
              <w:tc>
                <w:tcPr>
                  <w:tcW w:w="536"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噪</w:t>
                  </w:r>
                </w:p>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声</w:t>
                  </w:r>
                </w:p>
              </w:tc>
              <w:tc>
                <w:tcPr>
                  <w:tcW w:w="1296"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rFonts w:hint="eastAsia"/>
                      <w:bCs/>
                      <w:color w:val="000000" w:themeColor="text1"/>
                      <w:sz w:val="21"/>
                      <w:szCs w:val="21"/>
                    </w:rPr>
                    <w:t>施工</w:t>
                  </w:r>
                  <w:r w:rsidRPr="00951F53">
                    <w:rPr>
                      <w:bCs/>
                      <w:color w:val="000000" w:themeColor="text1"/>
                      <w:sz w:val="21"/>
                      <w:szCs w:val="21"/>
                    </w:rPr>
                    <w:t>设备</w:t>
                  </w:r>
                </w:p>
              </w:tc>
              <w:tc>
                <w:tcPr>
                  <w:tcW w:w="1490"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等效</w:t>
                  </w:r>
                  <w:r w:rsidRPr="00951F53">
                    <w:rPr>
                      <w:bCs/>
                      <w:color w:val="000000" w:themeColor="text1"/>
                      <w:sz w:val="21"/>
                      <w:szCs w:val="21"/>
                    </w:rPr>
                    <w:t>A</w:t>
                  </w:r>
                  <w:r w:rsidRPr="00951F53">
                    <w:rPr>
                      <w:bCs/>
                      <w:color w:val="000000" w:themeColor="text1"/>
                      <w:sz w:val="21"/>
                      <w:szCs w:val="21"/>
                    </w:rPr>
                    <w:t>声级</w:t>
                  </w:r>
                </w:p>
              </w:tc>
              <w:tc>
                <w:tcPr>
                  <w:tcW w:w="3526"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color w:val="000000" w:themeColor="text1"/>
                      <w:sz w:val="21"/>
                      <w:szCs w:val="21"/>
                    </w:rPr>
                    <w:t>隔声、减振措施、围挡、隔声屏障等</w:t>
                  </w:r>
                </w:p>
              </w:tc>
              <w:tc>
                <w:tcPr>
                  <w:tcW w:w="2008" w:type="dxa"/>
                  <w:vAlign w:val="center"/>
                </w:tcPr>
                <w:p w:rsidR="006B15E3" w:rsidRPr="00951F53" w:rsidRDefault="006B15E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符合《</w:t>
                  </w:r>
                  <w:r w:rsidRPr="00951F53">
                    <w:rPr>
                      <w:color w:val="000000" w:themeColor="text1"/>
                      <w:sz w:val="21"/>
                      <w:szCs w:val="21"/>
                    </w:rPr>
                    <w:t>建筑施工场界环境噪声排放标准</w:t>
                  </w:r>
                  <w:r w:rsidRPr="00951F53">
                    <w:rPr>
                      <w:bCs/>
                      <w:color w:val="000000" w:themeColor="text1"/>
                      <w:sz w:val="21"/>
                      <w:szCs w:val="21"/>
                    </w:rPr>
                    <w:t>》（</w:t>
                  </w:r>
                  <w:r w:rsidRPr="00951F53">
                    <w:rPr>
                      <w:bCs/>
                      <w:color w:val="000000" w:themeColor="text1"/>
                      <w:sz w:val="21"/>
                      <w:szCs w:val="21"/>
                    </w:rPr>
                    <w:t>GB12523-2011</w:t>
                  </w:r>
                  <w:r w:rsidRPr="00951F53">
                    <w:rPr>
                      <w:bCs/>
                      <w:color w:val="000000" w:themeColor="text1"/>
                      <w:sz w:val="21"/>
                      <w:szCs w:val="21"/>
                    </w:rPr>
                    <w:t>）</w:t>
                  </w:r>
                  <w:r w:rsidRPr="00951F53">
                    <w:rPr>
                      <w:bCs/>
                      <w:color w:val="000000" w:themeColor="text1"/>
                      <w:sz w:val="21"/>
                      <w:szCs w:val="21"/>
                    </w:rPr>
                    <w:lastRenderedPageBreak/>
                    <w:t>要求</w:t>
                  </w:r>
                </w:p>
              </w:tc>
            </w:tr>
            <w:tr w:rsidR="00951F53" w:rsidRPr="00951F53" w:rsidTr="00433FA1">
              <w:trPr>
                <w:trHeight w:val="341"/>
                <w:jc w:val="center"/>
              </w:trPr>
              <w:tc>
                <w:tcPr>
                  <w:tcW w:w="536" w:type="dxa"/>
                  <w:vMerge w:val="restart"/>
                  <w:vAlign w:val="center"/>
                </w:tcPr>
                <w:p w:rsidR="00951F53" w:rsidRPr="00951F53" w:rsidRDefault="00951F5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lastRenderedPageBreak/>
                    <w:t>固废</w:t>
                  </w:r>
                </w:p>
              </w:tc>
              <w:tc>
                <w:tcPr>
                  <w:tcW w:w="1296" w:type="dxa"/>
                  <w:vAlign w:val="center"/>
                </w:tcPr>
                <w:p w:rsidR="00951F53" w:rsidRPr="00951F53" w:rsidRDefault="00951F53" w:rsidP="00026EED">
                  <w:pPr>
                    <w:tabs>
                      <w:tab w:val="left" w:pos="1021"/>
                    </w:tabs>
                    <w:adjustRightInd w:val="0"/>
                    <w:snapToGrid w:val="0"/>
                    <w:jc w:val="center"/>
                    <w:rPr>
                      <w:bCs/>
                      <w:color w:val="000000" w:themeColor="text1"/>
                      <w:sz w:val="21"/>
                      <w:szCs w:val="21"/>
                    </w:rPr>
                  </w:pPr>
                  <w:r w:rsidRPr="00951F53">
                    <w:rPr>
                      <w:bCs/>
                      <w:color w:val="000000" w:themeColor="text1"/>
                      <w:sz w:val="21"/>
                      <w:szCs w:val="21"/>
                    </w:rPr>
                    <w:t>生活垃圾</w:t>
                  </w:r>
                </w:p>
              </w:tc>
              <w:tc>
                <w:tcPr>
                  <w:tcW w:w="1490" w:type="dxa"/>
                  <w:vAlign w:val="center"/>
                </w:tcPr>
                <w:p w:rsidR="00951F53" w:rsidRPr="00951F53" w:rsidRDefault="00951F53" w:rsidP="00026EED">
                  <w:pPr>
                    <w:tabs>
                      <w:tab w:val="left" w:pos="1021"/>
                    </w:tabs>
                    <w:adjustRightInd w:val="0"/>
                    <w:snapToGrid w:val="0"/>
                    <w:jc w:val="center"/>
                    <w:rPr>
                      <w:bCs/>
                      <w:color w:val="000000" w:themeColor="text1"/>
                      <w:sz w:val="21"/>
                      <w:szCs w:val="21"/>
                    </w:rPr>
                  </w:pPr>
                  <w:r w:rsidRPr="00951F53">
                    <w:rPr>
                      <w:rFonts w:hint="eastAsia"/>
                      <w:bCs/>
                      <w:color w:val="000000" w:themeColor="text1"/>
                      <w:sz w:val="21"/>
                      <w:szCs w:val="21"/>
                    </w:rPr>
                    <w:t>--</w:t>
                  </w:r>
                </w:p>
              </w:tc>
              <w:tc>
                <w:tcPr>
                  <w:tcW w:w="3526" w:type="dxa"/>
                  <w:vAlign w:val="center"/>
                </w:tcPr>
                <w:p w:rsidR="00951F53" w:rsidRPr="00951F53" w:rsidRDefault="00951F53" w:rsidP="00026EED">
                  <w:pPr>
                    <w:tabs>
                      <w:tab w:val="left" w:pos="1021"/>
                    </w:tabs>
                    <w:adjustRightInd w:val="0"/>
                    <w:snapToGrid w:val="0"/>
                    <w:jc w:val="center"/>
                    <w:rPr>
                      <w:bCs/>
                      <w:color w:val="000000" w:themeColor="text1"/>
                      <w:sz w:val="21"/>
                      <w:szCs w:val="21"/>
                    </w:rPr>
                  </w:pPr>
                  <w:r w:rsidRPr="00951F53">
                    <w:rPr>
                      <w:color w:val="000000" w:themeColor="text1"/>
                      <w:sz w:val="21"/>
                      <w:szCs w:val="21"/>
                      <w:lang w:val="en-GB"/>
                    </w:rPr>
                    <w:t>设置小型垃圾收集</w:t>
                  </w:r>
                  <w:r w:rsidRPr="00951F53">
                    <w:rPr>
                      <w:rFonts w:hint="eastAsia"/>
                      <w:color w:val="000000" w:themeColor="text1"/>
                      <w:sz w:val="21"/>
                      <w:szCs w:val="21"/>
                      <w:lang w:val="en-GB"/>
                    </w:rPr>
                    <w:t>桶同当地居民生活垃圾一同处理</w:t>
                  </w:r>
                </w:p>
              </w:tc>
              <w:tc>
                <w:tcPr>
                  <w:tcW w:w="2008" w:type="dxa"/>
                  <w:vAlign w:val="center"/>
                </w:tcPr>
                <w:p w:rsidR="00951F53" w:rsidRPr="00951F53" w:rsidRDefault="00951F53" w:rsidP="00026EED">
                  <w:pPr>
                    <w:tabs>
                      <w:tab w:val="left" w:pos="1021"/>
                    </w:tabs>
                    <w:adjustRightInd w:val="0"/>
                    <w:snapToGrid w:val="0"/>
                    <w:jc w:val="center"/>
                    <w:rPr>
                      <w:bCs/>
                      <w:color w:val="000000" w:themeColor="text1"/>
                      <w:sz w:val="21"/>
                      <w:szCs w:val="21"/>
                    </w:rPr>
                  </w:pPr>
                  <w:r w:rsidRPr="00951F53">
                    <w:rPr>
                      <w:rFonts w:hint="eastAsia"/>
                      <w:bCs/>
                      <w:color w:val="000000" w:themeColor="text1"/>
                      <w:sz w:val="21"/>
                      <w:szCs w:val="21"/>
                    </w:rPr>
                    <w:t>合理处置</w:t>
                  </w:r>
                </w:p>
              </w:tc>
            </w:tr>
            <w:tr w:rsidR="00951F53" w:rsidRPr="00951F53" w:rsidTr="0050303E">
              <w:trPr>
                <w:trHeight w:val="433"/>
                <w:jc w:val="center"/>
              </w:trPr>
              <w:tc>
                <w:tcPr>
                  <w:tcW w:w="536" w:type="dxa"/>
                  <w:vMerge/>
                  <w:vAlign w:val="center"/>
                </w:tcPr>
                <w:p w:rsidR="00951F53" w:rsidRPr="00951F53" w:rsidRDefault="00951F53" w:rsidP="00C621EE">
                  <w:pPr>
                    <w:tabs>
                      <w:tab w:val="left" w:pos="1021"/>
                    </w:tabs>
                    <w:adjustRightInd w:val="0"/>
                    <w:snapToGrid w:val="0"/>
                    <w:jc w:val="center"/>
                    <w:rPr>
                      <w:bCs/>
                      <w:color w:val="000000" w:themeColor="text1"/>
                      <w:sz w:val="21"/>
                      <w:szCs w:val="21"/>
                    </w:rPr>
                  </w:pPr>
                </w:p>
              </w:tc>
              <w:tc>
                <w:tcPr>
                  <w:tcW w:w="1296" w:type="dxa"/>
                  <w:vAlign w:val="center"/>
                </w:tcPr>
                <w:p w:rsidR="00951F53" w:rsidRPr="00951F53" w:rsidRDefault="00951F53" w:rsidP="00C621EE">
                  <w:pPr>
                    <w:adjustRightInd w:val="0"/>
                    <w:snapToGrid w:val="0"/>
                    <w:jc w:val="center"/>
                    <w:rPr>
                      <w:bCs/>
                      <w:color w:val="000000" w:themeColor="text1"/>
                      <w:sz w:val="21"/>
                      <w:szCs w:val="21"/>
                    </w:rPr>
                  </w:pPr>
                  <w:r w:rsidRPr="00951F53">
                    <w:rPr>
                      <w:rFonts w:hint="eastAsia"/>
                      <w:color w:val="000000" w:themeColor="text1"/>
                      <w:sz w:val="21"/>
                      <w:szCs w:val="21"/>
                    </w:rPr>
                    <w:t>Ⅰ类固废</w:t>
                  </w:r>
                </w:p>
              </w:tc>
              <w:tc>
                <w:tcPr>
                  <w:tcW w:w="1490" w:type="dxa"/>
                  <w:vAlign w:val="center"/>
                </w:tcPr>
                <w:p w:rsidR="00951F53" w:rsidRPr="00951F53" w:rsidRDefault="00951F53" w:rsidP="00C621EE">
                  <w:pPr>
                    <w:adjustRightInd w:val="0"/>
                    <w:snapToGrid w:val="0"/>
                    <w:jc w:val="center"/>
                    <w:rPr>
                      <w:bCs/>
                      <w:color w:val="000000" w:themeColor="text1"/>
                      <w:sz w:val="21"/>
                      <w:szCs w:val="21"/>
                    </w:rPr>
                  </w:pPr>
                  <w:bookmarkStart w:id="114" w:name="OLE_LINK32"/>
                  <w:r w:rsidRPr="00951F53">
                    <w:rPr>
                      <w:rFonts w:hint="eastAsia"/>
                      <w:bCs/>
                      <w:color w:val="000000" w:themeColor="text1"/>
                      <w:sz w:val="21"/>
                      <w:szCs w:val="21"/>
                    </w:rPr>
                    <w:t>--</w:t>
                  </w:r>
                </w:p>
              </w:tc>
              <w:bookmarkEnd w:id="114"/>
              <w:tc>
                <w:tcPr>
                  <w:tcW w:w="3526" w:type="dxa"/>
                  <w:vAlign w:val="center"/>
                </w:tcPr>
                <w:p w:rsidR="00951F53" w:rsidRPr="00951F53" w:rsidRDefault="00951F53" w:rsidP="00C621EE">
                  <w:pPr>
                    <w:adjustRightInd w:val="0"/>
                    <w:snapToGrid w:val="0"/>
                    <w:rPr>
                      <w:bCs/>
                      <w:color w:val="000000" w:themeColor="text1"/>
                      <w:sz w:val="21"/>
                      <w:szCs w:val="21"/>
                    </w:rPr>
                  </w:pPr>
                  <w:r w:rsidRPr="00951F53">
                    <w:rPr>
                      <w:rFonts w:hint="eastAsia"/>
                      <w:color w:val="000000" w:themeColor="text1"/>
                      <w:sz w:val="21"/>
                      <w:szCs w:val="21"/>
                    </w:rPr>
                    <w:t>安全运至鑫达冶化厂区进行暂存，最终送清水塘</w:t>
                  </w:r>
                  <w:r w:rsidRPr="00951F53">
                    <w:rPr>
                      <w:color w:val="000000" w:themeColor="text1"/>
                      <w:sz w:val="21"/>
                      <w:szCs w:val="21"/>
                    </w:rPr>
                    <w:t>工业固废填埋场</w:t>
                  </w:r>
                </w:p>
              </w:tc>
              <w:tc>
                <w:tcPr>
                  <w:tcW w:w="2008" w:type="dxa"/>
                  <w:vMerge w:val="restart"/>
                  <w:vAlign w:val="center"/>
                </w:tcPr>
                <w:p w:rsidR="00951F53" w:rsidRPr="00951F53" w:rsidRDefault="00951F53" w:rsidP="00C621EE">
                  <w:pPr>
                    <w:adjustRightInd w:val="0"/>
                    <w:snapToGrid w:val="0"/>
                    <w:rPr>
                      <w:bCs/>
                      <w:color w:val="000000" w:themeColor="text1"/>
                      <w:sz w:val="21"/>
                      <w:szCs w:val="21"/>
                    </w:rPr>
                  </w:pPr>
                  <w:r w:rsidRPr="00951F53">
                    <w:rPr>
                      <w:color w:val="000000" w:themeColor="text1"/>
                      <w:sz w:val="21"/>
                      <w:szCs w:val="21"/>
                    </w:rPr>
                    <w:t>满足《一般工业固体废物贮存、处置场污染控制标准》及</w:t>
                  </w:r>
                  <w:r w:rsidRPr="00951F53">
                    <w:rPr>
                      <w:color w:val="000000" w:themeColor="text1"/>
                      <w:sz w:val="21"/>
                      <w:szCs w:val="21"/>
                    </w:rPr>
                    <w:t>2013</w:t>
                  </w:r>
                  <w:r w:rsidRPr="00951F53">
                    <w:rPr>
                      <w:color w:val="000000" w:themeColor="text1"/>
                      <w:sz w:val="21"/>
                      <w:szCs w:val="21"/>
                    </w:rPr>
                    <w:t>年修改单相关要求</w:t>
                  </w:r>
                </w:p>
              </w:tc>
            </w:tr>
            <w:tr w:rsidR="00951F53" w:rsidRPr="00951F53" w:rsidTr="006B15E3">
              <w:trPr>
                <w:trHeight w:val="34"/>
                <w:jc w:val="center"/>
              </w:trPr>
              <w:tc>
                <w:tcPr>
                  <w:tcW w:w="536" w:type="dxa"/>
                  <w:vMerge/>
                  <w:vAlign w:val="center"/>
                </w:tcPr>
                <w:p w:rsidR="00951F53" w:rsidRPr="00951F53" w:rsidRDefault="00951F53" w:rsidP="00C621EE">
                  <w:pPr>
                    <w:tabs>
                      <w:tab w:val="left" w:pos="1021"/>
                    </w:tabs>
                    <w:adjustRightInd w:val="0"/>
                    <w:snapToGrid w:val="0"/>
                    <w:jc w:val="center"/>
                    <w:rPr>
                      <w:bCs/>
                      <w:color w:val="000000" w:themeColor="text1"/>
                      <w:sz w:val="21"/>
                      <w:szCs w:val="21"/>
                    </w:rPr>
                  </w:pPr>
                </w:p>
              </w:tc>
              <w:tc>
                <w:tcPr>
                  <w:tcW w:w="1296" w:type="dxa"/>
                  <w:vAlign w:val="center"/>
                </w:tcPr>
                <w:p w:rsidR="00951F53" w:rsidRPr="00951F53" w:rsidRDefault="00951F53" w:rsidP="00C621EE">
                  <w:pPr>
                    <w:adjustRightInd w:val="0"/>
                    <w:snapToGrid w:val="0"/>
                    <w:jc w:val="center"/>
                    <w:rPr>
                      <w:color w:val="000000" w:themeColor="text1"/>
                      <w:kern w:val="0"/>
                      <w:sz w:val="21"/>
                      <w:szCs w:val="21"/>
                    </w:rPr>
                  </w:pPr>
                  <w:r w:rsidRPr="00951F53">
                    <w:rPr>
                      <w:rFonts w:hint="eastAsia"/>
                      <w:color w:val="000000" w:themeColor="text1"/>
                      <w:sz w:val="21"/>
                      <w:szCs w:val="21"/>
                    </w:rPr>
                    <w:t>Ⅱ类固废</w:t>
                  </w:r>
                </w:p>
              </w:tc>
              <w:tc>
                <w:tcPr>
                  <w:tcW w:w="1490" w:type="dxa"/>
                  <w:vAlign w:val="center"/>
                </w:tcPr>
                <w:p w:rsidR="00951F53" w:rsidRPr="00951F53" w:rsidRDefault="00951F53" w:rsidP="00C621EE">
                  <w:pPr>
                    <w:adjustRightInd w:val="0"/>
                    <w:snapToGrid w:val="0"/>
                    <w:jc w:val="center"/>
                    <w:rPr>
                      <w:color w:val="000000" w:themeColor="text1"/>
                      <w:sz w:val="21"/>
                      <w:szCs w:val="21"/>
                    </w:rPr>
                  </w:pPr>
                  <w:r w:rsidRPr="00951F53">
                    <w:rPr>
                      <w:rFonts w:hint="eastAsia"/>
                      <w:color w:val="000000" w:themeColor="text1"/>
                      <w:kern w:val="0"/>
                      <w:sz w:val="21"/>
                      <w:szCs w:val="21"/>
                    </w:rPr>
                    <w:t>--</w:t>
                  </w:r>
                </w:p>
              </w:tc>
              <w:tc>
                <w:tcPr>
                  <w:tcW w:w="3526" w:type="dxa"/>
                  <w:vAlign w:val="center"/>
                </w:tcPr>
                <w:p w:rsidR="00951F53" w:rsidRPr="00951F53" w:rsidRDefault="00951F53" w:rsidP="00662256">
                  <w:pPr>
                    <w:adjustRightInd w:val="0"/>
                    <w:snapToGrid w:val="0"/>
                    <w:rPr>
                      <w:bCs/>
                      <w:color w:val="000000" w:themeColor="text1"/>
                      <w:sz w:val="21"/>
                      <w:szCs w:val="21"/>
                    </w:rPr>
                  </w:pPr>
                  <w:r w:rsidRPr="00951F53">
                    <w:rPr>
                      <w:rFonts w:hint="eastAsia"/>
                      <w:bCs/>
                      <w:color w:val="000000" w:themeColor="text1"/>
                      <w:sz w:val="21"/>
                      <w:szCs w:val="21"/>
                    </w:rPr>
                    <w:t>新建</w:t>
                  </w:r>
                  <w:r w:rsidRPr="00951F53">
                    <w:rPr>
                      <w:rFonts w:hint="eastAsia"/>
                      <w:color w:val="000000" w:themeColor="text1"/>
                      <w:sz w:val="21"/>
                      <w:szCs w:val="21"/>
                    </w:rPr>
                    <w:t>Ⅱ类废渣暂存区，</w:t>
                  </w:r>
                  <w:r w:rsidRPr="00951F53">
                    <w:rPr>
                      <w:rFonts w:hint="eastAsia"/>
                      <w:bCs/>
                      <w:color w:val="000000" w:themeColor="text1"/>
                      <w:sz w:val="21"/>
                      <w:szCs w:val="21"/>
                    </w:rPr>
                    <w:t>异位稳定固化后送</w:t>
                  </w:r>
                  <w:r w:rsidRPr="00951F53">
                    <w:rPr>
                      <w:rFonts w:hint="eastAsia"/>
                      <w:color w:val="000000" w:themeColor="text1"/>
                      <w:sz w:val="21"/>
                      <w:szCs w:val="21"/>
                    </w:rPr>
                    <w:t>Ⅱ类废渣暂存区进行暂存，最终送清水塘</w:t>
                  </w:r>
                  <w:r w:rsidRPr="00951F53">
                    <w:rPr>
                      <w:color w:val="000000" w:themeColor="text1"/>
                      <w:sz w:val="21"/>
                      <w:szCs w:val="21"/>
                    </w:rPr>
                    <w:t>工业固废填埋场</w:t>
                  </w:r>
                </w:p>
              </w:tc>
              <w:tc>
                <w:tcPr>
                  <w:tcW w:w="2008" w:type="dxa"/>
                  <w:vMerge/>
                  <w:vAlign w:val="center"/>
                </w:tcPr>
                <w:p w:rsidR="00951F53" w:rsidRPr="00951F53" w:rsidRDefault="00951F53" w:rsidP="00C621EE">
                  <w:pPr>
                    <w:adjustRightInd w:val="0"/>
                    <w:snapToGrid w:val="0"/>
                    <w:rPr>
                      <w:bCs/>
                      <w:color w:val="000000" w:themeColor="text1"/>
                      <w:spacing w:val="4"/>
                      <w:sz w:val="21"/>
                      <w:szCs w:val="21"/>
                    </w:rPr>
                  </w:pPr>
                </w:p>
              </w:tc>
            </w:tr>
            <w:tr w:rsidR="00951F53" w:rsidRPr="00951F53" w:rsidTr="006B15E3">
              <w:trPr>
                <w:trHeight w:val="409"/>
                <w:jc w:val="center"/>
              </w:trPr>
              <w:tc>
                <w:tcPr>
                  <w:tcW w:w="3322" w:type="dxa"/>
                  <w:gridSpan w:val="3"/>
                  <w:vAlign w:val="center"/>
                </w:tcPr>
                <w:p w:rsidR="00951F53" w:rsidRPr="00951F53" w:rsidRDefault="00951F5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风险防范措施</w:t>
                  </w:r>
                </w:p>
              </w:tc>
              <w:tc>
                <w:tcPr>
                  <w:tcW w:w="5534" w:type="dxa"/>
                  <w:gridSpan w:val="2"/>
                  <w:vAlign w:val="center"/>
                </w:tcPr>
                <w:p w:rsidR="00951F53" w:rsidRPr="00951F53" w:rsidRDefault="00951F53" w:rsidP="00524ABA">
                  <w:pPr>
                    <w:tabs>
                      <w:tab w:val="left" w:pos="1021"/>
                    </w:tabs>
                    <w:adjustRightInd w:val="0"/>
                    <w:snapToGrid w:val="0"/>
                    <w:jc w:val="left"/>
                    <w:rPr>
                      <w:bCs/>
                      <w:color w:val="000000" w:themeColor="text1"/>
                      <w:sz w:val="21"/>
                      <w:szCs w:val="21"/>
                    </w:rPr>
                  </w:pPr>
                  <w:r w:rsidRPr="00951F53">
                    <w:rPr>
                      <w:color w:val="000000" w:themeColor="text1"/>
                      <w:sz w:val="21"/>
                      <w:szCs w:val="21"/>
                    </w:rPr>
                    <w:t>加强工程设计，特别注意暴雨季节疏导工程</w:t>
                  </w:r>
                  <w:r w:rsidRPr="00951F53">
                    <w:rPr>
                      <w:rFonts w:hint="eastAsia"/>
                      <w:color w:val="000000" w:themeColor="text1"/>
                      <w:sz w:val="21"/>
                      <w:szCs w:val="21"/>
                    </w:rPr>
                    <w:t>，</w:t>
                  </w:r>
                  <w:r w:rsidRPr="00951F53">
                    <w:rPr>
                      <w:color w:val="000000" w:themeColor="text1"/>
                      <w:sz w:val="21"/>
                      <w:szCs w:val="21"/>
                    </w:rPr>
                    <w:t>按要求设置临时防渗、防雨措施</w:t>
                  </w:r>
                  <w:r w:rsidRPr="00951F53">
                    <w:rPr>
                      <w:rFonts w:hint="eastAsia"/>
                      <w:color w:val="000000" w:themeColor="text1"/>
                      <w:sz w:val="21"/>
                      <w:szCs w:val="21"/>
                    </w:rPr>
                    <w:t>，按工程设计要求确保人工防渗层的施工质量，同时加强防渗层施工的技术监督。</w:t>
                  </w:r>
                  <w:r w:rsidRPr="00951F53">
                    <w:rPr>
                      <w:color w:val="000000" w:themeColor="text1"/>
                      <w:sz w:val="21"/>
                      <w:szCs w:val="21"/>
                    </w:rPr>
                    <w:t>建立环境风险应急预案</w:t>
                  </w:r>
                  <w:r w:rsidRPr="00951F53">
                    <w:rPr>
                      <w:rFonts w:hint="eastAsia"/>
                      <w:color w:val="000000" w:themeColor="text1"/>
                      <w:sz w:val="21"/>
                      <w:szCs w:val="21"/>
                    </w:rPr>
                    <w:t>。</w:t>
                  </w:r>
                </w:p>
              </w:tc>
            </w:tr>
            <w:tr w:rsidR="00951F53" w:rsidRPr="00951F53" w:rsidTr="006B15E3">
              <w:trPr>
                <w:trHeight w:val="34"/>
                <w:jc w:val="center"/>
              </w:trPr>
              <w:tc>
                <w:tcPr>
                  <w:tcW w:w="3322" w:type="dxa"/>
                  <w:gridSpan w:val="3"/>
                  <w:vAlign w:val="center"/>
                </w:tcPr>
                <w:p w:rsidR="00951F53" w:rsidRPr="00951F53" w:rsidRDefault="00951F53" w:rsidP="00C621EE">
                  <w:pPr>
                    <w:tabs>
                      <w:tab w:val="left" w:pos="1021"/>
                    </w:tabs>
                    <w:adjustRightInd w:val="0"/>
                    <w:snapToGrid w:val="0"/>
                    <w:jc w:val="center"/>
                    <w:rPr>
                      <w:bCs/>
                      <w:color w:val="000000" w:themeColor="text1"/>
                      <w:sz w:val="21"/>
                      <w:szCs w:val="21"/>
                    </w:rPr>
                  </w:pPr>
                  <w:r w:rsidRPr="00951F53">
                    <w:rPr>
                      <w:bCs/>
                      <w:color w:val="000000" w:themeColor="text1"/>
                      <w:sz w:val="21"/>
                      <w:szCs w:val="21"/>
                    </w:rPr>
                    <w:t>生态保护</w:t>
                  </w:r>
                </w:p>
              </w:tc>
              <w:tc>
                <w:tcPr>
                  <w:tcW w:w="5534" w:type="dxa"/>
                  <w:gridSpan w:val="2"/>
                  <w:vAlign w:val="center"/>
                </w:tcPr>
                <w:p w:rsidR="00951F53" w:rsidRPr="00951F53" w:rsidRDefault="00951F53" w:rsidP="0050303E">
                  <w:pPr>
                    <w:tabs>
                      <w:tab w:val="left" w:pos="1021"/>
                    </w:tabs>
                    <w:adjustRightInd w:val="0"/>
                    <w:snapToGrid w:val="0"/>
                    <w:jc w:val="center"/>
                    <w:rPr>
                      <w:bCs/>
                      <w:color w:val="000000" w:themeColor="text1"/>
                      <w:sz w:val="21"/>
                      <w:szCs w:val="21"/>
                    </w:rPr>
                  </w:pPr>
                  <w:r w:rsidRPr="00951F53">
                    <w:rPr>
                      <w:rFonts w:hint="eastAsia"/>
                      <w:color w:val="000000" w:themeColor="text1"/>
                      <w:sz w:val="21"/>
                      <w:szCs w:val="21"/>
                    </w:rPr>
                    <w:t>客土回填</w:t>
                  </w:r>
                  <w:r w:rsidRPr="00951F53">
                    <w:rPr>
                      <w:color w:val="000000" w:themeColor="text1"/>
                      <w:sz w:val="21"/>
                      <w:szCs w:val="21"/>
                    </w:rPr>
                    <w:t>，</w:t>
                  </w:r>
                  <w:r w:rsidRPr="00951F53">
                    <w:rPr>
                      <w:rFonts w:hint="eastAsia"/>
                      <w:color w:val="000000" w:themeColor="text1"/>
                      <w:sz w:val="21"/>
                      <w:szCs w:val="21"/>
                    </w:rPr>
                    <w:t>铜霞片区废渣处理</w:t>
                  </w:r>
                  <w:r w:rsidRPr="00951F53">
                    <w:rPr>
                      <w:color w:val="000000" w:themeColor="text1"/>
                      <w:sz w:val="21"/>
                      <w:szCs w:val="21"/>
                    </w:rPr>
                    <w:t>种植当地宜存活的</w:t>
                  </w:r>
                  <w:r w:rsidRPr="00951F53">
                    <w:rPr>
                      <w:rFonts w:hint="eastAsia"/>
                      <w:color w:val="000000" w:themeColor="text1"/>
                      <w:sz w:val="21"/>
                      <w:szCs w:val="21"/>
                    </w:rPr>
                    <w:t>波斯菊及草坪，</w:t>
                  </w:r>
                  <w:r w:rsidRPr="00951F53">
                    <w:rPr>
                      <w:color w:val="000000" w:themeColor="text1"/>
                      <w:sz w:val="21"/>
                      <w:szCs w:val="21"/>
                    </w:rPr>
                    <w:t>生态补偿，美化环境</w:t>
                  </w:r>
                </w:p>
              </w:tc>
            </w:tr>
          </w:tbl>
          <w:p w:rsidR="006B15E3" w:rsidRPr="0090362C" w:rsidRDefault="006B15E3" w:rsidP="00560E65">
            <w:pPr>
              <w:pStyle w:val="18"/>
              <w:spacing w:line="240" w:lineRule="auto"/>
              <w:ind w:firstLine="0"/>
              <w:jc w:val="center"/>
              <w:rPr>
                <w:rFonts w:eastAsia="宋体"/>
                <w:b/>
                <w:color w:val="000000" w:themeColor="text1"/>
                <w:sz w:val="24"/>
                <w:szCs w:val="24"/>
              </w:rPr>
            </w:pPr>
          </w:p>
          <w:p w:rsidR="0060663D" w:rsidRPr="00951F53" w:rsidRDefault="0060663D" w:rsidP="0060663D">
            <w:pPr>
              <w:pStyle w:val="18"/>
              <w:spacing w:line="240" w:lineRule="auto"/>
              <w:ind w:firstLine="0"/>
              <w:jc w:val="center"/>
              <w:rPr>
                <w:rFonts w:eastAsia="宋体"/>
                <w:b/>
                <w:color w:val="FF0000"/>
                <w:sz w:val="24"/>
                <w:szCs w:val="24"/>
                <w:u w:val="wave"/>
              </w:rPr>
            </w:pPr>
            <w:r w:rsidRPr="00951F53">
              <w:rPr>
                <w:rFonts w:eastAsia="宋体"/>
                <w:b/>
                <w:color w:val="FF0000"/>
                <w:sz w:val="24"/>
                <w:szCs w:val="24"/>
                <w:u w:val="wave"/>
              </w:rPr>
              <w:t>表</w:t>
            </w:r>
            <w:r w:rsidRPr="00951F53">
              <w:rPr>
                <w:rFonts w:eastAsia="宋体" w:hint="eastAsia"/>
                <w:b/>
                <w:color w:val="FF0000"/>
                <w:sz w:val="24"/>
                <w:szCs w:val="24"/>
                <w:u w:val="wave"/>
              </w:rPr>
              <w:t>8-</w:t>
            </w:r>
            <w:r w:rsidR="00951F53" w:rsidRPr="00951F53">
              <w:rPr>
                <w:rFonts w:eastAsia="宋体" w:hint="eastAsia"/>
                <w:b/>
                <w:color w:val="FF0000"/>
                <w:sz w:val="24"/>
                <w:szCs w:val="24"/>
                <w:u w:val="wave"/>
              </w:rPr>
              <w:t>5</w:t>
            </w:r>
            <w:r w:rsidRPr="00951F53">
              <w:rPr>
                <w:rFonts w:eastAsia="宋体"/>
                <w:b/>
                <w:color w:val="FF0000"/>
                <w:sz w:val="24"/>
                <w:szCs w:val="24"/>
                <w:u w:val="wave"/>
              </w:rPr>
              <w:t xml:space="preserve"> </w:t>
            </w:r>
            <w:r w:rsidR="00951F53" w:rsidRPr="009F3A14">
              <w:rPr>
                <w:rFonts w:eastAsia="宋体" w:hint="eastAsia"/>
                <w:b/>
                <w:color w:val="FF0000"/>
                <w:sz w:val="24"/>
                <w:szCs w:val="24"/>
                <w:u w:val="wave"/>
              </w:rPr>
              <w:t>Ⅰ类废渣暂存场</w:t>
            </w:r>
            <w:r w:rsidRPr="00951F53">
              <w:rPr>
                <w:rFonts w:eastAsia="宋体"/>
                <w:b/>
                <w:color w:val="FF0000"/>
                <w:sz w:val="24"/>
                <w:szCs w:val="24"/>
                <w:u w:val="wave"/>
              </w:rPr>
              <w:t>验收监测一览表</w:t>
            </w:r>
          </w:p>
          <w:tbl>
            <w:tblPr>
              <w:tblW w:w="0" w:type="auto"/>
              <w:jc w:val="center"/>
              <w:tblBorders>
                <w:top w:val="single" w:sz="12" w:space="0" w:color="auto"/>
                <w:bottom w:val="single" w:sz="12" w:space="0" w:color="auto"/>
                <w:insideH w:val="single" w:sz="4" w:space="0" w:color="auto"/>
                <w:insideV w:val="single" w:sz="6" w:space="0" w:color="auto"/>
              </w:tblBorders>
              <w:tblLook w:val="0000"/>
            </w:tblPr>
            <w:tblGrid>
              <w:gridCol w:w="536"/>
              <w:gridCol w:w="1296"/>
              <w:gridCol w:w="1490"/>
              <w:gridCol w:w="3526"/>
              <w:gridCol w:w="2008"/>
            </w:tblGrid>
            <w:tr w:rsidR="0060663D" w:rsidRPr="0090362C" w:rsidTr="00026EED">
              <w:trPr>
                <w:trHeight w:val="34"/>
                <w:jc w:val="center"/>
              </w:trPr>
              <w:tc>
                <w:tcPr>
                  <w:tcW w:w="53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类</w:t>
                  </w:r>
                </w:p>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别</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污染源</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监测因子</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Pr>
                      <w:rFonts w:hint="eastAsia"/>
                      <w:bCs/>
                      <w:color w:val="000000" w:themeColor="text1"/>
                      <w:sz w:val="21"/>
                      <w:szCs w:val="21"/>
                    </w:rPr>
                    <w:t>废渣治理</w:t>
                  </w:r>
                  <w:r w:rsidRPr="0090362C">
                    <w:rPr>
                      <w:bCs/>
                      <w:color w:val="000000" w:themeColor="text1"/>
                      <w:sz w:val="21"/>
                      <w:szCs w:val="21"/>
                    </w:rPr>
                    <w:t>措施</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验收标准</w:t>
                  </w:r>
                </w:p>
              </w:tc>
            </w:tr>
            <w:tr w:rsidR="0060663D" w:rsidRPr="0090362C" w:rsidTr="00026EED">
              <w:trPr>
                <w:trHeight w:val="34"/>
                <w:jc w:val="center"/>
              </w:trPr>
              <w:tc>
                <w:tcPr>
                  <w:tcW w:w="53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废气</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运输扬尘、尾气</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color w:val="000000" w:themeColor="text1"/>
                      <w:sz w:val="21"/>
                      <w:szCs w:val="21"/>
                    </w:rPr>
                    <w:t>NO</w:t>
                  </w:r>
                  <w:r w:rsidRPr="0090362C">
                    <w:rPr>
                      <w:color w:val="000000" w:themeColor="text1"/>
                      <w:sz w:val="21"/>
                      <w:szCs w:val="21"/>
                      <w:vertAlign w:val="subscript"/>
                    </w:rPr>
                    <w:t>2</w:t>
                  </w:r>
                  <w:r w:rsidRPr="0090362C">
                    <w:rPr>
                      <w:bCs/>
                      <w:color w:val="000000" w:themeColor="text1"/>
                      <w:sz w:val="21"/>
                      <w:szCs w:val="21"/>
                    </w:rPr>
                    <w:t>、</w:t>
                  </w:r>
                  <w:r w:rsidRPr="0090362C">
                    <w:rPr>
                      <w:bCs/>
                      <w:color w:val="000000" w:themeColor="text1"/>
                      <w:sz w:val="21"/>
                      <w:szCs w:val="21"/>
                    </w:rPr>
                    <w:t>TSP</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color w:val="000000" w:themeColor="text1"/>
                      <w:sz w:val="21"/>
                      <w:szCs w:val="21"/>
                    </w:rPr>
                    <w:t>合理布置运输车辆行驶路线、易产生扬尘的散装物料、渣土和建筑垃圾的运输必须进行密闭式运输</w:t>
                  </w:r>
                  <w:r w:rsidRPr="0090362C">
                    <w:rPr>
                      <w:color w:val="000000" w:themeColor="text1"/>
                      <w:spacing w:val="9"/>
                      <w:kern w:val="0"/>
                      <w:sz w:val="21"/>
                      <w:szCs w:val="21"/>
                    </w:rPr>
                    <w:t>等措施</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《大气污染物综合排放标准》（</w:t>
                  </w:r>
                  <w:r w:rsidRPr="0090362C">
                    <w:rPr>
                      <w:bCs/>
                      <w:color w:val="000000" w:themeColor="text1"/>
                      <w:sz w:val="21"/>
                      <w:szCs w:val="21"/>
                    </w:rPr>
                    <w:t>GB16297-1996</w:t>
                  </w:r>
                  <w:r w:rsidRPr="0090362C">
                    <w:rPr>
                      <w:bCs/>
                      <w:color w:val="000000" w:themeColor="text1"/>
                      <w:sz w:val="21"/>
                      <w:szCs w:val="21"/>
                    </w:rPr>
                    <w:t>）中表</w:t>
                  </w:r>
                  <w:r w:rsidRPr="0090362C">
                    <w:rPr>
                      <w:bCs/>
                      <w:color w:val="000000" w:themeColor="text1"/>
                      <w:sz w:val="21"/>
                      <w:szCs w:val="21"/>
                    </w:rPr>
                    <w:t>2</w:t>
                  </w:r>
                  <w:r w:rsidRPr="0090362C">
                    <w:rPr>
                      <w:bCs/>
                      <w:color w:val="000000" w:themeColor="text1"/>
                      <w:sz w:val="21"/>
                      <w:szCs w:val="21"/>
                    </w:rPr>
                    <w:t>中无组织监控</w:t>
                  </w:r>
                </w:p>
              </w:tc>
            </w:tr>
            <w:tr w:rsidR="0060663D" w:rsidRPr="0090362C" w:rsidTr="00026EED">
              <w:trPr>
                <w:trHeight w:val="363"/>
                <w:jc w:val="center"/>
              </w:trPr>
              <w:tc>
                <w:tcPr>
                  <w:tcW w:w="53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废水</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生活污水</w:t>
                  </w:r>
                </w:p>
              </w:tc>
              <w:tc>
                <w:tcPr>
                  <w:tcW w:w="1490" w:type="dxa"/>
                  <w:vAlign w:val="center"/>
                </w:tcPr>
                <w:p w:rsidR="0060663D" w:rsidRPr="0090362C" w:rsidRDefault="006348A9" w:rsidP="006348A9">
                  <w:pPr>
                    <w:tabs>
                      <w:tab w:val="left" w:pos="1021"/>
                    </w:tabs>
                    <w:adjustRightInd w:val="0"/>
                    <w:snapToGrid w:val="0"/>
                    <w:jc w:val="center"/>
                    <w:rPr>
                      <w:bCs/>
                      <w:color w:val="000000" w:themeColor="text1"/>
                      <w:spacing w:val="4"/>
                      <w:sz w:val="21"/>
                      <w:szCs w:val="21"/>
                    </w:rPr>
                  </w:pPr>
                  <w:r>
                    <w:rPr>
                      <w:rFonts w:hint="eastAsia"/>
                      <w:bCs/>
                      <w:color w:val="000000" w:themeColor="text1"/>
                      <w:sz w:val="21"/>
                      <w:szCs w:val="21"/>
                    </w:rPr>
                    <w:t>C</w:t>
                  </w:r>
                  <w:r w:rsidR="0060663D" w:rsidRPr="0090362C">
                    <w:rPr>
                      <w:bCs/>
                      <w:color w:val="000000" w:themeColor="text1"/>
                      <w:sz w:val="21"/>
                      <w:szCs w:val="21"/>
                    </w:rPr>
                    <w:t>OD</w:t>
                  </w:r>
                  <w:r w:rsidR="0060663D" w:rsidRPr="0090362C">
                    <w:rPr>
                      <w:bCs/>
                      <w:color w:val="000000" w:themeColor="text1"/>
                      <w:sz w:val="21"/>
                      <w:szCs w:val="21"/>
                    </w:rPr>
                    <w:t>、</w:t>
                  </w:r>
                  <w:r>
                    <w:rPr>
                      <w:rFonts w:hint="eastAsia"/>
                      <w:bCs/>
                      <w:color w:val="000000" w:themeColor="text1"/>
                      <w:spacing w:val="4"/>
                      <w:sz w:val="21"/>
                      <w:szCs w:val="21"/>
                    </w:rPr>
                    <w:t>氨氮</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化粪池处理后用于周边农田浇灌</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合理利用不外排</w:t>
                  </w:r>
                </w:p>
              </w:tc>
            </w:tr>
            <w:tr w:rsidR="0060663D" w:rsidRPr="0090362C" w:rsidTr="00026EED">
              <w:trPr>
                <w:trHeight w:val="34"/>
                <w:jc w:val="center"/>
              </w:trPr>
              <w:tc>
                <w:tcPr>
                  <w:tcW w:w="53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噪</w:t>
                  </w:r>
                </w:p>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声</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施工</w:t>
                  </w:r>
                  <w:r w:rsidRPr="0090362C">
                    <w:rPr>
                      <w:bCs/>
                      <w:color w:val="000000" w:themeColor="text1"/>
                      <w:sz w:val="21"/>
                      <w:szCs w:val="21"/>
                    </w:rPr>
                    <w:t>设备</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等效</w:t>
                  </w:r>
                  <w:r w:rsidRPr="0090362C">
                    <w:rPr>
                      <w:bCs/>
                      <w:color w:val="000000" w:themeColor="text1"/>
                      <w:sz w:val="21"/>
                      <w:szCs w:val="21"/>
                    </w:rPr>
                    <w:t>A</w:t>
                  </w:r>
                  <w:r w:rsidRPr="0090362C">
                    <w:rPr>
                      <w:bCs/>
                      <w:color w:val="000000" w:themeColor="text1"/>
                      <w:sz w:val="21"/>
                      <w:szCs w:val="21"/>
                    </w:rPr>
                    <w:t>声级</w:t>
                  </w:r>
                </w:p>
              </w:tc>
              <w:tc>
                <w:tcPr>
                  <w:tcW w:w="3526" w:type="dxa"/>
                  <w:vAlign w:val="center"/>
                </w:tcPr>
                <w:p w:rsidR="0060663D" w:rsidRPr="0090362C" w:rsidRDefault="007F237D" w:rsidP="007F237D">
                  <w:pPr>
                    <w:tabs>
                      <w:tab w:val="left" w:pos="1021"/>
                    </w:tabs>
                    <w:adjustRightInd w:val="0"/>
                    <w:snapToGrid w:val="0"/>
                    <w:jc w:val="center"/>
                    <w:rPr>
                      <w:bCs/>
                      <w:color w:val="000000" w:themeColor="text1"/>
                      <w:sz w:val="21"/>
                      <w:szCs w:val="21"/>
                    </w:rPr>
                  </w:pPr>
                  <w:r>
                    <w:rPr>
                      <w:color w:val="000000" w:themeColor="text1"/>
                      <w:sz w:val="21"/>
                      <w:szCs w:val="21"/>
                    </w:rPr>
                    <w:t>隔声</w:t>
                  </w:r>
                  <w:r w:rsidR="0060663D" w:rsidRPr="0090362C">
                    <w:rPr>
                      <w:color w:val="000000" w:themeColor="text1"/>
                      <w:sz w:val="21"/>
                      <w:szCs w:val="21"/>
                    </w:rPr>
                    <w:t>措施、围挡、隔声屏障等</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符合《</w:t>
                  </w:r>
                  <w:r w:rsidRPr="0090362C">
                    <w:rPr>
                      <w:color w:val="000000" w:themeColor="text1"/>
                      <w:sz w:val="21"/>
                      <w:szCs w:val="21"/>
                    </w:rPr>
                    <w:t>建筑施工场界环境噪声排放标准</w:t>
                  </w:r>
                  <w:r w:rsidRPr="0090362C">
                    <w:rPr>
                      <w:bCs/>
                      <w:color w:val="000000" w:themeColor="text1"/>
                      <w:sz w:val="21"/>
                      <w:szCs w:val="21"/>
                    </w:rPr>
                    <w:t>》（</w:t>
                  </w:r>
                  <w:r w:rsidRPr="0090362C">
                    <w:rPr>
                      <w:bCs/>
                      <w:color w:val="000000" w:themeColor="text1"/>
                      <w:sz w:val="21"/>
                      <w:szCs w:val="21"/>
                    </w:rPr>
                    <w:t>GB12523-2011</w:t>
                  </w:r>
                  <w:r w:rsidRPr="0090362C">
                    <w:rPr>
                      <w:bCs/>
                      <w:color w:val="000000" w:themeColor="text1"/>
                      <w:sz w:val="21"/>
                      <w:szCs w:val="21"/>
                    </w:rPr>
                    <w:t>）要求</w:t>
                  </w:r>
                </w:p>
              </w:tc>
            </w:tr>
            <w:tr w:rsidR="007F237D" w:rsidRPr="0090362C" w:rsidTr="00026EED">
              <w:trPr>
                <w:trHeight w:val="341"/>
                <w:jc w:val="center"/>
              </w:trPr>
              <w:tc>
                <w:tcPr>
                  <w:tcW w:w="536" w:type="dxa"/>
                  <w:vMerge w:val="restart"/>
                  <w:vAlign w:val="center"/>
                </w:tcPr>
                <w:p w:rsidR="007F237D" w:rsidRPr="0090362C" w:rsidRDefault="007F237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固废</w:t>
                  </w:r>
                </w:p>
              </w:tc>
              <w:tc>
                <w:tcPr>
                  <w:tcW w:w="1296" w:type="dxa"/>
                  <w:vAlign w:val="center"/>
                </w:tcPr>
                <w:p w:rsidR="007F237D" w:rsidRPr="0090362C" w:rsidRDefault="007F237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生活垃圾</w:t>
                  </w:r>
                </w:p>
              </w:tc>
              <w:tc>
                <w:tcPr>
                  <w:tcW w:w="1490" w:type="dxa"/>
                  <w:vAlign w:val="center"/>
                </w:tcPr>
                <w:p w:rsidR="007F237D" w:rsidRPr="0090362C" w:rsidRDefault="007F237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w:t>
                  </w:r>
                </w:p>
              </w:tc>
              <w:tc>
                <w:tcPr>
                  <w:tcW w:w="3526" w:type="dxa"/>
                  <w:vAlign w:val="center"/>
                </w:tcPr>
                <w:p w:rsidR="007F237D" w:rsidRPr="0090362C" w:rsidRDefault="007F237D" w:rsidP="00026EED">
                  <w:pPr>
                    <w:tabs>
                      <w:tab w:val="left" w:pos="1021"/>
                    </w:tabs>
                    <w:adjustRightInd w:val="0"/>
                    <w:snapToGrid w:val="0"/>
                    <w:jc w:val="center"/>
                    <w:rPr>
                      <w:bCs/>
                      <w:color w:val="000000" w:themeColor="text1"/>
                      <w:sz w:val="21"/>
                      <w:szCs w:val="21"/>
                    </w:rPr>
                  </w:pPr>
                  <w:r w:rsidRPr="0090362C">
                    <w:rPr>
                      <w:color w:val="000000" w:themeColor="text1"/>
                      <w:sz w:val="21"/>
                      <w:szCs w:val="21"/>
                      <w:lang w:val="en-GB"/>
                    </w:rPr>
                    <w:t>设置小型垃圾收集</w:t>
                  </w:r>
                  <w:r w:rsidRPr="0090362C">
                    <w:rPr>
                      <w:rFonts w:hint="eastAsia"/>
                      <w:color w:val="000000" w:themeColor="text1"/>
                      <w:sz w:val="21"/>
                      <w:szCs w:val="21"/>
                      <w:lang w:val="en-GB"/>
                    </w:rPr>
                    <w:t>桶同当地居民生活垃圾一同处理</w:t>
                  </w:r>
                </w:p>
              </w:tc>
              <w:tc>
                <w:tcPr>
                  <w:tcW w:w="2008" w:type="dxa"/>
                  <w:vAlign w:val="center"/>
                </w:tcPr>
                <w:p w:rsidR="007F237D" w:rsidRPr="0090362C" w:rsidRDefault="007F237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合理处置</w:t>
                  </w:r>
                </w:p>
              </w:tc>
            </w:tr>
            <w:tr w:rsidR="007F237D" w:rsidRPr="0090362C" w:rsidTr="00026EED">
              <w:trPr>
                <w:trHeight w:val="433"/>
                <w:jc w:val="center"/>
              </w:trPr>
              <w:tc>
                <w:tcPr>
                  <w:tcW w:w="536" w:type="dxa"/>
                  <w:vMerge/>
                  <w:vAlign w:val="center"/>
                </w:tcPr>
                <w:p w:rsidR="007F237D" w:rsidRPr="0090362C" w:rsidRDefault="007F237D" w:rsidP="00026EED">
                  <w:pPr>
                    <w:tabs>
                      <w:tab w:val="left" w:pos="1021"/>
                    </w:tabs>
                    <w:adjustRightInd w:val="0"/>
                    <w:snapToGrid w:val="0"/>
                    <w:jc w:val="center"/>
                    <w:rPr>
                      <w:bCs/>
                      <w:color w:val="000000" w:themeColor="text1"/>
                      <w:sz w:val="21"/>
                      <w:szCs w:val="21"/>
                    </w:rPr>
                  </w:pPr>
                </w:p>
              </w:tc>
              <w:tc>
                <w:tcPr>
                  <w:tcW w:w="1296" w:type="dxa"/>
                  <w:vAlign w:val="center"/>
                </w:tcPr>
                <w:p w:rsidR="007F237D" w:rsidRPr="0090362C" w:rsidRDefault="007F237D" w:rsidP="00026EED">
                  <w:pPr>
                    <w:adjustRightInd w:val="0"/>
                    <w:snapToGrid w:val="0"/>
                    <w:jc w:val="center"/>
                    <w:rPr>
                      <w:bCs/>
                      <w:color w:val="000000" w:themeColor="text1"/>
                      <w:sz w:val="21"/>
                      <w:szCs w:val="21"/>
                    </w:rPr>
                  </w:pPr>
                  <w:r w:rsidRPr="0090362C">
                    <w:rPr>
                      <w:rFonts w:hint="eastAsia"/>
                      <w:color w:val="000000" w:themeColor="text1"/>
                      <w:sz w:val="21"/>
                      <w:szCs w:val="21"/>
                    </w:rPr>
                    <w:t>Ⅰ类固废</w:t>
                  </w:r>
                </w:p>
              </w:tc>
              <w:tc>
                <w:tcPr>
                  <w:tcW w:w="1490" w:type="dxa"/>
                  <w:vAlign w:val="center"/>
                </w:tcPr>
                <w:p w:rsidR="007F237D" w:rsidRPr="0090362C" w:rsidRDefault="007F237D" w:rsidP="00026EED">
                  <w:pPr>
                    <w:adjustRightInd w:val="0"/>
                    <w:snapToGrid w:val="0"/>
                    <w:jc w:val="center"/>
                    <w:rPr>
                      <w:bCs/>
                      <w:color w:val="000000" w:themeColor="text1"/>
                      <w:sz w:val="21"/>
                      <w:szCs w:val="21"/>
                    </w:rPr>
                  </w:pPr>
                  <w:r w:rsidRPr="0090362C">
                    <w:rPr>
                      <w:rFonts w:hint="eastAsia"/>
                      <w:bCs/>
                      <w:color w:val="000000" w:themeColor="text1"/>
                      <w:sz w:val="21"/>
                      <w:szCs w:val="21"/>
                    </w:rPr>
                    <w:t>--</w:t>
                  </w:r>
                </w:p>
              </w:tc>
              <w:tc>
                <w:tcPr>
                  <w:tcW w:w="3526" w:type="dxa"/>
                  <w:vAlign w:val="center"/>
                </w:tcPr>
                <w:p w:rsidR="007F237D" w:rsidRPr="0090362C" w:rsidRDefault="007F237D" w:rsidP="00026EED">
                  <w:pPr>
                    <w:adjustRightInd w:val="0"/>
                    <w:snapToGrid w:val="0"/>
                    <w:rPr>
                      <w:bCs/>
                      <w:color w:val="000000" w:themeColor="text1"/>
                      <w:sz w:val="21"/>
                      <w:szCs w:val="21"/>
                    </w:rPr>
                  </w:pPr>
                  <w:r w:rsidRPr="0090362C">
                    <w:rPr>
                      <w:rFonts w:hint="eastAsia"/>
                      <w:color w:val="000000" w:themeColor="text1"/>
                      <w:sz w:val="21"/>
                      <w:szCs w:val="21"/>
                    </w:rPr>
                    <w:t>安全运至鑫达冶化厂区进行暂存，最终送清水塘</w:t>
                  </w:r>
                  <w:r w:rsidRPr="0090362C">
                    <w:rPr>
                      <w:color w:val="000000" w:themeColor="text1"/>
                      <w:sz w:val="21"/>
                      <w:szCs w:val="21"/>
                    </w:rPr>
                    <w:t>工业固废填埋场</w:t>
                  </w:r>
                </w:p>
              </w:tc>
              <w:tc>
                <w:tcPr>
                  <w:tcW w:w="2008" w:type="dxa"/>
                  <w:vAlign w:val="center"/>
                </w:tcPr>
                <w:p w:rsidR="007F237D" w:rsidRPr="0090362C" w:rsidRDefault="007F237D" w:rsidP="00026EED">
                  <w:pPr>
                    <w:adjustRightInd w:val="0"/>
                    <w:snapToGrid w:val="0"/>
                    <w:rPr>
                      <w:bCs/>
                      <w:color w:val="000000" w:themeColor="text1"/>
                      <w:sz w:val="21"/>
                      <w:szCs w:val="21"/>
                    </w:rPr>
                  </w:pPr>
                  <w:r w:rsidRPr="0090362C">
                    <w:rPr>
                      <w:color w:val="000000" w:themeColor="text1"/>
                      <w:sz w:val="21"/>
                      <w:szCs w:val="21"/>
                    </w:rPr>
                    <w:t>满足《一般工业固体废物贮存、处置场污染控制标准》及</w:t>
                  </w:r>
                  <w:r w:rsidRPr="0090362C">
                    <w:rPr>
                      <w:color w:val="000000" w:themeColor="text1"/>
                      <w:sz w:val="21"/>
                      <w:szCs w:val="21"/>
                    </w:rPr>
                    <w:t>2013</w:t>
                  </w:r>
                  <w:r w:rsidRPr="0090362C">
                    <w:rPr>
                      <w:color w:val="000000" w:themeColor="text1"/>
                      <w:sz w:val="21"/>
                      <w:szCs w:val="21"/>
                    </w:rPr>
                    <w:t>年修改单相关要求</w:t>
                  </w:r>
                </w:p>
              </w:tc>
            </w:tr>
          </w:tbl>
          <w:p w:rsidR="006B15E3" w:rsidRPr="0060663D" w:rsidRDefault="006B15E3" w:rsidP="00560E65">
            <w:pPr>
              <w:pStyle w:val="18"/>
              <w:spacing w:line="240" w:lineRule="auto"/>
              <w:ind w:firstLine="0"/>
              <w:jc w:val="center"/>
              <w:rPr>
                <w:rFonts w:eastAsia="宋体"/>
                <w:b/>
                <w:color w:val="000000" w:themeColor="text1"/>
                <w:sz w:val="24"/>
                <w:szCs w:val="24"/>
              </w:rPr>
            </w:pPr>
          </w:p>
          <w:p w:rsidR="0060663D" w:rsidRPr="00E76691" w:rsidRDefault="0060663D" w:rsidP="0060663D">
            <w:pPr>
              <w:pStyle w:val="18"/>
              <w:spacing w:line="240" w:lineRule="auto"/>
              <w:ind w:firstLine="0"/>
              <w:jc w:val="center"/>
              <w:rPr>
                <w:rFonts w:eastAsia="宋体"/>
                <w:b/>
                <w:color w:val="FF0000"/>
                <w:sz w:val="24"/>
                <w:szCs w:val="24"/>
                <w:u w:val="wave"/>
              </w:rPr>
            </w:pPr>
            <w:r w:rsidRPr="00E76691">
              <w:rPr>
                <w:rFonts w:eastAsia="宋体"/>
                <w:b/>
                <w:color w:val="FF0000"/>
                <w:sz w:val="24"/>
                <w:szCs w:val="24"/>
                <w:u w:val="wave"/>
              </w:rPr>
              <w:t>表</w:t>
            </w:r>
            <w:r w:rsidRPr="00E76691">
              <w:rPr>
                <w:rFonts w:eastAsia="宋体" w:hint="eastAsia"/>
                <w:b/>
                <w:color w:val="FF0000"/>
                <w:sz w:val="24"/>
                <w:szCs w:val="24"/>
                <w:u w:val="wave"/>
              </w:rPr>
              <w:t>8-</w:t>
            </w:r>
            <w:r w:rsidR="00E76691" w:rsidRPr="00E76691">
              <w:rPr>
                <w:rFonts w:eastAsia="宋体" w:hint="eastAsia"/>
                <w:b/>
                <w:color w:val="FF0000"/>
                <w:sz w:val="24"/>
                <w:szCs w:val="24"/>
                <w:u w:val="wave"/>
              </w:rPr>
              <w:t>6</w:t>
            </w:r>
            <w:r w:rsidRPr="00E76691">
              <w:rPr>
                <w:rFonts w:eastAsia="宋体"/>
                <w:b/>
                <w:color w:val="FF0000"/>
                <w:sz w:val="24"/>
                <w:szCs w:val="24"/>
                <w:u w:val="wave"/>
              </w:rPr>
              <w:t xml:space="preserve"> </w:t>
            </w:r>
            <w:r w:rsidR="00E76691" w:rsidRPr="009F3A14">
              <w:rPr>
                <w:rFonts w:eastAsia="宋体" w:hint="eastAsia"/>
                <w:b/>
                <w:color w:val="FF0000"/>
                <w:sz w:val="24"/>
                <w:szCs w:val="24"/>
                <w:u w:val="wave"/>
              </w:rPr>
              <w:t>Ⅱ类废渣暂存场</w:t>
            </w:r>
            <w:r w:rsidRPr="00E76691">
              <w:rPr>
                <w:rFonts w:eastAsia="宋体"/>
                <w:b/>
                <w:color w:val="FF0000"/>
                <w:sz w:val="24"/>
                <w:szCs w:val="24"/>
                <w:u w:val="wave"/>
              </w:rPr>
              <w:t>验收监测一览表</w:t>
            </w:r>
          </w:p>
          <w:tbl>
            <w:tblPr>
              <w:tblW w:w="0" w:type="auto"/>
              <w:jc w:val="center"/>
              <w:tblBorders>
                <w:top w:val="single" w:sz="12" w:space="0" w:color="auto"/>
                <w:bottom w:val="single" w:sz="12" w:space="0" w:color="auto"/>
                <w:insideH w:val="single" w:sz="4" w:space="0" w:color="auto"/>
                <w:insideV w:val="single" w:sz="6" w:space="0" w:color="auto"/>
              </w:tblBorders>
              <w:tblLook w:val="0000"/>
            </w:tblPr>
            <w:tblGrid>
              <w:gridCol w:w="536"/>
              <w:gridCol w:w="1296"/>
              <w:gridCol w:w="1490"/>
              <w:gridCol w:w="3526"/>
              <w:gridCol w:w="2008"/>
            </w:tblGrid>
            <w:tr w:rsidR="0060663D" w:rsidRPr="0090362C" w:rsidTr="00026EED">
              <w:trPr>
                <w:trHeight w:val="34"/>
                <w:jc w:val="center"/>
              </w:trPr>
              <w:tc>
                <w:tcPr>
                  <w:tcW w:w="53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类</w:t>
                  </w:r>
                </w:p>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别</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污染源</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监测因子</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Pr>
                      <w:rFonts w:hint="eastAsia"/>
                      <w:bCs/>
                      <w:color w:val="000000" w:themeColor="text1"/>
                      <w:sz w:val="21"/>
                      <w:szCs w:val="21"/>
                    </w:rPr>
                    <w:t>废渣治理</w:t>
                  </w:r>
                  <w:r w:rsidRPr="0090362C">
                    <w:rPr>
                      <w:bCs/>
                      <w:color w:val="000000" w:themeColor="text1"/>
                      <w:sz w:val="21"/>
                      <w:szCs w:val="21"/>
                    </w:rPr>
                    <w:t>措施</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验收标准</w:t>
                  </w:r>
                </w:p>
              </w:tc>
            </w:tr>
            <w:tr w:rsidR="0060663D" w:rsidRPr="0090362C" w:rsidTr="00026EED">
              <w:trPr>
                <w:trHeight w:val="34"/>
                <w:jc w:val="center"/>
              </w:trPr>
              <w:tc>
                <w:tcPr>
                  <w:tcW w:w="536" w:type="dxa"/>
                  <w:vMerge w:val="restart"/>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废气</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运输扬尘、尾气</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color w:val="000000" w:themeColor="text1"/>
                      <w:sz w:val="21"/>
                      <w:szCs w:val="21"/>
                    </w:rPr>
                    <w:t>NO</w:t>
                  </w:r>
                  <w:r w:rsidRPr="0090362C">
                    <w:rPr>
                      <w:color w:val="000000" w:themeColor="text1"/>
                      <w:sz w:val="21"/>
                      <w:szCs w:val="21"/>
                      <w:vertAlign w:val="subscript"/>
                    </w:rPr>
                    <w:t>2</w:t>
                  </w:r>
                  <w:r w:rsidRPr="0090362C">
                    <w:rPr>
                      <w:bCs/>
                      <w:color w:val="000000" w:themeColor="text1"/>
                      <w:sz w:val="21"/>
                      <w:szCs w:val="21"/>
                    </w:rPr>
                    <w:t>、</w:t>
                  </w:r>
                  <w:r w:rsidRPr="0090362C">
                    <w:rPr>
                      <w:bCs/>
                      <w:color w:val="000000" w:themeColor="text1"/>
                      <w:sz w:val="21"/>
                      <w:szCs w:val="21"/>
                    </w:rPr>
                    <w:t>TSP</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color w:val="000000" w:themeColor="text1"/>
                      <w:sz w:val="21"/>
                      <w:szCs w:val="21"/>
                    </w:rPr>
                    <w:t>合理布置运输车辆行驶路线、易产生扬尘的散装物料、渣土和建筑垃圾的运输必须进行密闭式运输</w:t>
                  </w:r>
                  <w:r w:rsidRPr="0090362C">
                    <w:rPr>
                      <w:color w:val="000000" w:themeColor="text1"/>
                      <w:spacing w:val="9"/>
                      <w:kern w:val="0"/>
                      <w:sz w:val="21"/>
                      <w:szCs w:val="21"/>
                    </w:rPr>
                    <w:t>等措施</w:t>
                  </w:r>
                </w:p>
              </w:tc>
              <w:tc>
                <w:tcPr>
                  <w:tcW w:w="2008" w:type="dxa"/>
                  <w:vMerge w:val="restart"/>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《大气污染物综合排放标准》（</w:t>
                  </w:r>
                  <w:r w:rsidRPr="0090362C">
                    <w:rPr>
                      <w:bCs/>
                      <w:color w:val="000000" w:themeColor="text1"/>
                      <w:sz w:val="21"/>
                      <w:szCs w:val="21"/>
                    </w:rPr>
                    <w:t>GB16297-1996</w:t>
                  </w:r>
                  <w:r w:rsidRPr="0090362C">
                    <w:rPr>
                      <w:bCs/>
                      <w:color w:val="000000" w:themeColor="text1"/>
                      <w:sz w:val="21"/>
                      <w:szCs w:val="21"/>
                    </w:rPr>
                    <w:t>）中表</w:t>
                  </w:r>
                  <w:r w:rsidRPr="0090362C">
                    <w:rPr>
                      <w:bCs/>
                      <w:color w:val="000000" w:themeColor="text1"/>
                      <w:sz w:val="21"/>
                      <w:szCs w:val="21"/>
                    </w:rPr>
                    <w:t>2</w:t>
                  </w:r>
                  <w:r w:rsidRPr="0090362C">
                    <w:rPr>
                      <w:bCs/>
                      <w:color w:val="000000" w:themeColor="text1"/>
                      <w:sz w:val="21"/>
                      <w:szCs w:val="21"/>
                    </w:rPr>
                    <w:t>中无组织监控</w:t>
                  </w:r>
                </w:p>
              </w:tc>
            </w:tr>
            <w:tr w:rsidR="0060663D" w:rsidRPr="0090362C" w:rsidTr="00026EED">
              <w:trPr>
                <w:trHeight w:val="34"/>
                <w:jc w:val="center"/>
              </w:trPr>
              <w:tc>
                <w:tcPr>
                  <w:tcW w:w="536" w:type="dxa"/>
                  <w:vMerge/>
                  <w:vAlign w:val="center"/>
                </w:tcPr>
                <w:p w:rsidR="0060663D" w:rsidRPr="0090362C" w:rsidRDefault="0060663D" w:rsidP="00026EED">
                  <w:pPr>
                    <w:tabs>
                      <w:tab w:val="left" w:pos="1021"/>
                    </w:tabs>
                    <w:adjustRightInd w:val="0"/>
                    <w:snapToGrid w:val="0"/>
                    <w:jc w:val="center"/>
                    <w:rPr>
                      <w:bCs/>
                      <w:color w:val="000000" w:themeColor="text1"/>
                      <w:sz w:val="21"/>
                      <w:szCs w:val="21"/>
                    </w:rPr>
                  </w:pP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施工扬尘</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粉尘</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color w:val="000000" w:themeColor="text1"/>
                      <w:sz w:val="21"/>
                      <w:szCs w:val="21"/>
                    </w:rPr>
                    <w:t>分段施工、合理安排施工工期，采取洒水湿法抑尘等</w:t>
                  </w:r>
                </w:p>
              </w:tc>
              <w:tc>
                <w:tcPr>
                  <w:tcW w:w="2008" w:type="dxa"/>
                  <w:vMerge/>
                  <w:vAlign w:val="center"/>
                </w:tcPr>
                <w:p w:rsidR="0060663D" w:rsidRPr="0090362C" w:rsidRDefault="0060663D" w:rsidP="00026EED">
                  <w:pPr>
                    <w:tabs>
                      <w:tab w:val="left" w:pos="1021"/>
                    </w:tabs>
                    <w:adjustRightInd w:val="0"/>
                    <w:snapToGrid w:val="0"/>
                    <w:jc w:val="center"/>
                    <w:rPr>
                      <w:bCs/>
                      <w:color w:val="000000" w:themeColor="text1"/>
                      <w:sz w:val="21"/>
                      <w:szCs w:val="21"/>
                    </w:rPr>
                  </w:pPr>
                </w:p>
              </w:tc>
            </w:tr>
            <w:tr w:rsidR="0060663D" w:rsidRPr="0090362C" w:rsidTr="00026EED">
              <w:trPr>
                <w:trHeight w:val="34"/>
                <w:jc w:val="center"/>
              </w:trPr>
              <w:tc>
                <w:tcPr>
                  <w:tcW w:w="536" w:type="dxa"/>
                  <w:vMerge/>
                  <w:vAlign w:val="center"/>
                </w:tcPr>
                <w:p w:rsidR="0060663D" w:rsidRPr="0090362C" w:rsidRDefault="0060663D" w:rsidP="00026EED">
                  <w:pPr>
                    <w:tabs>
                      <w:tab w:val="left" w:pos="1021"/>
                    </w:tabs>
                    <w:adjustRightInd w:val="0"/>
                    <w:snapToGrid w:val="0"/>
                    <w:jc w:val="center"/>
                    <w:rPr>
                      <w:bCs/>
                      <w:color w:val="000000" w:themeColor="text1"/>
                      <w:sz w:val="21"/>
                      <w:szCs w:val="21"/>
                    </w:rPr>
                  </w:pP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破碎筛分</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扬尘</w:t>
                  </w:r>
                </w:p>
              </w:tc>
              <w:tc>
                <w:tcPr>
                  <w:tcW w:w="3526" w:type="dxa"/>
                  <w:vAlign w:val="center"/>
                </w:tcPr>
                <w:p w:rsidR="0060663D" w:rsidRPr="0090362C" w:rsidRDefault="0060663D" w:rsidP="00026EED">
                  <w:pPr>
                    <w:tabs>
                      <w:tab w:val="left" w:pos="1021"/>
                    </w:tabs>
                    <w:adjustRightInd w:val="0"/>
                    <w:snapToGrid w:val="0"/>
                    <w:jc w:val="center"/>
                    <w:rPr>
                      <w:color w:val="000000" w:themeColor="text1"/>
                      <w:sz w:val="21"/>
                      <w:szCs w:val="21"/>
                    </w:rPr>
                  </w:pPr>
                  <w:r w:rsidRPr="0090362C">
                    <w:rPr>
                      <w:rFonts w:hint="eastAsia"/>
                      <w:color w:val="000000" w:themeColor="text1"/>
                      <w:sz w:val="21"/>
                      <w:szCs w:val="21"/>
                    </w:rPr>
                    <w:t>经袋式除尘器处理再经</w:t>
                  </w:r>
                  <w:r w:rsidRPr="0090362C">
                    <w:rPr>
                      <w:rFonts w:hint="eastAsia"/>
                      <w:color w:val="000000" w:themeColor="text1"/>
                      <w:sz w:val="21"/>
                      <w:szCs w:val="21"/>
                    </w:rPr>
                    <w:t>15m</w:t>
                  </w:r>
                  <w:r w:rsidRPr="0090362C">
                    <w:rPr>
                      <w:rFonts w:hint="eastAsia"/>
                      <w:color w:val="000000" w:themeColor="text1"/>
                      <w:sz w:val="21"/>
                      <w:szCs w:val="21"/>
                    </w:rPr>
                    <w:t>排气筒排放</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w:t>
                  </w:r>
                  <w:r w:rsidRPr="0090362C">
                    <w:rPr>
                      <w:bCs/>
                      <w:color w:val="000000" w:themeColor="text1"/>
                      <w:sz w:val="21"/>
                      <w:szCs w:val="21"/>
                    </w:rPr>
                    <w:t>GB16297-1996</w:t>
                  </w:r>
                  <w:r w:rsidRPr="0090362C">
                    <w:rPr>
                      <w:bCs/>
                      <w:color w:val="000000" w:themeColor="text1"/>
                      <w:sz w:val="21"/>
                      <w:szCs w:val="21"/>
                    </w:rPr>
                    <w:t>）中表</w:t>
                  </w:r>
                  <w:r w:rsidRPr="0090362C">
                    <w:rPr>
                      <w:bCs/>
                      <w:color w:val="000000" w:themeColor="text1"/>
                      <w:sz w:val="21"/>
                      <w:szCs w:val="21"/>
                    </w:rPr>
                    <w:t>2</w:t>
                  </w:r>
                  <w:r w:rsidRPr="0090362C">
                    <w:rPr>
                      <w:rFonts w:hint="eastAsia"/>
                      <w:bCs/>
                      <w:color w:val="000000" w:themeColor="text1"/>
                      <w:sz w:val="21"/>
                      <w:szCs w:val="21"/>
                    </w:rPr>
                    <w:t>标准</w:t>
                  </w:r>
                </w:p>
              </w:tc>
            </w:tr>
            <w:tr w:rsidR="0060663D" w:rsidRPr="0090362C" w:rsidTr="00026EED">
              <w:trPr>
                <w:trHeight w:val="363"/>
                <w:jc w:val="center"/>
              </w:trPr>
              <w:tc>
                <w:tcPr>
                  <w:tcW w:w="536" w:type="dxa"/>
                  <w:vMerge w:val="restart"/>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废</w:t>
                  </w:r>
                  <w:r w:rsidRPr="0090362C">
                    <w:rPr>
                      <w:bCs/>
                      <w:color w:val="000000" w:themeColor="text1"/>
                      <w:sz w:val="21"/>
                      <w:szCs w:val="21"/>
                    </w:rPr>
                    <w:lastRenderedPageBreak/>
                    <w:t>水</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lastRenderedPageBreak/>
                    <w:t>生活污水</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pacing w:val="4"/>
                      <w:sz w:val="21"/>
                      <w:szCs w:val="21"/>
                    </w:rPr>
                  </w:pPr>
                  <w:r w:rsidRPr="0090362C">
                    <w:rPr>
                      <w:bCs/>
                      <w:color w:val="000000" w:themeColor="text1"/>
                      <w:sz w:val="21"/>
                      <w:szCs w:val="21"/>
                    </w:rPr>
                    <w:t>BOD</w:t>
                  </w:r>
                  <w:r w:rsidRPr="0090362C">
                    <w:rPr>
                      <w:bCs/>
                      <w:color w:val="000000" w:themeColor="text1"/>
                      <w:sz w:val="21"/>
                      <w:szCs w:val="21"/>
                    </w:rPr>
                    <w:t>、</w:t>
                  </w:r>
                  <w:r w:rsidRPr="0090362C">
                    <w:rPr>
                      <w:bCs/>
                      <w:color w:val="000000" w:themeColor="text1"/>
                      <w:spacing w:val="4"/>
                      <w:sz w:val="21"/>
                      <w:szCs w:val="21"/>
                    </w:rPr>
                    <w:t>SS</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化粪池处理后用于周边农田浇灌</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合理利用不外排</w:t>
                  </w:r>
                </w:p>
              </w:tc>
            </w:tr>
            <w:tr w:rsidR="00E76691" w:rsidRPr="0090362C" w:rsidTr="00026EED">
              <w:trPr>
                <w:trHeight w:val="1926"/>
                <w:jc w:val="center"/>
              </w:trPr>
              <w:tc>
                <w:tcPr>
                  <w:tcW w:w="536" w:type="dxa"/>
                  <w:vMerge/>
                  <w:vAlign w:val="center"/>
                </w:tcPr>
                <w:p w:rsidR="00E76691" w:rsidRPr="0090362C" w:rsidRDefault="00E76691" w:rsidP="00026EED">
                  <w:pPr>
                    <w:tabs>
                      <w:tab w:val="left" w:pos="1021"/>
                    </w:tabs>
                    <w:adjustRightInd w:val="0"/>
                    <w:snapToGrid w:val="0"/>
                    <w:jc w:val="center"/>
                    <w:rPr>
                      <w:bCs/>
                      <w:color w:val="000000" w:themeColor="text1"/>
                      <w:sz w:val="21"/>
                      <w:szCs w:val="21"/>
                    </w:rPr>
                  </w:pPr>
                </w:p>
              </w:tc>
              <w:tc>
                <w:tcPr>
                  <w:tcW w:w="1296" w:type="dxa"/>
                  <w:vAlign w:val="center"/>
                </w:tcPr>
                <w:p w:rsidR="00E76691" w:rsidRPr="0090362C" w:rsidRDefault="00E76691"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施工废水</w:t>
                  </w:r>
                </w:p>
              </w:tc>
              <w:tc>
                <w:tcPr>
                  <w:tcW w:w="1490" w:type="dxa"/>
                  <w:vAlign w:val="center"/>
                </w:tcPr>
                <w:p w:rsidR="00E76691" w:rsidRPr="0090362C" w:rsidRDefault="00E76691" w:rsidP="00026EED">
                  <w:pPr>
                    <w:tabs>
                      <w:tab w:val="left" w:pos="1021"/>
                    </w:tabs>
                    <w:adjustRightInd w:val="0"/>
                    <w:snapToGrid w:val="0"/>
                    <w:jc w:val="center"/>
                    <w:rPr>
                      <w:bCs/>
                      <w:color w:val="000000" w:themeColor="text1"/>
                      <w:sz w:val="21"/>
                      <w:szCs w:val="21"/>
                    </w:rPr>
                  </w:pPr>
                  <w:r w:rsidRPr="0090362C">
                    <w:rPr>
                      <w:bCs/>
                      <w:color w:val="000000" w:themeColor="text1"/>
                      <w:spacing w:val="4"/>
                      <w:sz w:val="21"/>
                      <w:szCs w:val="21"/>
                    </w:rPr>
                    <w:t>石油类、</w:t>
                  </w:r>
                  <w:r w:rsidRPr="0090362C">
                    <w:rPr>
                      <w:bCs/>
                      <w:color w:val="000000" w:themeColor="text1"/>
                      <w:spacing w:val="4"/>
                      <w:sz w:val="21"/>
                      <w:szCs w:val="21"/>
                    </w:rPr>
                    <w:t>SS</w:t>
                  </w:r>
                </w:p>
              </w:tc>
              <w:tc>
                <w:tcPr>
                  <w:tcW w:w="3526" w:type="dxa"/>
                  <w:vAlign w:val="center"/>
                </w:tcPr>
                <w:p w:rsidR="00E76691" w:rsidRPr="0090362C" w:rsidRDefault="00E76691" w:rsidP="00026EED">
                  <w:pPr>
                    <w:tabs>
                      <w:tab w:val="left" w:pos="1021"/>
                    </w:tabs>
                    <w:adjustRightInd w:val="0"/>
                    <w:snapToGrid w:val="0"/>
                    <w:jc w:val="center"/>
                    <w:rPr>
                      <w:bCs/>
                      <w:color w:val="000000" w:themeColor="text1"/>
                      <w:sz w:val="21"/>
                      <w:szCs w:val="21"/>
                    </w:rPr>
                  </w:pPr>
                  <w:r w:rsidRPr="0090362C">
                    <w:rPr>
                      <w:color w:val="000000" w:themeColor="text1"/>
                      <w:sz w:val="21"/>
                      <w:szCs w:val="21"/>
                    </w:rPr>
                    <w:t>施工废水经沉淀池处理后经一体化移动式处理设备处理达标后</w:t>
                  </w:r>
                  <w:r w:rsidRPr="0090362C">
                    <w:rPr>
                      <w:rFonts w:hint="eastAsia"/>
                      <w:color w:val="000000" w:themeColor="text1"/>
                      <w:sz w:val="21"/>
                      <w:szCs w:val="21"/>
                    </w:rPr>
                    <w:t>回用或外排，处理规模为</w:t>
                  </w:r>
                  <w:r>
                    <w:rPr>
                      <w:rFonts w:hint="eastAsia"/>
                      <w:color w:val="000000" w:themeColor="text1"/>
                      <w:sz w:val="21"/>
                      <w:szCs w:val="21"/>
                    </w:rPr>
                    <w:t>30</w:t>
                  </w:r>
                  <w:r w:rsidRPr="0090362C">
                    <w:rPr>
                      <w:rFonts w:hint="eastAsia"/>
                      <w:color w:val="000000" w:themeColor="text1"/>
                      <w:sz w:val="21"/>
                      <w:szCs w:val="21"/>
                    </w:rPr>
                    <w:t>m</w:t>
                  </w:r>
                  <w:r w:rsidRPr="0090362C">
                    <w:rPr>
                      <w:rFonts w:hint="eastAsia"/>
                      <w:color w:val="000000" w:themeColor="text1"/>
                      <w:sz w:val="21"/>
                      <w:szCs w:val="21"/>
                      <w:vertAlign w:val="superscript"/>
                    </w:rPr>
                    <w:t>3</w:t>
                  </w:r>
                  <w:r w:rsidRPr="0090362C">
                    <w:rPr>
                      <w:rFonts w:hint="eastAsia"/>
                      <w:color w:val="000000" w:themeColor="text1"/>
                      <w:sz w:val="21"/>
                      <w:szCs w:val="21"/>
                    </w:rPr>
                    <w:t>/</w:t>
                  </w:r>
                  <w:r>
                    <w:rPr>
                      <w:rFonts w:hint="eastAsia"/>
                      <w:color w:val="000000" w:themeColor="text1"/>
                      <w:sz w:val="21"/>
                      <w:szCs w:val="21"/>
                    </w:rPr>
                    <w:t>d</w:t>
                  </w:r>
                  <w:r>
                    <w:rPr>
                      <w:rFonts w:hint="eastAsia"/>
                      <w:color w:val="000000" w:themeColor="text1"/>
                      <w:sz w:val="21"/>
                      <w:szCs w:val="21"/>
                    </w:rPr>
                    <w:t>；铜霞片区、稳定固化暂存区设有隔油沉淀池、废水收集池；铜霞片区废水由槽罐车收集运至稳定固化暂存区废水处理设施进行处理</w:t>
                  </w:r>
                </w:p>
              </w:tc>
              <w:tc>
                <w:tcPr>
                  <w:tcW w:w="2008" w:type="dxa"/>
                  <w:vMerge w:val="restart"/>
                  <w:vAlign w:val="center"/>
                </w:tcPr>
                <w:p w:rsidR="00E76691" w:rsidRPr="00D43407" w:rsidRDefault="00E76691" w:rsidP="00026EED">
                  <w:pPr>
                    <w:tabs>
                      <w:tab w:val="left" w:pos="1021"/>
                    </w:tabs>
                    <w:adjustRightInd w:val="0"/>
                    <w:snapToGrid w:val="0"/>
                    <w:jc w:val="center"/>
                    <w:rPr>
                      <w:bCs/>
                      <w:color w:val="000000" w:themeColor="text1"/>
                      <w:sz w:val="21"/>
                      <w:szCs w:val="21"/>
                    </w:rPr>
                  </w:pPr>
                  <w:r w:rsidRPr="00D43407">
                    <w:rPr>
                      <w:bCs/>
                      <w:color w:val="000000" w:themeColor="text1"/>
                      <w:sz w:val="21"/>
                      <w:szCs w:val="21"/>
                    </w:rPr>
                    <w:t>《污水综合排放标准》（</w:t>
                  </w:r>
                  <w:r w:rsidRPr="00D43407">
                    <w:rPr>
                      <w:bCs/>
                      <w:color w:val="000000" w:themeColor="text1"/>
                      <w:sz w:val="21"/>
                      <w:szCs w:val="21"/>
                    </w:rPr>
                    <w:t>GB8978-1996</w:t>
                  </w:r>
                  <w:r w:rsidRPr="00D43407">
                    <w:rPr>
                      <w:bCs/>
                      <w:color w:val="000000" w:themeColor="text1"/>
                      <w:sz w:val="21"/>
                      <w:szCs w:val="21"/>
                    </w:rPr>
                    <w:t>）一级标准</w:t>
                  </w:r>
                </w:p>
              </w:tc>
            </w:tr>
            <w:tr w:rsidR="0060663D" w:rsidRPr="0090362C" w:rsidTr="00026EED">
              <w:trPr>
                <w:trHeight w:val="34"/>
                <w:jc w:val="center"/>
              </w:trPr>
              <w:tc>
                <w:tcPr>
                  <w:tcW w:w="536" w:type="dxa"/>
                  <w:vMerge/>
                  <w:vAlign w:val="center"/>
                </w:tcPr>
                <w:p w:rsidR="0060663D" w:rsidRPr="0090362C" w:rsidRDefault="0060663D" w:rsidP="00026EED">
                  <w:pPr>
                    <w:tabs>
                      <w:tab w:val="left" w:pos="1021"/>
                    </w:tabs>
                    <w:adjustRightInd w:val="0"/>
                    <w:snapToGrid w:val="0"/>
                    <w:jc w:val="center"/>
                    <w:rPr>
                      <w:bCs/>
                      <w:color w:val="000000" w:themeColor="text1"/>
                      <w:sz w:val="21"/>
                      <w:szCs w:val="21"/>
                    </w:rPr>
                  </w:pP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8936EB">
                    <w:rPr>
                      <w:rFonts w:hint="eastAsia"/>
                      <w:color w:val="000000" w:themeColor="text1"/>
                      <w:sz w:val="21"/>
                      <w:szCs w:val="21"/>
                    </w:rPr>
                    <w:t>Ⅱ</w:t>
                  </w:r>
                  <w:r>
                    <w:rPr>
                      <w:rFonts w:hint="eastAsia"/>
                      <w:color w:val="000000" w:themeColor="text1"/>
                      <w:sz w:val="21"/>
                      <w:szCs w:val="21"/>
                    </w:rPr>
                    <w:t>类废渣固化暂存区收集废水</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pacing w:val="4"/>
                      <w:sz w:val="21"/>
                      <w:szCs w:val="21"/>
                    </w:rPr>
                  </w:pPr>
                  <w:r w:rsidRPr="0090362C">
                    <w:rPr>
                      <w:bCs/>
                      <w:color w:val="000000" w:themeColor="text1"/>
                      <w:sz w:val="21"/>
                      <w:szCs w:val="21"/>
                    </w:rPr>
                    <w:t>COD</w:t>
                  </w:r>
                  <w:r w:rsidRPr="0090362C">
                    <w:rPr>
                      <w:bCs/>
                      <w:color w:val="000000" w:themeColor="text1"/>
                      <w:sz w:val="21"/>
                      <w:szCs w:val="21"/>
                    </w:rPr>
                    <w:t>、</w:t>
                  </w:r>
                  <w:r>
                    <w:rPr>
                      <w:rFonts w:hint="eastAsia"/>
                      <w:bCs/>
                      <w:color w:val="000000" w:themeColor="text1"/>
                      <w:sz w:val="21"/>
                      <w:szCs w:val="21"/>
                    </w:rPr>
                    <w:t>SS</w:t>
                  </w:r>
                  <w:r>
                    <w:rPr>
                      <w:rFonts w:hint="eastAsia"/>
                      <w:bCs/>
                      <w:color w:val="000000" w:themeColor="text1"/>
                      <w:sz w:val="21"/>
                      <w:szCs w:val="21"/>
                    </w:rPr>
                    <w:t>、</w:t>
                  </w:r>
                  <w:r w:rsidRPr="0090362C">
                    <w:rPr>
                      <w:bCs/>
                      <w:color w:val="000000" w:themeColor="text1"/>
                      <w:spacing w:val="4"/>
                      <w:sz w:val="21"/>
                      <w:szCs w:val="21"/>
                    </w:rPr>
                    <w:t>铅、砷、镉</w:t>
                  </w:r>
                </w:p>
              </w:tc>
              <w:tc>
                <w:tcPr>
                  <w:tcW w:w="3526" w:type="dxa"/>
                  <w:vAlign w:val="center"/>
                </w:tcPr>
                <w:p w:rsidR="0060663D" w:rsidRPr="00233BD0" w:rsidRDefault="0060663D" w:rsidP="00233BD0">
                  <w:pPr>
                    <w:adjustRightInd w:val="0"/>
                    <w:snapToGrid w:val="0"/>
                    <w:jc w:val="center"/>
                    <w:rPr>
                      <w:bCs/>
                      <w:color w:val="FF0000"/>
                      <w:sz w:val="21"/>
                      <w:szCs w:val="21"/>
                      <w:u w:val="wave"/>
                    </w:rPr>
                  </w:pPr>
                  <w:r w:rsidRPr="00233BD0">
                    <w:rPr>
                      <w:rFonts w:hint="eastAsia"/>
                      <w:bCs/>
                      <w:color w:val="FF0000"/>
                      <w:sz w:val="21"/>
                      <w:szCs w:val="21"/>
                      <w:u w:val="wave"/>
                    </w:rPr>
                    <w:t>经</w:t>
                  </w:r>
                  <w:r w:rsidR="00233BD0" w:rsidRPr="00233BD0">
                    <w:rPr>
                      <w:rFonts w:hint="eastAsia"/>
                      <w:bCs/>
                      <w:color w:val="FF0000"/>
                      <w:sz w:val="21"/>
                      <w:szCs w:val="21"/>
                      <w:u w:val="wave"/>
                    </w:rPr>
                    <w:t>导流沟、</w:t>
                  </w:r>
                  <w:r w:rsidRPr="00233BD0">
                    <w:rPr>
                      <w:rFonts w:hint="eastAsia"/>
                      <w:bCs/>
                      <w:color w:val="FF0000"/>
                      <w:sz w:val="21"/>
                      <w:szCs w:val="21"/>
                      <w:u w:val="wave"/>
                    </w:rPr>
                    <w:t>收集池收集后</w:t>
                  </w:r>
                  <w:r w:rsidR="00233BD0" w:rsidRPr="00233BD0">
                    <w:rPr>
                      <w:rFonts w:hint="eastAsia"/>
                      <w:bCs/>
                      <w:color w:val="FF0000"/>
                      <w:sz w:val="21"/>
                      <w:szCs w:val="21"/>
                      <w:u w:val="wave"/>
                    </w:rPr>
                    <w:t>，再经泵入临时</w:t>
                  </w:r>
                  <w:r w:rsidRPr="00233BD0">
                    <w:rPr>
                      <w:rFonts w:hint="eastAsia"/>
                      <w:bCs/>
                      <w:color w:val="FF0000"/>
                      <w:sz w:val="21"/>
                      <w:szCs w:val="21"/>
                      <w:u w:val="wave"/>
                    </w:rPr>
                    <w:t>废水处理设施进行处理</w:t>
                  </w:r>
                </w:p>
              </w:tc>
              <w:tc>
                <w:tcPr>
                  <w:tcW w:w="2008" w:type="dxa"/>
                  <w:vMerge/>
                  <w:vAlign w:val="center"/>
                </w:tcPr>
                <w:p w:rsidR="0060663D" w:rsidRPr="0090362C" w:rsidRDefault="0060663D" w:rsidP="00026EED">
                  <w:pPr>
                    <w:tabs>
                      <w:tab w:val="left" w:pos="1021"/>
                    </w:tabs>
                    <w:adjustRightInd w:val="0"/>
                    <w:snapToGrid w:val="0"/>
                    <w:jc w:val="center"/>
                    <w:rPr>
                      <w:bCs/>
                      <w:color w:val="000000" w:themeColor="text1"/>
                      <w:sz w:val="21"/>
                      <w:szCs w:val="21"/>
                    </w:rPr>
                  </w:pPr>
                </w:p>
              </w:tc>
            </w:tr>
            <w:tr w:rsidR="0060663D" w:rsidRPr="0090362C" w:rsidTr="00026EED">
              <w:trPr>
                <w:trHeight w:val="34"/>
                <w:jc w:val="center"/>
              </w:trPr>
              <w:tc>
                <w:tcPr>
                  <w:tcW w:w="53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噪</w:t>
                  </w:r>
                </w:p>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声</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施工</w:t>
                  </w:r>
                  <w:r w:rsidRPr="0090362C">
                    <w:rPr>
                      <w:bCs/>
                      <w:color w:val="000000" w:themeColor="text1"/>
                      <w:sz w:val="21"/>
                      <w:szCs w:val="21"/>
                    </w:rPr>
                    <w:t>设备</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等效</w:t>
                  </w:r>
                  <w:r w:rsidRPr="0090362C">
                    <w:rPr>
                      <w:bCs/>
                      <w:color w:val="000000" w:themeColor="text1"/>
                      <w:sz w:val="21"/>
                      <w:szCs w:val="21"/>
                    </w:rPr>
                    <w:t>A</w:t>
                  </w:r>
                  <w:r w:rsidRPr="0090362C">
                    <w:rPr>
                      <w:bCs/>
                      <w:color w:val="000000" w:themeColor="text1"/>
                      <w:sz w:val="21"/>
                      <w:szCs w:val="21"/>
                    </w:rPr>
                    <w:t>声级</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color w:val="000000" w:themeColor="text1"/>
                      <w:sz w:val="21"/>
                      <w:szCs w:val="21"/>
                    </w:rPr>
                    <w:t>隔声、减振措施、围挡、隔声屏障等</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符合《</w:t>
                  </w:r>
                  <w:r w:rsidRPr="0090362C">
                    <w:rPr>
                      <w:color w:val="000000" w:themeColor="text1"/>
                      <w:sz w:val="21"/>
                      <w:szCs w:val="21"/>
                    </w:rPr>
                    <w:t>建筑施工场界环境噪声排放标准</w:t>
                  </w:r>
                  <w:r w:rsidRPr="0090362C">
                    <w:rPr>
                      <w:bCs/>
                      <w:color w:val="000000" w:themeColor="text1"/>
                      <w:sz w:val="21"/>
                      <w:szCs w:val="21"/>
                    </w:rPr>
                    <w:t>》（</w:t>
                  </w:r>
                  <w:r w:rsidRPr="0090362C">
                    <w:rPr>
                      <w:bCs/>
                      <w:color w:val="000000" w:themeColor="text1"/>
                      <w:sz w:val="21"/>
                      <w:szCs w:val="21"/>
                    </w:rPr>
                    <w:t>GB12523-2011</w:t>
                  </w:r>
                  <w:r w:rsidRPr="0090362C">
                    <w:rPr>
                      <w:bCs/>
                      <w:color w:val="000000" w:themeColor="text1"/>
                      <w:sz w:val="21"/>
                      <w:szCs w:val="21"/>
                    </w:rPr>
                    <w:t>）要求</w:t>
                  </w:r>
                </w:p>
              </w:tc>
            </w:tr>
            <w:tr w:rsidR="0060663D" w:rsidRPr="0090362C" w:rsidTr="00026EED">
              <w:trPr>
                <w:trHeight w:val="341"/>
                <w:jc w:val="center"/>
              </w:trPr>
              <w:tc>
                <w:tcPr>
                  <w:tcW w:w="536" w:type="dxa"/>
                  <w:vMerge w:val="restart"/>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固废</w:t>
                  </w: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建筑垃圾</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color w:val="000000" w:themeColor="text1"/>
                      <w:sz w:val="21"/>
                      <w:szCs w:val="21"/>
                    </w:rPr>
                    <w:t>--</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color w:val="000000" w:themeColor="text1"/>
                      <w:sz w:val="21"/>
                      <w:szCs w:val="21"/>
                    </w:rPr>
                    <w:t>施工建筑垃圾</w:t>
                  </w:r>
                  <w:r w:rsidRPr="0090362C">
                    <w:rPr>
                      <w:color w:val="000000" w:themeColor="text1"/>
                      <w:sz w:val="21"/>
                      <w:szCs w:val="21"/>
                    </w:rPr>
                    <w:t>回收利用</w:t>
                  </w:r>
                  <w:r w:rsidRPr="0090362C">
                    <w:rPr>
                      <w:rFonts w:hint="eastAsia"/>
                      <w:color w:val="000000" w:themeColor="text1"/>
                      <w:sz w:val="21"/>
                      <w:szCs w:val="21"/>
                    </w:rPr>
                    <w:t>后作为筑路材料</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合理处置</w:t>
                  </w:r>
                </w:p>
              </w:tc>
            </w:tr>
            <w:tr w:rsidR="0060663D" w:rsidRPr="0090362C" w:rsidTr="00026EED">
              <w:trPr>
                <w:trHeight w:val="34"/>
                <w:jc w:val="center"/>
              </w:trPr>
              <w:tc>
                <w:tcPr>
                  <w:tcW w:w="536" w:type="dxa"/>
                  <w:vMerge/>
                  <w:vAlign w:val="center"/>
                </w:tcPr>
                <w:p w:rsidR="0060663D" w:rsidRPr="0090362C" w:rsidRDefault="0060663D" w:rsidP="00026EED">
                  <w:pPr>
                    <w:tabs>
                      <w:tab w:val="left" w:pos="1021"/>
                    </w:tabs>
                    <w:adjustRightInd w:val="0"/>
                    <w:snapToGrid w:val="0"/>
                    <w:jc w:val="center"/>
                    <w:rPr>
                      <w:bCs/>
                      <w:color w:val="000000" w:themeColor="text1"/>
                      <w:sz w:val="21"/>
                      <w:szCs w:val="21"/>
                    </w:rPr>
                  </w:pPr>
                </w:p>
              </w:tc>
              <w:tc>
                <w:tcPr>
                  <w:tcW w:w="129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生活垃圾</w:t>
                  </w:r>
                </w:p>
              </w:tc>
              <w:tc>
                <w:tcPr>
                  <w:tcW w:w="1490"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w:t>
                  </w:r>
                </w:p>
              </w:tc>
              <w:tc>
                <w:tcPr>
                  <w:tcW w:w="3526"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color w:val="000000" w:themeColor="text1"/>
                      <w:sz w:val="21"/>
                      <w:szCs w:val="21"/>
                      <w:lang w:val="en-GB"/>
                    </w:rPr>
                    <w:t>设置小型垃圾收集</w:t>
                  </w:r>
                  <w:r w:rsidRPr="0090362C">
                    <w:rPr>
                      <w:rFonts w:hint="eastAsia"/>
                      <w:color w:val="000000" w:themeColor="text1"/>
                      <w:sz w:val="21"/>
                      <w:szCs w:val="21"/>
                      <w:lang w:val="en-GB"/>
                    </w:rPr>
                    <w:t>桶同当地居民生活垃圾一同处理</w:t>
                  </w:r>
                </w:p>
              </w:tc>
              <w:tc>
                <w:tcPr>
                  <w:tcW w:w="2008" w:type="dxa"/>
                  <w:vAlign w:val="center"/>
                </w:tcPr>
                <w:p w:rsidR="0060663D" w:rsidRPr="0090362C" w:rsidRDefault="0060663D" w:rsidP="00026EED">
                  <w:pPr>
                    <w:tabs>
                      <w:tab w:val="left" w:pos="1021"/>
                    </w:tabs>
                    <w:adjustRightInd w:val="0"/>
                    <w:snapToGrid w:val="0"/>
                    <w:jc w:val="center"/>
                    <w:rPr>
                      <w:bCs/>
                      <w:color w:val="000000" w:themeColor="text1"/>
                      <w:sz w:val="21"/>
                      <w:szCs w:val="21"/>
                    </w:rPr>
                  </w:pPr>
                  <w:r w:rsidRPr="0090362C">
                    <w:rPr>
                      <w:rFonts w:hint="eastAsia"/>
                      <w:bCs/>
                      <w:color w:val="000000" w:themeColor="text1"/>
                      <w:sz w:val="21"/>
                      <w:szCs w:val="21"/>
                    </w:rPr>
                    <w:t>合理处置</w:t>
                  </w:r>
                </w:p>
              </w:tc>
            </w:tr>
            <w:tr w:rsidR="00E76691" w:rsidRPr="0090362C" w:rsidTr="00026EED">
              <w:trPr>
                <w:trHeight w:val="433"/>
                <w:jc w:val="center"/>
              </w:trPr>
              <w:tc>
                <w:tcPr>
                  <w:tcW w:w="536" w:type="dxa"/>
                  <w:vMerge/>
                  <w:vAlign w:val="center"/>
                </w:tcPr>
                <w:p w:rsidR="00E76691" w:rsidRPr="0090362C" w:rsidRDefault="00E76691" w:rsidP="00026EED">
                  <w:pPr>
                    <w:tabs>
                      <w:tab w:val="left" w:pos="1021"/>
                    </w:tabs>
                    <w:adjustRightInd w:val="0"/>
                    <w:snapToGrid w:val="0"/>
                    <w:jc w:val="center"/>
                    <w:rPr>
                      <w:bCs/>
                      <w:color w:val="000000" w:themeColor="text1"/>
                      <w:sz w:val="21"/>
                      <w:szCs w:val="21"/>
                    </w:rPr>
                  </w:pPr>
                </w:p>
              </w:tc>
              <w:tc>
                <w:tcPr>
                  <w:tcW w:w="1296" w:type="dxa"/>
                  <w:vAlign w:val="center"/>
                </w:tcPr>
                <w:p w:rsidR="00E76691" w:rsidRPr="0090362C" w:rsidRDefault="00E76691" w:rsidP="00026EED">
                  <w:pPr>
                    <w:adjustRightInd w:val="0"/>
                    <w:snapToGrid w:val="0"/>
                    <w:jc w:val="center"/>
                    <w:rPr>
                      <w:bCs/>
                      <w:color w:val="000000" w:themeColor="text1"/>
                      <w:sz w:val="21"/>
                      <w:szCs w:val="21"/>
                    </w:rPr>
                  </w:pPr>
                  <w:r w:rsidRPr="0090362C">
                    <w:rPr>
                      <w:rFonts w:hint="eastAsia"/>
                      <w:color w:val="000000" w:themeColor="text1"/>
                      <w:sz w:val="21"/>
                      <w:szCs w:val="21"/>
                    </w:rPr>
                    <w:t>Ⅱ类固废</w:t>
                  </w:r>
                </w:p>
              </w:tc>
              <w:tc>
                <w:tcPr>
                  <w:tcW w:w="1490" w:type="dxa"/>
                  <w:vAlign w:val="center"/>
                </w:tcPr>
                <w:p w:rsidR="00E76691" w:rsidRPr="0090362C" w:rsidRDefault="00E76691" w:rsidP="00026EED">
                  <w:pPr>
                    <w:adjustRightInd w:val="0"/>
                    <w:snapToGrid w:val="0"/>
                    <w:jc w:val="center"/>
                    <w:rPr>
                      <w:color w:val="000000" w:themeColor="text1"/>
                      <w:sz w:val="21"/>
                      <w:szCs w:val="21"/>
                    </w:rPr>
                  </w:pPr>
                  <w:r w:rsidRPr="0090362C">
                    <w:rPr>
                      <w:rFonts w:hint="eastAsia"/>
                      <w:color w:val="000000" w:themeColor="text1"/>
                      <w:kern w:val="0"/>
                      <w:sz w:val="21"/>
                      <w:szCs w:val="21"/>
                    </w:rPr>
                    <w:t>--</w:t>
                  </w:r>
                </w:p>
              </w:tc>
              <w:tc>
                <w:tcPr>
                  <w:tcW w:w="3526" w:type="dxa"/>
                  <w:vAlign w:val="center"/>
                </w:tcPr>
                <w:p w:rsidR="00E76691" w:rsidRPr="0090362C" w:rsidRDefault="00E76691" w:rsidP="00026EED">
                  <w:pPr>
                    <w:adjustRightInd w:val="0"/>
                    <w:snapToGrid w:val="0"/>
                    <w:rPr>
                      <w:bCs/>
                      <w:color w:val="000000" w:themeColor="text1"/>
                      <w:sz w:val="21"/>
                      <w:szCs w:val="21"/>
                    </w:rPr>
                  </w:pPr>
                  <w:r w:rsidRPr="0090362C">
                    <w:rPr>
                      <w:rFonts w:hint="eastAsia"/>
                      <w:bCs/>
                      <w:color w:val="000000" w:themeColor="text1"/>
                      <w:sz w:val="21"/>
                      <w:szCs w:val="21"/>
                    </w:rPr>
                    <w:t>新建</w:t>
                  </w:r>
                  <w:r w:rsidRPr="0090362C">
                    <w:rPr>
                      <w:rFonts w:hint="eastAsia"/>
                      <w:color w:val="000000" w:themeColor="text1"/>
                      <w:sz w:val="21"/>
                      <w:szCs w:val="21"/>
                    </w:rPr>
                    <w:t>Ⅱ类废渣暂存区，</w:t>
                  </w:r>
                  <w:r w:rsidRPr="0090362C">
                    <w:rPr>
                      <w:rFonts w:hint="eastAsia"/>
                      <w:bCs/>
                      <w:color w:val="000000" w:themeColor="text1"/>
                      <w:sz w:val="21"/>
                      <w:szCs w:val="21"/>
                    </w:rPr>
                    <w:t>异位稳定固化后送</w:t>
                  </w:r>
                  <w:r w:rsidRPr="0090362C">
                    <w:rPr>
                      <w:rFonts w:hint="eastAsia"/>
                      <w:color w:val="000000" w:themeColor="text1"/>
                      <w:sz w:val="21"/>
                      <w:szCs w:val="21"/>
                    </w:rPr>
                    <w:t>Ⅱ类废渣暂存区进行暂存，最终送清水塘</w:t>
                  </w:r>
                  <w:r w:rsidRPr="0090362C">
                    <w:rPr>
                      <w:color w:val="000000" w:themeColor="text1"/>
                      <w:sz w:val="21"/>
                      <w:szCs w:val="21"/>
                    </w:rPr>
                    <w:t>工业固废填埋场</w:t>
                  </w:r>
                </w:p>
              </w:tc>
              <w:tc>
                <w:tcPr>
                  <w:tcW w:w="2008" w:type="dxa"/>
                  <w:vAlign w:val="center"/>
                </w:tcPr>
                <w:p w:rsidR="00E76691" w:rsidRPr="0090362C" w:rsidRDefault="00E76691" w:rsidP="00026EED">
                  <w:pPr>
                    <w:adjustRightInd w:val="0"/>
                    <w:snapToGrid w:val="0"/>
                    <w:rPr>
                      <w:bCs/>
                      <w:color w:val="000000" w:themeColor="text1"/>
                      <w:sz w:val="21"/>
                      <w:szCs w:val="21"/>
                    </w:rPr>
                  </w:pPr>
                  <w:r w:rsidRPr="0090362C">
                    <w:rPr>
                      <w:color w:val="000000" w:themeColor="text1"/>
                      <w:sz w:val="21"/>
                      <w:szCs w:val="21"/>
                    </w:rPr>
                    <w:t>满足《一般工业固体废物贮存、处置场污染控制标准》及</w:t>
                  </w:r>
                  <w:r w:rsidRPr="0090362C">
                    <w:rPr>
                      <w:color w:val="000000" w:themeColor="text1"/>
                      <w:sz w:val="21"/>
                      <w:szCs w:val="21"/>
                    </w:rPr>
                    <w:t>2013</w:t>
                  </w:r>
                  <w:r w:rsidRPr="0090362C">
                    <w:rPr>
                      <w:color w:val="000000" w:themeColor="text1"/>
                      <w:sz w:val="21"/>
                      <w:szCs w:val="21"/>
                    </w:rPr>
                    <w:t>年修改单相关要求</w:t>
                  </w:r>
                </w:p>
              </w:tc>
            </w:tr>
            <w:tr w:rsidR="00E76691" w:rsidRPr="0090362C" w:rsidTr="00026EED">
              <w:trPr>
                <w:trHeight w:val="409"/>
                <w:jc w:val="center"/>
              </w:trPr>
              <w:tc>
                <w:tcPr>
                  <w:tcW w:w="3322" w:type="dxa"/>
                  <w:gridSpan w:val="3"/>
                  <w:vAlign w:val="center"/>
                </w:tcPr>
                <w:p w:rsidR="00E76691" w:rsidRPr="0090362C" w:rsidRDefault="00E76691" w:rsidP="00026EED">
                  <w:pPr>
                    <w:tabs>
                      <w:tab w:val="left" w:pos="1021"/>
                    </w:tabs>
                    <w:adjustRightInd w:val="0"/>
                    <w:snapToGrid w:val="0"/>
                    <w:jc w:val="center"/>
                    <w:rPr>
                      <w:bCs/>
                      <w:color w:val="000000" w:themeColor="text1"/>
                      <w:sz w:val="21"/>
                      <w:szCs w:val="21"/>
                    </w:rPr>
                  </w:pPr>
                  <w:r w:rsidRPr="0090362C">
                    <w:rPr>
                      <w:bCs/>
                      <w:color w:val="000000" w:themeColor="text1"/>
                      <w:sz w:val="21"/>
                      <w:szCs w:val="21"/>
                    </w:rPr>
                    <w:t>风险防范措施</w:t>
                  </w:r>
                </w:p>
              </w:tc>
              <w:tc>
                <w:tcPr>
                  <w:tcW w:w="5534" w:type="dxa"/>
                  <w:gridSpan w:val="2"/>
                  <w:vAlign w:val="center"/>
                </w:tcPr>
                <w:p w:rsidR="00E76691" w:rsidRPr="0090362C" w:rsidRDefault="00E76691" w:rsidP="00026EED">
                  <w:pPr>
                    <w:tabs>
                      <w:tab w:val="left" w:pos="1021"/>
                    </w:tabs>
                    <w:adjustRightInd w:val="0"/>
                    <w:snapToGrid w:val="0"/>
                    <w:jc w:val="left"/>
                    <w:rPr>
                      <w:bCs/>
                      <w:color w:val="000000" w:themeColor="text1"/>
                      <w:sz w:val="21"/>
                      <w:szCs w:val="21"/>
                      <w:u w:val="wave"/>
                    </w:rPr>
                  </w:pPr>
                  <w:r w:rsidRPr="0090362C">
                    <w:rPr>
                      <w:color w:val="000000" w:themeColor="text1"/>
                      <w:sz w:val="21"/>
                      <w:szCs w:val="21"/>
                    </w:rPr>
                    <w:t>加强工程设计，特别注意暴雨季节疏导工程</w:t>
                  </w:r>
                  <w:r w:rsidRPr="0090362C">
                    <w:rPr>
                      <w:rFonts w:hint="eastAsia"/>
                      <w:color w:val="000000" w:themeColor="text1"/>
                      <w:sz w:val="21"/>
                      <w:szCs w:val="21"/>
                    </w:rPr>
                    <w:t>，</w:t>
                  </w:r>
                  <w:r w:rsidRPr="0090362C">
                    <w:rPr>
                      <w:color w:val="000000" w:themeColor="text1"/>
                      <w:sz w:val="21"/>
                      <w:szCs w:val="21"/>
                    </w:rPr>
                    <w:t>按要求设置临时防渗、防雨措施</w:t>
                  </w:r>
                  <w:r w:rsidRPr="0090362C">
                    <w:rPr>
                      <w:rFonts w:hint="eastAsia"/>
                      <w:color w:val="000000" w:themeColor="text1"/>
                      <w:sz w:val="21"/>
                      <w:szCs w:val="21"/>
                    </w:rPr>
                    <w:t>，按工程设计要求确保人工防渗层的施工质量，同时加强防渗层施工的技术监督。</w:t>
                  </w:r>
                  <w:r w:rsidRPr="0090362C">
                    <w:rPr>
                      <w:color w:val="000000" w:themeColor="text1"/>
                      <w:sz w:val="21"/>
                      <w:szCs w:val="21"/>
                    </w:rPr>
                    <w:t>建立环境风险应急预案</w:t>
                  </w:r>
                  <w:r w:rsidRPr="0090362C">
                    <w:rPr>
                      <w:rFonts w:hint="eastAsia"/>
                      <w:color w:val="000000" w:themeColor="text1"/>
                      <w:sz w:val="21"/>
                      <w:szCs w:val="21"/>
                    </w:rPr>
                    <w:t>。</w:t>
                  </w:r>
                </w:p>
              </w:tc>
            </w:tr>
          </w:tbl>
          <w:p w:rsidR="006B15E3" w:rsidRPr="0060663D" w:rsidRDefault="006B15E3" w:rsidP="00560E65">
            <w:pPr>
              <w:pStyle w:val="18"/>
              <w:spacing w:line="240" w:lineRule="auto"/>
              <w:ind w:firstLine="0"/>
              <w:jc w:val="center"/>
              <w:rPr>
                <w:rFonts w:eastAsia="宋体"/>
                <w:b/>
                <w:color w:val="000000" w:themeColor="text1"/>
                <w:sz w:val="24"/>
                <w:szCs w:val="24"/>
              </w:rPr>
            </w:pPr>
          </w:p>
          <w:p w:rsidR="006B15E3" w:rsidRPr="0090362C" w:rsidRDefault="006B15E3" w:rsidP="00560E65">
            <w:pPr>
              <w:pStyle w:val="18"/>
              <w:spacing w:line="240" w:lineRule="auto"/>
              <w:ind w:firstLine="0"/>
              <w:jc w:val="center"/>
              <w:rPr>
                <w:rFonts w:eastAsia="宋体"/>
                <w:b/>
                <w:color w:val="000000" w:themeColor="text1"/>
                <w:sz w:val="24"/>
                <w:szCs w:val="24"/>
              </w:rPr>
            </w:pPr>
          </w:p>
          <w:p w:rsidR="002F3D10" w:rsidRDefault="002F3D1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Default="00233BD0" w:rsidP="0050303E">
            <w:pPr>
              <w:tabs>
                <w:tab w:val="left" w:pos="1102"/>
                <w:tab w:val="left" w:pos="4032"/>
                <w:tab w:val="left" w:pos="6680"/>
                <w:tab w:val="left" w:pos="7763"/>
              </w:tabs>
              <w:spacing w:line="360" w:lineRule="auto"/>
              <w:jc w:val="left"/>
              <w:rPr>
                <w:color w:val="000000" w:themeColor="text1"/>
                <w:sz w:val="24"/>
                <w:szCs w:val="24"/>
              </w:rPr>
            </w:pPr>
          </w:p>
          <w:p w:rsidR="00233BD0" w:rsidRPr="0090362C" w:rsidRDefault="00233BD0" w:rsidP="0050303E">
            <w:pPr>
              <w:tabs>
                <w:tab w:val="left" w:pos="1102"/>
                <w:tab w:val="left" w:pos="4032"/>
                <w:tab w:val="left" w:pos="6680"/>
                <w:tab w:val="left" w:pos="7763"/>
              </w:tabs>
              <w:spacing w:line="360" w:lineRule="auto"/>
              <w:jc w:val="left"/>
              <w:rPr>
                <w:color w:val="000000" w:themeColor="text1"/>
                <w:sz w:val="24"/>
                <w:szCs w:val="24"/>
              </w:rPr>
            </w:pPr>
          </w:p>
        </w:tc>
      </w:tr>
    </w:tbl>
    <w:p w:rsidR="009C0562" w:rsidRPr="0090362C" w:rsidRDefault="009C0562" w:rsidP="008F032D">
      <w:pPr>
        <w:pStyle w:val="10"/>
        <w:tabs>
          <w:tab w:val="clear" w:pos="8820"/>
        </w:tabs>
        <w:outlineLvl w:val="0"/>
        <w:rPr>
          <w:b/>
          <w:color w:val="000000" w:themeColor="text1"/>
          <w:sz w:val="28"/>
          <w:szCs w:val="24"/>
        </w:rPr>
      </w:pPr>
      <w:bookmarkStart w:id="115" w:name="_Toc468617241"/>
      <w:r w:rsidRPr="0090362C">
        <w:rPr>
          <w:b/>
          <w:color w:val="000000" w:themeColor="text1"/>
          <w:sz w:val="28"/>
          <w:szCs w:val="24"/>
        </w:rPr>
        <w:lastRenderedPageBreak/>
        <w:t>建设项目拟采取的防治措施及预期治理效果</w:t>
      </w:r>
      <w:bookmarkEnd w:id="115"/>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7"/>
        <w:gridCol w:w="1615"/>
        <w:gridCol w:w="1563"/>
        <w:gridCol w:w="2892"/>
        <w:gridCol w:w="1917"/>
      </w:tblGrid>
      <w:tr w:rsidR="008C2370" w:rsidRPr="0090362C">
        <w:trPr>
          <w:trHeight w:val="559"/>
          <w:jc w:val="center"/>
        </w:trPr>
        <w:tc>
          <w:tcPr>
            <w:tcW w:w="1197" w:type="dxa"/>
            <w:tcBorders>
              <w:top w:val="single" w:sz="12" w:space="0" w:color="auto"/>
              <w:left w:val="single" w:sz="12" w:space="0" w:color="auto"/>
              <w:tl2br w:val="single" w:sz="4" w:space="0" w:color="auto"/>
            </w:tcBorders>
            <w:vAlign w:val="center"/>
          </w:tcPr>
          <w:p w:rsidR="008C2370" w:rsidRPr="0090362C" w:rsidRDefault="008C2370" w:rsidP="00636DC1">
            <w:pPr>
              <w:jc w:val="right"/>
              <w:rPr>
                <w:color w:val="000000" w:themeColor="text1"/>
                <w:spacing w:val="-20"/>
                <w:sz w:val="21"/>
                <w:szCs w:val="21"/>
              </w:rPr>
            </w:pPr>
            <w:bookmarkStart w:id="116" w:name="_Toc468617242"/>
            <w:r w:rsidRPr="0090362C">
              <w:rPr>
                <w:color w:val="000000" w:themeColor="text1"/>
                <w:spacing w:val="-20"/>
                <w:sz w:val="21"/>
                <w:szCs w:val="21"/>
              </w:rPr>
              <w:t xml:space="preserve">    </w:t>
            </w:r>
            <w:r w:rsidRPr="0090362C">
              <w:rPr>
                <w:rFonts w:hAnsi="宋体"/>
                <w:color w:val="000000" w:themeColor="text1"/>
                <w:spacing w:val="-20"/>
                <w:sz w:val="21"/>
                <w:szCs w:val="21"/>
              </w:rPr>
              <w:t>内容</w:t>
            </w:r>
          </w:p>
          <w:p w:rsidR="008C2370" w:rsidRPr="0090362C" w:rsidRDefault="008C2370" w:rsidP="00636DC1">
            <w:pPr>
              <w:rPr>
                <w:color w:val="000000" w:themeColor="text1"/>
                <w:spacing w:val="-20"/>
                <w:sz w:val="21"/>
                <w:szCs w:val="21"/>
              </w:rPr>
            </w:pPr>
            <w:r w:rsidRPr="0090362C">
              <w:rPr>
                <w:rFonts w:hAnsi="宋体"/>
                <w:color w:val="000000" w:themeColor="text1"/>
                <w:spacing w:val="-20"/>
                <w:sz w:val="21"/>
                <w:szCs w:val="21"/>
              </w:rPr>
              <w:t>类型</w:t>
            </w:r>
          </w:p>
        </w:tc>
        <w:tc>
          <w:tcPr>
            <w:tcW w:w="1615" w:type="dxa"/>
            <w:tcBorders>
              <w:top w:val="single" w:sz="12" w:space="0" w:color="auto"/>
            </w:tcBorders>
            <w:vAlign w:val="center"/>
          </w:tcPr>
          <w:p w:rsidR="008C2370" w:rsidRPr="0090362C" w:rsidRDefault="008C2370" w:rsidP="00636DC1">
            <w:pPr>
              <w:jc w:val="center"/>
              <w:rPr>
                <w:color w:val="000000" w:themeColor="text1"/>
                <w:sz w:val="21"/>
                <w:szCs w:val="21"/>
              </w:rPr>
            </w:pPr>
            <w:r w:rsidRPr="0090362C">
              <w:rPr>
                <w:rFonts w:hAnsi="宋体"/>
                <w:color w:val="000000" w:themeColor="text1"/>
                <w:sz w:val="21"/>
                <w:szCs w:val="21"/>
              </w:rPr>
              <w:t>排放源</w:t>
            </w:r>
          </w:p>
          <w:p w:rsidR="008C2370" w:rsidRPr="0090362C" w:rsidRDefault="008C2370" w:rsidP="00636DC1">
            <w:pPr>
              <w:jc w:val="center"/>
              <w:rPr>
                <w:color w:val="000000" w:themeColor="text1"/>
                <w:sz w:val="21"/>
                <w:szCs w:val="21"/>
              </w:rPr>
            </w:pPr>
            <w:r w:rsidRPr="0090362C">
              <w:rPr>
                <w:rFonts w:hint="eastAsia"/>
                <w:color w:val="000000" w:themeColor="text1"/>
                <w:sz w:val="21"/>
                <w:szCs w:val="21"/>
              </w:rPr>
              <w:t>（</w:t>
            </w:r>
            <w:r w:rsidRPr="0090362C">
              <w:rPr>
                <w:rFonts w:hAnsi="宋体"/>
                <w:color w:val="000000" w:themeColor="text1"/>
                <w:sz w:val="21"/>
                <w:szCs w:val="21"/>
              </w:rPr>
              <w:t>编号</w:t>
            </w:r>
            <w:r w:rsidRPr="0090362C">
              <w:rPr>
                <w:rFonts w:hint="eastAsia"/>
                <w:color w:val="000000" w:themeColor="text1"/>
                <w:sz w:val="21"/>
                <w:szCs w:val="21"/>
              </w:rPr>
              <w:t>）</w:t>
            </w:r>
          </w:p>
        </w:tc>
        <w:tc>
          <w:tcPr>
            <w:tcW w:w="1563" w:type="dxa"/>
            <w:tcBorders>
              <w:top w:val="single" w:sz="12" w:space="0" w:color="auto"/>
            </w:tcBorders>
            <w:vAlign w:val="center"/>
          </w:tcPr>
          <w:p w:rsidR="008C2370" w:rsidRPr="0090362C" w:rsidRDefault="008C2370" w:rsidP="00636DC1">
            <w:pPr>
              <w:jc w:val="center"/>
              <w:rPr>
                <w:color w:val="000000" w:themeColor="text1"/>
                <w:sz w:val="21"/>
                <w:szCs w:val="21"/>
              </w:rPr>
            </w:pPr>
            <w:r w:rsidRPr="0090362C">
              <w:rPr>
                <w:rFonts w:hAnsi="宋体"/>
                <w:color w:val="000000" w:themeColor="text1"/>
                <w:sz w:val="21"/>
                <w:szCs w:val="21"/>
              </w:rPr>
              <w:t>污染物名称</w:t>
            </w:r>
          </w:p>
        </w:tc>
        <w:tc>
          <w:tcPr>
            <w:tcW w:w="2892" w:type="dxa"/>
            <w:tcBorders>
              <w:top w:val="single" w:sz="12" w:space="0" w:color="auto"/>
            </w:tcBorders>
            <w:vAlign w:val="center"/>
          </w:tcPr>
          <w:p w:rsidR="008C2370" w:rsidRPr="0090362C" w:rsidRDefault="008C2370" w:rsidP="00636DC1">
            <w:pPr>
              <w:jc w:val="center"/>
              <w:rPr>
                <w:color w:val="000000" w:themeColor="text1"/>
                <w:sz w:val="21"/>
                <w:szCs w:val="21"/>
              </w:rPr>
            </w:pPr>
            <w:r w:rsidRPr="0090362C">
              <w:rPr>
                <w:rFonts w:hAnsi="宋体"/>
                <w:color w:val="000000" w:themeColor="text1"/>
                <w:sz w:val="21"/>
                <w:szCs w:val="21"/>
              </w:rPr>
              <w:t>防治措施</w:t>
            </w:r>
          </w:p>
        </w:tc>
        <w:tc>
          <w:tcPr>
            <w:tcW w:w="1917" w:type="dxa"/>
            <w:tcBorders>
              <w:top w:val="single" w:sz="12" w:space="0" w:color="auto"/>
              <w:right w:val="single" w:sz="12" w:space="0" w:color="auto"/>
            </w:tcBorders>
            <w:vAlign w:val="center"/>
          </w:tcPr>
          <w:p w:rsidR="008C2370" w:rsidRPr="0090362C" w:rsidRDefault="008C2370" w:rsidP="00636DC1">
            <w:pPr>
              <w:jc w:val="center"/>
              <w:rPr>
                <w:color w:val="000000" w:themeColor="text1"/>
                <w:sz w:val="21"/>
                <w:szCs w:val="21"/>
              </w:rPr>
            </w:pPr>
            <w:r w:rsidRPr="0090362C">
              <w:rPr>
                <w:rFonts w:hAnsi="宋体"/>
                <w:color w:val="000000" w:themeColor="text1"/>
                <w:sz w:val="21"/>
                <w:szCs w:val="21"/>
              </w:rPr>
              <w:t>预期治理效果</w:t>
            </w:r>
          </w:p>
        </w:tc>
      </w:tr>
      <w:tr w:rsidR="005609B1" w:rsidRPr="0090362C">
        <w:trPr>
          <w:trHeight w:val="626"/>
          <w:jc w:val="center"/>
        </w:trPr>
        <w:tc>
          <w:tcPr>
            <w:tcW w:w="1197" w:type="dxa"/>
            <w:vMerge w:val="restart"/>
            <w:tcBorders>
              <w:left w:val="single" w:sz="12" w:space="0" w:color="auto"/>
            </w:tcBorders>
            <w:vAlign w:val="center"/>
          </w:tcPr>
          <w:p w:rsidR="005609B1" w:rsidRPr="0090362C" w:rsidRDefault="005609B1" w:rsidP="00636DC1">
            <w:pPr>
              <w:jc w:val="center"/>
              <w:rPr>
                <w:color w:val="000000" w:themeColor="text1"/>
                <w:spacing w:val="-20"/>
                <w:sz w:val="21"/>
                <w:szCs w:val="21"/>
              </w:rPr>
            </w:pPr>
            <w:r w:rsidRPr="0090362C">
              <w:rPr>
                <w:rFonts w:hAnsi="宋体"/>
                <w:color w:val="000000" w:themeColor="text1"/>
                <w:spacing w:val="-20"/>
                <w:sz w:val="21"/>
                <w:szCs w:val="21"/>
              </w:rPr>
              <w:t>大</w:t>
            </w:r>
          </w:p>
          <w:p w:rsidR="005609B1" w:rsidRPr="0090362C" w:rsidRDefault="005609B1" w:rsidP="00636DC1">
            <w:pPr>
              <w:jc w:val="center"/>
              <w:rPr>
                <w:color w:val="000000" w:themeColor="text1"/>
                <w:spacing w:val="-20"/>
                <w:sz w:val="21"/>
                <w:szCs w:val="21"/>
              </w:rPr>
            </w:pPr>
            <w:r w:rsidRPr="0090362C">
              <w:rPr>
                <w:rFonts w:hAnsi="宋体"/>
                <w:color w:val="000000" w:themeColor="text1"/>
                <w:spacing w:val="-20"/>
                <w:sz w:val="21"/>
                <w:szCs w:val="21"/>
              </w:rPr>
              <w:t>气</w:t>
            </w:r>
          </w:p>
          <w:p w:rsidR="005609B1" w:rsidRPr="0090362C" w:rsidRDefault="005609B1" w:rsidP="00636DC1">
            <w:pPr>
              <w:jc w:val="center"/>
              <w:rPr>
                <w:color w:val="000000" w:themeColor="text1"/>
                <w:spacing w:val="-20"/>
                <w:sz w:val="21"/>
                <w:szCs w:val="21"/>
              </w:rPr>
            </w:pPr>
            <w:r w:rsidRPr="0090362C">
              <w:rPr>
                <w:rFonts w:hAnsi="宋体"/>
                <w:color w:val="000000" w:themeColor="text1"/>
                <w:spacing w:val="-20"/>
                <w:sz w:val="21"/>
                <w:szCs w:val="21"/>
              </w:rPr>
              <w:t>污</w:t>
            </w:r>
          </w:p>
          <w:p w:rsidR="005609B1" w:rsidRPr="0090362C" w:rsidRDefault="005609B1" w:rsidP="00636DC1">
            <w:pPr>
              <w:jc w:val="center"/>
              <w:rPr>
                <w:color w:val="000000" w:themeColor="text1"/>
                <w:spacing w:val="-20"/>
                <w:sz w:val="21"/>
                <w:szCs w:val="21"/>
              </w:rPr>
            </w:pPr>
            <w:r w:rsidRPr="0090362C">
              <w:rPr>
                <w:rFonts w:hAnsi="宋体"/>
                <w:color w:val="000000" w:themeColor="text1"/>
                <w:spacing w:val="-20"/>
                <w:sz w:val="21"/>
                <w:szCs w:val="21"/>
              </w:rPr>
              <w:t>染</w:t>
            </w:r>
          </w:p>
          <w:p w:rsidR="005609B1" w:rsidRPr="0090362C" w:rsidRDefault="005609B1" w:rsidP="00636DC1">
            <w:pPr>
              <w:jc w:val="center"/>
              <w:rPr>
                <w:color w:val="000000" w:themeColor="text1"/>
                <w:spacing w:val="-20"/>
                <w:sz w:val="21"/>
                <w:szCs w:val="21"/>
              </w:rPr>
            </w:pPr>
            <w:r w:rsidRPr="0090362C">
              <w:rPr>
                <w:rFonts w:hAnsi="宋体"/>
                <w:color w:val="000000" w:themeColor="text1"/>
                <w:spacing w:val="-20"/>
                <w:sz w:val="21"/>
                <w:szCs w:val="21"/>
              </w:rPr>
              <w:t>物</w:t>
            </w:r>
          </w:p>
        </w:tc>
        <w:tc>
          <w:tcPr>
            <w:tcW w:w="1615" w:type="dxa"/>
            <w:vAlign w:val="center"/>
          </w:tcPr>
          <w:p w:rsidR="005609B1" w:rsidRPr="0090362C" w:rsidRDefault="005609B1" w:rsidP="00636DC1">
            <w:pPr>
              <w:pStyle w:val="10"/>
              <w:spacing w:line="280" w:lineRule="exact"/>
              <w:jc w:val="center"/>
              <w:rPr>
                <w:color w:val="000000" w:themeColor="text1"/>
                <w:sz w:val="21"/>
                <w:szCs w:val="21"/>
              </w:rPr>
            </w:pPr>
            <w:r w:rsidRPr="0090362C">
              <w:rPr>
                <w:rFonts w:hAnsi="宋体"/>
                <w:color w:val="000000" w:themeColor="text1"/>
                <w:sz w:val="21"/>
                <w:szCs w:val="21"/>
              </w:rPr>
              <w:t>施工工地</w:t>
            </w:r>
          </w:p>
        </w:tc>
        <w:tc>
          <w:tcPr>
            <w:tcW w:w="1563" w:type="dxa"/>
            <w:vAlign w:val="center"/>
          </w:tcPr>
          <w:p w:rsidR="005609B1" w:rsidRPr="0090362C" w:rsidRDefault="005609B1" w:rsidP="00636DC1">
            <w:pPr>
              <w:jc w:val="center"/>
              <w:rPr>
                <w:color w:val="000000" w:themeColor="text1"/>
                <w:sz w:val="21"/>
                <w:szCs w:val="21"/>
              </w:rPr>
            </w:pPr>
            <w:r w:rsidRPr="0090362C">
              <w:rPr>
                <w:rFonts w:hint="eastAsia"/>
                <w:color w:val="000000" w:themeColor="text1"/>
                <w:sz w:val="21"/>
                <w:szCs w:val="21"/>
              </w:rPr>
              <w:t>TSP</w:t>
            </w:r>
          </w:p>
        </w:tc>
        <w:tc>
          <w:tcPr>
            <w:tcW w:w="2892" w:type="dxa"/>
            <w:vAlign w:val="center"/>
          </w:tcPr>
          <w:p w:rsidR="005609B1" w:rsidRPr="0090362C" w:rsidRDefault="005609B1" w:rsidP="00636DC1">
            <w:pPr>
              <w:spacing w:line="300" w:lineRule="exact"/>
              <w:jc w:val="center"/>
              <w:rPr>
                <w:color w:val="000000" w:themeColor="text1"/>
                <w:sz w:val="21"/>
                <w:szCs w:val="21"/>
              </w:rPr>
            </w:pPr>
            <w:r w:rsidRPr="0090362C">
              <w:rPr>
                <w:rFonts w:hint="eastAsia"/>
                <w:color w:val="000000" w:themeColor="text1"/>
                <w:sz w:val="21"/>
                <w:szCs w:val="21"/>
              </w:rPr>
              <w:t>洒水降尘、遮盖、设置围挡</w:t>
            </w:r>
          </w:p>
        </w:tc>
        <w:tc>
          <w:tcPr>
            <w:tcW w:w="1917" w:type="dxa"/>
            <w:tcBorders>
              <w:right w:val="single" w:sz="12" w:space="0" w:color="auto"/>
            </w:tcBorders>
            <w:vAlign w:val="center"/>
          </w:tcPr>
          <w:p w:rsidR="005609B1" w:rsidRPr="0090362C" w:rsidRDefault="005609B1" w:rsidP="00636DC1">
            <w:pPr>
              <w:jc w:val="center"/>
              <w:rPr>
                <w:color w:val="000000" w:themeColor="text1"/>
                <w:spacing w:val="-10"/>
                <w:sz w:val="21"/>
                <w:szCs w:val="21"/>
              </w:rPr>
            </w:pPr>
            <w:r w:rsidRPr="0090362C">
              <w:rPr>
                <w:rFonts w:hint="eastAsia"/>
                <w:bCs/>
                <w:color w:val="000000" w:themeColor="text1"/>
                <w:sz w:val="21"/>
                <w:szCs w:val="21"/>
              </w:rPr>
              <w:t>对环境无明显影响</w:t>
            </w:r>
          </w:p>
        </w:tc>
      </w:tr>
      <w:tr w:rsidR="005609B1" w:rsidRPr="0090362C">
        <w:trPr>
          <w:trHeight w:val="626"/>
          <w:jc w:val="center"/>
        </w:trPr>
        <w:tc>
          <w:tcPr>
            <w:tcW w:w="1197" w:type="dxa"/>
            <w:vMerge/>
            <w:tcBorders>
              <w:left w:val="single" w:sz="12" w:space="0" w:color="auto"/>
            </w:tcBorders>
            <w:vAlign w:val="center"/>
          </w:tcPr>
          <w:p w:rsidR="005609B1" w:rsidRPr="0090362C" w:rsidRDefault="005609B1" w:rsidP="00636DC1">
            <w:pPr>
              <w:jc w:val="center"/>
              <w:rPr>
                <w:rFonts w:hAnsi="宋体"/>
                <w:color w:val="000000" w:themeColor="text1"/>
                <w:spacing w:val="-20"/>
                <w:sz w:val="21"/>
                <w:szCs w:val="21"/>
              </w:rPr>
            </w:pPr>
          </w:p>
        </w:tc>
        <w:tc>
          <w:tcPr>
            <w:tcW w:w="1615" w:type="dxa"/>
            <w:vAlign w:val="center"/>
          </w:tcPr>
          <w:p w:rsidR="005609B1" w:rsidRPr="0090362C" w:rsidRDefault="005609B1" w:rsidP="00636DC1">
            <w:pPr>
              <w:pStyle w:val="10"/>
              <w:spacing w:line="280" w:lineRule="exact"/>
              <w:jc w:val="center"/>
              <w:rPr>
                <w:rFonts w:hAnsi="宋体"/>
                <w:color w:val="000000" w:themeColor="text1"/>
                <w:sz w:val="21"/>
                <w:szCs w:val="21"/>
              </w:rPr>
            </w:pPr>
            <w:r w:rsidRPr="0090362C">
              <w:rPr>
                <w:rFonts w:hAnsi="宋体" w:hint="eastAsia"/>
                <w:color w:val="000000" w:themeColor="text1"/>
                <w:sz w:val="21"/>
                <w:szCs w:val="21"/>
              </w:rPr>
              <w:t>破碎筛分</w:t>
            </w:r>
          </w:p>
        </w:tc>
        <w:tc>
          <w:tcPr>
            <w:tcW w:w="1563" w:type="dxa"/>
            <w:vAlign w:val="center"/>
          </w:tcPr>
          <w:p w:rsidR="005609B1" w:rsidRPr="0090362C" w:rsidRDefault="005609B1" w:rsidP="00636DC1">
            <w:pPr>
              <w:jc w:val="center"/>
              <w:rPr>
                <w:color w:val="000000" w:themeColor="text1"/>
                <w:sz w:val="21"/>
                <w:szCs w:val="21"/>
              </w:rPr>
            </w:pPr>
            <w:r w:rsidRPr="0090362C">
              <w:rPr>
                <w:rFonts w:hint="eastAsia"/>
                <w:color w:val="000000" w:themeColor="text1"/>
                <w:sz w:val="21"/>
                <w:szCs w:val="21"/>
              </w:rPr>
              <w:t>TSP</w:t>
            </w:r>
          </w:p>
        </w:tc>
        <w:tc>
          <w:tcPr>
            <w:tcW w:w="2892" w:type="dxa"/>
            <w:vAlign w:val="center"/>
          </w:tcPr>
          <w:p w:rsidR="005609B1" w:rsidRPr="0090362C" w:rsidRDefault="005609B1" w:rsidP="00636DC1">
            <w:pPr>
              <w:spacing w:line="300" w:lineRule="exact"/>
              <w:jc w:val="center"/>
              <w:rPr>
                <w:color w:val="000000" w:themeColor="text1"/>
                <w:sz w:val="21"/>
                <w:szCs w:val="21"/>
              </w:rPr>
            </w:pPr>
            <w:r w:rsidRPr="0090362C">
              <w:rPr>
                <w:rFonts w:hint="eastAsia"/>
                <w:color w:val="000000" w:themeColor="text1"/>
                <w:sz w:val="21"/>
                <w:szCs w:val="21"/>
              </w:rPr>
              <w:t>经负压收集再经袋式除尘器处理后，最后经</w:t>
            </w:r>
            <w:r w:rsidRPr="0090362C">
              <w:rPr>
                <w:rFonts w:hint="eastAsia"/>
                <w:color w:val="000000" w:themeColor="text1"/>
                <w:sz w:val="21"/>
                <w:szCs w:val="21"/>
              </w:rPr>
              <w:t>15m</w:t>
            </w:r>
            <w:r w:rsidRPr="0090362C">
              <w:rPr>
                <w:rFonts w:hint="eastAsia"/>
                <w:color w:val="000000" w:themeColor="text1"/>
                <w:sz w:val="21"/>
                <w:szCs w:val="21"/>
              </w:rPr>
              <w:t>排气筒</w:t>
            </w:r>
          </w:p>
        </w:tc>
        <w:tc>
          <w:tcPr>
            <w:tcW w:w="1917" w:type="dxa"/>
            <w:tcBorders>
              <w:right w:val="single" w:sz="12" w:space="0" w:color="auto"/>
            </w:tcBorders>
            <w:vAlign w:val="center"/>
          </w:tcPr>
          <w:p w:rsidR="005609B1" w:rsidRPr="0090362C" w:rsidRDefault="005609B1" w:rsidP="00636DC1">
            <w:pPr>
              <w:jc w:val="center"/>
              <w:rPr>
                <w:bCs/>
                <w:color w:val="000000" w:themeColor="text1"/>
                <w:sz w:val="21"/>
                <w:szCs w:val="21"/>
              </w:rPr>
            </w:pPr>
            <w:r w:rsidRPr="0090362C">
              <w:rPr>
                <w:rFonts w:hint="eastAsia"/>
                <w:bCs/>
                <w:color w:val="000000" w:themeColor="text1"/>
                <w:sz w:val="21"/>
                <w:szCs w:val="21"/>
              </w:rPr>
              <w:t>达标排放</w:t>
            </w:r>
          </w:p>
        </w:tc>
      </w:tr>
      <w:tr w:rsidR="005609B1" w:rsidRPr="0090362C" w:rsidTr="005609B1">
        <w:trPr>
          <w:trHeight w:val="478"/>
          <w:jc w:val="center"/>
        </w:trPr>
        <w:tc>
          <w:tcPr>
            <w:tcW w:w="1197" w:type="dxa"/>
            <w:vMerge/>
            <w:tcBorders>
              <w:left w:val="single" w:sz="12" w:space="0" w:color="auto"/>
            </w:tcBorders>
            <w:vAlign w:val="center"/>
          </w:tcPr>
          <w:p w:rsidR="005609B1" w:rsidRPr="0090362C" w:rsidRDefault="005609B1" w:rsidP="00636DC1">
            <w:pPr>
              <w:jc w:val="center"/>
              <w:rPr>
                <w:rFonts w:hAnsi="宋体"/>
                <w:color w:val="000000" w:themeColor="text1"/>
                <w:spacing w:val="-20"/>
                <w:sz w:val="21"/>
                <w:szCs w:val="21"/>
              </w:rPr>
            </w:pPr>
          </w:p>
        </w:tc>
        <w:tc>
          <w:tcPr>
            <w:tcW w:w="1615" w:type="dxa"/>
            <w:vAlign w:val="center"/>
          </w:tcPr>
          <w:p w:rsidR="005609B1" w:rsidRPr="0090362C" w:rsidRDefault="005609B1" w:rsidP="00636DC1">
            <w:pPr>
              <w:pStyle w:val="10"/>
              <w:spacing w:line="280" w:lineRule="exact"/>
              <w:jc w:val="center"/>
              <w:rPr>
                <w:rFonts w:hAnsi="宋体"/>
                <w:color w:val="000000" w:themeColor="text1"/>
                <w:sz w:val="21"/>
                <w:szCs w:val="21"/>
              </w:rPr>
            </w:pPr>
            <w:r w:rsidRPr="0090362C">
              <w:rPr>
                <w:rFonts w:hAnsi="宋体" w:hint="eastAsia"/>
                <w:color w:val="000000" w:themeColor="text1"/>
                <w:sz w:val="21"/>
                <w:szCs w:val="21"/>
              </w:rPr>
              <w:t>机械设备尾气</w:t>
            </w:r>
          </w:p>
        </w:tc>
        <w:tc>
          <w:tcPr>
            <w:tcW w:w="1563" w:type="dxa"/>
            <w:vAlign w:val="center"/>
          </w:tcPr>
          <w:p w:rsidR="005609B1" w:rsidRPr="0090362C" w:rsidRDefault="005609B1" w:rsidP="005609B1">
            <w:pPr>
              <w:jc w:val="center"/>
              <w:rPr>
                <w:color w:val="000000" w:themeColor="text1"/>
                <w:sz w:val="21"/>
                <w:szCs w:val="21"/>
              </w:rPr>
            </w:pPr>
            <w:r w:rsidRPr="0090362C">
              <w:rPr>
                <w:color w:val="000000" w:themeColor="text1"/>
                <w:sz w:val="21"/>
                <w:szCs w:val="21"/>
              </w:rPr>
              <w:t>THC</w:t>
            </w:r>
            <w:r w:rsidRPr="0090362C">
              <w:rPr>
                <w:rFonts w:hint="eastAsia"/>
                <w:color w:val="000000" w:themeColor="text1"/>
                <w:sz w:val="21"/>
                <w:szCs w:val="21"/>
              </w:rPr>
              <w:t>、</w:t>
            </w:r>
            <w:r w:rsidRPr="0090362C">
              <w:rPr>
                <w:color w:val="000000" w:themeColor="text1"/>
                <w:sz w:val="21"/>
                <w:szCs w:val="21"/>
              </w:rPr>
              <w:t>CO</w:t>
            </w:r>
          </w:p>
          <w:p w:rsidR="005609B1" w:rsidRPr="0090362C" w:rsidRDefault="005609B1" w:rsidP="005609B1">
            <w:pPr>
              <w:jc w:val="center"/>
              <w:rPr>
                <w:color w:val="000000" w:themeColor="text1"/>
                <w:sz w:val="21"/>
                <w:szCs w:val="21"/>
              </w:rPr>
            </w:pPr>
            <w:r w:rsidRPr="0090362C">
              <w:rPr>
                <w:color w:val="000000" w:themeColor="text1"/>
                <w:sz w:val="21"/>
                <w:szCs w:val="21"/>
              </w:rPr>
              <w:t>NOx</w:t>
            </w:r>
          </w:p>
        </w:tc>
        <w:tc>
          <w:tcPr>
            <w:tcW w:w="2892" w:type="dxa"/>
            <w:vAlign w:val="center"/>
          </w:tcPr>
          <w:p w:rsidR="005609B1" w:rsidRPr="0090362C" w:rsidRDefault="005609B1" w:rsidP="00636DC1">
            <w:pPr>
              <w:spacing w:line="300" w:lineRule="exact"/>
              <w:jc w:val="center"/>
              <w:rPr>
                <w:color w:val="000000" w:themeColor="text1"/>
                <w:sz w:val="21"/>
                <w:szCs w:val="21"/>
              </w:rPr>
            </w:pPr>
            <w:r w:rsidRPr="0090362C">
              <w:rPr>
                <w:rFonts w:hint="eastAsia"/>
                <w:color w:val="000000" w:themeColor="text1"/>
                <w:sz w:val="21"/>
                <w:szCs w:val="21"/>
              </w:rPr>
              <w:t>区域通风</w:t>
            </w:r>
          </w:p>
        </w:tc>
        <w:tc>
          <w:tcPr>
            <w:tcW w:w="1917" w:type="dxa"/>
            <w:tcBorders>
              <w:right w:val="single" w:sz="12" w:space="0" w:color="auto"/>
            </w:tcBorders>
            <w:vAlign w:val="center"/>
          </w:tcPr>
          <w:p w:rsidR="005609B1" w:rsidRPr="0090362C" w:rsidRDefault="005609B1" w:rsidP="00636DC1">
            <w:pPr>
              <w:jc w:val="center"/>
              <w:rPr>
                <w:bCs/>
                <w:color w:val="000000" w:themeColor="text1"/>
                <w:sz w:val="21"/>
                <w:szCs w:val="21"/>
              </w:rPr>
            </w:pPr>
            <w:r w:rsidRPr="0090362C">
              <w:rPr>
                <w:rFonts w:hint="eastAsia"/>
                <w:bCs/>
                <w:color w:val="000000" w:themeColor="text1"/>
                <w:sz w:val="21"/>
                <w:szCs w:val="21"/>
              </w:rPr>
              <w:t>对环境无明显影响</w:t>
            </w:r>
          </w:p>
        </w:tc>
      </w:tr>
      <w:tr w:rsidR="0041029D" w:rsidRPr="0090362C">
        <w:trPr>
          <w:trHeight w:val="831"/>
          <w:jc w:val="center"/>
        </w:trPr>
        <w:tc>
          <w:tcPr>
            <w:tcW w:w="1197" w:type="dxa"/>
            <w:vMerge w:val="restart"/>
            <w:tcBorders>
              <w:left w:val="single" w:sz="12" w:space="0" w:color="auto"/>
            </w:tcBorders>
            <w:vAlign w:val="center"/>
          </w:tcPr>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水</w:t>
            </w: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污</w:t>
            </w: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染</w:t>
            </w: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物</w:t>
            </w:r>
          </w:p>
        </w:tc>
        <w:tc>
          <w:tcPr>
            <w:tcW w:w="1615" w:type="dxa"/>
            <w:vAlign w:val="center"/>
          </w:tcPr>
          <w:p w:rsidR="0041029D" w:rsidRPr="0090362C" w:rsidRDefault="0041029D" w:rsidP="00636DC1">
            <w:pPr>
              <w:jc w:val="center"/>
              <w:rPr>
                <w:color w:val="000000" w:themeColor="text1"/>
                <w:sz w:val="21"/>
                <w:szCs w:val="21"/>
              </w:rPr>
            </w:pPr>
            <w:r w:rsidRPr="0090362C">
              <w:rPr>
                <w:rFonts w:hAnsi="宋体" w:hint="eastAsia"/>
                <w:color w:val="000000" w:themeColor="text1"/>
                <w:sz w:val="21"/>
                <w:szCs w:val="21"/>
              </w:rPr>
              <w:t>生活</w:t>
            </w:r>
            <w:r w:rsidRPr="0090362C">
              <w:rPr>
                <w:rFonts w:hAnsi="宋体"/>
                <w:color w:val="000000" w:themeColor="text1"/>
                <w:sz w:val="21"/>
                <w:szCs w:val="21"/>
              </w:rPr>
              <w:t>污水</w:t>
            </w:r>
          </w:p>
        </w:tc>
        <w:tc>
          <w:tcPr>
            <w:tcW w:w="1563" w:type="dxa"/>
            <w:vAlign w:val="center"/>
          </w:tcPr>
          <w:p w:rsidR="0041029D" w:rsidRPr="0090362C" w:rsidRDefault="0041029D" w:rsidP="00636DC1">
            <w:pPr>
              <w:spacing w:line="280" w:lineRule="exact"/>
              <w:jc w:val="center"/>
              <w:rPr>
                <w:color w:val="000000" w:themeColor="text1"/>
                <w:spacing w:val="-10"/>
                <w:sz w:val="21"/>
                <w:szCs w:val="21"/>
              </w:rPr>
            </w:pPr>
            <w:r w:rsidRPr="0090362C">
              <w:rPr>
                <w:color w:val="000000" w:themeColor="text1"/>
                <w:spacing w:val="-10"/>
                <w:sz w:val="21"/>
                <w:szCs w:val="21"/>
              </w:rPr>
              <w:t>COD</w:t>
            </w:r>
            <w:r w:rsidRPr="0090362C">
              <w:rPr>
                <w:rFonts w:hint="eastAsia"/>
                <w:color w:val="000000" w:themeColor="text1"/>
                <w:spacing w:val="-10"/>
                <w:sz w:val="21"/>
                <w:szCs w:val="21"/>
              </w:rPr>
              <w:t>、</w:t>
            </w:r>
            <w:r w:rsidRPr="0090362C">
              <w:rPr>
                <w:bCs/>
                <w:color w:val="000000" w:themeColor="text1"/>
                <w:sz w:val="21"/>
                <w:szCs w:val="21"/>
              </w:rPr>
              <w:t>NH</w:t>
            </w:r>
            <w:r w:rsidRPr="0090362C">
              <w:rPr>
                <w:bCs/>
                <w:color w:val="000000" w:themeColor="text1"/>
                <w:sz w:val="21"/>
                <w:szCs w:val="21"/>
                <w:vertAlign w:val="subscript"/>
              </w:rPr>
              <w:t>3</w:t>
            </w:r>
            <w:r w:rsidRPr="0090362C">
              <w:rPr>
                <w:bCs/>
                <w:color w:val="000000" w:themeColor="text1"/>
                <w:sz w:val="21"/>
                <w:szCs w:val="21"/>
              </w:rPr>
              <w:t>-N</w:t>
            </w:r>
            <w:r w:rsidRPr="0090362C">
              <w:rPr>
                <w:rFonts w:hint="eastAsia"/>
                <w:color w:val="000000" w:themeColor="text1"/>
                <w:spacing w:val="-10"/>
                <w:sz w:val="21"/>
                <w:szCs w:val="21"/>
              </w:rPr>
              <w:t>、</w:t>
            </w:r>
            <w:r w:rsidRPr="0090362C">
              <w:rPr>
                <w:rFonts w:hAnsi="宋体" w:hint="eastAsia"/>
                <w:bCs/>
                <w:color w:val="000000" w:themeColor="text1"/>
                <w:sz w:val="21"/>
                <w:szCs w:val="21"/>
              </w:rPr>
              <w:t>动植物油</w:t>
            </w:r>
          </w:p>
        </w:tc>
        <w:tc>
          <w:tcPr>
            <w:tcW w:w="2892" w:type="dxa"/>
            <w:vAlign w:val="center"/>
          </w:tcPr>
          <w:p w:rsidR="0041029D" w:rsidRPr="0090362C" w:rsidRDefault="0041029D" w:rsidP="00636DC1">
            <w:pPr>
              <w:jc w:val="center"/>
              <w:rPr>
                <w:color w:val="000000" w:themeColor="text1"/>
                <w:sz w:val="21"/>
                <w:szCs w:val="21"/>
              </w:rPr>
            </w:pPr>
            <w:r w:rsidRPr="0090362C">
              <w:rPr>
                <w:rFonts w:hint="eastAsia"/>
                <w:color w:val="000000" w:themeColor="text1"/>
                <w:sz w:val="21"/>
                <w:szCs w:val="21"/>
              </w:rPr>
              <w:t>依托当地居民的化粪池进行处理</w:t>
            </w:r>
          </w:p>
        </w:tc>
        <w:tc>
          <w:tcPr>
            <w:tcW w:w="1917" w:type="dxa"/>
            <w:tcBorders>
              <w:right w:val="single" w:sz="12" w:space="0" w:color="auto"/>
            </w:tcBorders>
            <w:vAlign w:val="center"/>
          </w:tcPr>
          <w:p w:rsidR="0041029D" w:rsidRPr="0090362C" w:rsidRDefault="0041029D" w:rsidP="00636DC1">
            <w:pPr>
              <w:jc w:val="center"/>
              <w:rPr>
                <w:color w:val="000000" w:themeColor="text1"/>
                <w:sz w:val="21"/>
                <w:szCs w:val="21"/>
              </w:rPr>
            </w:pPr>
            <w:r w:rsidRPr="0090362C">
              <w:rPr>
                <w:rFonts w:hint="eastAsia"/>
                <w:bCs/>
                <w:color w:val="000000" w:themeColor="text1"/>
                <w:sz w:val="21"/>
                <w:szCs w:val="21"/>
              </w:rPr>
              <w:t>合理处置</w:t>
            </w:r>
          </w:p>
        </w:tc>
      </w:tr>
      <w:tr w:rsidR="0041029D" w:rsidRPr="0090362C">
        <w:trPr>
          <w:trHeight w:val="614"/>
          <w:jc w:val="center"/>
        </w:trPr>
        <w:tc>
          <w:tcPr>
            <w:tcW w:w="1197" w:type="dxa"/>
            <w:vMerge/>
            <w:tcBorders>
              <w:left w:val="single" w:sz="12" w:space="0" w:color="auto"/>
            </w:tcBorders>
            <w:vAlign w:val="center"/>
          </w:tcPr>
          <w:p w:rsidR="0041029D" w:rsidRPr="0090362C" w:rsidRDefault="0041029D" w:rsidP="00636DC1">
            <w:pPr>
              <w:jc w:val="center"/>
              <w:rPr>
                <w:rFonts w:hAnsi="宋体"/>
                <w:color w:val="000000" w:themeColor="text1"/>
                <w:spacing w:val="-20"/>
                <w:sz w:val="21"/>
                <w:szCs w:val="21"/>
              </w:rPr>
            </w:pPr>
          </w:p>
        </w:tc>
        <w:tc>
          <w:tcPr>
            <w:tcW w:w="1615" w:type="dxa"/>
            <w:vAlign w:val="center"/>
          </w:tcPr>
          <w:p w:rsidR="0041029D" w:rsidRPr="0090362C" w:rsidRDefault="0041029D" w:rsidP="00636DC1">
            <w:pPr>
              <w:jc w:val="center"/>
              <w:rPr>
                <w:rFonts w:hAnsi="宋体"/>
                <w:color w:val="000000" w:themeColor="text1"/>
                <w:sz w:val="21"/>
                <w:szCs w:val="21"/>
              </w:rPr>
            </w:pPr>
            <w:r w:rsidRPr="0090362C">
              <w:rPr>
                <w:rFonts w:hAnsi="宋体"/>
                <w:color w:val="000000" w:themeColor="text1"/>
                <w:kern w:val="0"/>
                <w:sz w:val="21"/>
                <w:szCs w:val="21"/>
              </w:rPr>
              <w:t>施工废水</w:t>
            </w:r>
          </w:p>
        </w:tc>
        <w:tc>
          <w:tcPr>
            <w:tcW w:w="1563" w:type="dxa"/>
            <w:vAlign w:val="center"/>
          </w:tcPr>
          <w:p w:rsidR="0041029D" w:rsidRPr="0090362C" w:rsidRDefault="0041029D" w:rsidP="00300FCD">
            <w:pPr>
              <w:spacing w:line="280" w:lineRule="exact"/>
              <w:jc w:val="center"/>
              <w:rPr>
                <w:color w:val="000000" w:themeColor="text1"/>
                <w:spacing w:val="-10"/>
                <w:sz w:val="21"/>
                <w:szCs w:val="21"/>
              </w:rPr>
            </w:pPr>
            <w:r w:rsidRPr="0090362C">
              <w:rPr>
                <w:color w:val="000000" w:themeColor="text1"/>
                <w:spacing w:val="-10"/>
                <w:sz w:val="21"/>
                <w:szCs w:val="21"/>
              </w:rPr>
              <w:t>P</w:t>
            </w:r>
            <w:r w:rsidRPr="0090362C">
              <w:rPr>
                <w:rFonts w:hint="eastAsia"/>
                <w:color w:val="000000" w:themeColor="text1"/>
                <w:spacing w:val="-10"/>
                <w:sz w:val="21"/>
                <w:szCs w:val="21"/>
              </w:rPr>
              <w:t>H</w:t>
            </w:r>
            <w:r w:rsidRPr="0090362C">
              <w:rPr>
                <w:rFonts w:hint="eastAsia"/>
                <w:color w:val="000000" w:themeColor="text1"/>
                <w:spacing w:val="-10"/>
                <w:sz w:val="21"/>
                <w:szCs w:val="21"/>
              </w:rPr>
              <w:t>、铅砷、镉</w:t>
            </w:r>
          </w:p>
        </w:tc>
        <w:tc>
          <w:tcPr>
            <w:tcW w:w="2892" w:type="dxa"/>
            <w:vAlign w:val="center"/>
          </w:tcPr>
          <w:p w:rsidR="0041029D" w:rsidRPr="0090362C" w:rsidRDefault="0041029D" w:rsidP="00300FCD">
            <w:pPr>
              <w:jc w:val="center"/>
              <w:rPr>
                <w:color w:val="000000" w:themeColor="text1"/>
                <w:sz w:val="21"/>
                <w:szCs w:val="21"/>
              </w:rPr>
            </w:pPr>
            <w:r>
              <w:rPr>
                <w:rFonts w:hint="eastAsia"/>
                <w:color w:val="000000" w:themeColor="text1"/>
                <w:sz w:val="21"/>
                <w:szCs w:val="21"/>
              </w:rPr>
              <w:t>经</w:t>
            </w:r>
            <w:r w:rsidRPr="0090362C">
              <w:rPr>
                <w:rFonts w:hint="eastAsia"/>
                <w:color w:val="000000" w:themeColor="text1"/>
                <w:sz w:val="21"/>
                <w:szCs w:val="21"/>
              </w:rPr>
              <w:t>临时废水</w:t>
            </w:r>
            <w:r w:rsidRPr="0090362C">
              <w:rPr>
                <w:color w:val="000000" w:themeColor="text1"/>
                <w:sz w:val="21"/>
                <w:szCs w:val="21"/>
              </w:rPr>
              <w:t>处理站</w:t>
            </w:r>
            <w:r w:rsidRPr="0090362C">
              <w:rPr>
                <w:rFonts w:hint="eastAsia"/>
                <w:color w:val="000000" w:themeColor="text1"/>
                <w:sz w:val="21"/>
                <w:szCs w:val="21"/>
              </w:rPr>
              <w:t>进出处理</w:t>
            </w:r>
          </w:p>
        </w:tc>
        <w:tc>
          <w:tcPr>
            <w:tcW w:w="1917" w:type="dxa"/>
            <w:tcBorders>
              <w:right w:val="single" w:sz="12" w:space="0" w:color="auto"/>
            </w:tcBorders>
            <w:vAlign w:val="center"/>
          </w:tcPr>
          <w:p w:rsidR="0041029D" w:rsidRPr="0090362C" w:rsidRDefault="0041029D" w:rsidP="00636DC1">
            <w:pPr>
              <w:jc w:val="center"/>
              <w:rPr>
                <w:bCs/>
                <w:color w:val="000000" w:themeColor="text1"/>
                <w:sz w:val="21"/>
                <w:szCs w:val="21"/>
              </w:rPr>
            </w:pPr>
            <w:r w:rsidRPr="0090362C">
              <w:rPr>
                <w:rFonts w:hint="eastAsia"/>
                <w:bCs/>
                <w:color w:val="000000" w:themeColor="text1"/>
                <w:sz w:val="21"/>
                <w:szCs w:val="21"/>
              </w:rPr>
              <w:t>达标排放或回用</w:t>
            </w:r>
          </w:p>
        </w:tc>
      </w:tr>
      <w:tr w:rsidR="0041029D" w:rsidRPr="0090362C">
        <w:trPr>
          <w:trHeight w:val="614"/>
          <w:jc w:val="center"/>
        </w:trPr>
        <w:tc>
          <w:tcPr>
            <w:tcW w:w="1197" w:type="dxa"/>
            <w:vMerge/>
            <w:tcBorders>
              <w:left w:val="single" w:sz="12" w:space="0" w:color="auto"/>
            </w:tcBorders>
            <w:vAlign w:val="center"/>
          </w:tcPr>
          <w:p w:rsidR="0041029D" w:rsidRPr="0090362C" w:rsidRDefault="0041029D" w:rsidP="00636DC1">
            <w:pPr>
              <w:jc w:val="center"/>
              <w:rPr>
                <w:rFonts w:hAnsi="宋体"/>
                <w:color w:val="000000" w:themeColor="text1"/>
                <w:spacing w:val="-20"/>
                <w:sz w:val="21"/>
                <w:szCs w:val="21"/>
              </w:rPr>
            </w:pPr>
          </w:p>
        </w:tc>
        <w:tc>
          <w:tcPr>
            <w:tcW w:w="1615" w:type="dxa"/>
            <w:vAlign w:val="center"/>
          </w:tcPr>
          <w:p w:rsidR="0041029D" w:rsidRPr="0090362C" w:rsidRDefault="0041029D" w:rsidP="00750C87">
            <w:pPr>
              <w:spacing w:line="280" w:lineRule="exact"/>
              <w:jc w:val="center"/>
              <w:rPr>
                <w:color w:val="000000" w:themeColor="text1"/>
                <w:sz w:val="21"/>
                <w:szCs w:val="21"/>
              </w:rPr>
            </w:pPr>
            <w:r w:rsidRPr="008936EB">
              <w:rPr>
                <w:rFonts w:hint="eastAsia"/>
                <w:color w:val="000000" w:themeColor="text1"/>
                <w:sz w:val="21"/>
                <w:szCs w:val="21"/>
              </w:rPr>
              <w:t>Ⅱ</w:t>
            </w:r>
            <w:r>
              <w:rPr>
                <w:rFonts w:hint="eastAsia"/>
                <w:color w:val="000000" w:themeColor="text1"/>
                <w:sz w:val="21"/>
                <w:szCs w:val="21"/>
              </w:rPr>
              <w:t>类废渣固化暂存区</w:t>
            </w:r>
            <w:r>
              <w:rPr>
                <w:rFonts w:hint="eastAsia"/>
                <w:color w:val="000000" w:themeColor="text1"/>
                <w:kern w:val="0"/>
                <w:sz w:val="21"/>
                <w:szCs w:val="21"/>
              </w:rPr>
              <w:t>废水</w:t>
            </w:r>
          </w:p>
        </w:tc>
        <w:tc>
          <w:tcPr>
            <w:tcW w:w="1563" w:type="dxa"/>
            <w:vAlign w:val="center"/>
          </w:tcPr>
          <w:p w:rsidR="0041029D" w:rsidRPr="0090362C" w:rsidRDefault="0041029D" w:rsidP="00750C87">
            <w:pPr>
              <w:adjustRightInd w:val="0"/>
              <w:snapToGrid w:val="0"/>
              <w:jc w:val="center"/>
              <w:rPr>
                <w:color w:val="000000" w:themeColor="text1"/>
                <w:kern w:val="0"/>
                <w:sz w:val="21"/>
                <w:szCs w:val="21"/>
              </w:rPr>
            </w:pPr>
            <w:r w:rsidRPr="007679F5">
              <w:rPr>
                <w:color w:val="000000" w:themeColor="text1"/>
                <w:kern w:val="0"/>
                <w:sz w:val="21"/>
                <w:szCs w:val="21"/>
              </w:rPr>
              <w:t>pH</w:t>
            </w:r>
            <w:r w:rsidRPr="007679F5">
              <w:rPr>
                <w:rFonts w:hint="eastAsia"/>
                <w:color w:val="000000" w:themeColor="text1"/>
                <w:kern w:val="0"/>
                <w:sz w:val="21"/>
                <w:szCs w:val="21"/>
              </w:rPr>
              <w:t>、铅、砷</w:t>
            </w:r>
          </w:p>
        </w:tc>
        <w:tc>
          <w:tcPr>
            <w:tcW w:w="2892" w:type="dxa"/>
            <w:vAlign w:val="center"/>
          </w:tcPr>
          <w:p w:rsidR="0041029D" w:rsidRDefault="0041029D" w:rsidP="00300FCD">
            <w:pPr>
              <w:jc w:val="center"/>
              <w:rPr>
                <w:color w:val="000000" w:themeColor="text1"/>
                <w:sz w:val="21"/>
                <w:szCs w:val="21"/>
              </w:rPr>
            </w:pPr>
            <w:r>
              <w:rPr>
                <w:rFonts w:hint="eastAsia"/>
                <w:color w:val="000000" w:themeColor="text1"/>
                <w:sz w:val="21"/>
                <w:szCs w:val="21"/>
              </w:rPr>
              <w:t>经</w:t>
            </w:r>
            <w:r w:rsidRPr="0090362C">
              <w:rPr>
                <w:rFonts w:hint="eastAsia"/>
                <w:color w:val="000000" w:themeColor="text1"/>
                <w:sz w:val="21"/>
                <w:szCs w:val="21"/>
              </w:rPr>
              <w:t>临时废水</w:t>
            </w:r>
            <w:r w:rsidRPr="0090362C">
              <w:rPr>
                <w:color w:val="000000" w:themeColor="text1"/>
                <w:sz w:val="21"/>
                <w:szCs w:val="21"/>
              </w:rPr>
              <w:t>处理站</w:t>
            </w:r>
            <w:r w:rsidRPr="0090362C">
              <w:rPr>
                <w:rFonts w:hint="eastAsia"/>
                <w:color w:val="000000" w:themeColor="text1"/>
                <w:sz w:val="21"/>
                <w:szCs w:val="21"/>
              </w:rPr>
              <w:t>进出处理</w:t>
            </w:r>
          </w:p>
        </w:tc>
        <w:tc>
          <w:tcPr>
            <w:tcW w:w="1917" w:type="dxa"/>
            <w:tcBorders>
              <w:right w:val="single" w:sz="12" w:space="0" w:color="auto"/>
            </w:tcBorders>
            <w:vAlign w:val="center"/>
          </w:tcPr>
          <w:p w:rsidR="0041029D" w:rsidRPr="0090362C" w:rsidRDefault="0041029D" w:rsidP="00636DC1">
            <w:pPr>
              <w:jc w:val="center"/>
              <w:rPr>
                <w:bCs/>
                <w:color w:val="000000" w:themeColor="text1"/>
                <w:sz w:val="21"/>
                <w:szCs w:val="21"/>
              </w:rPr>
            </w:pPr>
            <w:r w:rsidRPr="0090362C">
              <w:rPr>
                <w:rFonts w:hint="eastAsia"/>
                <w:bCs/>
                <w:color w:val="000000" w:themeColor="text1"/>
                <w:sz w:val="21"/>
                <w:szCs w:val="21"/>
              </w:rPr>
              <w:t>达标排放</w:t>
            </w:r>
          </w:p>
        </w:tc>
      </w:tr>
      <w:tr w:rsidR="0041029D" w:rsidRPr="0090362C">
        <w:trPr>
          <w:trHeight w:val="515"/>
          <w:jc w:val="center"/>
        </w:trPr>
        <w:tc>
          <w:tcPr>
            <w:tcW w:w="1197" w:type="dxa"/>
            <w:vMerge w:val="restart"/>
            <w:tcBorders>
              <w:left w:val="single" w:sz="12" w:space="0" w:color="auto"/>
            </w:tcBorders>
            <w:vAlign w:val="center"/>
          </w:tcPr>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固</w:t>
            </w: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体</w:t>
            </w: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废</w:t>
            </w: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物</w:t>
            </w:r>
          </w:p>
        </w:tc>
        <w:tc>
          <w:tcPr>
            <w:tcW w:w="1615" w:type="dxa"/>
            <w:vAlign w:val="center"/>
          </w:tcPr>
          <w:p w:rsidR="0041029D" w:rsidRPr="0090362C" w:rsidRDefault="0041029D" w:rsidP="00225956">
            <w:pPr>
              <w:adjustRightInd w:val="0"/>
              <w:snapToGrid w:val="0"/>
              <w:jc w:val="center"/>
              <w:rPr>
                <w:color w:val="000000" w:themeColor="text1"/>
                <w:kern w:val="0"/>
                <w:sz w:val="21"/>
                <w:szCs w:val="21"/>
              </w:rPr>
            </w:pPr>
            <w:r w:rsidRPr="0090362C">
              <w:rPr>
                <w:color w:val="000000" w:themeColor="text1"/>
                <w:kern w:val="0"/>
                <w:sz w:val="21"/>
                <w:szCs w:val="21"/>
              </w:rPr>
              <w:t>施工工地</w:t>
            </w:r>
          </w:p>
        </w:tc>
        <w:tc>
          <w:tcPr>
            <w:tcW w:w="1563" w:type="dxa"/>
            <w:vAlign w:val="center"/>
          </w:tcPr>
          <w:p w:rsidR="0041029D" w:rsidRPr="0090362C" w:rsidRDefault="0041029D" w:rsidP="00225956">
            <w:pPr>
              <w:adjustRightInd w:val="0"/>
              <w:snapToGrid w:val="0"/>
              <w:jc w:val="center"/>
              <w:rPr>
                <w:color w:val="000000" w:themeColor="text1"/>
                <w:kern w:val="0"/>
                <w:sz w:val="21"/>
                <w:szCs w:val="21"/>
              </w:rPr>
            </w:pPr>
            <w:r w:rsidRPr="0090362C">
              <w:rPr>
                <w:rFonts w:hint="eastAsia"/>
                <w:color w:val="000000" w:themeColor="text1"/>
                <w:kern w:val="0"/>
                <w:sz w:val="21"/>
                <w:szCs w:val="21"/>
              </w:rPr>
              <w:t>建筑垃圾</w:t>
            </w:r>
          </w:p>
        </w:tc>
        <w:tc>
          <w:tcPr>
            <w:tcW w:w="2892" w:type="dxa"/>
            <w:vMerge w:val="restart"/>
            <w:shd w:val="clear" w:color="auto" w:fill="auto"/>
            <w:vAlign w:val="center"/>
          </w:tcPr>
          <w:p w:rsidR="0041029D" w:rsidRPr="0090362C" w:rsidRDefault="0041029D" w:rsidP="00636DC1">
            <w:pPr>
              <w:jc w:val="center"/>
              <w:rPr>
                <w:color w:val="000000" w:themeColor="text1"/>
                <w:sz w:val="21"/>
                <w:szCs w:val="21"/>
              </w:rPr>
            </w:pPr>
            <w:r w:rsidRPr="0090362C">
              <w:rPr>
                <w:rFonts w:hint="eastAsia"/>
                <w:color w:val="000000" w:themeColor="text1"/>
                <w:sz w:val="21"/>
                <w:szCs w:val="21"/>
              </w:rPr>
              <w:t>就近消纳回填</w:t>
            </w:r>
          </w:p>
        </w:tc>
        <w:tc>
          <w:tcPr>
            <w:tcW w:w="1917" w:type="dxa"/>
            <w:vMerge w:val="restart"/>
            <w:tcBorders>
              <w:right w:val="single" w:sz="12" w:space="0" w:color="auto"/>
            </w:tcBorders>
            <w:vAlign w:val="center"/>
          </w:tcPr>
          <w:p w:rsidR="0041029D" w:rsidRPr="0090362C" w:rsidRDefault="0041029D" w:rsidP="00636DC1">
            <w:pPr>
              <w:spacing w:line="320" w:lineRule="exact"/>
              <w:jc w:val="center"/>
              <w:rPr>
                <w:color w:val="000000" w:themeColor="text1"/>
                <w:sz w:val="21"/>
                <w:szCs w:val="21"/>
              </w:rPr>
            </w:pPr>
            <w:r w:rsidRPr="0090362C">
              <w:rPr>
                <w:rFonts w:hAnsi="宋体"/>
                <w:color w:val="000000" w:themeColor="text1"/>
                <w:sz w:val="21"/>
                <w:szCs w:val="21"/>
              </w:rPr>
              <w:t>得到有效处置</w:t>
            </w:r>
          </w:p>
        </w:tc>
      </w:tr>
      <w:tr w:rsidR="0041029D" w:rsidRPr="0090362C">
        <w:trPr>
          <w:trHeight w:val="515"/>
          <w:jc w:val="center"/>
        </w:trPr>
        <w:tc>
          <w:tcPr>
            <w:tcW w:w="1197" w:type="dxa"/>
            <w:vMerge/>
            <w:tcBorders>
              <w:left w:val="single" w:sz="12" w:space="0" w:color="auto"/>
            </w:tcBorders>
            <w:vAlign w:val="center"/>
          </w:tcPr>
          <w:p w:rsidR="0041029D" w:rsidRPr="0090362C" w:rsidRDefault="0041029D" w:rsidP="00636DC1">
            <w:pPr>
              <w:jc w:val="center"/>
              <w:rPr>
                <w:rFonts w:hAnsi="宋体"/>
                <w:color w:val="000000" w:themeColor="text1"/>
                <w:spacing w:val="-20"/>
                <w:sz w:val="21"/>
                <w:szCs w:val="21"/>
              </w:rPr>
            </w:pPr>
          </w:p>
        </w:tc>
        <w:tc>
          <w:tcPr>
            <w:tcW w:w="1615" w:type="dxa"/>
            <w:vAlign w:val="center"/>
          </w:tcPr>
          <w:p w:rsidR="0041029D" w:rsidRPr="0090362C" w:rsidRDefault="0041029D" w:rsidP="00225956">
            <w:pPr>
              <w:adjustRightInd w:val="0"/>
              <w:snapToGrid w:val="0"/>
              <w:jc w:val="center"/>
              <w:rPr>
                <w:color w:val="000000" w:themeColor="text1"/>
                <w:kern w:val="0"/>
                <w:sz w:val="21"/>
                <w:szCs w:val="21"/>
              </w:rPr>
            </w:pPr>
            <w:r w:rsidRPr="0090362C">
              <w:rPr>
                <w:rFonts w:hint="eastAsia"/>
                <w:color w:val="000000" w:themeColor="text1"/>
                <w:sz w:val="21"/>
                <w:szCs w:val="21"/>
              </w:rPr>
              <w:t>Ⅱ类废渣暂存区建设</w:t>
            </w:r>
          </w:p>
        </w:tc>
        <w:tc>
          <w:tcPr>
            <w:tcW w:w="1563" w:type="dxa"/>
            <w:vAlign w:val="center"/>
          </w:tcPr>
          <w:p w:rsidR="0041029D" w:rsidRPr="0090362C" w:rsidRDefault="0041029D" w:rsidP="00225956">
            <w:pPr>
              <w:adjustRightInd w:val="0"/>
              <w:snapToGrid w:val="0"/>
              <w:jc w:val="center"/>
              <w:rPr>
                <w:color w:val="000000" w:themeColor="text1"/>
                <w:kern w:val="0"/>
                <w:sz w:val="21"/>
                <w:szCs w:val="21"/>
              </w:rPr>
            </w:pPr>
            <w:r w:rsidRPr="0090362C">
              <w:rPr>
                <w:rFonts w:hint="eastAsia"/>
                <w:color w:val="000000" w:themeColor="text1"/>
                <w:kern w:val="0"/>
                <w:sz w:val="21"/>
                <w:szCs w:val="21"/>
              </w:rPr>
              <w:t>建筑垃圾</w:t>
            </w:r>
          </w:p>
        </w:tc>
        <w:tc>
          <w:tcPr>
            <w:tcW w:w="2892" w:type="dxa"/>
            <w:vMerge/>
            <w:shd w:val="clear" w:color="auto" w:fill="auto"/>
            <w:vAlign w:val="center"/>
          </w:tcPr>
          <w:p w:rsidR="0041029D" w:rsidRPr="0090362C" w:rsidRDefault="0041029D" w:rsidP="00CC34F6">
            <w:pPr>
              <w:jc w:val="center"/>
              <w:rPr>
                <w:color w:val="000000" w:themeColor="text1"/>
                <w:sz w:val="21"/>
                <w:szCs w:val="21"/>
              </w:rPr>
            </w:pPr>
          </w:p>
        </w:tc>
        <w:tc>
          <w:tcPr>
            <w:tcW w:w="1917" w:type="dxa"/>
            <w:vMerge/>
            <w:tcBorders>
              <w:right w:val="single" w:sz="12" w:space="0" w:color="auto"/>
            </w:tcBorders>
            <w:vAlign w:val="center"/>
          </w:tcPr>
          <w:p w:rsidR="0041029D" w:rsidRPr="0090362C" w:rsidRDefault="0041029D" w:rsidP="00636DC1">
            <w:pPr>
              <w:spacing w:line="320" w:lineRule="exact"/>
              <w:jc w:val="center"/>
              <w:rPr>
                <w:rFonts w:hAnsi="宋体"/>
                <w:color w:val="000000" w:themeColor="text1"/>
                <w:sz w:val="21"/>
                <w:szCs w:val="21"/>
              </w:rPr>
            </w:pPr>
          </w:p>
        </w:tc>
      </w:tr>
      <w:tr w:rsidR="0041029D" w:rsidRPr="0090362C">
        <w:trPr>
          <w:trHeight w:val="515"/>
          <w:jc w:val="center"/>
        </w:trPr>
        <w:tc>
          <w:tcPr>
            <w:tcW w:w="1197" w:type="dxa"/>
            <w:vMerge/>
            <w:tcBorders>
              <w:left w:val="single" w:sz="12" w:space="0" w:color="auto"/>
            </w:tcBorders>
            <w:vAlign w:val="center"/>
          </w:tcPr>
          <w:p w:rsidR="0041029D" w:rsidRPr="0090362C" w:rsidRDefault="0041029D" w:rsidP="00636DC1">
            <w:pPr>
              <w:jc w:val="center"/>
              <w:rPr>
                <w:rFonts w:hAnsi="宋体"/>
                <w:color w:val="000000" w:themeColor="text1"/>
                <w:spacing w:val="-20"/>
                <w:sz w:val="21"/>
                <w:szCs w:val="21"/>
              </w:rPr>
            </w:pPr>
          </w:p>
        </w:tc>
        <w:tc>
          <w:tcPr>
            <w:tcW w:w="1615" w:type="dxa"/>
            <w:vAlign w:val="center"/>
          </w:tcPr>
          <w:p w:rsidR="0041029D" w:rsidRPr="0090362C" w:rsidRDefault="0041029D" w:rsidP="00225956">
            <w:pPr>
              <w:adjustRightInd w:val="0"/>
              <w:snapToGrid w:val="0"/>
              <w:jc w:val="center"/>
              <w:rPr>
                <w:color w:val="000000" w:themeColor="text1"/>
                <w:kern w:val="0"/>
                <w:sz w:val="21"/>
                <w:szCs w:val="21"/>
              </w:rPr>
            </w:pPr>
            <w:r w:rsidRPr="0090362C">
              <w:rPr>
                <w:rFonts w:hint="eastAsia"/>
                <w:color w:val="000000" w:themeColor="text1"/>
                <w:kern w:val="0"/>
                <w:sz w:val="21"/>
                <w:szCs w:val="21"/>
              </w:rPr>
              <w:t>临时废水处理</w:t>
            </w:r>
          </w:p>
        </w:tc>
        <w:tc>
          <w:tcPr>
            <w:tcW w:w="1563" w:type="dxa"/>
            <w:vAlign w:val="center"/>
          </w:tcPr>
          <w:p w:rsidR="0041029D" w:rsidRPr="0090362C" w:rsidRDefault="0041029D" w:rsidP="00225956">
            <w:pPr>
              <w:adjustRightInd w:val="0"/>
              <w:snapToGrid w:val="0"/>
              <w:jc w:val="center"/>
              <w:rPr>
                <w:color w:val="000000" w:themeColor="text1"/>
                <w:kern w:val="0"/>
                <w:sz w:val="21"/>
                <w:szCs w:val="21"/>
              </w:rPr>
            </w:pPr>
            <w:r w:rsidRPr="0090362C">
              <w:rPr>
                <w:rFonts w:hint="eastAsia"/>
                <w:color w:val="000000" w:themeColor="text1"/>
                <w:kern w:val="0"/>
                <w:sz w:val="21"/>
                <w:szCs w:val="21"/>
              </w:rPr>
              <w:t>污泥</w:t>
            </w:r>
          </w:p>
        </w:tc>
        <w:tc>
          <w:tcPr>
            <w:tcW w:w="2892" w:type="dxa"/>
            <w:shd w:val="clear" w:color="auto" w:fill="auto"/>
            <w:vAlign w:val="center"/>
          </w:tcPr>
          <w:p w:rsidR="0041029D" w:rsidRPr="00233BD0" w:rsidRDefault="00233BD0" w:rsidP="00233BD0">
            <w:pPr>
              <w:jc w:val="center"/>
              <w:rPr>
                <w:color w:val="FF0000"/>
                <w:sz w:val="21"/>
                <w:szCs w:val="21"/>
                <w:u w:val="wave"/>
              </w:rPr>
            </w:pPr>
            <w:r w:rsidRPr="00233BD0">
              <w:rPr>
                <w:rFonts w:hint="eastAsia"/>
                <w:color w:val="FF0000"/>
                <w:sz w:val="21"/>
                <w:szCs w:val="21"/>
                <w:u w:val="wave"/>
              </w:rPr>
              <w:t>经</w:t>
            </w:r>
            <w:r>
              <w:rPr>
                <w:rFonts w:hint="eastAsia"/>
                <w:color w:val="FF0000"/>
                <w:sz w:val="21"/>
                <w:szCs w:val="21"/>
                <w:u w:val="wave"/>
              </w:rPr>
              <w:t>检测</w:t>
            </w:r>
            <w:r w:rsidRPr="00233BD0">
              <w:rPr>
                <w:rFonts w:hint="eastAsia"/>
                <w:color w:val="FF0000"/>
                <w:sz w:val="21"/>
                <w:szCs w:val="21"/>
                <w:u w:val="wave"/>
              </w:rPr>
              <w:t>鉴定后，属于</w:t>
            </w:r>
            <w:r w:rsidR="0041029D" w:rsidRPr="00233BD0">
              <w:rPr>
                <w:rFonts w:hint="eastAsia"/>
                <w:color w:val="FF0000"/>
                <w:sz w:val="21"/>
                <w:szCs w:val="21"/>
                <w:u w:val="wave"/>
              </w:rPr>
              <w:t>Ⅱ类废渣</w:t>
            </w:r>
            <w:r w:rsidRPr="00233BD0">
              <w:rPr>
                <w:rFonts w:hint="eastAsia"/>
                <w:color w:val="FF0000"/>
                <w:sz w:val="21"/>
                <w:szCs w:val="21"/>
                <w:u w:val="wave"/>
              </w:rPr>
              <w:t>就同Ⅱ类废渣</w:t>
            </w:r>
            <w:r w:rsidR="0041029D" w:rsidRPr="00233BD0">
              <w:rPr>
                <w:rFonts w:hint="eastAsia"/>
                <w:color w:val="FF0000"/>
                <w:sz w:val="21"/>
                <w:szCs w:val="21"/>
                <w:u w:val="wave"/>
              </w:rPr>
              <w:t>一同稳定固化处置</w:t>
            </w:r>
            <w:r w:rsidRPr="00233BD0">
              <w:rPr>
                <w:rFonts w:hint="eastAsia"/>
                <w:color w:val="FF0000"/>
                <w:sz w:val="21"/>
                <w:szCs w:val="21"/>
                <w:u w:val="wave"/>
              </w:rPr>
              <w:t>；属于危险废物交由有资质单位进行处理</w:t>
            </w:r>
          </w:p>
        </w:tc>
        <w:tc>
          <w:tcPr>
            <w:tcW w:w="1917" w:type="dxa"/>
            <w:vMerge/>
            <w:tcBorders>
              <w:right w:val="single" w:sz="12" w:space="0" w:color="auto"/>
            </w:tcBorders>
            <w:vAlign w:val="center"/>
          </w:tcPr>
          <w:p w:rsidR="0041029D" w:rsidRPr="0090362C" w:rsidRDefault="0041029D" w:rsidP="00636DC1">
            <w:pPr>
              <w:spacing w:line="320" w:lineRule="exact"/>
              <w:jc w:val="center"/>
              <w:rPr>
                <w:rFonts w:hAnsi="宋体"/>
                <w:color w:val="000000" w:themeColor="text1"/>
                <w:sz w:val="21"/>
                <w:szCs w:val="21"/>
              </w:rPr>
            </w:pPr>
          </w:p>
        </w:tc>
      </w:tr>
      <w:tr w:rsidR="0041029D" w:rsidRPr="0090362C">
        <w:trPr>
          <w:trHeight w:val="515"/>
          <w:jc w:val="center"/>
        </w:trPr>
        <w:tc>
          <w:tcPr>
            <w:tcW w:w="1197" w:type="dxa"/>
            <w:vMerge/>
            <w:tcBorders>
              <w:left w:val="single" w:sz="12" w:space="0" w:color="auto"/>
            </w:tcBorders>
            <w:vAlign w:val="center"/>
          </w:tcPr>
          <w:p w:rsidR="0041029D" w:rsidRPr="0090362C" w:rsidRDefault="0041029D" w:rsidP="00636DC1">
            <w:pPr>
              <w:jc w:val="center"/>
              <w:rPr>
                <w:rFonts w:hAnsi="宋体"/>
                <w:color w:val="000000" w:themeColor="text1"/>
                <w:spacing w:val="-20"/>
                <w:sz w:val="21"/>
                <w:szCs w:val="21"/>
              </w:rPr>
            </w:pPr>
          </w:p>
        </w:tc>
        <w:tc>
          <w:tcPr>
            <w:tcW w:w="1615" w:type="dxa"/>
            <w:vAlign w:val="center"/>
          </w:tcPr>
          <w:p w:rsidR="0041029D" w:rsidRPr="0090362C" w:rsidRDefault="0041029D" w:rsidP="00225956">
            <w:pPr>
              <w:adjustRightInd w:val="0"/>
              <w:snapToGrid w:val="0"/>
              <w:jc w:val="center"/>
              <w:rPr>
                <w:color w:val="000000" w:themeColor="text1"/>
                <w:kern w:val="0"/>
                <w:sz w:val="21"/>
                <w:szCs w:val="21"/>
              </w:rPr>
            </w:pPr>
            <w:r w:rsidRPr="0090362C">
              <w:rPr>
                <w:color w:val="000000" w:themeColor="text1"/>
                <w:kern w:val="0"/>
                <w:sz w:val="21"/>
                <w:szCs w:val="21"/>
              </w:rPr>
              <w:t>施工工地</w:t>
            </w:r>
          </w:p>
        </w:tc>
        <w:tc>
          <w:tcPr>
            <w:tcW w:w="1563" w:type="dxa"/>
            <w:vAlign w:val="center"/>
          </w:tcPr>
          <w:p w:rsidR="0041029D" w:rsidRPr="0090362C" w:rsidRDefault="0041029D" w:rsidP="00225956">
            <w:pPr>
              <w:adjustRightInd w:val="0"/>
              <w:snapToGrid w:val="0"/>
              <w:jc w:val="center"/>
              <w:rPr>
                <w:color w:val="000000" w:themeColor="text1"/>
                <w:kern w:val="0"/>
                <w:sz w:val="21"/>
                <w:szCs w:val="21"/>
              </w:rPr>
            </w:pPr>
            <w:r w:rsidRPr="0090362C">
              <w:rPr>
                <w:rFonts w:hint="eastAsia"/>
                <w:color w:val="000000" w:themeColor="text1"/>
                <w:kern w:val="0"/>
                <w:sz w:val="21"/>
                <w:szCs w:val="21"/>
              </w:rPr>
              <w:t>废弃包装袋</w:t>
            </w:r>
          </w:p>
        </w:tc>
        <w:tc>
          <w:tcPr>
            <w:tcW w:w="2892" w:type="dxa"/>
            <w:shd w:val="clear" w:color="auto" w:fill="auto"/>
            <w:vAlign w:val="center"/>
          </w:tcPr>
          <w:p w:rsidR="0041029D" w:rsidRPr="0090362C" w:rsidRDefault="0041029D" w:rsidP="00636DC1">
            <w:pPr>
              <w:jc w:val="center"/>
              <w:rPr>
                <w:color w:val="000000" w:themeColor="text1"/>
                <w:sz w:val="21"/>
                <w:szCs w:val="21"/>
              </w:rPr>
            </w:pPr>
            <w:r w:rsidRPr="0090362C">
              <w:rPr>
                <w:rFonts w:hint="eastAsia"/>
                <w:color w:val="000000" w:themeColor="text1"/>
                <w:sz w:val="21"/>
                <w:szCs w:val="21"/>
              </w:rPr>
              <w:t>收集外面</w:t>
            </w:r>
          </w:p>
        </w:tc>
        <w:tc>
          <w:tcPr>
            <w:tcW w:w="1917" w:type="dxa"/>
            <w:vMerge/>
            <w:tcBorders>
              <w:right w:val="single" w:sz="12" w:space="0" w:color="auto"/>
            </w:tcBorders>
            <w:vAlign w:val="center"/>
          </w:tcPr>
          <w:p w:rsidR="0041029D" w:rsidRPr="0090362C" w:rsidRDefault="0041029D" w:rsidP="00636DC1">
            <w:pPr>
              <w:spacing w:line="320" w:lineRule="exact"/>
              <w:jc w:val="center"/>
              <w:rPr>
                <w:rFonts w:hAnsi="宋体"/>
                <w:color w:val="000000" w:themeColor="text1"/>
                <w:sz w:val="21"/>
                <w:szCs w:val="21"/>
              </w:rPr>
            </w:pPr>
          </w:p>
        </w:tc>
      </w:tr>
      <w:tr w:rsidR="0041029D" w:rsidRPr="0090362C">
        <w:trPr>
          <w:trHeight w:val="507"/>
          <w:jc w:val="center"/>
        </w:trPr>
        <w:tc>
          <w:tcPr>
            <w:tcW w:w="1197" w:type="dxa"/>
            <w:vMerge/>
            <w:tcBorders>
              <w:left w:val="single" w:sz="12" w:space="0" w:color="auto"/>
            </w:tcBorders>
            <w:vAlign w:val="center"/>
          </w:tcPr>
          <w:p w:rsidR="0041029D" w:rsidRPr="0090362C" w:rsidRDefault="0041029D" w:rsidP="00636DC1">
            <w:pPr>
              <w:jc w:val="center"/>
              <w:rPr>
                <w:color w:val="000000" w:themeColor="text1"/>
                <w:spacing w:val="-20"/>
                <w:sz w:val="21"/>
                <w:szCs w:val="21"/>
              </w:rPr>
            </w:pPr>
          </w:p>
        </w:tc>
        <w:tc>
          <w:tcPr>
            <w:tcW w:w="1615" w:type="dxa"/>
            <w:vAlign w:val="center"/>
          </w:tcPr>
          <w:p w:rsidR="0041029D" w:rsidRPr="0090362C" w:rsidRDefault="0041029D" w:rsidP="00225956">
            <w:pPr>
              <w:adjustRightInd w:val="0"/>
              <w:snapToGrid w:val="0"/>
              <w:jc w:val="center"/>
              <w:rPr>
                <w:color w:val="000000" w:themeColor="text1"/>
                <w:kern w:val="0"/>
                <w:sz w:val="21"/>
                <w:szCs w:val="21"/>
              </w:rPr>
            </w:pPr>
            <w:r w:rsidRPr="0090362C">
              <w:rPr>
                <w:color w:val="000000" w:themeColor="text1"/>
                <w:kern w:val="0"/>
                <w:sz w:val="21"/>
                <w:szCs w:val="21"/>
              </w:rPr>
              <w:t>施工人员</w:t>
            </w:r>
          </w:p>
        </w:tc>
        <w:tc>
          <w:tcPr>
            <w:tcW w:w="1563" w:type="dxa"/>
            <w:vAlign w:val="center"/>
          </w:tcPr>
          <w:p w:rsidR="0041029D" w:rsidRPr="0090362C" w:rsidRDefault="0041029D" w:rsidP="00225956">
            <w:pPr>
              <w:adjustRightInd w:val="0"/>
              <w:snapToGrid w:val="0"/>
              <w:jc w:val="center"/>
              <w:rPr>
                <w:color w:val="000000" w:themeColor="text1"/>
                <w:kern w:val="0"/>
                <w:sz w:val="21"/>
                <w:szCs w:val="21"/>
              </w:rPr>
            </w:pPr>
            <w:r w:rsidRPr="0090362C">
              <w:rPr>
                <w:color w:val="000000" w:themeColor="text1"/>
                <w:kern w:val="0"/>
                <w:sz w:val="21"/>
                <w:szCs w:val="21"/>
              </w:rPr>
              <w:t>生活垃圾</w:t>
            </w:r>
          </w:p>
        </w:tc>
        <w:tc>
          <w:tcPr>
            <w:tcW w:w="2892" w:type="dxa"/>
            <w:shd w:val="clear" w:color="auto" w:fill="auto"/>
            <w:vAlign w:val="center"/>
          </w:tcPr>
          <w:p w:rsidR="0041029D" w:rsidRPr="0090362C" w:rsidRDefault="0041029D" w:rsidP="00636DC1">
            <w:pPr>
              <w:jc w:val="center"/>
              <w:rPr>
                <w:color w:val="000000" w:themeColor="text1"/>
                <w:sz w:val="21"/>
                <w:szCs w:val="21"/>
              </w:rPr>
            </w:pPr>
            <w:r w:rsidRPr="0090362C">
              <w:rPr>
                <w:rFonts w:hint="eastAsia"/>
                <w:color w:val="000000" w:themeColor="text1"/>
                <w:sz w:val="21"/>
                <w:szCs w:val="21"/>
              </w:rPr>
              <w:t>交由环卫部门处理</w:t>
            </w:r>
          </w:p>
        </w:tc>
        <w:tc>
          <w:tcPr>
            <w:tcW w:w="1917" w:type="dxa"/>
            <w:vMerge/>
            <w:tcBorders>
              <w:right w:val="single" w:sz="12" w:space="0" w:color="auto"/>
            </w:tcBorders>
            <w:vAlign w:val="center"/>
          </w:tcPr>
          <w:p w:rsidR="0041029D" w:rsidRPr="0090362C" w:rsidRDefault="0041029D" w:rsidP="00636DC1">
            <w:pPr>
              <w:jc w:val="center"/>
              <w:rPr>
                <w:color w:val="000000" w:themeColor="text1"/>
                <w:sz w:val="21"/>
                <w:szCs w:val="21"/>
              </w:rPr>
            </w:pPr>
          </w:p>
        </w:tc>
      </w:tr>
      <w:tr w:rsidR="0041029D" w:rsidRPr="0090362C">
        <w:trPr>
          <w:jc w:val="center"/>
        </w:trPr>
        <w:tc>
          <w:tcPr>
            <w:tcW w:w="1197" w:type="dxa"/>
            <w:tcBorders>
              <w:left w:val="single" w:sz="12" w:space="0" w:color="auto"/>
            </w:tcBorders>
            <w:vAlign w:val="center"/>
          </w:tcPr>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噪</w:t>
            </w: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声</w:t>
            </w:r>
          </w:p>
        </w:tc>
        <w:tc>
          <w:tcPr>
            <w:tcW w:w="7987" w:type="dxa"/>
            <w:gridSpan w:val="4"/>
            <w:tcBorders>
              <w:right w:val="single" w:sz="12" w:space="0" w:color="auto"/>
            </w:tcBorders>
            <w:vAlign w:val="center"/>
          </w:tcPr>
          <w:p w:rsidR="0041029D" w:rsidRPr="0090362C" w:rsidRDefault="0041029D" w:rsidP="00636DC1">
            <w:pPr>
              <w:spacing w:line="340" w:lineRule="exact"/>
              <w:rPr>
                <w:color w:val="000000" w:themeColor="text1"/>
                <w:sz w:val="21"/>
                <w:szCs w:val="21"/>
              </w:rPr>
            </w:pPr>
            <w:r w:rsidRPr="0090362C">
              <w:rPr>
                <w:rFonts w:hint="eastAsia"/>
                <w:color w:val="000000" w:themeColor="text1"/>
                <w:sz w:val="21"/>
                <w:szCs w:val="21"/>
              </w:rPr>
              <w:t>噪声主要来源于</w:t>
            </w:r>
            <w:r w:rsidRPr="0090362C">
              <w:rPr>
                <w:rFonts w:ascii="宋体" w:hAnsi="宋体" w:hint="eastAsia"/>
                <w:color w:val="000000" w:themeColor="text1"/>
                <w:sz w:val="21"/>
                <w:szCs w:val="21"/>
              </w:rPr>
              <w:t>施工设备机械等</w:t>
            </w:r>
            <w:r w:rsidRPr="0090362C">
              <w:rPr>
                <w:rFonts w:hint="eastAsia"/>
                <w:color w:val="000000" w:themeColor="text1"/>
                <w:sz w:val="21"/>
                <w:szCs w:val="21"/>
              </w:rPr>
              <w:t>产生的噪声，噪声源强在</w:t>
            </w:r>
            <w:r w:rsidRPr="0090362C">
              <w:rPr>
                <w:rFonts w:hint="eastAsia"/>
                <w:color w:val="000000" w:themeColor="text1"/>
                <w:sz w:val="21"/>
                <w:szCs w:val="21"/>
              </w:rPr>
              <w:t>70~-95dB(A)</w:t>
            </w:r>
            <w:r w:rsidRPr="0090362C">
              <w:rPr>
                <w:rFonts w:hint="eastAsia"/>
                <w:color w:val="000000" w:themeColor="text1"/>
                <w:sz w:val="21"/>
                <w:szCs w:val="21"/>
              </w:rPr>
              <w:t>，经采取减震、合理布局等噪声治理措施后，场界噪声可达到</w:t>
            </w:r>
            <w:r w:rsidRPr="0090362C">
              <w:rPr>
                <w:color w:val="000000" w:themeColor="text1"/>
                <w:kern w:val="24"/>
                <w:sz w:val="21"/>
                <w:szCs w:val="21"/>
              </w:rPr>
              <w:t>《建筑施工场界环境噪声排放标准》（</w:t>
            </w:r>
            <w:r w:rsidRPr="0090362C">
              <w:rPr>
                <w:color w:val="000000" w:themeColor="text1"/>
                <w:kern w:val="24"/>
                <w:sz w:val="21"/>
                <w:szCs w:val="21"/>
              </w:rPr>
              <w:t>GB12523-2011</w:t>
            </w:r>
            <w:r w:rsidRPr="0090362C">
              <w:rPr>
                <w:color w:val="000000" w:themeColor="text1"/>
                <w:kern w:val="24"/>
                <w:sz w:val="21"/>
                <w:szCs w:val="21"/>
              </w:rPr>
              <w:t>）</w:t>
            </w:r>
            <w:r w:rsidRPr="0090362C">
              <w:rPr>
                <w:rFonts w:hint="eastAsia"/>
                <w:color w:val="000000" w:themeColor="text1"/>
                <w:sz w:val="21"/>
                <w:szCs w:val="21"/>
              </w:rPr>
              <w:t>，项目夜间不施工。</w:t>
            </w:r>
          </w:p>
        </w:tc>
      </w:tr>
      <w:tr w:rsidR="0041029D" w:rsidRPr="0090362C">
        <w:trPr>
          <w:jc w:val="center"/>
        </w:trPr>
        <w:tc>
          <w:tcPr>
            <w:tcW w:w="1197" w:type="dxa"/>
            <w:tcBorders>
              <w:left w:val="single" w:sz="12" w:space="0" w:color="auto"/>
            </w:tcBorders>
            <w:vAlign w:val="center"/>
          </w:tcPr>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其</w:t>
            </w:r>
          </w:p>
          <w:p w:rsidR="0041029D" w:rsidRPr="0090362C" w:rsidRDefault="0041029D" w:rsidP="00636DC1">
            <w:pPr>
              <w:jc w:val="center"/>
              <w:rPr>
                <w:color w:val="000000" w:themeColor="text1"/>
                <w:spacing w:val="-20"/>
                <w:sz w:val="21"/>
                <w:szCs w:val="21"/>
              </w:rPr>
            </w:pPr>
          </w:p>
          <w:p w:rsidR="0041029D" w:rsidRPr="0090362C" w:rsidRDefault="0041029D" w:rsidP="00636DC1">
            <w:pPr>
              <w:jc w:val="center"/>
              <w:rPr>
                <w:color w:val="000000" w:themeColor="text1"/>
                <w:spacing w:val="-20"/>
                <w:sz w:val="21"/>
                <w:szCs w:val="21"/>
              </w:rPr>
            </w:pPr>
            <w:r w:rsidRPr="0090362C">
              <w:rPr>
                <w:rFonts w:hAnsi="宋体"/>
                <w:color w:val="000000" w:themeColor="text1"/>
                <w:spacing w:val="-20"/>
                <w:sz w:val="21"/>
                <w:szCs w:val="21"/>
              </w:rPr>
              <w:t>他</w:t>
            </w:r>
          </w:p>
        </w:tc>
        <w:tc>
          <w:tcPr>
            <w:tcW w:w="7987" w:type="dxa"/>
            <w:gridSpan w:val="4"/>
            <w:tcBorders>
              <w:right w:val="single" w:sz="12" w:space="0" w:color="auto"/>
            </w:tcBorders>
            <w:vAlign w:val="center"/>
          </w:tcPr>
          <w:p w:rsidR="0041029D" w:rsidRPr="0090362C" w:rsidRDefault="0041029D" w:rsidP="00636DC1">
            <w:pPr>
              <w:ind w:firstLine="482"/>
              <w:jc w:val="center"/>
              <w:rPr>
                <w:color w:val="000000" w:themeColor="text1"/>
                <w:spacing w:val="-20"/>
                <w:sz w:val="21"/>
                <w:szCs w:val="21"/>
              </w:rPr>
            </w:pPr>
            <w:r w:rsidRPr="0090362C">
              <w:rPr>
                <w:rFonts w:hAnsi="宋体"/>
                <w:color w:val="000000" w:themeColor="text1"/>
                <w:spacing w:val="-20"/>
                <w:sz w:val="21"/>
                <w:szCs w:val="21"/>
              </w:rPr>
              <w:t>无</w:t>
            </w:r>
          </w:p>
        </w:tc>
      </w:tr>
      <w:tr w:rsidR="0041029D" w:rsidRPr="0090362C">
        <w:trPr>
          <w:trHeight w:val="1394"/>
          <w:jc w:val="center"/>
        </w:trPr>
        <w:tc>
          <w:tcPr>
            <w:tcW w:w="9184" w:type="dxa"/>
            <w:gridSpan w:val="5"/>
            <w:tcBorders>
              <w:left w:val="single" w:sz="12" w:space="0" w:color="auto"/>
              <w:bottom w:val="single" w:sz="12" w:space="0" w:color="auto"/>
              <w:right w:val="single" w:sz="12" w:space="0" w:color="auto"/>
            </w:tcBorders>
          </w:tcPr>
          <w:p w:rsidR="0041029D" w:rsidRPr="0090362C" w:rsidRDefault="0041029D" w:rsidP="00636DC1">
            <w:pPr>
              <w:rPr>
                <w:color w:val="000000" w:themeColor="text1"/>
                <w:spacing w:val="-20"/>
                <w:sz w:val="21"/>
                <w:szCs w:val="21"/>
              </w:rPr>
            </w:pPr>
          </w:p>
          <w:p w:rsidR="0041029D" w:rsidRPr="0090362C" w:rsidRDefault="0041029D" w:rsidP="00636DC1">
            <w:pPr>
              <w:spacing w:line="360" w:lineRule="auto"/>
              <w:rPr>
                <w:color w:val="000000" w:themeColor="text1"/>
                <w:sz w:val="21"/>
                <w:szCs w:val="21"/>
              </w:rPr>
            </w:pPr>
            <w:r w:rsidRPr="0090362C">
              <w:rPr>
                <w:rFonts w:hAnsi="宋体"/>
                <w:color w:val="000000" w:themeColor="text1"/>
                <w:sz w:val="21"/>
                <w:szCs w:val="21"/>
              </w:rPr>
              <w:t>生态保护措施及预期效果</w:t>
            </w:r>
          </w:p>
          <w:p w:rsidR="0041029D" w:rsidRPr="0090362C" w:rsidRDefault="0041029D" w:rsidP="00E830B1">
            <w:pPr>
              <w:widowControl/>
              <w:spacing w:line="360" w:lineRule="auto"/>
              <w:ind w:firstLineChars="200" w:firstLine="420"/>
              <w:rPr>
                <w:color w:val="000000" w:themeColor="text1"/>
                <w:sz w:val="21"/>
                <w:szCs w:val="21"/>
              </w:rPr>
            </w:pPr>
          </w:p>
          <w:p w:rsidR="0041029D" w:rsidRPr="0090362C" w:rsidRDefault="0041029D" w:rsidP="00E830B1">
            <w:pPr>
              <w:widowControl/>
              <w:spacing w:line="360" w:lineRule="auto"/>
              <w:ind w:firstLineChars="200" w:firstLine="420"/>
              <w:rPr>
                <w:color w:val="000000" w:themeColor="text1"/>
                <w:sz w:val="21"/>
                <w:szCs w:val="21"/>
              </w:rPr>
            </w:pPr>
          </w:p>
          <w:p w:rsidR="0041029D" w:rsidRPr="0090362C" w:rsidRDefault="0041029D" w:rsidP="005E31F6">
            <w:pPr>
              <w:spacing w:line="360" w:lineRule="auto"/>
              <w:ind w:firstLineChars="200" w:firstLine="420"/>
              <w:rPr>
                <w:color w:val="000000" w:themeColor="text1"/>
                <w:sz w:val="21"/>
                <w:szCs w:val="21"/>
              </w:rPr>
            </w:pPr>
            <w:r w:rsidRPr="0090362C">
              <w:rPr>
                <w:rFonts w:hint="eastAsia"/>
                <w:color w:val="000000" w:themeColor="text1"/>
                <w:sz w:val="21"/>
                <w:szCs w:val="21"/>
              </w:rPr>
              <w:t>施工期间占地、废水排放、机械设备、人为践踏、水土流失等因素可能会对原有生态环境造成一定影响。然而由于区域的生态质量不高，且本项目实施完成后会进行绿化，景观现状将逐步改善。</w:t>
            </w:r>
          </w:p>
          <w:p w:rsidR="0041029D" w:rsidRPr="0090362C" w:rsidRDefault="0041029D" w:rsidP="00636DC1">
            <w:pPr>
              <w:spacing w:line="400" w:lineRule="exact"/>
              <w:ind w:firstLine="482"/>
              <w:rPr>
                <w:color w:val="000000" w:themeColor="text1"/>
                <w:sz w:val="21"/>
                <w:szCs w:val="21"/>
              </w:rPr>
            </w:pPr>
          </w:p>
          <w:p w:rsidR="0041029D" w:rsidRPr="0090362C" w:rsidRDefault="0041029D" w:rsidP="00636DC1">
            <w:pPr>
              <w:spacing w:line="400" w:lineRule="exact"/>
              <w:rPr>
                <w:color w:val="000000" w:themeColor="text1"/>
                <w:sz w:val="21"/>
                <w:szCs w:val="21"/>
              </w:rPr>
            </w:pPr>
          </w:p>
          <w:p w:rsidR="0041029D" w:rsidRPr="0090362C" w:rsidRDefault="0041029D" w:rsidP="00636DC1">
            <w:pPr>
              <w:spacing w:line="400" w:lineRule="exact"/>
              <w:rPr>
                <w:color w:val="000000" w:themeColor="text1"/>
                <w:sz w:val="21"/>
                <w:szCs w:val="21"/>
              </w:rPr>
            </w:pPr>
          </w:p>
        </w:tc>
      </w:tr>
    </w:tbl>
    <w:p w:rsidR="00D5528A" w:rsidRPr="0090362C" w:rsidRDefault="00D5528A" w:rsidP="00BD3E3C">
      <w:pPr>
        <w:spacing w:line="400" w:lineRule="exact"/>
        <w:jc w:val="left"/>
        <w:outlineLvl w:val="0"/>
        <w:rPr>
          <w:b/>
          <w:color w:val="000000" w:themeColor="text1"/>
          <w:sz w:val="28"/>
          <w:szCs w:val="24"/>
        </w:rPr>
      </w:pPr>
      <w:r w:rsidRPr="0090362C">
        <w:rPr>
          <w:b/>
          <w:color w:val="000000" w:themeColor="text1"/>
          <w:sz w:val="28"/>
          <w:szCs w:val="24"/>
        </w:rPr>
        <w:lastRenderedPageBreak/>
        <w:t>结论与建议</w:t>
      </w:r>
      <w:bookmarkEnd w:id="1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2"/>
        <w:gridCol w:w="108"/>
      </w:tblGrid>
      <w:tr w:rsidR="00D5528A" w:rsidRPr="0090362C">
        <w:trPr>
          <w:trHeight w:val="4035"/>
        </w:trPr>
        <w:tc>
          <w:tcPr>
            <w:tcW w:w="8840" w:type="dxa"/>
            <w:gridSpan w:val="2"/>
            <w:tcBorders>
              <w:top w:val="single" w:sz="12" w:space="0" w:color="auto"/>
              <w:left w:val="single" w:sz="12" w:space="0" w:color="auto"/>
              <w:bottom w:val="single" w:sz="4" w:space="0" w:color="auto"/>
              <w:right w:val="single" w:sz="12" w:space="0" w:color="auto"/>
            </w:tcBorders>
          </w:tcPr>
          <w:p w:rsidR="00D5528A" w:rsidRPr="0090362C" w:rsidRDefault="00D5528A" w:rsidP="00F9345E">
            <w:pPr>
              <w:spacing w:line="360" w:lineRule="auto"/>
              <w:rPr>
                <w:rFonts w:eastAsia="黑体"/>
                <w:b/>
                <w:bCs/>
                <w:color w:val="000000" w:themeColor="text1"/>
                <w:sz w:val="28"/>
                <w:szCs w:val="24"/>
              </w:rPr>
            </w:pPr>
            <w:r w:rsidRPr="0090362C">
              <w:rPr>
                <w:rFonts w:eastAsia="黑体"/>
                <w:b/>
                <w:bCs/>
                <w:color w:val="000000" w:themeColor="text1"/>
                <w:sz w:val="28"/>
                <w:szCs w:val="24"/>
              </w:rPr>
              <w:t>一、结论</w:t>
            </w:r>
          </w:p>
          <w:p w:rsidR="00D5528A" w:rsidRPr="0090362C" w:rsidRDefault="00D5528A" w:rsidP="00F431FD">
            <w:pPr>
              <w:spacing w:line="360" w:lineRule="auto"/>
              <w:rPr>
                <w:rFonts w:eastAsia="黑体"/>
                <w:b/>
                <w:color w:val="000000" w:themeColor="text1"/>
                <w:sz w:val="28"/>
                <w:szCs w:val="24"/>
              </w:rPr>
            </w:pPr>
            <w:r w:rsidRPr="0090362C">
              <w:rPr>
                <w:rFonts w:eastAsia="黑体"/>
                <w:b/>
                <w:color w:val="000000" w:themeColor="text1"/>
                <w:sz w:val="28"/>
                <w:szCs w:val="24"/>
              </w:rPr>
              <w:t>1</w:t>
            </w:r>
            <w:r w:rsidRPr="0090362C">
              <w:rPr>
                <w:rFonts w:eastAsia="黑体"/>
                <w:b/>
                <w:color w:val="000000" w:themeColor="text1"/>
                <w:sz w:val="28"/>
                <w:szCs w:val="24"/>
              </w:rPr>
              <w:t>、项目概况</w:t>
            </w:r>
          </w:p>
          <w:p w:rsidR="00300FCD" w:rsidRPr="0090362C" w:rsidRDefault="00300FCD" w:rsidP="00B15B0C">
            <w:pPr>
              <w:spacing w:line="360" w:lineRule="auto"/>
              <w:ind w:firstLine="482"/>
              <w:rPr>
                <w:bCs/>
                <w:color w:val="000000" w:themeColor="text1"/>
                <w:sz w:val="24"/>
              </w:rPr>
            </w:pPr>
            <w:r w:rsidRPr="0090362C">
              <w:rPr>
                <w:rFonts w:hint="eastAsia"/>
                <w:bCs/>
                <w:color w:val="000000" w:themeColor="text1"/>
                <w:sz w:val="24"/>
              </w:rPr>
              <w:t>根据《</w:t>
            </w:r>
            <w:r w:rsidRPr="0090362C">
              <w:rPr>
                <w:bCs/>
                <w:color w:val="000000" w:themeColor="text1"/>
                <w:sz w:val="24"/>
              </w:rPr>
              <w:t>世界银行贷款湖南株洲清水塘区域重金属污染环境治理工程</w:t>
            </w:r>
            <w:r w:rsidRPr="0090362C">
              <w:rPr>
                <w:bCs/>
                <w:color w:val="000000" w:themeColor="text1"/>
                <w:sz w:val="24"/>
              </w:rPr>
              <w:t>——</w:t>
            </w:r>
            <w:r w:rsidRPr="0090362C">
              <w:rPr>
                <w:bCs/>
                <w:color w:val="000000" w:themeColor="text1"/>
                <w:sz w:val="24"/>
              </w:rPr>
              <w:t>铜霞片区历史遗留废渣治理工程</w:t>
            </w:r>
            <w:r w:rsidRPr="0090362C">
              <w:rPr>
                <w:rFonts w:hint="eastAsia"/>
                <w:bCs/>
                <w:color w:val="000000" w:themeColor="text1"/>
                <w:sz w:val="24"/>
              </w:rPr>
              <w:t>实施方案》，</w:t>
            </w:r>
            <w:r w:rsidRPr="0090362C">
              <w:rPr>
                <w:bCs/>
                <w:color w:val="000000" w:themeColor="text1"/>
                <w:sz w:val="24"/>
              </w:rPr>
              <w:t xml:space="preserve"> </w:t>
            </w:r>
            <w:r w:rsidRPr="0090362C">
              <w:rPr>
                <w:bCs/>
                <w:color w:val="000000" w:themeColor="text1"/>
                <w:sz w:val="24"/>
              </w:rPr>
              <w:t>铜霞片区历史遗留废渣治理工程建设内容包括废渣场内废渣的土方开挖、运输、预处理、稳定化</w:t>
            </w:r>
            <w:r w:rsidRPr="0090362C">
              <w:rPr>
                <w:bCs/>
                <w:color w:val="000000" w:themeColor="text1"/>
                <w:sz w:val="24"/>
              </w:rPr>
              <w:t>/</w:t>
            </w:r>
            <w:r w:rsidRPr="0090362C">
              <w:rPr>
                <w:bCs/>
                <w:color w:val="000000" w:themeColor="text1"/>
                <w:sz w:val="24"/>
              </w:rPr>
              <w:t>固化治理及安全处置工程，治理后废渣场场地恢复及临时配套工程。</w:t>
            </w:r>
          </w:p>
          <w:p w:rsidR="00300FCD" w:rsidRPr="0090362C" w:rsidRDefault="00300FCD" w:rsidP="00B15B0C">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1</w:t>
            </w:r>
            <w:r w:rsidRPr="0090362C">
              <w:rPr>
                <w:bCs/>
                <w:color w:val="000000" w:themeColor="text1"/>
                <w:sz w:val="24"/>
              </w:rPr>
              <w:t>）地面堆渣治理工程：对历废渣场内地面</w:t>
            </w:r>
            <w:r w:rsidRPr="0090362C">
              <w:rPr>
                <w:bCs/>
                <w:color w:val="000000" w:themeColor="text1"/>
                <w:sz w:val="24"/>
              </w:rPr>
              <w:t>3</w:t>
            </w:r>
            <w:r w:rsidRPr="0090362C">
              <w:rPr>
                <w:bCs/>
                <w:color w:val="000000" w:themeColor="text1"/>
                <w:sz w:val="24"/>
              </w:rPr>
              <w:t>处废渣进行治理，治理面积为</w:t>
            </w:r>
            <w:r w:rsidRPr="0090362C">
              <w:rPr>
                <w:bCs/>
                <w:color w:val="000000" w:themeColor="text1"/>
                <w:sz w:val="24"/>
              </w:rPr>
              <w:t>744m</w:t>
            </w:r>
            <w:r w:rsidRPr="0090362C">
              <w:rPr>
                <w:bCs/>
                <w:color w:val="000000" w:themeColor="text1"/>
                <w:sz w:val="24"/>
                <w:vertAlign w:val="superscript"/>
              </w:rPr>
              <w:t>2</w:t>
            </w:r>
            <w:r w:rsidRPr="0090362C">
              <w:rPr>
                <w:bCs/>
                <w:color w:val="000000" w:themeColor="text1"/>
                <w:sz w:val="24"/>
              </w:rPr>
              <w:t>，治理废渣量为</w:t>
            </w:r>
            <w:r w:rsidRPr="0090362C">
              <w:rPr>
                <w:bCs/>
                <w:color w:val="000000" w:themeColor="text1"/>
                <w:sz w:val="24"/>
              </w:rPr>
              <w:t>402m</w:t>
            </w:r>
            <w:r w:rsidRPr="0090362C">
              <w:rPr>
                <w:bCs/>
                <w:color w:val="000000" w:themeColor="text1"/>
                <w:sz w:val="24"/>
                <w:vertAlign w:val="superscript"/>
              </w:rPr>
              <w:t>3</w:t>
            </w:r>
            <w:r w:rsidRPr="0090362C">
              <w:rPr>
                <w:bCs/>
                <w:color w:val="000000" w:themeColor="text1"/>
                <w:sz w:val="24"/>
              </w:rPr>
              <w:t>。</w:t>
            </w:r>
          </w:p>
          <w:p w:rsidR="00300FCD" w:rsidRPr="0090362C" w:rsidRDefault="00300FCD" w:rsidP="00B15B0C">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2</w:t>
            </w:r>
            <w:r w:rsidRPr="0090362C">
              <w:rPr>
                <w:bCs/>
                <w:color w:val="000000" w:themeColor="text1"/>
                <w:sz w:val="24"/>
              </w:rPr>
              <w:t>）对废渣场内污染废渣体进行治理，治理面积为</w:t>
            </w:r>
            <w:r w:rsidRPr="0090362C">
              <w:rPr>
                <w:bCs/>
                <w:color w:val="000000" w:themeColor="text1"/>
                <w:sz w:val="24"/>
              </w:rPr>
              <w:t>20064m</w:t>
            </w:r>
            <w:r w:rsidRPr="0090362C">
              <w:rPr>
                <w:bCs/>
                <w:color w:val="000000" w:themeColor="text1"/>
                <w:sz w:val="24"/>
                <w:vertAlign w:val="superscript"/>
              </w:rPr>
              <w:t>2</w:t>
            </w:r>
            <w:r w:rsidRPr="0090362C">
              <w:rPr>
                <w:bCs/>
                <w:color w:val="000000" w:themeColor="text1"/>
                <w:sz w:val="24"/>
              </w:rPr>
              <w:t>，治理深度</w:t>
            </w:r>
            <w:r w:rsidRPr="0090362C">
              <w:rPr>
                <w:bCs/>
                <w:color w:val="000000" w:themeColor="text1"/>
                <w:sz w:val="24"/>
              </w:rPr>
              <w:t>0m</w:t>
            </w:r>
            <w:r w:rsidRPr="0090362C">
              <w:rPr>
                <w:rFonts w:hint="eastAsia"/>
                <w:bCs/>
                <w:color w:val="000000" w:themeColor="text1"/>
                <w:sz w:val="24"/>
              </w:rPr>
              <w:t>~</w:t>
            </w:r>
            <w:r w:rsidRPr="0090362C">
              <w:rPr>
                <w:bCs/>
                <w:color w:val="000000" w:themeColor="text1"/>
                <w:sz w:val="24"/>
              </w:rPr>
              <w:t>16m</w:t>
            </w:r>
            <w:r w:rsidRPr="0090362C">
              <w:rPr>
                <w:bCs/>
                <w:color w:val="000000" w:themeColor="text1"/>
                <w:sz w:val="24"/>
              </w:rPr>
              <w:t>，治理废渣量为</w:t>
            </w:r>
            <w:r w:rsidRPr="0090362C">
              <w:rPr>
                <w:bCs/>
                <w:color w:val="000000" w:themeColor="text1"/>
                <w:sz w:val="24"/>
              </w:rPr>
              <w:t>61912m</w:t>
            </w:r>
            <w:r w:rsidRPr="0090362C">
              <w:rPr>
                <w:bCs/>
                <w:color w:val="000000" w:themeColor="text1"/>
                <w:sz w:val="24"/>
                <w:vertAlign w:val="superscript"/>
              </w:rPr>
              <w:t>3</w:t>
            </w:r>
            <w:r w:rsidRPr="0090362C">
              <w:rPr>
                <w:bCs/>
                <w:color w:val="000000" w:themeColor="text1"/>
                <w:sz w:val="24"/>
              </w:rPr>
              <w:t>。</w:t>
            </w:r>
          </w:p>
          <w:p w:rsidR="00300FCD" w:rsidRPr="0090362C" w:rsidRDefault="00300FCD" w:rsidP="00B15B0C">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3</w:t>
            </w:r>
            <w:r w:rsidRPr="0090362C">
              <w:rPr>
                <w:bCs/>
                <w:color w:val="000000" w:themeColor="text1"/>
                <w:sz w:val="24"/>
              </w:rPr>
              <w:t>）场地恢复工程：对治理后的场地进行场地平整和生态恢复，生态恢复面积为</w:t>
            </w:r>
            <w:r w:rsidRPr="0090362C">
              <w:rPr>
                <w:bCs/>
                <w:color w:val="000000" w:themeColor="text1"/>
                <w:sz w:val="24"/>
              </w:rPr>
              <w:t>10000m</w:t>
            </w:r>
            <w:r w:rsidRPr="0090362C">
              <w:rPr>
                <w:bCs/>
                <w:color w:val="000000" w:themeColor="text1"/>
                <w:sz w:val="24"/>
                <w:vertAlign w:val="superscript"/>
              </w:rPr>
              <w:t>2</w:t>
            </w:r>
            <w:r w:rsidRPr="0090362C">
              <w:rPr>
                <w:bCs/>
                <w:color w:val="000000" w:themeColor="text1"/>
                <w:sz w:val="24"/>
              </w:rPr>
              <w:t>。对裸露山体进行边坡修整和复绿，边坡修整面积为</w:t>
            </w:r>
            <w:r w:rsidRPr="0090362C">
              <w:rPr>
                <w:bCs/>
                <w:color w:val="000000" w:themeColor="text1"/>
                <w:sz w:val="24"/>
              </w:rPr>
              <w:t>5000m</w:t>
            </w:r>
            <w:r w:rsidRPr="0090362C">
              <w:rPr>
                <w:bCs/>
                <w:color w:val="000000" w:themeColor="text1"/>
                <w:sz w:val="24"/>
                <w:vertAlign w:val="superscript"/>
              </w:rPr>
              <w:t>2</w:t>
            </w:r>
            <w:r w:rsidRPr="0090362C">
              <w:rPr>
                <w:bCs/>
                <w:color w:val="000000" w:themeColor="text1"/>
                <w:sz w:val="24"/>
              </w:rPr>
              <w:t>。</w:t>
            </w:r>
          </w:p>
          <w:p w:rsidR="00300FCD" w:rsidRPr="0090362C" w:rsidRDefault="00300FCD" w:rsidP="00B15B0C">
            <w:pPr>
              <w:spacing w:line="360" w:lineRule="auto"/>
              <w:ind w:firstLine="482"/>
              <w:rPr>
                <w:bCs/>
                <w:color w:val="000000" w:themeColor="text1"/>
                <w:sz w:val="24"/>
              </w:rPr>
            </w:pPr>
            <w:r w:rsidRPr="0090362C">
              <w:rPr>
                <w:bCs/>
                <w:color w:val="000000" w:themeColor="text1"/>
                <w:sz w:val="24"/>
              </w:rPr>
              <w:t>（</w:t>
            </w:r>
            <w:r w:rsidRPr="0090362C">
              <w:rPr>
                <w:bCs/>
                <w:color w:val="000000" w:themeColor="text1"/>
                <w:sz w:val="24"/>
              </w:rPr>
              <w:t>4</w:t>
            </w:r>
            <w:r w:rsidRPr="0090362C">
              <w:rPr>
                <w:bCs/>
                <w:color w:val="000000" w:themeColor="text1"/>
                <w:sz w:val="24"/>
              </w:rPr>
              <w:t>）临时配套工程：建设工程施工相关的洗车池、截洪沟、施工污废水收集处理</w:t>
            </w:r>
            <w:r w:rsidRPr="0090362C">
              <w:rPr>
                <w:rFonts w:hint="eastAsia"/>
                <w:bCs/>
                <w:color w:val="000000" w:themeColor="text1"/>
                <w:sz w:val="24"/>
              </w:rPr>
              <w:t>；对</w:t>
            </w:r>
            <w:r w:rsidRPr="0090362C">
              <w:rPr>
                <w:bCs/>
                <w:color w:val="000000" w:themeColor="text1"/>
                <w:sz w:val="24"/>
              </w:rPr>
              <w:t>废渣暂存场</w:t>
            </w:r>
            <w:r w:rsidRPr="0090362C">
              <w:rPr>
                <w:rFonts w:hint="eastAsia"/>
                <w:bCs/>
                <w:color w:val="000000" w:themeColor="text1"/>
                <w:sz w:val="24"/>
              </w:rPr>
              <w:t>（鑫达冶化）进行</w:t>
            </w:r>
            <w:r w:rsidRPr="0090362C">
              <w:rPr>
                <w:bCs/>
                <w:color w:val="000000" w:themeColor="text1"/>
                <w:sz w:val="24"/>
              </w:rPr>
              <w:t>场地修整；新建一处废渣</w:t>
            </w:r>
            <w:r w:rsidRPr="0090362C">
              <w:rPr>
                <w:rFonts w:hint="eastAsia"/>
                <w:bCs/>
                <w:color w:val="000000" w:themeColor="text1"/>
                <w:sz w:val="24"/>
              </w:rPr>
              <w:t>稳定化</w:t>
            </w:r>
            <w:r w:rsidRPr="0090362C">
              <w:rPr>
                <w:bCs/>
                <w:color w:val="000000" w:themeColor="text1"/>
                <w:sz w:val="24"/>
              </w:rPr>
              <w:t>处理及暂存场，面积约为</w:t>
            </w:r>
            <w:r w:rsidRPr="0090362C">
              <w:rPr>
                <w:rFonts w:hint="eastAsia"/>
                <w:bCs/>
                <w:color w:val="000000" w:themeColor="text1"/>
                <w:sz w:val="24"/>
              </w:rPr>
              <w:t>35000</w:t>
            </w:r>
            <w:r w:rsidRPr="0090362C">
              <w:rPr>
                <w:bCs/>
                <w:color w:val="000000" w:themeColor="text1"/>
                <w:sz w:val="24"/>
              </w:rPr>
              <w:t>m</w:t>
            </w:r>
            <w:r w:rsidRPr="0090362C">
              <w:rPr>
                <w:bCs/>
                <w:color w:val="000000" w:themeColor="text1"/>
                <w:sz w:val="24"/>
                <w:vertAlign w:val="superscript"/>
              </w:rPr>
              <w:t>2</w:t>
            </w:r>
            <w:r w:rsidRPr="0090362C">
              <w:rPr>
                <w:rFonts w:hint="eastAsia"/>
                <w:bCs/>
                <w:color w:val="000000" w:themeColor="text1"/>
                <w:sz w:val="24"/>
              </w:rPr>
              <w:t>。</w:t>
            </w:r>
          </w:p>
          <w:p w:rsidR="00D5528A" w:rsidRPr="0090362C" w:rsidRDefault="00D5528A" w:rsidP="00917A00">
            <w:pPr>
              <w:spacing w:line="360" w:lineRule="auto"/>
              <w:rPr>
                <w:rFonts w:eastAsia="黑体"/>
                <w:b/>
                <w:color w:val="000000" w:themeColor="text1"/>
                <w:sz w:val="28"/>
                <w:szCs w:val="24"/>
              </w:rPr>
            </w:pPr>
            <w:r w:rsidRPr="0090362C">
              <w:rPr>
                <w:rFonts w:eastAsia="黑体"/>
                <w:b/>
                <w:color w:val="000000" w:themeColor="text1"/>
                <w:sz w:val="28"/>
                <w:szCs w:val="24"/>
              </w:rPr>
              <w:t>2</w:t>
            </w:r>
            <w:r w:rsidRPr="0090362C">
              <w:rPr>
                <w:rFonts w:eastAsia="黑体"/>
                <w:b/>
                <w:color w:val="000000" w:themeColor="text1"/>
                <w:sz w:val="28"/>
                <w:szCs w:val="24"/>
              </w:rPr>
              <w:t>、区域环境质量现状</w:t>
            </w:r>
          </w:p>
          <w:p w:rsidR="00F05064" w:rsidRPr="0090362C" w:rsidRDefault="00331576" w:rsidP="00F05064">
            <w:pPr>
              <w:spacing w:line="360" w:lineRule="auto"/>
              <w:ind w:firstLineChars="200" w:firstLine="482"/>
              <w:rPr>
                <w:color w:val="000000" w:themeColor="text1"/>
                <w:kern w:val="0"/>
                <w:sz w:val="24"/>
              </w:rPr>
            </w:pPr>
            <w:r w:rsidRPr="0090362C">
              <w:rPr>
                <w:b/>
                <w:bCs/>
                <w:color w:val="000000" w:themeColor="text1"/>
                <w:sz w:val="24"/>
              </w:rPr>
              <w:t>（</w:t>
            </w:r>
            <w:r w:rsidRPr="0090362C">
              <w:rPr>
                <w:b/>
                <w:bCs/>
                <w:color w:val="000000" w:themeColor="text1"/>
                <w:sz w:val="24"/>
              </w:rPr>
              <w:t>1</w:t>
            </w:r>
            <w:r w:rsidRPr="0090362C">
              <w:rPr>
                <w:b/>
                <w:bCs/>
                <w:color w:val="000000" w:themeColor="text1"/>
                <w:sz w:val="24"/>
              </w:rPr>
              <w:t>）地表水环境</w:t>
            </w:r>
            <w:r w:rsidRPr="0090362C">
              <w:rPr>
                <w:rFonts w:hint="eastAsia"/>
                <w:b/>
                <w:bCs/>
                <w:color w:val="000000" w:themeColor="text1"/>
                <w:sz w:val="24"/>
              </w:rPr>
              <w:t>：</w:t>
            </w:r>
            <w:r w:rsidR="00FA5DC5" w:rsidRPr="0090362C">
              <w:rPr>
                <w:bCs/>
                <w:color w:val="000000" w:themeColor="text1"/>
                <w:sz w:val="24"/>
              </w:rPr>
              <w:t>201</w:t>
            </w:r>
            <w:r w:rsidR="00FA5DC5" w:rsidRPr="0090362C">
              <w:rPr>
                <w:rFonts w:hint="eastAsia"/>
                <w:bCs/>
                <w:color w:val="000000" w:themeColor="text1"/>
                <w:sz w:val="24"/>
              </w:rPr>
              <w:t>7</w:t>
            </w:r>
            <w:r w:rsidR="00FA5DC5" w:rsidRPr="0090362C">
              <w:rPr>
                <w:bCs/>
                <w:color w:val="000000" w:themeColor="text1"/>
                <w:sz w:val="24"/>
              </w:rPr>
              <w:t>年对</w:t>
            </w:r>
            <w:r w:rsidR="00FA5DC5" w:rsidRPr="0090362C">
              <w:rPr>
                <w:rFonts w:hint="eastAsia"/>
                <w:bCs/>
                <w:color w:val="000000" w:themeColor="text1"/>
                <w:sz w:val="24"/>
              </w:rPr>
              <w:t>湘江霞湾断面重金属各项指标均满足</w:t>
            </w:r>
            <w:r w:rsidR="00FA5DC5" w:rsidRPr="0090362C">
              <w:rPr>
                <w:rFonts w:hint="eastAsia"/>
                <w:bCs/>
                <w:color w:val="000000" w:themeColor="text1"/>
                <w:sz w:val="24"/>
              </w:rPr>
              <w:t>GB3838-2002</w:t>
            </w:r>
            <w:r w:rsidR="00FA5DC5" w:rsidRPr="0090362C">
              <w:rPr>
                <w:rFonts w:hint="eastAsia"/>
                <w:bCs/>
                <w:color w:val="000000" w:themeColor="text1"/>
                <w:sz w:val="24"/>
              </w:rPr>
              <w:t>《地表水环境质量标准》Ⅲ类水质标准，</w:t>
            </w:r>
            <w:r w:rsidR="00FA5DC5" w:rsidRPr="0090362C">
              <w:rPr>
                <w:bCs/>
                <w:color w:val="000000" w:themeColor="text1"/>
                <w:sz w:val="24"/>
              </w:rPr>
              <w:t>201</w:t>
            </w:r>
            <w:r w:rsidR="00FA5DC5" w:rsidRPr="0090362C">
              <w:rPr>
                <w:rFonts w:hint="eastAsia"/>
                <w:bCs/>
                <w:color w:val="000000" w:themeColor="text1"/>
                <w:sz w:val="24"/>
              </w:rPr>
              <w:t>7</w:t>
            </w:r>
            <w:r w:rsidR="00FA5DC5" w:rsidRPr="0090362C">
              <w:rPr>
                <w:bCs/>
                <w:color w:val="000000" w:themeColor="text1"/>
                <w:sz w:val="24"/>
              </w:rPr>
              <w:t>年</w:t>
            </w:r>
            <w:r w:rsidR="00FA5DC5" w:rsidRPr="0090362C">
              <w:rPr>
                <w:rFonts w:hint="eastAsia"/>
                <w:bCs/>
                <w:color w:val="000000" w:themeColor="text1"/>
                <w:sz w:val="24"/>
              </w:rPr>
              <w:t>老霞湾港各项监测</w:t>
            </w:r>
            <w:r w:rsidR="00FA5DC5" w:rsidRPr="0090362C">
              <w:rPr>
                <w:bCs/>
                <w:color w:val="000000" w:themeColor="text1"/>
                <w:sz w:val="24"/>
              </w:rPr>
              <w:t>因子水质年均值</w:t>
            </w:r>
            <w:r w:rsidR="00FA5DC5" w:rsidRPr="0090362C">
              <w:rPr>
                <w:bCs/>
                <w:color w:val="000000" w:themeColor="text1"/>
                <w:sz w:val="24"/>
              </w:rPr>
              <w:t>BOD</w:t>
            </w:r>
            <w:r w:rsidR="00FA5DC5" w:rsidRPr="0090362C">
              <w:rPr>
                <w:bCs/>
                <w:color w:val="000000" w:themeColor="text1"/>
                <w:sz w:val="24"/>
                <w:vertAlign w:val="subscript"/>
              </w:rPr>
              <w:t>5</w:t>
            </w:r>
            <w:r w:rsidR="00FA5DC5" w:rsidRPr="0090362C">
              <w:rPr>
                <w:rFonts w:hint="eastAsia"/>
                <w:bCs/>
                <w:color w:val="000000" w:themeColor="text1"/>
                <w:sz w:val="24"/>
              </w:rPr>
              <w:t>与锌未能</w:t>
            </w:r>
            <w:r w:rsidR="00FA5DC5" w:rsidRPr="0090362C">
              <w:rPr>
                <w:bCs/>
                <w:color w:val="000000" w:themeColor="text1"/>
                <w:sz w:val="24"/>
              </w:rPr>
              <w:t>均满足</w:t>
            </w:r>
            <w:r w:rsidR="00FA5DC5" w:rsidRPr="0090362C">
              <w:rPr>
                <w:rFonts w:hint="eastAsia"/>
                <w:bCs/>
                <w:color w:val="000000" w:themeColor="text1"/>
                <w:sz w:val="24"/>
              </w:rPr>
              <w:t>《污水综合排放标准》（</w:t>
            </w:r>
            <w:r w:rsidR="00FA5DC5" w:rsidRPr="0090362C">
              <w:rPr>
                <w:rFonts w:hint="eastAsia"/>
                <w:bCs/>
                <w:color w:val="000000" w:themeColor="text1"/>
                <w:sz w:val="24"/>
              </w:rPr>
              <w:t>GB8987-1996</w:t>
            </w:r>
            <w:r w:rsidR="00FA5DC5" w:rsidRPr="0090362C">
              <w:rPr>
                <w:rFonts w:hint="eastAsia"/>
                <w:bCs/>
                <w:color w:val="000000" w:themeColor="text1"/>
                <w:sz w:val="24"/>
              </w:rPr>
              <w:t>）表</w:t>
            </w:r>
            <w:r w:rsidR="00FA5DC5" w:rsidRPr="0090362C">
              <w:rPr>
                <w:rFonts w:hint="eastAsia"/>
                <w:bCs/>
                <w:color w:val="000000" w:themeColor="text1"/>
                <w:sz w:val="24"/>
              </w:rPr>
              <w:t>2</w:t>
            </w:r>
            <w:r w:rsidR="00FA5DC5" w:rsidRPr="0090362C">
              <w:rPr>
                <w:rFonts w:hint="eastAsia"/>
                <w:bCs/>
                <w:color w:val="000000" w:themeColor="text1"/>
                <w:sz w:val="24"/>
              </w:rPr>
              <w:t>中一级标准，其余监测因子指标均能满足《污水综合排放标准》（</w:t>
            </w:r>
            <w:r w:rsidR="00FA5DC5" w:rsidRPr="0090362C">
              <w:rPr>
                <w:rFonts w:hint="eastAsia"/>
                <w:bCs/>
                <w:color w:val="000000" w:themeColor="text1"/>
                <w:sz w:val="24"/>
              </w:rPr>
              <w:t>GB8987-1996</w:t>
            </w:r>
            <w:r w:rsidR="00FA5DC5" w:rsidRPr="0090362C">
              <w:rPr>
                <w:rFonts w:hint="eastAsia"/>
                <w:bCs/>
                <w:color w:val="000000" w:themeColor="text1"/>
                <w:sz w:val="24"/>
              </w:rPr>
              <w:t>）表</w:t>
            </w:r>
            <w:r w:rsidR="00FA5DC5" w:rsidRPr="0090362C">
              <w:rPr>
                <w:rFonts w:hint="eastAsia"/>
                <w:bCs/>
                <w:color w:val="000000" w:themeColor="text1"/>
                <w:sz w:val="24"/>
              </w:rPr>
              <w:t>2</w:t>
            </w:r>
            <w:r w:rsidR="00FA5DC5" w:rsidRPr="0090362C">
              <w:rPr>
                <w:rFonts w:hint="eastAsia"/>
                <w:bCs/>
                <w:color w:val="000000" w:themeColor="text1"/>
                <w:sz w:val="24"/>
              </w:rPr>
              <w:t>中一级标准</w:t>
            </w:r>
            <w:r w:rsidR="00FA5DC5" w:rsidRPr="0090362C">
              <w:rPr>
                <w:bCs/>
                <w:color w:val="000000" w:themeColor="text1"/>
                <w:sz w:val="24"/>
              </w:rPr>
              <w:t>。</w:t>
            </w:r>
            <w:r w:rsidR="00F05064">
              <w:rPr>
                <w:rFonts w:hint="eastAsia"/>
                <w:color w:val="000000" w:themeColor="text1"/>
                <w:kern w:val="0"/>
                <w:sz w:val="24"/>
              </w:rPr>
              <w:t>水塘</w:t>
            </w:r>
            <w:r w:rsidR="00F05064">
              <w:rPr>
                <w:rFonts w:hint="eastAsia"/>
                <w:color w:val="000000" w:themeColor="text1"/>
                <w:kern w:val="0"/>
                <w:sz w:val="24"/>
              </w:rPr>
              <w:t>COD</w:t>
            </w:r>
            <w:r w:rsidR="00F05064">
              <w:rPr>
                <w:rFonts w:hint="eastAsia"/>
                <w:color w:val="000000" w:themeColor="text1"/>
                <w:kern w:val="0"/>
                <w:sz w:val="24"/>
              </w:rPr>
              <w:t>超标，其他监测因子</w:t>
            </w:r>
            <w:r w:rsidR="00F05064" w:rsidRPr="0090362C">
              <w:rPr>
                <w:rFonts w:hint="eastAsia"/>
                <w:color w:val="000000" w:themeColor="text1"/>
                <w:kern w:val="0"/>
                <w:sz w:val="24"/>
              </w:rPr>
              <w:t>可</w:t>
            </w:r>
            <w:r w:rsidR="00F05064" w:rsidRPr="0090362C">
              <w:rPr>
                <w:color w:val="000000" w:themeColor="text1"/>
                <w:kern w:val="0"/>
                <w:sz w:val="24"/>
              </w:rPr>
              <w:t>满足</w:t>
            </w:r>
            <w:r w:rsidR="00F05064">
              <w:rPr>
                <w:rFonts w:hint="eastAsia"/>
                <w:color w:val="000000" w:themeColor="text1"/>
                <w:kern w:val="0"/>
                <w:sz w:val="24"/>
              </w:rPr>
              <w:t>《</w:t>
            </w:r>
            <w:r w:rsidR="00F05064" w:rsidRPr="0090362C">
              <w:rPr>
                <w:color w:val="000000" w:themeColor="text1"/>
                <w:sz w:val="24"/>
              </w:rPr>
              <w:t>地表水环境质量标准》（</w:t>
            </w:r>
            <w:r w:rsidR="00F05064" w:rsidRPr="0090362C">
              <w:rPr>
                <w:color w:val="000000" w:themeColor="text1"/>
                <w:sz w:val="24"/>
              </w:rPr>
              <w:t>GB3838-2002</w:t>
            </w:r>
            <w:r w:rsidR="00F05064" w:rsidRPr="0090362C">
              <w:rPr>
                <w:color w:val="000000" w:themeColor="text1"/>
                <w:sz w:val="24"/>
              </w:rPr>
              <w:t>）</w:t>
            </w:r>
            <w:r w:rsidR="009022D0" w:rsidRPr="0090362C">
              <w:rPr>
                <w:color w:val="000000" w:themeColor="text1"/>
                <w:sz w:val="24"/>
              </w:rPr>
              <w:fldChar w:fldCharType="begin"/>
            </w:r>
            <w:r w:rsidR="00F05064" w:rsidRPr="0090362C">
              <w:rPr>
                <w:color w:val="000000" w:themeColor="text1"/>
                <w:sz w:val="24"/>
              </w:rPr>
              <w:instrText xml:space="preserve"> = 2 \* ROMAN </w:instrText>
            </w:r>
            <w:r w:rsidR="009022D0" w:rsidRPr="0090362C">
              <w:rPr>
                <w:color w:val="000000" w:themeColor="text1"/>
                <w:sz w:val="24"/>
              </w:rPr>
              <w:fldChar w:fldCharType="separate"/>
            </w:r>
            <w:r w:rsidR="00F05064" w:rsidRPr="0090362C">
              <w:rPr>
                <w:color w:val="000000" w:themeColor="text1"/>
                <w:sz w:val="24"/>
              </w:rPr>
              <w:t>II</w:t>
            </w:r>
            <w:r w:rsidR="009022D0" w:rsidRPr="0090362C">
              <w:rPr>
                <w:color w:val="000000" w:themeColor="text1"/>
                <w:sz w:val="24"/>
              </w:rPr>
              <w:fldChar w:fldCharType="end"/>
            </w:r>
            <w:r w:rsidR="00F05064" w:rsidRPr="0090362C">
              <w:rPr>
                <w:color w:val="000000" w:themeColor="text1"/>
                <w:sz w:val="24"/>
              </w:rPr>
              <w:t>I</w:t>
            </w:r>
            <w:r w:rsidR="00F05064" w:rsidRPr="0090362C">
              <w:rPr>
                <w:color w:val="000000" w:themeColor="text1"/>
                <w:sz w:val="24"/>
              </w:rPr>
              <w:t>类</w:t>
            </w:r>
            <w:r w:rsidR="00F05064" w:rsidRPr="0090362C">
              <w:rPr>
                <w:rFonts w:hint="eastAsia"/>
                <w:color w:val="000000" w:themeColor="text1"/>
                <w:sz w:val="24"/>
              </w:rPr>
              <w:t>标准</w:t>
            </w:r>
            <w:r w:rsidR="00F05064" w:rsidRPr="0090362C">
              <w:rPr>
                <w:rFonts w:hint="eastAsia"/>
                <w:color w:val="000000" w:themeColor="text1"/>
                <w:kern w:val="0"/>
                <w:sz w:val="24"/>
              </w:rPr>
              <w:t>，</w:t>
            </w:r>
            <w:r w:rsidR="00F05064" w:rsidRPr="0090362C">
              <w:rPr>
                <w:color w:val="000000" w:themeColor="text1"/>
                <w:kern w:val="0"/>
                <w:sz w:val="24"/>
              </w:rPr>
              <w:t>水样均未发现重金属超标现象，即污染场地周边</w:t>
            </w:r>
            <w:r w:rsidR="00F05064">
              <w:rPr>
                <w:rFonts w:hint="eastAsia"/>
                <w:color w:val="000000" w:themeColor="text1"/>
                <w:kern w:val="0"/>
                <w:sz w:val="24"/>
              </w:rPr>
              <w:t>水体</w:t>
            </w:r>
            <w:r w:rsidR="00F05064" w:rsidRPr="0090362C">
              <w:rPr>
                <w:color w:val="000000" w:themeColor="text1"/>
                <w:kern w:val="0"/>
                <w:sz w:val="24"/>
              </w:rPr>
              <w:t>未受到重金属污染。</w:t>
            </w:r>
          </w:p>
          <w:p w:rsidR="00EB1F17" w:rsidRPr="0090362C" w:rsidRDefault="00FA5DC5" w:rsidP="00F05064">
            <w:pPr>
              <w:pStyle w:val="18"/>
              <w:widowControl/>
              <w:snapToGrid/>
              <w:ind w:firstLineChars="200" w:firstLine="480"/>
              <w:jc w:val="left"/>
              <w:rPr>
                <w:rFonts w:eastAsia="宋体"/>
                <w:b/>
                <w:bCs/>
                <w:color w:val="000000" w:themeColor="text1"/>
                <w:sz w:val="24"/>
              </w:rPr>
            </w:pPr>
            <w:r w:rsidRPr="0090362C">
              <w:rPr>
                <w:rFonts w:eastAsia="宋体" w:hint="eastAsia"/>
                <w:bCs/>
                <w:color w:val="000000" w:themeColor="text1"/>
                <w:sz w:val="24"/>
              </w:rPr>
              <w:t>目前，清水塘地区正在进行大量的土壤及废渣治理工程，工程实施完成后，区域内的重金属含量将大大降低，地表水中重金属污染问题也将得到有效改善</w:t>
            </w:r>
            <w:r w:rsidR="00EB1F17" w:rsidRPr="0090362C">
              <w:rPr>
                <w:rFonts w:eastAsia="宋体"/>
                <w:bCs/>
                <w:color w:val="000000" w:themeColor="text1"/>
                <w:sz w:val="24"/>
              </w:rPr>
              <w:t>。</w:t>
            </w:r>
          </w:p>
          <w:p w:rsidR="00EB1F17" w:rsidRPr="0090362C" w:rsidRDefault="00331576" w:rsidP="00EB1F17">
            <w:pPr>
              <w:pStyle w:val="18"/>
              <w:widowControl/>
              <w:snapToGrid/>
              <w:ind w:firstLineChars="200" w:firstLine="482"/>
              <w:jc w:val="left"/>
              <w:rPr>
                <w:rFonts w:eastAsiaTheme="minorEastAsia"/>
                <w:color w:val="000000" w:themeColor="text1"/>
                <w:kern w:val="0"/>
                <w:sz w:val="24"/>
                <w:szCs w:val="24"/>
              </w:rPr>
            </w:pPr>
            <w:r w:rsidRPr="0090362C">
              <w:rPr>
                <w:rFonts w:asciiTheme="minorEastAsia" w:eastAsiaTheme="minorEastAsia" w:hAnsiTheme="minorEastAsia"/>
                <w:b/>
                <w:bCs/>
                <w:color w:val="000000" w:themeColor="text1"/>
                <w:sz w:val="24"/>
              </w:rPr>
              <w:t>（2）地下水环境</w:t>
            </w:r>
            <w:r w:rsidRPr="0090362C">
              <w:rPr>
                <w:rFonts w:asciiTheme="minorEastAsia" w:eastAsiaTheme="minorEastAsia" w:hAnsiTheme="minorEastAsia" w:hint="eastAsia"/>
                <w:b/>
                <w:bCs/>
                <w:color w:val="000000" w:themeColor="text1"/>
                <w:sz w:val="24"/>
              </w:rPr>
              <w:t>：</w:t>
            </w:r>
            <w:r w:rsidR="00EB1F17" w:rsidRPr="0090362C">
              <w:rPr>
                <w:rFonts w:eastAsia="宋体" w:hint="eastAsia"/>
                <w:color w:val="000000" w:themeColor="text1"/>
                <w:kern w:val="0"/>
                <w:sz w:val="24"/>
              </w:rPr>
              <w:t>区域井水可</w:t>
            </w:r>
            <w:r w:rsidR="00EB1F17" w:rsidRPr="0090362C">
              <w:rPr>
                <w:rFonts w:eastAsia="宋体"/>
                <w:color w:val="000000" w:themeColor="text1"/>
                <w:kern w:val="0"/>
                <w:sz w:val="24"/>
              </w:rPr>
              <w:t>满足</w:t>
            </w:r>
            <w:r w:rsidR="00EB1F17" w:rsidRPr="0090362C">
              <w:rPr>
                <w:rFonts w:eastAsia="宋体" w:hint="eastAsia"/>
                <w:color w:val="000000" w:themeColor="text1"/>
                <w:kern w:val="0"/>
                <w:sz w:val="24"/>
              </w:rPr>
              <w:t>《地下水质量标准》（</w:t>
            </w:r>
            <w:r w:rsidR="00EB1F17" w:rsidRPr="0090362C">
              <w:rPr>
                <w:rFonts w:eastAsia="宋体" w:hint="eastAsia"/>
                <w:color w:val="000000" w:themeColor="text1"/>
                <w:kern w:val="0"/>
                <w:sz w:val="24"/>
              </w:rPr>
              <w:t>GB/T 14848-2017</w:t>
            </w:r>
            <w:r w:rsidR="00EB1F17" w:rsidRPr="0090362C">
              <w:rPr>
                <w:rFonts w:eastAsia="宋体" w:hint="eastAsia"/>
                <w:color w:val="000000" w:themeColor="text1"/>
                <w:kern w:val="0"/>
                <w:sz w:val="24"/>
              </w:rPr>
              <w:t>）Ⅲ类水质标准，</w:t>
            </w:r>
            <w:r w:rsidR="00EB1F17" w:rsidRPr="0090362C">
              <w:rPr>
                <w:rFonts w:eastAsia="宋体"/>
                <w:color w:val="000000" w:themeColor="text1"/>
                <w:kern w:val="0"/>
                <w:sz w:val="24"/>
              </w:rPr>
              <w:t>水样均未发现重金属超标现象，即污染场地周边水系未受到重金属污染。</w:t>
            </w:r>
          </w:p>
          <w:p w:rsidR="00331576" w:rsidRPr="0090362C" w:rsidRDefault="00331576" w:rsidP="00AD680A">
            <w:pPr>
              <w:adjustRightInd w:val="0"/>
              <w:snapToGrid w:val="0"/>
              <w:spacing w:line="360" w:lineRule="auto"/>
              <w:ind w:firstLineChars="200" w:firstLine="482"/>
              <w:rPr>
                <w:bCs/>
                <w:color w:val="000000" w:themeColor="text1"/>
                <w:sz w:val="24"/>
              </w:rPr>
            </w:pPr>
            <w:r w:rsidRPr="0090362C">
              <w:rPr>
                <w:b/>
                <w:bCs/>
                <w:color w:val="000000" w:themeColor="text1"/>
                <w:sz w:val="24"/>
              </w:rPr>
              <w:lastRenderedPageBreak/>
              <w:t>（</w:t>
            </w:r>
            <w:r w:rsidRPr="0090362C">
              <w:rPr>
                <w:b/>
                <w:bCs/>
                <w:color w:val="000000" w:themeColor="text1"/>
                <w:sz w:val="24"/>
              </w:rPr>
              <w:t>3</w:t>
            </w:r>
            <w:r w:rsidRPr="0090362C">
              <w:rPr>
                <w:b/>
                <w:bCs/>
                <w:color w:val="000000" w:themeColor="text1"/>
                <w:sz w:val="24"/>
              </w:rPr>
              <w:t>）环境空气</w:t>
            </w:r>
            <w:r w:rsidRPr="0090362C">
              <w:rPr>
                <w:rFonts w:hint="eastAsia"/>
                <w:b/>
                <w:color w:val="000000" w:themeColor="text1"/>
                <w:kern w:val="0"/>
                <w:sz w:val="24"/>
              </w:rPr>
              <w:t>：</w:t>
            </w:r>
            <w:r w:rsidRPr="0090362C">
              <w:rPr>
                <w:rFonts w:hint="eastAsia"/>
                <w:color w:val="000000" w:themeColor="text1"/>
                <w:kern w:val="0"/>
                <w:sz w:val="24"/>
              </w:rPr>
              <w:t>区域环境空气</w:t>
            </w:r>
            <w:r w:rsidRPr="0090362C">
              <w:rPr>
                <w:color w:val="000000" w:themeColor="text1"/>
                <w:kern w:val="0"/>
                <w:sz w:val="24"/>
              </w:rPr>
              <w:t>符合《环境空气质量标准》（</w:t>
            </w:r>
            <w:r w:rsidRPr="0090362C">
              <w:rPr>
                <w:color w:val="000000" w:themeColor="text1"/>
                <w:kern w:val="0"/>
                <w:sz w:val="24"/>
              </w:rPr>
              <w:t>GB3095</w:t>
            </w:r>
            <w:r w:rsidRPr="0090362C">
              <w:rPr>
                <w:rFonts w:hint="eastAsia"/>
                <w:color w:val="000000" w:themeColor="text1"/>
                <w:kern w:val="0"/>
                <w:sz w:val="24"/>
              </w:rPr>
              <w:t>-2012</w:t>
            </w:r>
            <w:r w:rsidRPr="0090362C">
              <w:rPr>
                <w:color w:val="000000" w:themeColor="text1"/>
                <w:kern w:val="0"/>
                <w:sz w:val="24"/>
              </w:rPr>
              <w:t>）二级标准，区域环境空气质量良好。</w:t>
            </w:r>
          </w:p>
          <w:p w:rsidR="00331576" w:rsidRPr="0090362C" w:rsidRDefault="00331576" w:rsidP="00AD680A">
            <w:pPr>
              <w:widowControl/>
              <w:spacing w:line="360" w:lineRule="auto"/>
              <w:ind w:firstLineChars="200" w:firstLine="482"/>
              <w:jc w:val="left"/>
              <w:rPr>
                <w:b/>
                <w:bCs/>
                <w:color w:val="000000" w:themeColor="text1"/>
                <w:sz w:val="24"/>
              </w:rPr>
            </w:pPr>
            <w:r w:rsidRPr="0090362C">
              <w:rPr>
                <w:b/>
                <w:bCs/>
                <w:color w:val="000000" w:themeColor="text1"/>
                <w:sz w:val="24"/>
              </w:rPr>
              <w:t>（</w:t>
            </w:r>
            <w:r w:rsidRPr="0090362C">
              <w:rPr>
                <w:b/>
                <w:bCs/>
                <w:color w:val="000000" w:themeColor="text1"/>
                <w:sz w:val="24"/>
              </w:rPr>
              <w:t>4</w:t>
            </w:r>
            <w:r w:rsidRPr="0090362C">
              <w:rPr>
                <w:b/>
                <w:bCs/>
                <w:color w:val="000000" w:themeColor="text1"/>
                <w:sz w:val="24"/>
              </w:rPr>
              <w:t>）声环境</w:t>
            </w:r>
            <w:r w:rsidRPr="0090362C">
              <w:rPr>
                <w:rFonts w:hint="eastAsia"/>
                <w:b/>
                <w:bCs/>
                <w:color w:val="000000" w:themeColor="text1"/>
                <w:sz w:val="24"/>
              </w:rPr>
              <w:t>：</w:t>
            </w:r>
            <w:r w:rsidR="00B14A65" w:rsidRPr="0090362C">
              <w:rPr>
                <w:rFonts w:hint="eastAsia"/>
                <w:color w:val="000000" w:themeColor="text1"/>
                <w:kern w:val="0"/>
                <w:sz w:val="24"/>
              </w:rPr>
              <w:t>场界昼</w:t>
            </w:r>
            <w:r w:rsidR="00EB1F17" w:rsidRPr="0090362C">
              <w:rPr>
                <w:rFonts w:hint="eastAsia"/>
                <w:color w:val="000000" w:themeColor="text1"/>
                <w:kern w:val="0"/>
                <w:sz w:val="24"/>
              </w:rPr>
              <w:t>夜</w:t>
            </w:r>
            <w:r w:rsidR="00B14A65" w:rsidRPr="0090362C">
              <w:rPr>
                <w:rFonts w:hint="eastAsia"/>
                <w:color w:val="000000" w:themeColor="text1"/>
                <w:kern w:val="0"/>
                <w:sz w:val="24"/>
              </w:rPr>
              <w:t>间</w:t>
            </w:r>
            <w:r w:rsidR="00B14A65" w:rsidRPr="0090362C">
              <w:rPr>
                <w:color w:val="000000" w:themeColor="text1"/>
                <w:kern w:val="0"/>
                <w:sz w:val="24"/>
              </w:rPr>
              <w:t>可达到《声环境质量标准》</w:t>
            </w:r>
            <w:r w:rsidR="00B14A65" w:rsidRPr="0090362C">
              <w:rPr>
                <w:color w:val="000000" w:themeColor="text1"/>
                <w:kern w:val="0"/>
                <w:sz w:val="24"/>
              </w:rPr>
              <w:t>(GB3096-2008)</w:t>
            </w:r>
            <w:r w:rsidR="00B14A65" w:rsidRPr="0090362C">
              <w:rPr>
                <w:color w:val="000000" w:themeColor="text1"/>
                <w:kern w:val="0"/>
                <w:sz w:val="24"/>
              </w:rPr>
              <w:t>中的</w:t>
            </w:r>
            <w:r w:rsidR="00B14A65" w:rsidRPr="0090362C">
              <w:rPr>
                <w:rFonts w:hint="eastAsia"/>
                <w:color w:val="000000" w:themeColor="text1"/>
                <w:kern w:val="0"/>
                <w:sz w:val="24"/>
              </w:rPr>
              <w:t>2</w:t>
            </w:r>
            <w:r w:rsidR="00B14A65" w:rsidRPr="0090362C">
              <w:rPr>
                <w:color w:val="000000" w:themeColor="text1"/>
                <w:kern w:val="0"/>
                <w:sz w:val="24"/>
              </w:rPr>
              <w:t>类标准</w:t>
            </w:r>
            <w:r w:rsidRPr="0090362C">
              <w:rPr>
                <w:rFonts w:hint="eastAsia"/>
                <w:color w:val="000000" w:themeColor="text1"/>
                <w:kern w:val="0"/>
                <w:sz w:val="24"/>
              </w:rPr>
              <w:t>。</w:t>
            </w:r>
          </w:p>
          <w:p w:rsidR="00632520" w:rsidRPr="0090362C" w:rsidRDefault="00632520" w:rsidP="00632520">
            <w:pPr>
              <w:spacing w:line="360" w:lineRule="auto"/>
              <w:ind w:firstLineChars="200" w:firstLine="482"/>
              <w:rPr>
                <w:b/>
                <w:color w:val="000000" w:themeColor="text1"/>
                <w:sz w:val="24"/>
                <w:szCs w:val="24"/>
              </w:rPr>
            </w:pPr>
            <w:r w:rsidRPr="0090362C">
              <w:rPr>
                <w:rFonts w:hint="eastAsia"/>
                <w:b/>
                <w:color w:val="000000" w:themeColor="text1"/>
                <w:sz w:val="24"/>
                <w:szCs w:val="24"/>
              </w:rPr>
              <w:t>（</w:t>
            </w:r>
            <w:r w:rsidRPr="0090362C">
              <w:rPr>
                <w:rFonts w:hint="eastAsia"/>
                <w:b/>
                <w:color w:val="000000" w:themeColor="text1"/>
                <w:sz w:val="24"/>
                <w:szCs w:val="24"/>
              </w:rPr>
              <w:t>5</w:t>
            </w:r>
            <w:r w:rsidRPr="0090362C">
              <w:rPr>
                <w:rFonts w:hint="eastAsia"/>
                <w:b/>
                <w:color w:val="000000" w:themeColor="text1"/>
                <w:sz w:val="24"/>
                <w:szCs w:val="24"/>
              </w:rPr>
              <w:t>）</w:t>
            </w:r>
            <w:r w:rsidR="00367A1D" w:rsidRPr="0090362C">
              <w:rPr>
                <w:rFonts w:hint="eastAsia"/>
                <w:b/>
                <w:color w:val="000000" w:themeColor="text1"/>
                <w:sz w:val="24"/>
                <w:szCs w:val="24"/>
              </w:rPr>
              <w:t>土壤</w:t>
            </w:r>
            <w:r w:rsidR="004538D9" w:rsidRPr="0090362C">
              <w:rPr>
                <w:rFonts w:hint="eastAsia"/>
                <w:b/>
                <w:color w:val="000000" w:themeColor="text1"/>
                <w:sz w:val="24"/>
                <w:szCs w:val="24"/>
              </w:rPr>
              <w:t>环境见环境现状章节。</w:t>
            </w:r>
          </w:p>
          <w:p w:rsidR="00D5528A" w:rsidRPr="0090362C" w:rsidRDefault="00B9146A" w:rsidP="00C80F94">
            <w:pPr>
              <w:spacing w:line="360" w:lineRule="auto"/>
              <w:rPr>
                <w:rFonts w:eastAsia="黑体"/>
                <w:b/>
                <w:color w:val="000000" w:themeColor="text1"/>
                <w:sz w:val="28"/>
                <w:szCs w:val="24"/>
              </w:rPr>
            </w:pPr>
            <w:r w:rsidRPr="0090362C">
              <w:rPr>
                <w:rFonts w:eastAsia="黑体"/>
                <w:b/>
                <w:color w:val="000000" w:themeColor="text1"/>
                <w:sz w:val="28"/>
                <w:szCs w:val="24"/>
              </w:rPr>
              <w:t>3</w:t>
            </w:r>
            <w:r w:rsidR="00D5528A" w:rsidRPr="0090362C">
              <w:rPr>
                <w:rFonts w:eastAsia="黑体"/>
                <w:b/>
                <w:color w:val="000000" w:themeColor="text1"/>
                <w:sz w:val="28"/>
                <w:szCs w:val="24"/>
              </w:rPr>
              <w:t>、施工期环境影响分析</w:t>
            </w:r>
          </w:p>
          <w:p w:rsidR="00331576" w:rsidRPr="0090362C" w:rsidRDefault="00331576" w:rsidP="00AD680A">
            <w:pPr>
              <w:widowControl/>
              <w:spacing w:line="360" w:lineRule="auto"/>
              <w:ind w:firstLineChars="150" w:firstLine="361"/>
              <w:jc w:val="left"/>
              <w:rPr>
                <w:b/>
                <w:bCs/>
                <w:color w:val="000000" w:themeColor="text1"/>
                <w:sz w:val="24"/>
              </w:rPr>
            </w:pPr>
            <w:r w:rsidRPr="0090362C">
              <w:rPr>
                <w:b/>
                <w:bCs/>
                <w:color w:val="000000" w:themeColor="text1"/>
                <w:sz w:val="24"/>
              </w:rPr>
              <w:t>（</w:t>
            </w:r>
            <w:r w:rsidRPr="0090362C">
              <w:rPr>
                <w:b/>
                <w:bCs/>
                <w:color w:val="000000" w:themeColor="text1"/>
                <w:sz w:val="24"/>
              </w:rPr>
              <w:t>1</w:t>
            </w:r>
            <w:r w:rsidRPr="0090362C">
              <w:rPr>
                <w:b/>
                <w:bCs/>
                <w:color w:val="000000" w:themeColor="text1"/>
                <w:sz w:val="24"/>
              </w:rPr>
              <w:t>）水环境影响评价结论</w:t>
            </w:r>
          </w:p>
          <w:p w:rsidR="00331576" w:rsidRPr="0090362C" w:rsidRDefault="00331576" w:rsidP="00331576">
            <w:pPr>
              <w:adjustRightInd w:val="0"/>
              <w:snapToGrid w:val="0"/>
              <w:spacing w:line="360" w:lineRule="auto"/>
              <w:ind w:firstLineChars="200" w:firstLine="480"/>
              <w:rPr>
                <w:color w:val="000000" w:themeColor="text1"/>
                <w:kern w:val="0"/>
                <w:sz w:val="24"/>
              </w:rPr>
            </w:pPr>
            <w:r w:rsidRPr="0090362C">
              <w:rPr>
                <w:color w:val="000000" w:themeColor="text1"/>
                <w:sz w:val="24"/>
              </w:rPr>
              <w:t>施工过程产生的废水主要是施工产生的</w:t>
            </w:r>
            <w:r w:rsidR="00291918" w:rsidRPr="0090362C">
              <w:rPr>
                <w:rFonts w:hint="eastAsia"/>
                <w:color w:val="000000" w:themeColor="text1"/>
                <w:sz w:val="24"/>
              </w:rPr>
              <w:t>基坑</w:t>
            </w:r>
            <w:r w:rsidRPr="0090362C">
              <w:rPr>
                <w:rFonts w:hint="eastAsia"/>
                <w:color w:val="000000" w:themeColor="text1"/>
                <w:sz w:val="24"/>
              </w:rPr>
              <w:t>废水、</w:t>
            </w:r>
            <w:r w:rsidR="00291918" w:rsidRPr="0090362C">
              <w:rPr>
                <w:rFonts w:hint="eastAsia"/>
                <w:color w:val="000000" w:themeColor="text1"/>
                <w:sz w:val="24"/>
              </w:rPr>
              <w:t>设备清洗废水</w:t>
            </w:r>
            <w:r w:rsidRPr="0090362C">
              <w:rPr>
                <w:rFonts w:hint="eastAsia"/>
                <w:color w:val="000000" w:themeColor="text1"/>
                <w:sz w:val="24"/>
              </w:rPr>
              <w:t>、初期雨水以及</w:t>
            </w:r>
            <w:r w:rsidRPr="0090362C">
              <w:rPr>
                <w:color w:val="000000" w:themeColor="text1"/>
                <w:sz w:val="24"/>
              </w:rPr>
              <w:t>施工人员少量的生活</w:t>
            </w:r>
            <w:r w:rsidRPr="0090362C">
              <w:rPr>
                <w:rFonts w:hint="eastAsia"/>
                <w:color w:val="000000" w:themeColor="text1"/>
                <w:sz w:val="24"/>
              </w:rPr>
              <w:t>污水</w:t>
            </w:r>
            <w:r w:rsidRPr="0090362C">
              <w:rPr>
                <w:color w:val="000000" w:themeColor="text1"/>
                <w:sz w:val="24"/>
              </w:rPr>
              <w:t>。施工废水含有多种重金属离子，拟</w:t>
            </w:r>
            <w:r w:rsidRPr="0090362C">
              <w:rPr>
                <w:rFonts w:hint="eastAsia"/>
                <w:color w:val="000000" w:themeColor="text1"/>
                <w:sz w:val="24"/>
              </w:rPr>
              <w:t>建设临时废水</w:t>
            </w:r>
            <w:r w:rsidRPr="0090362C">
              <w:rPr>
                <w:color w:val="000000" w:themeColor="text1"/>
                <w:sz w:val="24"/>
              </w:rPr>
              <w:t>处理站，处理后的废水达到</w:t>
            </w:r>
            <w:r w:rsidRPr="0090362C">
              <w:rPr>
                <w:color w:val="000000" w:themeColor="text1"/>
                <w:kern w:val="0"/>
                <w:sz w:val="24"/>
              </w:rPr>
              <w:t>出水须达到</w:t>
            </w:r>
            <w:r w:rsidRPr="0090362C">
              <w:rPr>
                <w:color w:val="000000" w:themeColor="text1"/>
                <w:sz w:val="24"/>
              </w:rPr>
              <w:t>《污水综合排放标准》（</w:t>
            </w:r>
            <w:r w:rsidRPr="0090362C">
              <w:rPr>
                <w:color w:val="000000" w:themeColor="text1"/>
                <w:sz w:val="24"/>
              </w:rPr>
              <w:t>GB8098-1996</w:t>
            </w:r>
            <w:r w:rsidRPr="0090362C">
              <w:rPr>
                <w:color w:val="000000" w:themeColor="text1"/>
                <w:sz w:val="24"/>
              </w:rPr>
              <w:t>）中表</w:t>
            </w:r>
            <w:r w:rsidRPr="0090362C">
              <w:rPr>
                <w:color w:val="000000" w:themeColor="text1"/>
                <w:sz w:val="24"/>
              </w:rPr>
              <w:t>1</w:t>
            </w:r>
            <w:r w:rsidRPr="0090362C">
              <w:rPr>
                <w:color w:val="000000" w:themeColor="text1"/>
                <w:sz w:val="24"/>
              </w:rPr>
              <w:t>第一类污染物最高允许排放标准和表</w:t>
            </w:r>
            <w:r w:rsidRPr="0090362C">
              <w:rPr>
                <w:color w:val="000000" w:themeColor="text1"/>
                <w:sz w:val="24"/>
              </w:rPr>
              <w:t>4</w:t>
            </w:r>
            <w:r w:rsidRPr="0090362C">
              <w:rPr>
                <w:color w:val="000000" w:themeColor="text1"/>
                <w:sz w:val="24"/>
              </w:rPr>
              <w:t>中一级标准，</w:t>
            </w:r>
            <w:r w:rsidRPr="0090362C">
              <w:rPr>
                <w:rFonts w:hint="eastAsia"/>
                <w:color w:val="000000" w:themeColor="text1"/>
                <w:sz w:val="24"/>
              </w:rPr>
              <w:t>回用洒水降尘绿化，对地表水环境影响小</w:t>
            </w:r>
            <w:r w:rsidRPr="0090362C">
              <w:rPr>
                <w:color w:val="000000" w:themeColor="text1"/>
                <w:kern w:val="0"/>
                <w:sz w:val="24"/>
              </w:rPr>
              <w:t>。</w:t>
            </w:r>
          </w:p>
          <w:p w:rsidR="00331576" w:rsidRPr="0090362C" w:rsidRDefault="00331576" w:rsidP="00331576">
            <w:pPr>
              <w:adjustRightInd w:val="0"/>
              <w:snapToGrid w:val="0"/>
              <w:spacing w:line="360" w:lineRule="auto"/>
              <w:ind w:firstLineChars="200" w:firstLine="480"/>
              <w:rPr>
                <w:color w:val="000000" w:themeColor="text1"/>
                <w:sz w:val="24"/>
              </w:rPr>
            </w:pPr>
            <w:r w:rsidRPr="0090362C">
              <w:rPr>
                <w:color w:val="000000" w:themeColor="text1"/>
                <w:sz w:val="24"/>
              </w:rPr>
              <w:t>由于工程清除了</w:t>
            </w:r>
            <w:r w:rsidR="00FA5DC5" w:rsidRPr="0090362C">
              <w:rPr>
                <w:rFonts w:hint="eastAsia"/>
                <w:color w:val="000000" w:themeColor="text1"/>
                <w:sz w:val="24"/>
              </w:rPr>
              <w:t>铜霞片区的</w:t>
            </w:r>
            <w:r w:rsidR="00291918" w:rsidRPr="0090362C">
              <w:rPr>
                <w:rFonts w:hint="eastAsia"/>
                <w:color w:val="000000" w:themeColor="text1"/>
                <w:sz w:val="24"/>
              </w:rPr>
              <w:t>Ⅱ类固废</w:t>
            </w:r>
            <w:r w:rsidR="00FA5DC5" w:rsidRPr="0090362C">
              <w:rPr>
                <w:rFonts w:hint="eastAsia"/>
                <w:color w:val="000000" w:themeColor="text1"/>
                <w:sz w:val="24"/>
              </w:rPr>
              <w:t>、Ⅰ类固废</w:t>
            </w:r>
            <w:r w:rsidRPr="0090362C">
              <w:rPr>
                <w:color w:val="000000" w:themeColor="text1"/>
                <w:sz w:val="24"/>
              </w:rPr>
              <w:t>，从长期来看，控制了</w:t>
            </w:r>
            <w:r w:rsidR="00291918" w:rsidRPr="0090362C">
              <w:rPr>
                <w:rFonts w:hint="eastAsia"/>
                <w:color w:val="000000" w:themeColor="text1"/>
                <w:sz w:val="24"/>
              </w:rPr>
              <w:t>区域</w:t>
            </w:r>
            <w:r w:rsidRPr="0090362C">
              <w:rPr>
                <w:color w:val="000000" w:themeColor="text1"/>
                <w:sz w:val="24"/>
              </w:rPr>
              <w:t>重金属的析出，对提高流域的水环境质量具有积极作用。</w:t>
            </w:r>
          </w:p>
          <w:p w:rsidR="00331576" w:rsidRPr="0090362C" w:rsidRDefault="00331576" w:rsidP="00AD680A">
            <w:pPr>
              <w:spacing w:line="360" w:lineRule="auto"/>
              <w:ind w:firstLineChars="200" w:firstLine="482"/>
              <w:rPr>
                <w:rFonts w:eastAsia="黑体"/>
                <w:color w:val="000000" w:themeColor="text1"/>
                <w:sz w:val="24"/>
              </w:rPr>
            </w:pPr>
            <w:r w:rsidRPr="0090362C">
              <w:rPr>
                <w:rFonts w:hint="eastAsia"/>
                <w:b/>
                <w:bCs/>
                <w:color w:val="000000" w:themeColor="text1"/>
                <w:sz w:val="24"/>
              </w:rPr>
              <w:t>（</w:t>
            </w:r>
            <w:r w:rsidRPr="0090362C">
              <w:rPr>
                <w:b/>
                <w:bCs/>
                <w:color w:val="000000" w:themeColor="text1"/>
                <w:sz w:val="24"/>
              </w:rPr>
              <w:t>2</w:t>
            </w:r>
            <w:r w:rsidRPr="0090362C">
              <w:rPr>
                <w:b/>
                <w:bCs/>
                <w:color w:val="000000" w:themeColor="text1"/>
                <w:sz w:val="24"/>
              </w:rPr>
              <w:t>）地下水环境影响评价结论</w:t>
            </w:r>
          </w:p>
          <w:p w:rsidR="00331576" w:rsidRPr="0090362C" w:rsidRDefault="00331576" w:rsidP="00331576">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本项目对</w:t>
            </w:r>
            <w:r w:rsidR="00291918" w:rsidRPr="0090362C">
              <w:rPr>
                <w:rFonts w:hint="eastAsia"/>
                <w:color w:val="000000" w:themeColor="text1"/>
                <w:sz w:val="24"/>
              </w:rPr>
              <w:t>区域</w:t>
            </w:r>
            <w:r w:rsidRPr="0090362C">
              <w:rPr>
                <w:color w:val="000000" w:themeColor="text1"/>
                <w:sz w:val="24"/>
              </w:rPr>
              <w:t>内堆存的</w:t>
            </w:r>
            <w:r w:rsidR="00FA5DC5" w:rsidRPr="0090362C">
              <w:rPr>
                <w:rFonts w:hint="eastAsia"/>
                <w:color w:val="000000" w:themeColor="text1"/>
                <w:sz w:val="24"/>
              </w:rPr>
              <w:t>Ⅱ类固废、Ⅰ类固废</w:t>
            </w:r>
            <w:r w:rsidRPr="0090362C">
              <w:rPr>
                <w:rFonts w:hint="eastAsia"/>
                <w:color w:val="000000" w:themeColor="text1"/>
                <w:sz w:val="24"/>
              </w:rPr>
              <w:t>进行清除，现有对</w:t>
            </w:r>
            <w:r w:rsidR="00291918" w:rsidRPr="0090362C">
              <w:rPr>
                <w:rFonts w:hint="eastAsia"/>
                <w:color w:val="000000" w:themeColor="text1"/>
                <w:sz w:val="24"/>
              </w:rPr>
              <w:t>区域</w:t>
            </w:r>
            <w:r w:rsidRPr="0090362C">
              <w:rPr>
                <w:rFonts w:hint="eastAsia"/>
                <w:color w:val="000000" w:themeColor="text1"/>
                <w:sz w:val="24"/>
              </w:rPr>
              <w:t>地下水环境的影响得到减缓，对地下水环境起到保护的作用。施工区采取防渗措施，对地下水的影响较小。</w:t>
            </w:r>
          </w:p>
          <w:p w:rsidR="00331576" w:rsidRPr="0090362C" w:rsidRDefault="00331576" w:rsidP="00AD680A">
            <w:pPr>
              <w:widowControl/>
              <w:spacing w:line="360" w:lineRule="auto"/>
              <w:ind w:firstLineChars="150" w:firstLine="361"/>
              <w:jc w:val="left"/>
              <w:rPr>
                <w:b/>
                <w:bCs/>
                <w:color w:val="000000" w:themeColor="text1"/>
                <w:sz w:val="24"/>
              </w:rPr>
            </w:pPr>
            <w:r w:rsidRPr="0090362C">
              <w:rPr>
                <w:b/>
                <w:bCs/>
                <w:color w:val="000000" w:themeColor="text1"/>
                <w:sz w:val="24"/>
              </w:rPr>
              <w:t>（</w:t>
            </w:r>
            <w:r w:rsidRPr="0090362C">
              <w:rPr>
                <w:rFonts w:hint="eastAsia"/>
                <w:b/>
                <w:bCs/>
                <w:color w:val="000000" w:themeColor="text1"/>
                <w:sz w:val="24"/>
              </w:rPr>
              <w:t>3</w:t>
            </w:r>
            <w:r w:rsidRPr="0090362C">
              <w:rPr>
                <w:b/>
                <w:bCs/>
                <w:color w:val="000000" w:themeColor="text1"/>
                <w:sz w:val="24"/>
              </w:rPr>
              <w:t>）</w:t>
            </w:r>
            <w:r w:rsidRPr="0090362C">
              <w:rPr>
                <w:rFonts w:hint="eastAsia"/>
                <w:b/>
                <w:bCs/>
                <w:color w:val="000000" w:themeColor="text1"/>
                <w:sz w:val="24"/>
              </w:rPr>
              <w:t>大气</w:t>
            </w:r>
            <w:r w:rsidRPr="0090362C">
              <w:rPr>
                <w:b/>
                <w:bCs/>
                <w:color w:val="000000" w:themeColor="text1"/>
                <w:sz w:val="24"/>
              </w:rPr>
              <w:t>环境影响评价结论</w:t>
            </w:r>
          </w:p>
          <w:p w:rsidR="00331576" w:rsidRPr="0090362C" w:rsidRDefault="00331576" w:rsidP="00331576">
            <w:pPr>
              <w:spacing w:line="360" w:lineRule="auto"/>
              <w:ind w:firstLineChars="200" w:firstLine="480"/>
              <w:rPr>
                <w:color w:val="000000" w:themeColor="text1"/>
                <w:sz w:val="24"/>
              </w:rPr>
            </w:pPr>
            <w:r w:rsidRPr="0090362C">
              <w:rPr>
                <w:rFonts w:hint="eastAsia"/>
                <w:color w:val="000000" w:themeColor="text1"/>
                <w:sz w:val="24"/>
              </w:rPr>
              <w:t>施工扬尘主要</w:t>
            </w:r>
            <w:r w:rsidRPr="0090362C">
              <w:rPr>
                <w:color w:val="000000" w:themeColor="text1"/>
                <w:sz w:val="24"/>
              </w:rPr>
              <w:t>来自于施工过程中</w:t>
            </w:r>
            <w:r w:rsidRPr="0090362C">
              <w:rPr>
                <w:rFonts w:hint="eastAsia"/>
                <w:color w:val="000000" w:themeColor="text1"/>
                <w:sz w:val="24"/>
              </w:rPr>
              <w:t>废渣的清理</w:t>
            </w:r>
            <w:r w:rsidRPr="0090362C">
              <w:rPr>
                <w:color w:val="000000" w:themeColor="text1"/>
                <w:sz w:val="24"/>
              </w:rPr>
              <w:t>、</w:t>
            </w:r>
            <w:r w:rsidRPr="0090362C">
              <w:rPr>
                <w:rFonts w:hint="eastAsia"/>
                <w:color w:val="000000" w:themeColor="text1"/>
                <w:sz w:val="24"/>
              </w:rPr>
              <w:t>工地</w:t>
            </w:r>
            <w:r w:rsidRPr="0090362C">
              <w:rPr>
                <w:color w:val="000000" w:themeColor="text1"/>
                <w:sz w:val="24"/>
              </w:rPr>
              <w:t>开挖</w:t>
            </w:r>
            <w:r w:rsidRPr="0090362C">
              <w:rPr>
                <w:rFonts w:hint="eastAsia"/>
                <w:color w:val="000000" w:themeColor="text1"/>
                <w:sz w:val="24"/>
              </w:rPr>
              <w:t>及</w:t>
            </w:r>
            <w:r w:rsidRPr="0090362C">
              <w:rPr>
                <w:color w:val="000000" w:themeColor="text1"/>
                <w:sz w:val="24"/>
              </w:rPr>
              <w:t>建材</w:t>
            </w:r>
            <w:r w:rsidRPr="0090362C">
              <w:rPr>
                <w:rFonts w:hint="eastAsia"/>
                <w:color w:val="000000" w:themeColor="text1"/>
                <w:sz w:val="24"/>
              </w:rPr>
              <w:t>物料的</w:t>
            </w:r>
            <w:r w:rsidRPr="0090362C">
              <w:rPr>
                <w:color w:val="000000" w:themeColor="text1"/>
                <w:sz w:val="24"/>
              </w:rPr>
              <w:t>装卸、拌和等，均以无组织形式排放。</w:t>
            </w:r>
            <w:r w:rsidRPr="0090362C">
              <w:rPr>
                <w:rFonts w:hint="eastAsia"/>
                <w:color w:val="000000" w:themeColor="text1"/>
                <w:sz w:val="24"/>
              </w:rPr>
              <w:t>通过合理安排工期、避免大风天气施工，采取洒水降尘等湿法作业，物料运输时采取毡布覆盖或密闭工具运输，及时清理运输车辆等措施来减少扬尘的产生量，施工过程对大气环境影响较小。</w:t>
            </w:r>
          </w:p>
          <w:p w:rsidR="00331576" w:rsidRPr="0090362C" w:rsidRDefault="00331576" w:rsidP="00AD680A">
            <w:pPr>
              <w:widowControl/>
              <w:spacing w:line="360" w:lineRule="auto"/>
              <w:ind w:firstLineChars="150" w:firstLine="361"/>
              <w:jc w:val="left"/>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4</w:t>
            </w:r>
            <w:r w:rsidRPr="0090362C">
              <w:rPr>
                <w:rFonts w:hint="eastAsia"/>
                <w:b/>
                <w:bCs/>
                <w:color w:val="000000" w:themeColor="text1"/>
                <w:sz w:val="24"/>
              </w:rPr>
              <w:t>）</w:t>
            </w:r>
            <w:r w:rsidRPr="0090362C">
              <w:rPr>
                <w:b/>
                <w:bCs/>
                <w:color w:val="000000" w:themeColor="text1"/>
                <w:sz w:val="24"/>
              </w:rPr>
              <w:t>声环境影响评价结论</w:t>
            </w:r>
          </w:p>
          <w:p w:rsidR="00331576" w:rsidRPr="0090362C" w:rsidRDefault="00331576" w:rsidP="00331576">
            <w:pPr>
              <w:spacing w:line="360" w:lineRule="auto"/>
              <w:ind w:firstLineChars="200" w:firstLine="480"/>
              <w:rPr>
                <w:color w:val="000000" w:themeColor="text1"/>
                <w:sz w:val="24"/>
              </w:rPr>
            </w:pPr>
            <w:r w:rsidRPr="0090362C">
              <w:rPr>
                <w:color w:val="000000" w:themeColor="text1"/>
                <w:sz w:val="24"/>
              </w:rPr>
              <w:t>施工噪声的影响集中于施工时期，主要影响</w:t>
            </w:r>
            <w:r w:rsidR="00FA5DC5" w:rsidRPr="0090362C">
              <w:rPr>
                <w:rFonts w:hint="eastAsia"/>
                <w:color w:val="000000" w:themeColor="text1"/>
                <w:sz w:val="24"/>
              </w:rPr>
              <w:t>映峰社区</w:t>
            </w:r>
            <w:r w:rsidRPr="0090362C">
              <w:rPr>
                <w:rFonts w:hint="eastAsia"/>
                <w:color w:val="000000" w:themeColor="text1"/>
                <w:sz w:val="24"/>
              </w:rPr>
              <w:t>散户居民</w:t>
            </w:r>
            <w:r w:rsidRPr="0090362C">
              <w:rPr>
                <w:color w:val="000000" w:themeColor="text1"/>
                <w:sz w:val="24"/>
              </w:rPr>
              <w:t>及运输线路两侧的居民，因此，施工应采取必要的减震、降噪措施，</w:t>
            </w:r>
            <w:r w:rsidRPr="0090362C">
              <w:rPr>
                <w:rFonts w:hint="eastAsia"/>
                <w:color w:val="000000" w:themeColor="text1"/>
                <w:sz w:val="24"/>
              </w:rPr>
              <w:t>禁止夜间施工；在采取有效措施后，对环境不会造成明显影响。</w:t>
            </w:r>
            <w:r w:rsidRPr="0090362C">
              <w:rPr>
                <w:color w:val="000000" w:themeColor="text1"/>
                <w:sz w:val="24"/>
              </w:rPr>
              <w:t xml:space="preserve"> </w:t>
            </w:r>
          </w:p>
          <w:p w:rsidR="00331576" w:rsidRPr="0090362C" w:rsidRDefault="00331576" w:rsidP="00AD680A">
            <w:pPr>
              <w:widowControl/>
              <w:spacing w:line="360" w:lineRule="auto"/>
              <w:ind w:firstLineChars="150" w:firstLine="361"/>
              <w:jc w:val="left"/>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5</w:t>
            </w:r>
            <w:r w:rsidRPr="0090362C">
              <w:rPr>
                <w:rFonts w:hint="eastAsia"/>
                <w:b/>
                <w:bCs/>
                <w:color w:val="000000" w:themeColor="text1"/>
                <w:sz w:val="24"/>
              </w:rPr>
              <w:t>）</w:t>
            </w:r>
            <w:r w:rsidRPr="0090362C">
              <w:rPr>
                <w:b/>
                <w:bCs/>
                <w:color w:val="000000" w:themeColor="text1"/>
                <w:sz w:val="24"/>
              </w:rPr>
              <w:t>固体废物环境影响评价结论</w:t>
            </w:r>
          </w:p>
          <w:p w:rsidR="00331576" w:rsidRPr="0090362C" w:rsidRDefault="00EE18BF" w:rsidP="00331576">
            <w:pPr>
              <w:spacing w:line="360" w:lineRule="auto"/>
              <w:ind w:firstLineChars="200" w:firstLine="480"/>
              <w:rPr>
                <w:color w:val="000000" w:themeColor="text1"/>
                <w:sz w:val="24"/>
              </w:rPr>
            </w:pPr>
            <w:r w:rsidRPr="0090362C">
              <w:rPr>
                <w:rFonts w:hint="eastAsia"/>
                <w:color w:val="000000" w:themeColor="text1"/>
                <w:sz w:val="24"/>
              </w:rPr>
              <w:t>Ⅱ类固废</w:t>
            </w:r>
            <w:r w:rsidR="00A121D2" w:rsidRPr="0090362C">
              <w:rPr>
                <w:rFonts w:hint="eastAsia"/>
                <w:color w:val="000000" w:themeColor="text1"/>
                <w:sz w:val="24"/>
              </w:rPr>
              <w:t>异位稳定暂存，Ⅰ类固废送鑫达冶化厂区暂存，待清水塘工业固</w:t>
            </w:r>
            <w:r w:rsidR="00A121D2" w:rsidRPr="0090362C">
              <w:rPr>
                <w:rFonts w:hint="eastAsia"/>
                <w:color w:val="000000" w:themeColor="text1"/>
                <w:sz w:val="24"/>
              </w:rPr>
              <w:lastRenderedPageBreak/>
              <w:t>废填埋场建成后，送至该填埋场进行填埋</w:t>
            </w:r>
            <w:r w:rsidR="00F31150" w:rsidRPr="0090362C">
              <w:rPr>
                <w:rFonts w:hint="eastAsia"/>
                <w:color w:val="000000" w:themeColor="text1"/>
                <w:sz w:val="24"/>
              </w:rPr>
              <w:t>；</w:t>
            </w:r>
            <w:r w:rsidRPr="0090362C">
              <w:rPr>
                <w:rFonts w:hint="eastAsia"/>
                <w:color w:val="000000" w:themeColor="text1"/>
                <w:sz w:val="24"/>
              </w:rPr>
              <w:t>建筑垃圾作为筑路材料</w:t>
            </w:r>
            <w:r w:rsidR="00331576" w:rsidRPr="0090362C">
              <w:rPr>
                <w:rFonts w:hint="eastAsia"/>
                <w:color w:val="000000" w:themeColor="text1"/>
                <w:sz w:val="24"/>
              </w:rPr>
              <w:t>；施工过程中产生的生活垃圾交由当地环卫部门统一处置，</w:t>
            </w:r>
            <w:r w:rsidRPr="0090362C">
              <w:rPr>
                <w:rFonts w:hint="eastAsia"/>
                <w:color w:val="000000" w:themeColor="text1"/>
                <w:sz w:val="24"/>
              </w:rPr>
              <w:t>废弃包装袋收集外卖，</w:t>
            </w:r>
            <w:r w:rsidR="00331576" w:rsidRPr="0090362C">
              <w:rPr>
                <w:rFonts w:hint="eastAsia"/>
                <w:color w:val="000000" w:themeColor="text1"/>
                <w:sz w:val="24"/>
              </w:rPr>
              <w:t>均对环境不会造成明显影响。</w:t>
            </w:r>
          </w:p>
          <w:p w:rsidR="00331576" w:rsidRPr="0090362C" w:rsidRDefault="00331576" w:rsidP="00AD680A">
            <w:pPr>
              <w:widowControl/>
              <w:spacing w:line="360" w:lineRule="auto"/>
              <w:ind w:firstLineChars="150" w:firstLine="361"/>
              <w:jc w:val="left"/>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6</w:t>
            </w:r>
            <w:r w:rsidRPr="0090362C">
              <w:rPr>
                <w:rFonts w:hint="eastAsia"/>
                <w:b/>
                <w:bCs/>
                <w:color w:val="000000" w:themeColor="text1"/>
                <w:sz w:val="24"/>
              </w:rPr>
              <w:t>）</w:t>
            </w:r>
            <w:r w:rsidRPr="0090362C">
              <w:rPr>
                <w:b/>
                <w:bCs/>
                <w:color w:val="000000" w:themeColor="text1"/>
                <w:sz w:val="24"/>
              </w:rPr>
              <w:t>生态环境影响评价结论</w:t>
            </w:r>
          </w:p>
          <w:p w:rsidR="00331576" w:rsidRPr="0090362C" w:rsidRDefault="00331576" w:rsidP="00A121D2">
            <w:pPr>
              <w:adjustRightInd w:val="0"/>
              <w:snapToGrid w:val="0"/>
              <w:spacing w:line="360" w:lineRule="auto"/>
              <w:ind w:firstLineChars="200" w:firstLine="480"/>
              <w:rPr>
                <w:color w:val="000000" w:themeColor="text1"/>
                <w:sz w:val="24"/>
              </w:rPr>
            </w:pPr>
            <w:r w:rsidRPr="0090362C">
              <w:rPr>
                <w:color w:val="000000" w:themeColor="text1"/>
                <w:sz w:val="24"/>
              </w:rPr>
              <w:t>本项目施工期进行</w:t>
            </w:r>
            <w:r w:rsidR="00A121D2" w:rsidRPr="0090362C">
              <w:rPr>
                <w:rFonts w:hint="eastAsia"/>
                <w:color w:val="000000" w:themeColor="text1"/>
                <w:sz w:val="24"/>
              </w:rPr>
              <w:t>铜霞片区历史遗留废渣治理</w:t>
            </w:r>
            <w:r w:rsidRPr="0090362C">
              <w:rPr>
                <w:color w:val="000000" w:themeColor="text1"/>
                <w:sz w:val="24"/>
              </w:rPr>
              <w:t>，</w:t>
            </w:r>
            <w:r w:rsidR="00A121D2" w:rsidRPr="0090362C">
              <w:rPr>
                <w:rFonts w:hint="eastAsia"/>
                <w:color w:val="000000" w:themeColor="text1"/>
                <w:sz w:val="24"/>
              </w:rPr>
              <w:t>Ⅱ类固废异位暂存区及暂存场建设</w:t>
            </w:r>
            <w:r w:rsidRPr="0090362C">
              <w:rPr>
                <w:color w:val="000000" w:themeColor="text1"/>
                <w:sz w:val="24"/>
              </w:rPr>
              <w:t>将铲除现有植被，破坏地表，造成水土流失，对土壤的理化性质，流域内生态系统的结构，生物多样性及对水生生物有一定不利影响。</w:t>
            </w:r>
          </w:p>
          <w:p w:rsidR="00331576" w:rsidRPr="0090362C" w:rsidRDefault="00331576" w:rsidP="00331576">
            <w:pPr>
              <w:adjustRightInd w:val="0"/>
              <w:snapToGrid w:val="0"/>
              <w:spacing w:line="360" w:lineRule="auto"/>
              <w:ind w:firstLineChars="200" w:firstLine="480"/>
              <w:rPr>
                <w:color w:val="000000" w:themeColor="text1"/>
                <w:sz w:val="24"/>
              </w:rPr>
            </w:pPr>
            <w:r w:rsidRPr="0090362C">
              <w:rPr>
                <w:color w:val="000000" w:themeColor="text1"/>
                <w:sz w:val="24"/>
              </w:rPr>
              <w:t>但是工程实施后通过后期的生态建设，改善了流域内的水环境，植物种类将有所增加，且结构形式由原来单一的</w:t>
            </w:r>
            <w:r w:rsidRPr="0090362C">
              <w:rPr>
                <w:rFonts w:hint="eastAsia"/>
                <w:color w:val="000000" w:themeColor="text1"/>
                <w:sz w:val="24"/>
              </w:rPr>
              <w:t>荒地</w:t>
            </w:r>
            <w:r w:rsidRPr="0090362C">
              <w:rPr>
                <w:color w:val="000000" w:themeColor="text1"/>
                <w:sz w:val="24"/>
              </w:rPr>
              <w:t>生态转型为多元化的新格局，植物种类和数量均将有所增加，</w:t>
            </w:r>
            <w:r w:rsidRPr="0090362C">
              <w:rPr>
                <w:rFonts w:hint="eastAsia"/>
                <w:color w:val="000000" w:themeColor="text1"/>
                <w:sz w:val="24"/>
              </w:rPr>
              <w:t>生态</w:t>
            </w:r>
            <w:r w:rsidRPr="0090362C">
              <w:rPr>
                <w:color w:val="000000" w:themeColor="text1"/>
                <w:sz w:val="24"/>
              </w:rPr>
              <w:t>环境亦将得到改善。</w:t>
            </w:r>
          </w:p>
          <w:p w:rsidR="00331576" w:rsidRPr="0090362C" w:rsidRDefault="00331576" w:rsidP="00AD680A">
            <w:pPr>
              <w:widowControl/>
              <w:spacing w:line="360" w:lineRule="auto"/>
              <w:ind w:firstLineChars="150" w:firstLine="361"/>
              <w:jc w:val="left"/>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7</w:t>
            </w:r>
            <w:r w:rsidRPr="0090362C">
              <w:rPr>
                <w:rFonts w:hint="eastAsia"/>
                <w:b/>
                <w:bCs/>
                <w:color w:val="000000" w:themeColor="text1"/>
                <w:sz w:val="24"/>
              </w:rPr>
              <w:t>）交通运输环境影响评价结论</w:t>
            </w:r>
          </w:p>
          <w:p w:rsidR="00331576" w:rsidRPr="0090362C" w:rsidRDefault="00A121D2" w:rsidP="00A121D2">
            <w:pPr>
              <w:snapToGrid w:val="0"/>
              <w:spacing w:line="360" w:lineRule="auto"/>
              <w:ind w:firstLineChars="200" w:firstLine="480"/>
              <w:rPr>
                <w:color w:val="000000" w:themeColor="text1"/>
                <w:sz w:val="24"/>
              </w:rPr>
            </w:pPr>
            <w:r w:rsidRPr="0090362C">
              <w:rPr>
                <w:rFonts w:hint="eastAsia"/>
                <w:color w:val="000000" w:themeColor="text1"/>
                <w:sz w:val="24"/>
              </w:rPr>
              <w:t>Ⅱ类固废、Ⅰ类固废采</w:t>
            </w:r>
            <w:r w:rsidR="00331576" w:rsidRPr="0090362C">
              <w:rPr>
                <w:rFonts w:hint="eastAsia"/>
                <w:color w:val="000000" w:themeColor="text1"/>
                <w:sz w:val="24"/>
              </w:rPr>
              <w:t>用专用运输车运输，运输车不漏水、漏泥，加盖密闭，减少二次污染，如发生扬撒，应排专人立即负责清除，在落实相应防护措施后，对沿线运输环境不会造成明显影响。</w:t>
            </w:r>
          </w:p>
          <w:p w:rsidR="00331576" w:rsidRPr="0090362C" w:rsidRDefault="00331576" w:rsidP="00AD680A">
            <w:pPr>
              <w:widowControl/>
              <w:spacing w:line="360" w:lineRule="auto"/>
              <w:ind w:firstLineChars="150" w:firstLine="361"/>
              <w:jc w:val="left"/>
              <w:rPr>
                <w:b/>
                <w:bCs/>
                <w:color w:val="000000" w:themeColor="text1"/>
                <w:sz w:val="24"/>
              </w:rPr>
            </w:pPr>
            <w:r w:rsidRPr="0090362C">
              <w:rPr>
                <w:rFonts w:hint="eastAsia"/>
                <w:b/>
                <w:bCs/>
                <w:color w:val="000000" w:themeColor="text1"/>
                <w:sz w:val="24"/>
              </w:rPr>
              <w:t>（</w:t>
            </w:r>
            <w:r w:rsidRPr="0090362C">
              <w:rPr>
                <w:rFonts w:hint="eastAsia"/>
                <w:b/>
                <w:bCs/>
                <w:color w:val="000000" w:themeColor="text1"/>
                <w:sz w:val="24"/>
              </w:rPr>
              <w:t>8</w:t>
            </w:r>
            <w:r w:rsidRPr="0090362C">
              <w:rPr>
                <w:rFonts w:hint="eastAsia"/>
                <w:b/>
                <w:bCs/>
                <w:color w:val="000000" w:themeColor="text1"/>
                <w:sz w:val="24"/>
              </w:rPr>
              <w:t>）环境风险</w:t>
            </w:r>
          </w:p>
          <w:p w:rsidR="00331576" w:rsidRPr="0090362C" w:rsidRDefault="00331576" w:rsidP="00C6653B">
            <w:pPr>
              <w:adjustRightInd w:val="0"/>
              <w:snapToGrid w:val="0"/>
              <w:spacing w:line="360" w:lineRule="auto"/>
              <w:ind w:firstLineChars="200" w:firstLine="480"/>
              <w:rPr>
                <w:color w:val="000000" w:themeColor="text1"/>
                <w:sz w:val="24"/>
              </w:rPr>
            </w:pPr>
            <w:r w:rsidRPr="0090362C">
              <w:rPr>
                <w:rFonts w:hint="eastAsia"/>
                <w:color w:val="000000" w:themeColor="text1"/>
                <w:sz w:val="24"/>
              </w:rPr>
              <w:t>本项目</w:t>
            </w:r>
            <w:r w:rsidRPr="0090362C">
              <w:rPr>
                <w:color w:val="000000" w:themeColor="text1"/>
                <w:sz w:val="24"/>
              </w:rPr>
              <w:t>环境风险主要来源于</w:t>
            </w:r>
            <w:r w:rsidRPr="0090362C">
              <w:rPr>
                <w:rFonts w:hint="eastAsia"/>
                <w:color w:val="000000" w:themeColor="text1"/>
                <w:sz w:val="24"/>
              </w:rPr>
              <w:t>施工</w:t>
            </w:r>
            <w:r w:rsidR="00EE18BF" w:rsidRPr="0090362C">
              <w:rPr>
                <w:rFonts w:hint="eastAsia"/>
                <w:color w:val="000000" w:themeColor="text1"/>
                <w:sz w:val="24"/>
              </w:rPr>
              <w:t>废水</w:t>
            </w:r>
            <w:r w:rsidRPr="0090362C">
              <w:rPr>
                <w:rFonts w:hint="eastAsia"/>
                <w:color w:val="000000" w:themeColor="text1"/>
                <w:sz w:val="24"/>
              </w:rPr>
              <w:t>处理站超标排放、拦截洪坝设施垮塌</w:t>
            </w:r>
            <w:r w:rsidR="00C6653B" w:rsidRPr="0090362C">
              <w:rPr>
                <w:rFonts w:hint="eastAsia"/>
                <w:color w:val="000000" w:themeColor="text1"/>
                <w:sz w:val="24"/>
              </w:rPr>
              <w:t>、防渗层破裂</w:t>
            </w:r>
            <w:r w:rsidRPr="0090362C">
              <w:rPr>
                <w:color w:val="000000" w:themeColor="text1"/>
                <w:sz w:val="24"/>
              </w:rPr>
              <w:t>等事故造成的</w:t>
            </w:r>
            <w:r w:rsidRPr="0090362C">
              <w:rPr>
                <w:rFonts w:hint="eastAsia"/>
                <w:color w:val="000000" w:themeColor="text1"/>
                <w:sz w:val="24"/>
              </w:rPr>
              <w:t>含重金属废水</w:t>
            </w:r>
            <w:r w:rsidRPr="0090362C">
              <w:rPr>
                <w:color w:val="000000" w:themeColor="text1"/>
                <w:sz w:val="24"/>
              </w:rPr>
              <w:t>外流，重金属经地表径流冲刷再次流入水体，导致污染，影响下游水质。工程施工时应尽量避开在雨季施工，应避开暴雨、山洪暴发季节，降低施工过程中产生的风险。本评价要求建设方严格落实各项安全环保措施，加强</w:t>
            </w:r>
            <w:r w:rsidR="00345393" w:rsidRPr="0090362C">
              <w:rPr>
                <w:rFonts w:hint="eastAsia"/>
                <w:color w:val="000000" w:themeColor="text1"/>
                <w:sz w:val="24"/>
              </w:rPr>
              <w:t>管控</w:t>
            </w:r>
            <w:r w:rsidRPr="0090362C">
              <w:rPr>
                <w:color w:val="000000" w:themeColor="text1"/>
                <w:sz w:val="24"/>
              </w:rPr>
              <w:t>工程完工后的日常管理，</w:t>
            </w:r>
            <w:r w:rsidRPr="0090362C">
              <w:rPr>
                <w:rFonts w:hint="eastAsia"/>
                <w:color w:val="000000" w:themeColor="text1"/>
                <w:sz w:val="24"/>
              </w:rPr>
              <w:t>拦截洪坝</w:t>
            </w:r>
            <w:r w:rsidRPr="0090362C">
              <w:rPr>
                <w:color w:val="000000" w:themeColor="text1"/>
                <w:sz w:val="24"/>
              </w:rPr>
              <w:t>的安全进行检查；应</w:t>
            </w:r>
            <w:r w:rsidRPr="0090362C">
              <w:rPr>
                <w:rFonts w:hint="eastAsia"/>
                <w:color w:val="000000" w:themeColor="text1"/>
                <w:sz w:val="24"/>
              </w:rPr>
              <w:t>加强临时废水处理站的维护等</w:t>
            </w:r>
            <w:r w:rsidRPr="0090362C">
              <w:rPr>
                <w:color w:val="000000" w:themeColor="text1"/>
                <w:sz w:val="24"/>
              </w:rPr>
              <w:t>。</w:t>
            </w:r>
          </w:p>
          <w:p w:rsidR="004C7A66" w:rsidRPr="0090362C" w:rsidRDefault="00331576" w:rsidP="001B2E93">
            <w:pPr>
              <w:spacing w:line="360" w:lineRule="auto"/>
              <w:rPr>
                <w:rFonts w:eastAsia="黑体"/>
                <w:b/>
                <w:color w:val="000000" w:themeColor="text1"/>
                <w:sz w:val="28"/>
                <w:szCs w:val="24"/>
              </w:rPr>
            </w:pPr>
            <w:r w:rsidRPr="0090362C">
              <w:rPr>
                <w:rFonts w:eastAsia="黑体" w:hint="eastAsia"/>
                <w:b/>
                <w:color w:val="000000" w:themeColor="text1"/>
                <w:sz w:val="28"/>
                <w:szCs w:val="24"/>
              </w:rPr>
              <w:t>4</w:t>
            </w:r>
            <w:r w:rsidR="00F4595C" w:rsidRPr="0090362C">
              <w:rPr>
                <w:rFonts w:eastAsia="黑体"/>
                <w:b/>
                <w:color w:val="000000" w:themeColor="text1"/>
                <w:sz w:val="28"/>
                <w:szCs w:val="24"/>
              </w:rPr>
              <w:t>、</w:t>
            </w:r>
            <w:r w:rsidR="004C7A66" w:rsidRPr="0090362C">
              <w:rPr>
                <w:rFonts w:eastAsia="黑体"/>
                <w:b/>
                <w:color w:val="000000" w:themeColor="text1"/>
                <w:sz w:val="28"/>
                <w:szCs w:val="24"/>
              </w:rPr>
              <w:t>产业政策符合性分析</w:t>
            </w:r>
          </w:p>
          <w:p w:rsidR="00331576" w:rsidRPr="0090362C" w:rsidRDefault="00331576" w:rsidP="00331576">
            <w:pPr>
              <w:spacing w:line="360" w:lineRule="auto"/>
              <w:ind w:firstLineChars="200" w:firstLine="480"/>
              <w:rPr>
                <w:color w:val="000000" w:themeColor="text1"/>
                <w:sz w:val="24"/>
              </w:rPr>
            </w:pPr>
            <w:r w:rsidRPr="0090362C">
              <w:rPr>
                <w:color w:val="000000" w:themeColor="text1"/>
                <w:sz w:val="24"/>
              </w:rPr>
              <w:t>本项目是为了消除</w:t>
            </w:r>
            <w:r w:rsidR="00160D43" w:rsidRPr="0090362C">
              <w:rPr>
                <w:rFonts w:hAnsi="宋体" w:hint="eastAsia"/>
                <w:color w:val="000000" w:themeColor="text1"/>
                <w:sz w:val="24"/>
                <w:szCs w:val="24"/>
              </w:rPr>
              <w:t>铜霞片区历史遗留废渣治</w:t>
            </w:r>
            <w:r w:rsidRPr="0090362C">
              <w:rPr>
                <w:color w:val="000000" w:themeColor="text1"/>
                <w:sz w:val="24"/>
              </w:rPr>
              <w:t>重金属污染</w:t>
            </w:r>
            <w:r w:rsidR="00850E3D">
              <w:rPr>
                <w:rFonts w:hint="eastAsia"/>
                <w:color w:val="000000" w:themeColor="text1"/>
                <w:sz w:val="24"/>
              </w:rPr>
              <w:t>，</w:t>
            </w:r>
            <w:r w:rsidRPr="0090362C">
              <w:rPr>
                <w:color w:val="000000" w:themeColor="text1"/>
                <w:sz w:val="24"/>
              </w:rPr>
              <w:t>本项目属于《产业结构调整指导目录（</w:t>
            </w:r>
            <w:r w:rsidRPr="0090362C">
              <w:rPr>
                <w:color w:val="000000" w:themeColor="text1"/>
                <w:sz w:val="24"/>
              </w:rPr>
              <w:t>2011</w:t>
            </w:r>
            <w:r w:rsidRPr="0090362C">
              <w:rPr>
                <w:color w:val="000000" w:themeColor="text1"/>
                <w:sz w:val="24"/>
              </w:rPr>
              <w:t>年本）（</w:t>
            </w:r>
            <w:r w:rsidRPr="0090362C">
              <w:rPr>
                <w:color w:val="000000" w:themeColor="text1"/>
                <w:sz w:val="24"/>
              </w:rPr>
              <w:t>2013</w:t>
            </w:r>
            <w:r w:rsidRPr="0090362C">
              <w:rPr>
                <w:color w:val="000000" w:themeColor="text1"/>
                <w:sz w:val="24"/>
              </w:rPr>
              <w:t>年修正）》中的鼓励类项目，即鼓励类中第三十八项</w:t>
            </w:r>
            <w:r w:rsidRPr="0090362C">
              <w:rPr>
                <w:color w:val="000000" w:themeColor="text1"/>
                <w:sz w:val="24"/>
              </w:rPr>
              <w:t>“</w:t>
            </w:r>
            <w:r w:rsidRPr="0090362C">
              <w:rPr>
                <w:color w:val="000000" w:themeColor="text1"/>
                <w:sz w:val="24"/>
              </w:rPr>
              <w:t>环境保护与资源节约综合利用</w:t>
            </w:r>
            <w:r w:rsidRPr="0090362C">
              <w:rPr>
                <w:color w:val="000000" w:themeColor="text1"/>
                <w:sz w:val="24"/>
              </w:rPr>
              <w:t>”</w:t>
            </w:r>
            <w:r w:rsidRPr="0090362C">
              <w:rPr>
                <w:color w:val="000000" w:themeColor="text1"/>
                <w:sz w:val="24"/>
              </w:rPr>
              <w:t>的第</w:t>
            </w:r>
            <w:r w:rsidRPr="0090362C">
              <w:rPr>
                <w:color w:val="000000" w:themeColor="text1"/>
                <w:sz w:val="24"/>
              </w:rPr>
              <w:t>33</w:t>
            </w:r>
            <w:r w:rsidRPr="0090362C">
              <w:rPr>
                <w:color w:val="000000" w:themeColor="text1"/>
                <w:sz w:val="24"/>
              </w:rPr>
              <w:t>项</w:t>
            </w:r>
            <w:r w:rsidRPr="0090362C">
              <w:rPr>
                <w:color w:val="000000" w:themeColor="text1"/>
                <w:sz w:val="24"/>
              </w:rPr>
              <w:t>“</w:t>
            </w:r>
            <w:r w:rsidRPr="0090362C">
              <w:rPr>
                <w:color w:val="000000" w:themeColor="text1"/>
                <w:sz w:val="24"/>
              </w:rPr>
              <w:t>削减和控制重金属排放的技术开发与应用</w:t>
            </w:r>
            <w:r w:rsidRPr="0090362C">
              <w:rPr>
                <w:color w:val="000000" w:themeColor="text1"/>
                <w:sz w:val="24"/>
              </w:rPr>
              <w:t>”</w:t>
            </w:r>
            <w:r w:rsidRPr="0090362C">
              <w:rPr>
                <w:color w:val="000000" w:themeColor="text1"/>
                <w:sz w:val="24"/>
              </w:rPr>
              <w:t>。</w:t>
            </w:r>
          </w:p>
          <w:p w:rsidR="00D5528A" w:rsidRPr="0090362C" w:rsidRDefault="00331576" w:rsidP="000A29CD">
            <w:pPr>
              <w:spacing w:line="360" w:lineRule="auto"/>
              <w:rPr>
                <w:rFonts w:eastAsia="黑体"/>
                <w:b/>
                <w:color w:val="000000" w:themeColor="text1"/>
                <w:sz w:val="28"/>
                <w:szCs w:val="24"/>
              </w:rPr>
            </w:pPr>
            <w:r w:rsidRPr="0090362C">
              <w:rPr>
                <w:rFonts w:eastAsia="黑体" w:hint="eastAsia"/>
                <w:b/>
                <w:color w:val="000000" w:themeColor="text1"/>
                <w:sz w:val="28"/>
                <w:szCs w:val="24"/>
              </w:rPr>
              <w:t>5</w:t>
            </w:r>
            <w:r w:rsidR="00D5528A" w:rsidRPr="0090362C">
              <w:rPr>
                <w:rFonts w:eastAsia="黑体"/>
                <w:b/>
                <w:color w:val="000000" w:themeColor="text1"/>
                <w:sz w:val="28"/>
                <w:szCs w:val="24"/>
              </w:rPr>
              <w:t>、总量控制</w:t>
            </w:r>
          </w:p>
          <w:p w:rsidR="00331576" w:rsidRPr="0090362C" w:rsidRDefault="00331576" w:rsidP="00C6653B">
            <w:pPr>
              <w:adjustRightInd w:val="0"/>
              <w:snapToGrid w:val="0"/>
              <w:spacing w:line="360" w:lineRule="auto"/>
              <w:ind w:firstLineChars="200" w:firstLine="480"/>
              <w:rPr>
                <w:rFonts w:ascii="Times"/>
                <w:color w:val="000000" w:themeColor="text1"/>
                <w:sz w:val="24"/>
              </w:rPr>
            </w:pPr>
            <w:r w:rsidRPr="0090362C">
              <w:rPr>
                <w:rFonts w:ascii="Times"/>
                <w:color w:val="000000" w:themeColor="text1"/>
                <w:sz w:val="24"/>
              </w:rPr>
              <w:t>本项目</w:t>
            </w:r>
            <w:r w:rsidRPr="0090362C">
              <w:rPr>
                <w:rFonts w:ascii="Times" w:hint="eastAsia"/>
                <w:color w:val="000000" w:themeColor="text1"/>
                <w:sz w:val="24"/>
              </w:rPr>
              <w:t>施工期</w:t>
            </w:r>
            <w:r w:rsidRPr="0090362C">
              <w:rPr>
                <w:rFonts w:ascii="Times"/>
                <w:color w:val="000000" w:themeColor="text1"/>
                <w:sz w:val="24"/>
              </w:rPr>
              <w:t>主要二次污染主要为</w:t>
            </w:r>
            <w:r w:rsidR="00A121D2" w:rsidRPr="0090362C">
              <w:rPr>
                <w:rFonts w:ascii="Times" w:hint="eastAsia"/>
                <w:color w:val="000000" w:themeColor="text1"/>
                <w:sz w:val="24"/>
              </w:rPr>
              <w:t>废渣治理</w:t>
            </w:r>
            <w:r w:rsidRPr="0090362C">
              <w:rPr>
                <w:rFonts w:ascii="Times"/>
                <w:color w:val="000000" w:themeColor="text1"/>
                <w:sz w:val="24"/>
              </w:rPr>
              <w:t>施工期间</w:t>
            </w:r>
            <w:r w:rsidRPr="0090362C">
              <w:rPr>
                <w:rFonts w:ascii="Times" w:hint="eastAsia"/>
                <w:color w:val="000000" w:themeColor="text1"/>
                <w:sz w:val="24"/>
              </w:rPr>
              <w:t>产生的</w:t>
            </w:r>
            <w:r w:rsidRPr="0090362C">
              <w:rPr>
                <w:rFonts w:ascii="Times"/>
                <w:color w:val="000000" w:themeColor="text1"/>
                <w:sz w:val="24"/>
              </w:rPr>
              <w:t>生活污水</w:t>
            </w:r>
            <w:r w:rsidRPr="0090362C">
              <w:rPr>
                <w:rFonts w:ascii="Times" w:hint="eastAsia"/>
                <w:color w:val="000000" w:themeColor="text1"/>
                <w:sz w:val="24"/>
              </w:rPr>
              <w:t>、施工废水</w:t>
            </w:r>
            <w:r w:rsidRPr="0090362C">
              <w:rPr>
                <w:rFonts w:ascii="Times"/>
                <w:color w:val="000000" w:themeColor="text1"/>
                <w:sz w:val="24"/>
              </w:rPr>
              <w:t>，</w:t>
            </w:r>
            <w:r w:rsidRPr="0090362C">
              <w:rPr>
                <w:rFonts w:ascii="Times" w:hint="eastAsia"/>
                <w:color w:val="000000" w:themeColor="text1"/>
                <w:sz w:val="24"/>
              </w:rPr>
              <w:t>经处理达标后回用，且项目为环境</w:t>
            </w:r>
            <w:r w:rsidR="00345393" w:rsidRPr="0090362C">
              <w:rPr>
                <w:rFonts w:ascii="Times" w:hint="eastAsia"/>
                <w:color w:val="000000" w:themeColor="text1"/>
                <w:sz w:val="24"/>
              </w:rPr>
              <w:t>风险</w:t>
            </w:r>
            <w:r w:rsidR="00C9306F">
              <w:rPr>
                <w:rFonts w:ascii="Times" w:hint="eastAsia"/>
                <w:color w:val="000000" w:themeColor="text1"/>
                <w:sz w:val="24"/>
              </w:rPr>
              <w:t>治理</w:t>
            </w:r>
            <w:r w:rsidRPr="0090362C">
              <w:rPr>
                <w:rFonts w:ascii="Times" w:hint="eastAsia"/>
                <w:color w:val="000000" w:themeColor="text1"/>
                <w:sz w:val="24"/>
              </w:rPr>
              <w:t>项目，有效阻隔了区域重</w:t>
            </w:r>
            <w:r w:rsidRPr="0090362C">
              <w:rPr>
                <w:rFonts w:ascii="Times" w:hint="eastAsia"/>
                <w:color w:val="000000" w:themeColor="text1"/>
                <w:sz w:val="24"/>
              </w:rPr>
              <w:lastRenderedPageBreak/>
              <w:t>金属污染源头，具有突出的环境效益；</w:t>
            </w:r>
            <w:r w:rsidRPr="0090362C">
              <w:rPr>
                <w:rFonts w:ascii="Times"/>
                <w:color w:val="000000" w:themeColor="text1"/>
                <w:sz w:val="24"/>
              </w:rPr>
              <w:t>因此本项目</w:t>
            </w:r>
            <w:r w:rsidRPr="0090362C">
              <w:rPr>
                <w:rFonts w:ascii="Times" w:hint="eastAsia"/>
                <w:color w:val="000000" w:themeColor="text1"/>
                <w:sz w:val="24"/>
              </w:rPr>
              <w:t>施工期不建议</w:t>
            </w:r>
            <w:r w:rsidRPr="0090362C">
              <w:rPr>
                <w:rFonts w:ascii="Times"/>
                <w:color w:val="000000" w:themeColor="text1"/>
                <w:sz w:val="24"/>
              </w:rPr>
              <w:t>申请总量指标。</w:t>
            </w:r>
          </w:p>
          <w:p w:rsidR="00D5528A" w:rsidRPr="0090362C" w:rsidRDefault="00331576" w:rsidP="009327E0">
            <w:pPr>
              <w:spacing w:line="360" w:lineRule="auto"/>
              <w:rPr>
                <w:rFonts w:eastAsia="黑体"/>
                <w:b/>
                <w:color w:val="000000" w:themeColor="text1"/>
                <w:sz w:val="28"/>
                <w:szCs w:val="24"/>
              </w:rPr>
            </w:pPr>
            <w:r w:rsidRPr="0090362C">
              <w:rPr>
                <w:rFonts w:eastAsia="黑体" w:hint="eastAsia"/>
                <w:b/>
                <w:color w:val="000000" w:themeColor="text1"/>
                <w:sz w:val="28"/>
                <w:szCs w:val="24"/>
              </w:rPr>
              <w:t>6</w:t>
            </w:r>
            <w:r w:rsidR="00D5528A" w:rsidRPr="0090362C">
              <w:rPr>
                <w:rFonts w:eastAsia="黑体"/>
                <w:b/>
                <w:color w:val="000000" w:themeColor="text1"/>
                <w:sz w:val="28"/>
                <w:szCs w:val="24"/>
              </w:rPr>
              <w:t>、</w:t>
            </w:r>
            <w:r w:rsidR="00876FAF" w:rsidRPr="0090362C">
              <w:rPr>
                <w:rFonts w:eastAsia="黑体" w:hint="eastAsia"/>
                <w:b/>
                <w:color w:val="000000" w:themeColor="text1"/>
                <w:sz w:val="28"/>
                <w:szCs w:val="24"/>
              </w:rPr>
              <w:t>总</w:t>
            </w:r>
            <w:r w:rsidR="00D5528A" w:rsidRPr="0090362C">
              <w:rPr>
                <w:rFonts w:eastAsia="黑体"/>
                <w:b/>
                <w:color w:val="000000" w:themeColor="text1"/>
                <w:sz w:val="28"/>
                <w:szCs w:val="24"/>
              </w:rPr>
              <w:t>结论</w:t>
            </w:r>
          </w:p>
          <w:p w:rsidR="00331576" w:rsidRPr="0090362C" w:rsidRDefault="00331576" w:rsidP="00A121D2">
            <w:pPr>
              <w:spacing w:line="360" w:lineRule="auto"/>
              <w:ind w:firstLineChars="200" w:firstLine="480"/>
              <w:rPr>
                <w:color w:val="000000" w:themeColor="text1"/>
                <w:sz w:val="24"/>
              </w:rPr>
            </w:pPr>
            <w:r w:rsidRPr="0090362C">
              <w:rPr>
                <w:rFonts w:hint="eastAsia"/>
                <w:color w:val="000000" w:themeColor="text1"/>
                <w:sz w:val="24"/>
              </w:rPr>
              <w:t>本项目</w:t>
            </w:r>
            <w:r w:rsidRPr="0090362C">
              <w:rPr>
                <w:color w:val="000000" w:themeColor="text1"/>
                <w:sz w:val="24"/>
              </w:rPr>
              <w:t>符合国家产业政策，在</w:t>
            </w:r>
            <w:r w:rsidRPr="0090362C">
              <w:rPr>
                <w:rFonts w:hint="eastAsia"/>
                <w:color w:val="000000" w:themeColor="text1"/>
                <w:sz w:val="24"/>
              </w:rPr>
              <w:t>项目</w:t>
            </w:r>
            <w:r w:rsidR="00350751">
              <w:rPr>
                <w:rFonts w:hint="eastAsia"/>
                <w:color w:val="000000" w:themeColor="text1"/>
                <w:sz w:val="24"/>
              </w:rPr>
              <w:t>治理</w:t>
            </w:r>
            <w:r w:rsidRPr="0090362C">
              <w:rPr>
                <w:color w:val="000000" w:themeColor="text1"/>
                <w:sz w:val="24"/>
              </w:rPr>
              <w:t>后，受重金属污染的区域土壤</w:t>
            </w:r>
            <w:r w:rsidRPr="0090362C">
              <w:rPr>
                <w:rFonts w:hint="eastAsia"/>
                <w:color w:val="000000" w:themeColor="text1"/>
                <w:sz w:val="24"/>
              </w:rPr>
              <w:t>、</w:t>
            </w:r>
            <w:r w:rsidR="00EE18BF" w:rsidRPr="0090362C">
              <w:rPr>
                <w:rFonts w:hint="eastAsia"/>
                <w:color w:val="000000" w:themeColor="text1"/>
                <w:sz w:val="24"/>
              </w:rPr>
              <w:t>固废</w:t>
            </w:r>
            <w:r w:rsidRPr="0090362C">
              <w:rPr>
                <w:color w:val="000000" w:themeColor="text1"/>
                <w:sz w:val="24"/>
              </w:rPr>
              <w:t>环境将得到极大地改善，保证了区域地表水水质，减少了重金属湘江的总量，</w:t>
            </w:r>
            <w:r w:rsidRPr="0090362C">
              <w:rPr>
                <w:rFonts w:hint="eastAsia"/>
                <w:color w:val="000000" w:themeColor="text1"/>
                <w:sz w:val="24"/>
              </w:rPr>
              <w:t>有</w:t>
            </w:r>
            <w:r w:rsidRPr="0090362C">
              <w:rPr>
                <w:color w:val="000000" w:themeColor="text1"/>
                <w:sz w:val="24"/>
              </w:rPr>
              <w:t>利于流域水环境质量的改善，具有显著的环境效益。施工阶段采取一定的环境保护措施后，工程建设对环境的不利影响可得到有效控制和减缓，并降至环境能接受的程度。充分完善、落实各项污染防治措施，避免</w:t>
            </w:r>
            <w:r w:rsidRPr="0090362C">
              <w:rPr>
                <w:color w:val="000000" w:themeColor="text1"/>
                <w:sz w:val="24"/>
              </w:rPr>
              <w:t>“</w:t>
            </w:r>
            <w:r w:rsidRPr="0090362C">
              <w:rPr>
                <w:color w:val="000000" w:themeColor="text1"/>
                <w:sz w:val="24"/>
              </w:rPr>
              <w:t>二次污染</w:t>
            </w:r>
            <w:r w:rsidRPr="0090362C">
              <w:rPr>
                <w:color w:val="000000" w:themeColor="text1"/>
                <w:sz w:val="24"/>
              </w:rPr>
              <w:t>”</w:t>
            </w:r>
            <w:r w:rsidRPr="0090362C">
              <w:rPr>
                <w:color w:val="000000" w:themeColor="text1"/>
                <w:sz w:val="24"/>
              </w:rPr>
              <w:t>的前提下，从环境保护角度论证，本项目建设可行。</w:t>
            </w:r>
          </w:p>
          <w:p w:rsidR="00D5528A" w:rsidRPr="0090362C" w:rsidRDefault="00D5528A" w:rsidP="00A431CD">
            <w:pPr>
              <w:spacing w:line="360" w:lineRule="auto"/>
              <w:rPr>
                <w:rFonts w:eastAsia="黑体"/>
                <w:b/>
                <w:bCs/>
                <w:color w:val="000000" w:themeColor="text1"/>
                <w:sz w:val="28"/>
                <w:szCs w:val="24"/>
              </w:rPr>
            </w:pPr>
            <w:r w:rsidRPr="0090362C">
              <w:rPr>
                <w:rFonts w:eastAsia="黑体"/>
                <w:b/>
                <w:bCs/>
                <w:color w:val="000000" w:themeColor="text1"/>
                <w:sz w:val="28"/>
                <w:szCs w:val="24"/>
              </w:rPr>
              <w:t>二、建议</w:t>
            </w:r>
          </w:p>
          <w:p w:rsidR="00331576" w:rsidRPr="0090362C" w:rsidRDefault="00331576" w:rsidP="00C6653B">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1</w:t>
            </w:r>
            <w:r w:rsidRPr="0090362C">
              <w:rPr>
                <w:color w:val="000000" w:themeColor="text1"/>
                <w:sz w:val="24"/>
              </w:rPr>
              <w:t>）施工期应制定切实可行的污染防治措施和水土保持措施，</w:t>
            </w:r>
            <w:r w:rsidR="00B15B0C" w:rsidRPr="0090362C">
              <w:rPr>
                <w:rFonts w:hint="eastAsia"/>
                <w:color w:val="000000" w:themeColor="text1"/>
                <w:sz w:val="24"/>
              </w:rPr>
              <w:t>石峰区</w:t>
            </w:r>
            <w:r w:rsidRPr="0090362C">
              <w:rPr>
                <w:rFonts w:hint="eastAsia"/>
                <w:color w:val="000000" w:themeColor="text1"/>
                <w:sz w:val="24"/>
              </w:rPr>
              <w:t>环保局</w:t>
            </w:r>
            <w:r w:rsidRPr="0090362C">
              <w:rPr>
                <w:color w:val="000000" w:themeColor="text1"/>
                <w:sz w:val="24"/>
              </w:rPr>
              <w:t>根据本</w:t>
            </w:r>
            <w:r w:rsidRPr="0090362C">
              <w:rPr>
                <w:rFonts w:hint="eastAsia"/>
                <w:color w:val="000000" w:themeColor="text1"/>
                <w:sz w:val="24"/>
              </w:rPr>
              <w:t>项目</w:t>
            </w:r>
            <w:r w:rsidRPr="0090362C">
              <w:rPr>
                <w:color w:val="000000" w:themeColor="text1"/>
                <w:sz w:val="24"/>
              </w:rPr>
              <w:t>的施工进度，及时掌握</w:t>
            </w:r>
            <w:r w:rsidRPr="0090362C">
              <w:rPr>
                <w:rFonts w:hint="eastAsia"/>
                <w:color w:val="000000" w:themeColor="text1"/>
                <w:sz w:val="24"/>
              </w:rPr>
              <w:t>“</w:t>
            </w:r>
            <w:r w:rsidRPr="0090362C">
              <w:rPr>
                <w:color w:val="000000" w:themeColor="text1"/>
                <w:sz w:val="24"/>
              </w:rPr>
              <w:t>三废</w:t>
            </w:r>
            <w:r w:rsidRPr="0090362C">
              <w:rPr>
                <w:rFonts w:hint="eastAsia"/>
                <w:color w:val="000000" w:themeColor="text1"/>
                <w:sz w:val="24"/>
              </w:rPr>
              <w:t>”</w:t>
            </w:r>
            <w:r w:rsidRPr="0090362C">
              <w:rPr>
                <w:color w:val="000000" w:themeColor="text1"/>
                <w:sz w:val="24"/>
              </w:rPr>
              <w:t>处理设施的落实情况，并报上级环保主管部门，同时将意见反馈给建设单位。</w:t>
            </w:r>
          </w:p>
          <w:p w:rsidR="00331576" w:rsidRPr="0090362C" w:rsidRDefault="00331576" w:rsidP="00C6653B">
            <w:pPr>
              <w:spacing w:line="360" w:lineRule="auto"/>
              <w:ind w:firstLineChars="200" w:firstLine="480"/>
              <w:rPr>
                <w:color w:val="000000" w:themeColor="text1"/>
                <w:sz w:val="24"/>
              </w:rPr>
            </w:pPr>
            <w:r w:rsidRPr="0090362C">
              <w:rPr>
                <w:color w:val="000000" w:themeColor="text1"/>
                <w:sz w:val="24"/>
              </w:rPr>
              <w:t>（</w:t>
            </w:r>
            <w:r w:rsidRPr="0090362C">
              <w:rPr>
                <w:color w:val="000000" w:themeColor="text1"/>
                <w:sz w:val="24"/>
              </w:rPr>
              <w:t>2</w:t>
            </w:r>
            <w:r w:rsidRPr="0090362C">
              <w:rPr>
                <w:color w:val="000000" w:themeColor="text1"/>
                <w:sz w:val="24"/>
              </w:rPr>
              <w:t>）建设单位必须严格执行环境保护</w:t>
            </w:r>
            <w:r w:rsidRPr="0090362C">
              <w:rPr>
                <w:rFonts w:hint="eastAsia"/>
                <w:color w:val="000000" w:themeColor="text1"/>
                <w:sz w:val="24"/>
              </w:rPr>
              <w:t>“</w:t>
            </w:r>
            <w:r w:rsidRPr="0090362C">
              <w:rPr>
                <w:color w:val="000000" w:themeColor="text1"/>
                <w:sz w:val="24"/>
              </w:rPr>
              <w:t>三同时</w:t>
            </w:r>
            <w:r w:rsidRPr="0090362C">
              <w:rPr>
                <w:rFonts w:hint="eastAsia"/>
                <w:color w:val="000000" w:themeColor="text1"/>
                <w:sz w:val="24"/>
              </w:rPr>
              <w:t>”</w:t>
            </w:r>
            <w:r w:rsidRPr="0090362C">
              <w:rPr>
                <w:color w:val="000000" w:themeColor="text1"/>
                <w:sz w:val="24"/>
              </w:rPr>
              <w:t>制度，注意项目的</w:t>
            </w:r>
            <w:r w:rsidR="00B15B0C" w:rsidRPr="0090362C">
              <w:rPr>
                <w:rFonts w:hint="eastAsia"/>
                <w:color w:val="000000" w:themeColor="text1"/>
                <w:sz w:val="24"/>
              </w:rPr>
              <w:t>Ⅱ类固废的稳定固化</w:t>
            </w:r>
            <w:r w:rsidRPr="0090362C">
              <w:rPr>
                <w:color w:val="000000" w:themeColor="text1"/>
                <w:sz w:val="24"/>
              </w:rPr>
              <w:t>效果，</w:t>
            </w:r>
            <w:r w:rsidR="00B15B0C" w:rsidRPr="0090362C">
              <w:rPr>
                <w:rFonts w:hint="eastAsia"/>
                <w:color w:val="000000" w:themeColor="text1"/>
                <w:sz w:val="24"/>
              </w:rPr>
              <w:t>稳定固化后的废渣</w:t>
            </w:r>
            <w:r w:rsidRPr="0090362C">
              <w:rPr>
                <w:color w:val="000000" w:themeColor="text1"/>
                <w:sz w:val="24"/>
              </w:rPr>
              <w:t>必须保证其浸出液满足相关标准的要求。</w:t>
            </w:r>
          </w:p>
          <w:p w:rsidR="00331576" w:rsidRPr="0090362C" w:rsidRDefault="00331576" w:rsidP="00C6653B">
            <w:pPr>
              <w:spacing w:line="360" w:lineRule="auto"/>
              <w:ind w:firstLineChars="200" w:firstLine="480"/>
              <w:rPr>
                <w:color w:val="000000" w:themeColor="text1"/>
                <w:sz w:val="24"/>
              </w:rPr>
            </w:pPr>
            <w:r w:rsidRPr="0090362C">
              <w:rPr>
                <w:rFonts w:hint="eastAsia"/>
                <w:color w:val="000000" w:themeColor="text1"/>
                <w:sz w:val="24"/>
              </w:rPr>
              <w:t>（</w:t>
            </w:r>
            <w:r w:rsidRPr="0090362C">
              <w:rPr>
                <w:rFonts w:hint="eastAsia"/>
                <w:color w:val="000000" w:themeColor="text1"/>
                <w:sz w:val="24"/>
              </w:rPr>
              <w:t>3</w:t>
            </w:r>
            <w:r w:rsidRPr="0090362C">
              <w:rPr>
                <w:rFonts w:hint="eastAsia"/>
                <w:color w:val="000000" w:themeColor="text1"/>
                <w:sz w:val="24"/>
              </w:rPr>
              <w:t>）</w:t>
            </w:r>
            <w:r w:rsidRPr="0090362C">
              <w:rPr>
                <w:color w:val="000000" w:themeColor="text1"/>
                <w:sz w:val="24"/>
              </w:rPr>
              <w:t>施工临时占地防治区在堆料场周围采用建筑围栏围护，场地四周开挖简易排水沟，并及时维修和清理，保持其完好状态，使水流畅通不产生冲刷和淤塞，防止降雨冲蚀，避免造成水土流失以致影响周边</w:t>
            </w:r>
            <w:r w:rsidRPr="0090362C">
              <w:rPr>
                <w:rFonts w:hint="eastAsia"/>
                <w:color w:val="000000" w:themeColor="text1"/>
                <w:sz w:val="24"/>
              </w:rPr>
              <w:t>环境</w:t>
            </w:r>
            <w:r w:rsidRPr="0090362C">
              <w:rPr>
                <w:color w:val="000000" w:themeColor="text1"/>
                <w:sz w:val="24"/>
              </w:rPr>
              <w:t>。</w:t>
            </w:r>
          </w:p>
          <w:p w:rsidR="00331576" w:rsidRPr="0090362C" w:rsidRDefault="00331576" w:rsidP="00331576">
            <w:pPr>
              <w:spacing w:line="360" w:lineRule="auto"/>
              <w:ind w:firstLineChars="200" w:firstLine="480"/>
              <w:rPr>
                <w:color w:val="000000" w:themeColor="text1"/>
                <w:sz w:val="24"/>
              </w:rPr>
            </w:pPr>
            <w:r w:rsidRPr="0090362C">
              <w:rPr>
                <w:color w:val="000000" w:themeColor="text1"/>
                <w:sz w:val="24"/>
              </w:rPr>
              <w:t>（</w:t>
            </w:r>
            <w:r w:rsidRPr="0090362C">
              <w:rPr>
                <w:rFonts w:hint="eastAsia"/>
                <w:color w:val="000000" w:themeColor="text1"/>
                <w:sz w:val="24"/>
              </w:rPr>
              <w:t>4</w:t>
            </w:r>
            <w:r w:rsidRPr="0090362C">
              <w:rPr>
                <w:color w:val="000000" w:themeColor="text1"/>
                <w:sz w:val="24"/>
              </w:rPr>
              <w:t>）建立健全环境保护管理规章制度，加强环境管理，并严格接受环境保护主管部门的日常监督管理。</w:t>
            </w:r>
          </w:p>
          <w:p w:rsidR="00331576" w:rsidRPr="0090362C" w:rsidRDefault="00331576" w:rsidP="00331576">
            <w:pPr>
              <w:spacing w:line="360" w:lineRule="auto"/>
              <w:ind w:firstLineChars="200" w:firstLine="480"/>
              <w:rPr>
                <w:color w:val="000000" w:themeColor="text1"/>
                <w:sz w:val="24"/>
              </w:rPr>
            </w:pPr>
            <w:r w:rsidRPr="0090362C">
              <w:rPr>
                <w:color w:val="000000" w:themeColor="text1"/>
                <w:sz w:val="24"/>
              </w:rPr>
              <w:t>（</w:t>
            </w:r>
            <w:r w:rsidRPr="0090362C">
              <w:rPr>
                <w:rFonts w:hint="eastAsia"/>
                <w:color w:val="000000" w:themeColor="text1"/>
                <w:sz w:val="24"/>
              </w:rPr>
              <w:t>5</w:t>
            </w:r>
            <w:r w:rsidRPr="0090362C">
              <w:rPr>
                <w:color w:val="000000" w:themeColor="text1"/>
                <w:sz w:val="24"/>
              </w:rPr>
              <w:t>）进行</w:t>
            </w:r>
            <w:r w:rsidR="00B15B0C" w:rsidRPr="0090362C">
              <w:rPr>
                <w:rFonts w:hint="eastAsia"/>
                <w:color w:val="000000" w:themeColor="text1"/>
                <w:sz w:val="24"/>
              </w:rPr>
              <w:t>遗留废渣治理工程</w:t>
            </w:r>
            <w:r w:rsidRPr="0090362C">
              <w:rPr>
                <w:color w:val="000000" w:themeColor="text1"/>
                <w:sz w:val="24"/>
              </w:rPr>
              <w:t>后，应积极进行生态</w:t>
            </w:r>
            <w:r w:rsidR="00F9087A" w:rsidRPr="0090362C">
              <w:rPr>
                <w:rFonts w:hint="eastAsia"/>
                <w:color w:val="000000" w:themeColor="text1"/>
                <w:sz w:val="24"/>
              </w:rPr>
              <w:t>恢复</w:t>
            </w:r>
            <w:r w:rsidRPr="0090362C">
              <w:rPr>
                <w:color w:val="000000" w:themeColor="text1"/>
                <w:sz w:val="24"/>
              </w:rPr>
              <w:t>，补种绿色植物，恢复并改善生态环境质量。</w:t>
            </w:r>
          </w:p>
          <w:p w:rsidR="00360EF1" w:rsidRPr="0090362C" w:rsidRDefault="00360EF1" w:rsidP="00237F52">
            <w:pPr>
              <w:spacing w:line="360" w:lineRule="auto"/>
              <w:ind w:firstLine="482"/>
              <w:textAlignment w:val="baseline"/>
              <w:rPr>
                <w:color w:val="000000" w:themeColor="text1"/>
                <w:sz w:val="24"/>
              </w:rPr>
            </w:pPr>
          </w:p>
          <w:p w:rsidR="004366EA" w:rsidRPr="0090362C" w:rsidRDefault="004366EA" w:rsidP="004366EA">
            <w:pPr>
              <w:spacing w:line="360" w:lineRule="auto"/>
              <w:ind w:firstLineChars="200" w:firstLine="480"/>
              <w:jc w:val="left"/>
              <w:rPr>
                <w:color w:val="000000" w:themeColor="text1"/>
                <w:sz w:val="24"/>
              </w:rPr>
            </w:pPr>
          </w:p>
          <w:p w:rsidR="009A3E50" w:rsidRPr="0090362C" w:rsidRDefault="009A3E50" w:rsidP="0027152C">
            <w:pPr>
              <w:spacing w:line="360" w:lineRule="auto"/>
              <w:ind w:firstLineChars="150" w:firstLine="360"/>
              <w:textAlignment w:val="baseline"/>
              <w:rPr>
                <w:color w:val="000000" w:themeColor="text1"/>
                <w:sz w:val="24"/>
              </w:rPr>
            </w:pPr>
          </w:p>
          <w:p w:rsidR="00DD14BF" w:rsidRPr="0090362C" w:rsidRDefault="00DD14BF" w:rsidP="00AE48A1">
            <w:pPr>
              <w:spacing w:line="360" w:lineRule="auto"/>
              <w:textAlignment w:val="baseline"/>
              <w:rPr>
                <w:color w:val="000000" w:themeColor="text1"/>
                <w:sz w:val="24"/>
              </w:rPr>
            </w:pPr>
          </w:p>
          <w:p w:rsidR="00DD14BF" w:rsidRPr="0090362C" w:rsidRDefault="00DD14BF" w:rsidP="00AE48A1">
            <w:pPr>
              <w:spacing w:line="360" w:lineRule="auto"/>
              <w:textAlignment w:val="baseline"/>
              <w:rPr>
                <w:color w:val="000000" w:themeColor="text1"/>
                <w:sz w:val="24"/>
              </w:rPr>
            </w:pPr>
          </w:p>
          <w:p w:rsidR="00DD14BF" w:rsidRPr="0090362C" w:rsidRDefault="00DD14BF" w:rsidP="00AE48A1">
            <w:pPr>
              <w:spacing w:line="360" w:lineRule="auto"/>
              <w:textAlignment w:val="baseline"/>
              <w:rPr>
                <w:color w:val="000000" w:themeColor="text1"/>
                <w:sz w:val="24"/>
              </w:rPr>
            </w:pPr>
          </w:p>
          <w:p w:rsidR="00DD14BF" w:rsidRPr="0090362C" w:rsidRDefault="00DD14BF" w:rsidP="00AE48A1">
            <w:pPr>
              <w:spacing w:line="360" w:lineRule="auto"/>
              <w:textAlignment w:val="baseline"/>
              <w:rPr>
                <w:color w:val="000000" w:themeColor="text1"/>
                <w:sz w:val="24"/>
              </w:rPr>
            </w:pPr>
          </w:p>
          <w:p w:rsidR="00DD14BF" w:rsidRPr="0090362C" w:rsidRDefault="00DD14BF" w:rsidP="00AE48A1">
            <w:pPr>
              <w:spacing w:line="360" w:lineRule="auto"/>
              <w:textAlignment w:val="baseline"/>
              <w:rPr>
                <w:color w:val="000000" w:themeColor="text1"/>
                <w:sz w:val="24"/>
              </w:rPr>
            </w:pPr>
          </w:p>
          <w:p w:rsidR="005700B9" w:rsidRPr="0090362C" w:rsidRDefault="005700B9" w:rsidP="00B15B0C">
            <w:pPr>
              <w:spacing w:line="360" w:lineRule="auto"/>
              <w:textAlignment w:val="baseline"/>
              <w:rPr>
                <w:color w:val="000000" w:themeColor="text1"/>
                <w:sz w:val="24"/>
              </w:rPr>
            </w:pPr>
          </w:p>
        </w:tc>
      </w:tr>
      <w:tr w:rsidR="00A42559" w:rsidRPr="0090362C">
        <w:trPr>
          <w:gridAfter w:val="1"/>
          <w:wAfter w:w="114" w:type="dxa"/>
          <w:trHeight w:val="7320"/>
        </w:trPr>
        <w:tc>
          <w:tcPr>
            <w:tcW w:w="8726" w:type="dxa"/>
            <w:tcBorders>
              <w:top w:val="single" w:sz="4" w:space="0" w:color="auto"/>
              <w:left w:val="single" w:sz="12" w:space="0" w:color="auto"/>
              <w:bottom w:val="single" w:sz="4" w:space="0" w:color="auto"/>
              <w:right w:val="single" w:sz="12" w:space="0" w:color="auto"/>
            </w:tcBorders>
          </w:tcPr>
          <w:p w:rsidR="00A42559" w:rsidRPr="0090362C" w:rsidRDefault="00A42559" w:rsidP="000E2536">
            <w:pPr>
              <w:spacing w:line="400" w:lineRule="exact"/>
              <w:jc w:val="left"/>
              <w:rPr>
                <w:b/>
                <w:color w:val="000000" w:themeColor="text1"/>
                <w:spacing w:val="4"/>
                <w:szCs w:val="30"/>
              </w:rPr>
            </w:pPr>
            <w:r w:rsidRPr="0090362C">
              <w:rPr>
                <w:color w:val="000000" w:themeColor="text1"/>
              </w:rPr>
              <w:lastRenderedPageBreak/>
              <w:br w:type="page"/>
            </w:r>
            <w:r w:rsidRPr="0090362C">
              <w:rPr>
                <w:b/>
                <w:color w:val="000000" w:themeColor="text1"/>
                <w:spacing w:val="4"/>
                <w:szCs w:val="30"/>
              </w:rPr>
              <w:t>预审意见：</w:t>
            </w: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AD680A">
            <w:pPr>
              <w:snapToGrid w:val="0"/>
              <w:spacing w:before="120"/>
              <w:ind w:leftChars="38" w:left="114" w:right="113" w:firstLineChars="2626" w:firstLine="6327"/>
              <w:rPr>
                <w:b/>
                <w:color w:val="000000" w:themeColor="text1"/>
                <w:sz w:val="24"/>
              </w:rPr>
            </w:pPr>
          </w:p>
          <w:p w:rsidR="00A42559" w:rsidRPr="0090362C" w:rsidRDefault="00A42559" w:rsidP="00AD680A">
            <w:pPr>
              <w:snapToGrid w:val="0"/>
              <w:spacing w:before="120"/>
              <w:ind w:leftChars="38" w:left="114" w:right="113" w:firstLineChars="2626" w:firstLine="6327"/>
              <w:rPr>
                <w:b/>
                <w:color w:val="000000" w:themeColor="text1"/>
                <w:kern w:val="24"/>
                <w:sz w:val="24"/>
              </w:rPr>
            </w:pPr>
            <w:r w:rsidRPr="0090362C">
              <w:rPr>
                <w:b/>
                <w:color w:val="000000" w:themeColor="text1"/>
                <w:sz w:val="24"/>
              </w:rPr>
              <w:t xml:space="preserve">    </w:t>
            </w:r>
            <w:r w:rsidRPr="0090362C">
              <w:rPr>
                <w:b/>
                <w:color w:val="000000" w:themeColor="text1"/>
                <w:sz w:val="24"/>
              </w:rPr>
              <w:t>公章</w:t>
            </w:r>
          </w:p>
          <w:p w:rsidR="00A42559" w:rsidRPr="0090362C" w:rsidRDefault="00A42559" w:rsidP="000E2536">
            <w:pPr>
              <w:snapToGrid w:val="0"/>
              <w:spacing w:before="120"/>
              <w:ind w:left="113" w:right="113"/>
              <w:rPr>
                <w:b/>
                <w:color w:val="000000" w:themeColor="text1"/>
                <w:kern w:val="24"/>
                <w:sz w:val="24"/>
              </w:rPr>
            </w:pPr>
            <w:r w:rsidRPr="0090362C">
              <w:rPr>
                <w:b/>
                <w:color w:val="000000" w:themeColor="text1"/>
                <w:sz w:val="24"/>
              </w:rPr>
              <w:t> </w:t>
            </w:r>
          </w:p>
          <w:p w:rsidR="00A42559" w:rsidRPr="0090362C" w:rsidRDefault="00A42559" w:rsidP="000E2536">
            <w:pPr>
              <w:snapToGrid w:val="0"/>
              <w:spacing w:before="120"/>
              <w:ind w:left="113" w:right="113"/>
              <w:rPr>
                <w:b/>
                <w:color w:val="000000" w:themeColor="text1"/>
                <w:kern w:val="24"/>
                <w:sz w:val="24"/>
              </w:rPr>
            </w:pPr>
            <w:r w:rsidRPr="0090362C">
              <w:rPr>
                <w:b/>
                <w:color w:val="000000" w:themeColor="text1"/>
                <w:sz w:val="24"/>
              </w:rPr>
              <w:t>经办人：</w:t>
            </w:r>
            <w:r w:rsidRPr="0090362C">
              <w:rPr>
                <w:b/>
                <w:color w:val="000000" w:themeColor="text1"/>
                <w:sz w:val="24"/>
              </w:rPr>
              <w:t xml:space="preserve">         </w:t>
            </w:r>
            <w:r w:rsidR="008D2514" w:rsidRPr="0090362C">
              <w:rPr>
                <w:b/>
                <w:color w:val="000000" w:themeColor="text1"/>
                <w:sz w:val="24"/>
              </w:rPr>
              <w:t xml:space="preserve">                               </w:t>
            </w:r>
            <w:r w:rsidRPr="0090362C">
              <w:rPr>
                <w:b/>
                <w:color w:val="000000" w:themeColor="text1"/>
                <w:sz w:val="24"/>
              </w:rPr>
              <w:t xml:space="preserve">    </w:t>
            </w:r>
            <w:r w:rsidRPr="0090362C">
              <w:rPr>
                <w:b/>
                <w:color w:val="000000" w:themeColor="text1"/>
                <w:sz w:val="24"/>
              </w:rPr>
              <w:t>年</w:t>
            </w:r>
            <w:r w:rsidRPr="0090362C">
              <w:rPr>
                <w:b/>
                <w:color w:val="000000" w:themeColor="text1"/>
                <w:sz w:val="24"/>
              </w:rPr>
              <w:t xml:space="preserve">    </w:t>
            </w:r>
            <w:r w:rsidRPr="0090362C">
              <w:rPr>
                <w:b/>
                <w:color w:val="000000" w:themeColor="text1"/>
                <w:sz w:val="24"/>
              </w:rPr>
              <w:t>月</w:t>
            </w:r>
            <w:r w:rsidRPr="0090362C">
              <w:rPr>
                <w:b/>
                <w:color w:val="000000" w:themeColor="text1"/>
                <w:sz w:val="24"/>
              </w:rPr>
              <w:t xml:space="preserve">    </w:t>
            </w:r>
            <w:r w:rsidRPr="0090362C">
              <w:rPr>
                <w:b/>
                <w:color w:val="000000" w:themeColor="text1"/>
                <w:sz w:val="24"/>
              </w:rPr>
              <w:t>日</w:t>
            </w:r>
          </w:p>
          <w:p w:rsidR="00A42559" w:rsidRPr="0090362C" w:rsidRDefault="00A42559" w:rsidP="000E2536">
            <w:pPr>
              <w:spacing w:line="400" w:lineRule="exact"/>
              <w:jc w:val="left"/>
              <w:rPr>
                <w:b/>
                <w:color w:val="000000" w:themeColor="text1"/>
                <w:spacing w:val="4"/>
                <w:sz w:val="24"/>
                <w:szCs w:val="24"/>
              </w:rPr>
            </w:pPr>
            <w:r w:rsidRPr="0090362C">
              <w:rPr>
                <w:b/>
                <w:color w:val="000000" w:themeColor="text1"/>
              </w:rPr>
              <w:t> </w:t>
            </w:r>
          </w:p>
        </w:tc>
      </w:tr>
      <w:tr w:rsidR="00A42559" w:rsidRPr="0090362C">
        <w:trPr>
          <w:gridAfter w:val="1"/>
          <w:wAfter w:w="114" w:type="dxa"/>
          <w:trHeight w:val="70"/>
        </w:trPr>
        <w:tc>
          <w:tcPr>
            <w:tcW w:w="8726" w:type="dxa"/>
            <w:tcBorders>
              <w:top w:val="single" w:sz="4" w:space="0" w:color="auto"/>
              <w:left w:val="single" w:sz="12" w:space="0" w:color="auto"/>
              <w:bottom w:val="single" w:sz="12" w:space="0" w:color="auto"/>
              <w:right w:val="single" w:sz="12" w:space="0" w:color="auto"/>
            </w:tcBorders>
          </w:tcPr>
          <w:p w:rsidR="00A42559" w:rsidRPr="0090362C" w:rsidRDefault="00A42559" w:rsidP="000E2536">
            <w:pPr>
              <w:snapToGrid w:val="0"/>
              <w:spacing w:before="360"/>
              <w:ind w:left="113" w:right="113"/>
              <w:rPr>
                <w:b/>
                <w:color w:val="000000" w:themeColor="text1"/>
                <w:kern w:val="24"/>
                <w:szCs w:val="30"/>
              </w:rPr>
            </w:pPr>
            <w:r w:rsidRPr="0090362C">
              <w:rPr>
                <w:b/>
                <w:color w:val="000000" w:themeColor="text1"/>
                <w:szCs w:val="30"/>
              </w:rPr>
              <w:t>下一级环境保护行政主管部门审查意见：</w:t>
            </w: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pacing w:line="400" w:lineRule="exact"/>
              <w:jc w:val="left"/>
              <w:rPr>
                <w:color w:val="000000" w:themeColor="text1"/>
                <w:spacing w:val="4"/>
                <w:sz w:val="24"/>
              </w:rPr>
            </w:pPr>
          </w:p>
          <w:p w:rsidR="00A42559" w:rsidRPr="0090362C" w:rsidRDefault="00A42559" w:rsidP="000E2536">
            <w:pPr>
              <w:snapToGrid w:val="0"/>
              <w:spacing w:before="120"/>
              <w:ind w:left="113" w:right="113"/>
              <w:rPr>
                <w:b/>
                <w:color w:val="000000" w:themeColor="text1"/>
                <w:sz w:val="24"/>
              </w:rPr>
            </w:pPr>
          </w:p>
          <w:p w:rsidR="00A42559" w:rsidRPr="0090362C" w:rsidRDefault="00A42559" w:rsidP="000E2536">
            <w:pPr>
              <w:snapToGrid w:val="0"/>
              <w:spacing w:before="120"/>
              <w:ind w:left="113" w:right="113"/>
              <w:rPr>
                <w:b/>
                <w:color w:val="000000" w:themeColor="text1"/>
                <w:sz w:val="24"/>
              </w:rPr>
            </w:pPr>
          </w:p>
          <w:p w:rsidR="00C57FAA" w:rsidRPr="0090362C" w:rsidRDefault="00C57FAA" w:rsidP="000E2536">
            <w:pPr>
              <w:snapToGrid w:val="0"/>
              <w:spacing w:before="120"/>
              <w:ind w:left="113" w:right="113"/>
              <w:rPr>
                <w:b/>
                <w:color w:val="000000" w:themeColor="text1"/>
                <w:sz w:val="24"/>
              </w:rPr>
            </w:pPr>
          </w:p>
          <w:p w:rsidR="00C57FAA" w:rsidRPr="0090362C" w:rsidRDefault="00C57FAA" w:rsidP="000E2536">
            <w:pPr>
              <w:snapToGrid w:val="0"/>
              <w:spacing w:before="120"/>
              <w:ind w:left="113" w:right="113"/>
              <w:rPr>
                <w:b/>
                <w:color w:val="000000" w:themeColor="text1"/>
                <w:sz w:val="24"/>
              </w:rPr>
            </w:pPr>
          </w:p>
          <w:p w:rsidR="00C57FAA" w:rsidRPr="0090362C" w:rsidRDefault="00C57FAA" w:rsidP="000E2536">
            <w:pPr>
              <w:snapToGrid w:val="0"/>
              <w:spacing w:before="120"/>
              <w:ind w:left="113" w:right="113"/>
              <w:rPr>
                <w:b/>
                <w:color w:val="000000" w:themeColor="text1"/>
                <w:sz w:val="24"/>
              </w:rPr>
            </w:pPr>
          </w:p>
          <w:p w:rsidR="00A42559" w:rsidRPr="0090362C" w:rsidRDefault="00A42559" w:rsidP="000E2536">
            <w:pPr>
              <w:snapToGrid w:val="0"/>
              <w:spacing w:before="120"/>
              <w:ind w:left="113" w:right="113"/>
              <w:rPr>
                <w:b/>
                <w:color w:val="000000" w:themeColor="text1"/>
                <w:sz w:val="24"/>
              </w:rPr>
            </w:pPr>
          </w:p>
          <w:p w:rsidR="00A42559" w:rsidRPr="0090362C" w:rsidRDefault="00A42559" w:rsidP="00AD680A">
            <w:pPr>
              <w:snapToGrid w:val="0"/>
              <w:spacing w:before="120"/>
              <w:ind w:leftChars="38" w:left="114" w:right="113" w:firstLineChars="2897" w:firstLine="6980"/>
              <w:rPr>
                <w:b/>
                <w:color w:val="000000" w:themeColor="text1"/>
                <w:kern w:val="24"/>
                <w:sz w:val="24"/>
              </w:rPr>
            </w:pPr>
            <w:r w:rsidRPr="0090362C">
              <w:rPr>
                <w:b/>
                <w:color w:val="000000" w:themeColor="text1"/>
                <w:sz w:val="24"/>
              </w:rPr>
              <w:t xml:space="preserve">  </w:t>
            </w:r>
            <w:r w:rsidRPr="0090362C">
              <w:rPr>
                <w:b/>
                <w:color w:val="000000" w:themeColor="text1"/>
                <w:sz w:val="24"/>
              </w:rPr>
              <w:t>公章</w:t>
            </w:r>
          </w:p>
          <w:p w:rsidR="00A42559" w:rsidRPr="0090362C" w:rsidRDefault="00A42559" w:rsidP="000E2536">
            <w:pPr>
              <w:snapToGrid w:val="0"/>
              <w:spacing w:before="120"/>
              <w:ind w:left="113" w:right="113"/>
              <w:rPr>
                <w:b/>
                <w:color w:val="000000" w:themeColor="text1"/>
                <w:kern w:val="24"/>
                <w:sz w:val="24"/>
              </w:rPr>
            </w:pPr>
            <w:r w:rsidRPr="0090362C">
              <w:rPr>
                <w:b/>
                <w:color w:val="000000" w:themeColor="text1"/>
                <w:sz w:val="24"/>
              </w:rPr>
              <w:t> </w:t>
            </w:r>
          </w:p>
          <w:p w:rsidR="00A42559" w:rsidRPr="0090362C" w:rsidRDefault="00A42559" w:rsidP="000E2536">
            <w:pPr>
              <w:snapToGrid w:val="0"/>
              <w:spacing w:before="120"/>
              <w:ind w:left="113" w:right="113"/>
              <w:rPr>
                <w:b/>
                <w:color w:val="000000" w:themeColor="text1"/>
                <w:kern w:val="24"/>
                <w:sz w:val="24"/>
              </w:rPr>
            </w:pPr>
            <w:r w:rsidRPr="0090362C">
              <w:rPr>
                <w:b/>
                <w:color w:val="000000" w:themeColor="text1"/>
                <w:sz w:val="24"/>
              </w:rPr>
              <w:t>经办人：</w:t>
            </w:r>
            <w:r w:rsidRPr="0090362C">
              <w:rPr>
                <w:b/>
                <w:color w:val="000000" w:themeColor="text1"/>
                <w:sz w:val="24"/>
              </w:rPr>
              <w:t xml:space="preserve">                                           </w:t>
            </w:r>
            <w:r w:rsidRPr="0090362C">
              <w:rPr>
                <w:b/>
                <w:color w:val="000000" w:themeColor="text1"/>
                <w:sz w:val="24"/>
              </w:rPr>
              <w:t>年</w:t>
            </w:r>
            <w:r w:rsidRPr="0090362C">
              <w:rPr>
                <w:b/>
                <w:color w:val="000000" w:themeColor="text1"/>
                <w:sz w:val="24"/>
              </w:rPr>
              <w:t xml:space="preserve">    </w:t>
            </w:r>
            <w:r w:rsidRPr="0090362C">
              <w:rPr>
                <w:b/>
                <w:color w:val="000000" w:themeColor="text1"/>
                <w:sz w:val="24"/>
              </w:rPr>
              <w:t>月</w:t>
            </w:r>
            <w:r w:rsidRPr="0090362C">
              <w:rPr>
                <w:b/>
                <w:color w:val="000000" w:themeColor="text1"/>
                <w:sz w:val="24"/>
              </w:rPr>
              <w:t xml:space="preserve">    </w:t>
            </w:r>
            <w:r w:rsidRPr="0090362C">
              <w:rPr>
                <w:b/>
                <w:color w:val="000000" w:themeColor="text1"/>
                <w:sz w:val="24"/>
              </w:rPr>
              <w:t>日</w:t>
            </w:r>
          </w:p>
          <w:p w:rsidR="00A15FC4" w:rsidRPr="0090362C" w:rsidRDefault="00A42559" w:rsidP="00E43F11">
            <w:pPr>
              <w:spacing w:line="400" w:lineRule="exact"/>
              <w:jc w:val="left"/>
              <w:rPr>
                <w:color w:val="000000" w:themeColor="text1"/>
                <w:sz w:val="24"/>
              </w:rPr>
            </w:pPr>
            <w:r w:rsidRPr="0090362C">
              <w:rPr>
                <w:color w:val="000000" w:themeColor="text1"/>
                <w:sz w:val="24"/>
              </w:rPr>
              <w:t> </w:t>
            </w:r>
          </w:p>
          <w:p w:rsidR="00427DA8" w:rsidRPr="0090362C" w:rsidRDefault="00427DA8" w:rsidP="00E43F11">
            <w:pPr>
              <w:spacing w:line="400" w:lineRule="exact"/>
              <w:jc w:val="left"/>
              <w:rPr>
                <w:rFonts w:eastAsia="黑体"/>
                <w:color w:val="000000" w:themeColor="text1"/>
                <w:sz w:val="28"/>
              </w:rPr>
            </w:pPr>
          </w:p>
          <w:p w:rsidR="00A15FC4" w:rsidRPr="0090362C" w:rsidRDefault="00A42559" w:rsidP="00E43F11">
            <w:pPr>
              <w:spacing w:line="400" w:lineRule="exact"/>
              <w:jc w:val="left"/>
              <w:rPr>
                <w:rFonts w:eastAsia="黑体"/>
                <w:color w:val="000000" w:themeColor="text1"/>
                <w:sz w:val="28"/>
              </w:rPr>
            </w:pPr>
            <w:r w:rsidRPr="0090362C">
              <w:rPr>
                <w:rFonts w:eastAsia="黑体"/>
                <w:color w:val="000000" w:themeColor="text1"/>
                <w:sz w:val="28"/>
              </w:rPr>
              <w:lastRenderedPageBreak/>
              <w:t>审批意见：</w:t>
            </w:r>
            <w:r w:rsidR="00C52640" w:rsidRPr="0090362C">
              <w:rPr>
                <w:rFonts w:eastAsia="黑体"/>
                <w:color w:val="000000" w:themeColor="text1"/>
                <w:sz w:val="28"/>
              </w:rPr>
              <w:t xml:space="preserve">                         </w:t>
            </w:r>
          </w:p>
          <w:p w:rsidR="00A42559" w:rsidRPr="0090362C" w:rsidRDefault="00C52640" w:rsidP="00E43F11">
            <w:pPr>
              <w:spacing w:line="400" w:lineRule="exact"/>
              <w:jc w:val="left"/>
              <w:rPr>
                <w:color w:val="000000" w:themeColor="text1"/>
                <w:spacing w:val="4"/>
                <w:sz w:val="24"/>
              </w:rPr>
            </w:pPr>
            <w:r w:rsidRPr="0090362C">
              <w:rPr>
                <w:rFonts w:eastAsia="黑体"/>
                <w:color w:val="000000" w:themeColor="text1"/>
                <w:sz w:val="28"/>
              </w:rPr>
              <w:t xml:space="preserve">  </w:t>
            </w:r>
          </w:p>
          <w:p w:rsidR="00E43F11" w:rsidRPr="0090362C" w:rsidRDefault="00E43F11"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E43F11">
            <w:pPr>
              <w:spacing w:line="360" w:lineRule="exact"/>
              <w:jc w:val="left"/>
              <w:rPr>
                <w:bCs/>
                <w:color w:val="000000" w:themeColor="text1"/>
                <w:kern w:val="44"/>
                <w:sz w:val="24"/>
              </w:rPr>
            </w:pPr>
          </w:p>
          <w:p w:rsidR="00C93ED4" w:rsidRPr="0090362C" w:rsidRDefault="00C93ED4" w:rsidP="00AD680A">
            <w:pPr>
              <w:snapToGrid w:val="0"/>
              <w:spacing w:before="120"/>
              <w:ind w:leftChars="38" w:left="114" w:right="113" w:firstLineChars="2897" w:firstLine="6980"/>
              <w:rPr>
                <w:b/>
                <w:color w:val="000000" w:themeColor="text1"/>
                <w:kern w:val="24"/>
                <w:sz w:val="24"/>
              </w:rPr>
            </w:pPr>
            <w:r w:rsidRPr="0090362C">
              <w:rPr>
                <w:b/>
                <w:color w:val="000000" w:themeColor="text1"/>
                <w:sz w:val="24"/>
              </w:rPr>
              <w:t xml:space="preserve">  </w:t>
            </w:r>
            <w:r w:rsidRPr="0090362C">
              <w:rPr>
                <w:b/>
                <w:color w:val="000000" w:themeColor="text1"/>
                <w:sz w:val="24"/>
              </w:rPr>
              <w:t>公章</w:t>
            </w:r>
          </w:p>
          <w:p w:rsidR="00C93ED4" w:rsidRPr="0090362C" w:rsidRDefault="00C93ED4" w:rsidP="00C93ED4">
            <w:pPr>
              <w:snapToGrid w:val="0"/>
              <w:spacing w:before="120"/>
              <w:ind w:left="113" w:right="113"/>
              <w:rPr>
                <w:b/>
                <w:color w:val="000000" w:themeColor="text1"/>
                <w:kern w:val="24"/>
                <w:sz w:val="24"/>
              </w:rPr>
            </w:pPr>
            <w:r w:rsidRPr="0090362C">
              <w:rPr>
                <w:b/>
                <w:color w:val="000000" w:themeColor="text1"/>
                <w:sz w:val="24"/>
              </w:rPr>
              <w:t> </w:t>
            </w:r>
          </w:p>
          <w:p w:rsidR="00C93ED4" w:rsidRPr="0090362C" w:rsidRDefault="00C93ED4" w:rsidP="00C93ED4">
            <w:pPr>
              <w:snapToGrid w:val="0"/>
              <w:spacing w:before="120"/>
              <w:ind w:left="113" w:right="113"/>
              <w:rPr>
                <w:b/>
                <w:color w:val="000000" w:themeColor="text1"/>
                <w:kern w:val="24"/>
                <w:sz w:val="24"/>
              </w:rPr>
            </w:pPr>
            <w:r w:rsidRPr="0090362C">
              <w:rPr>
                <w:b/>
                <w:color w:val="000000" w:themeColor="text1"/>
                <w:sz w:val="24"/>
              </w:rPr>
              <w:t>经办人：</w:t>
            </w:r>
            <w:r w:rsidRPr="0090362C">
              <w:rPr>
                <w:b/>
                <w:color w:val="000000" w:themeColor="text1"/>
                <w:sz w:val="24"/>
              </w:rPr>
              <w:t xml:space="preserve">                                          </w:t>
            </w:r>
            <w:r w:rsidRPr="0090362C">
              <w:rPr>
                <w:b/>
                <w:color w:val="000000" w:themeColor="text1"/>
                <w:sz w:val="24"/>
              </w:rPr>
              <w:t>年</w:t>
            </w:r>
            <w:r w:rsidRPr="0090362C">
              <w:rPr>
                <w:b/>
                <w:color w:val="000000" w:themeColor="text1"/>
                <w:sz w:val="24"/>
              </w:rPr>
              <w:t xml:space="preserve">    </w:t>
            </w:r>
            <w:r w:rsidRPr="0090362C">
              <w:rPr>
                <w:b/>
                <w:color w:val="000000" w:themeColor="text1"/>
                <w:sz w:val="24"/>
              </w:rPr>
              <w:t>月</w:t>
            </w:r>
            <w:r w:rsidRPr="0090362C">
              <w:rPr>
                <w:b/>
                <w:color w:val="000000" w:themeColor="text1"/>
                <w:sz w:val="24"/>
              </w:rPr>
              <w:t xml:space="preserve">    </w:t>
            </w:r>
            <w:r w:rsidRPr="0090362C">
              <w:rPr>
                <w:b/>
                <w:color w:val="000000" w:themeColor="text1"/>
                <w:sz w:val="24"/>
              </w:rPr>
              <w:t>日</w:t>
            </w:r>
          </w:p>
          <w:p w:rsidR="00C63D98" w:rsidRPr="0090362C" w:rsidRDefault="00C63D98" w:rsidP="00E43F11">
            <w:pPr>
              <w:spacing w:line="440" w:lineRule="exact"/>
              <w:rPr>
                <w:color w:val="000000" w:themeColor="text1"/>
              </w:rPr>
            </w:pPr>
          </w:p>
        </w:tc>
      </w:tr>
    </w:tbl>
    <w:p w:rsidR="00B264A1" w:rsidRPr="0090362C" w:rsidRDefault="00B264A1" w:rsidP="00B264A1">
      <w:pPr>
        <w:pStyle w:val="10"/>
        <w:tabs>
          <w:tab w:val="clear" w:pos="8820"/>
        </w:tabs>
        <w:rPr>
          <w:color w:val="000000" w:themeColor="text1"/>
        </w:rPr>
      </w:pPr>
      <w:r w:rsidRPr="0090362C">
        <w:rPr>
          <w:color w:val="000000" w:themeColor="text1"/>
        </w:rP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20"/>
      </w:tblGrid>
      <w:tr w:rsidR="00B264A1" w:rsidRPr="0090362C">
        <w:trPr>
          <w:trHeight w:val="820"/>
        </w:trPr>
        <w:tc>
          <w:tcPr>
            <w:tcW w:w="8726" w:type="dxa"/>
            <w:tcBorders>
              <w:top w:val="single" w:sz="4" w:space="0" w:color="auto"/>
              <w:left w:val="single" w:sz="12" w:space="0" w:color="auto"/>
              <w:right w:val="single" w:sz="12" w:space="0" w:color="auto"/>
            </w:tcBorders>
          </w:tcPr>
          <w:p w:rsidR="006E6863" w:rsidRPr="0090362C" w:rsidRDefault="00B264A1" w:rsidP="006E6863">
            <w:pPr>
              <w:pStyle w:val="1"/>
              <w:rPr>
                <w:color w:val="000000" w:themeColor="text1"/>
                <w:spacing w:val="-10"/>
                <w:sz w:val="36"/>
                <w:szCs w:val="36"/>
              </w:rPr>
            </w:pPr>
            <w:r w:rsidRPr="0090362C">
              <w:rPr>
                <w:color w:val="000000" w:themeColor="text1"/>
                <w:sz w:val="28"/>
                <w:szCs w:val="28"/>
              </w:rPr>
              <w:lastRenderedPageBreak/>
              <w:br w:type="page"/>
            </w:r>
            <w:bookmarkStart w:id="117" w:name="_Toc468617243"/>
            <w:r w:rsidR="006E6863" w:rsidRPr="0090362C">
              <w:rPr>
                <w:color w:val="000000" w:themeColor="text1"/>
                <w:spacing w:val="-10"/>
                <w:sz w:val="36"/>
                <w:szCs w:val="36"/>
              </w:rPr>
              <w:t>注</w:t>
            </w:r>
            <w:r w:rsidR="006E6863" w:rsidRPr="0090362C">
              <w:rPr>
                <w:color w:val="000000" w:themeColor="text1"/>
                <w:spacing w:val="-10"/>
                <w:sz w:val="36"/>
                <w:szCs w:val="36"/>
              </w:rPr>
              <w:t xml:space="preserve">    </w:t>
            </w:r>
            <w:r w:rsidR="006E6863" w:rsidRPr="0090362C">
              <w:rPr>
                <w:color w:val="000000" w:themeColor="text1"/>
                <w:spacing w:val="-10"/>
                <w:sz w:val="36"/>
                <w:szCs w:val="36"/>
              </w:rPr>
              <w:t>释</w:t>
            </w:r>
            <w:bookmarkEnd w:id="117"/>
          </w:p>
          <w:p w:rsidR="006E6863" w:rsidRPr="0090362C" w:rsidRDefault="006E6863" w:rsidP="006E6863">
            <w:pPr>
              <w:spacing w:line="500" w:lineRule="exact"/>
              <w:ind w:firstLine="482"/>
              <w:rPr>
                <w:color w:val="000000" w:themeColor="text1"/>
                <w:spacing w:val="-10"/>
                <w:sz w:val="28"/>
                <w:szCs w:val="28"/>
              </w:rPr>
            </w:pPr>
            <w:r w:rsidRPr="0090362C">
              <w:rPr>
                <w:color w:val="000000" w:themeColor="text1"/>
                <w:spacing w:val="-10"/>
                <w:sz w:val="28"/>
                <w:szCs w:val="28"/>
              </w:rPr>
              <w:t>一、本报告表应附以下附件、附图：</w:t>
            </w:r>
          </w:p>
          <w:p w:rsidR="00E633BE" w:rsidRPr="0090362C" w:rsidRDefault="00E633BE" w:rsidP="00E633BE">
            <w:pPr>
              <w:pStyle w:val="ac"/>
              <w:adjustRightInd w:val="0"/>
              <w:snapToGrid w:val="0"/>
              <w:spacing w:after="0" w:line="360" w:lineRule="auto"/>
              <w:ind w:firstLineChars="295" w:firstLine="708"/>
              <w:rPr>
                <w:rFonts w:hAnsi="宋体"/>
                <w:noProof/>
                <w:color w:val="000000" w:themeColor="text1"/>
                <w:sz w:val="24"/>
              </w:rPr>
            </w:pPr>
            <w:r w:rsidRPr="0090362C">
              <w:rPr>
                <w:rFonts w:hAnsi="宋体"/>
                <w:noProof/>
                <w:color w:val="000000" w:themeColor="text1"/>
                <w:sz w:val="24"/>
              </w:rPr>
              <w:t>附图</w:t>
            </w:r>
            <w:r w:rsidRPr="0090362C">
              <w:rPr>
                <w:rFonts w:hAnsi="宋体" w:hint="eastAsia"/>
                <w:noProof/>
                <w:color w:val="000000" w:themeColor="text1"/>
                <w:sz w:val="24"/>
              </w:rPr>
              <w:t>1</w:t>
            </w:r>
            <w:r w:rsidRPr="0090362C">
              <w:rPr>
                <w:rFonts w:hAnsi="宋体"/>
                <w:noProof/>
                <w:color w:val="000000" w:themeColor="text1"/>
                <w:sz w:val="24"/>
              </w:rPr>
              <w:t>：项目地理位置</w:t>
            </w:r>
            <w:r w:rsidRPr="0090362C">
              <w:rPr>
                <w:rFonts w:hAnsi="宋体" w:hint="eastAsia"/>
                <w:noProof/>
                <w:color w:val="000000" w:themeColor="text1"/>
                <w:sz w:val="24"/>
              </w:rPr>
              <w:t>示意</w:t>
            </w:r>
            <w:r w:rsidRPr="0090362C">
              <w:rPr>
                <w:rFonts w:hAnsi="宋体"/>
                <w:noProof/>
                <w:color w:val="000000" w:themeColor="text1"/>
                <w:sz w:val="24"/>
              </w:rPr>
              <w:t>图</w:t>
            </w:r>
          </w:p>
          <w:p w:rsidR="00E633BE" w:rsidRPr="0090362C" w:rsidRDefault="00E633BE" w:rsidP="00E633BE">
            <w:pPr>
              <w:pStyle w:val="ac"/>
              <w:adjustRightInd w:val="0"/>
              <w:snapToGrid w:val="0"/>
              <w:spacing w:after="0" w:line="360" w:lineRule="auto"/>
              <w:ind w:firstLineChars="295" w:firstLine="708"/>
              <w:rPr>
                <w:rFonts w:hAnsi="宋体"/>
                <w:noProof/>
                <w:color w:val="000000" w:themeColor="text1"/>
                <w:sz w:val="24"/>
              </w:rPr>
            </w:pPr>
            <w:r w:rsidRPr="0090362C">
              <w:rPr>
                <w:rFonts w:hAnsi="宋体"/>
                <w:noProof/>
                <w:color w:val="000000" w:themeColor="text1"/>
                <w:sz w:val="24"/>
              </w:rPr>
              <w:t>附图</w:t>
            </w:r>
            <w:r w:rsidRPr="0090362C">
              <w:rPr>
                <w:rFonts w:hAnsi="宋体" w:hint="eastAsia"/>
                <w:noProof/>
                <w:color w:val="000000" w:themeColor="text1"/>
                <w:sz w:val="24"/>
              </w:rPr>
              <w:t>2</w:t>
            </w:r>
            <w:r w:rsidRPr="0090362C">
              <w:rPr>
                <w:rFonts w:hAnsi="宋体"/>
                <w:noProof/>
                <w:color w:val="000000" w:themeColor="text1"/>
                <w:sz w:val="24"/>
              </w:rPr>
              <w:t>：</w:t>
            </w:r>
            <w:r w:rsidRPr="0090362C">
              <w:rPr>
                <w:rFonts w:hAnsi="宋体" w:hint="eastAsia"/>
                <w:noProof/>
                <w:color w:val="000000" w:themeColor="text1"/>
                <w:sz w:val="24"/>
              </w:rPr>
              <w:t>项目总平面布置示意图</w:t>
            </w:r>
          </w:p>
          <w:p w:rsidR="00E633BE" w:rsidRPr="0090362C" w:rsidRDefault="00E633BE" w:rsidP="00E633BE">
            <w:pPr>
              <w:pStyle w:val="ac"/>
              <w:adjustRightInd w:val="0"/>
              <w:snapToGrid w:val="0"/>
              <w:spacing w:after="0" w:line="360" w:lineRule="auto"/>
              <w:ind w:firstLineChars="295" w:firstLine="708"/>
              <w:rPr>
                <w:rFonts w:hAnsi="宋体"/>
                <w:noProof/>
                <w:color w:val="000000" w:themeColor="text1"/>
                <w:sz w:val="24"/>
              </w:rPr>
            </w:pPr>
            <w:r w:rsidRPr="0090362C">
              <w:rPr>
                <w:rFonts w:hAnsi="宋体"/>
                <w:noProof/>
                <w:color w:val="000000" w:themeColor="text1"/>
                <w:sz w:val="24"/>
              </w:rPr>
              <w:t>附图</w:t>
            </w:r>
            <w:r w:rsidRPr="0090362C">
              <w:rPr>
                <w:rFonts w:hAnsi="宋体" w:hint="eastAsia"/>
                <w:noProof/>
                <w:color w:val="000000" w:themeColor="text1"/>
                <w:sz w:val="24"/>
              </w:rPr>
              <w:t>3</w:t>
            </w:r>
            <w:r w:rsidRPr="0090362C">
              <w:rPr>
                <w:rFonts w:hAnsi="宋体"/>
                <w:noProof/>
                <w:color w:val="000000" w:themeColor="text1"/>
                <w:sz w:val="24"/>
              </w:rPr>
              <w:t>：</w:t>
            </w:r>
            <w:r w:rsidRPr="0090362C">
              <w:rPr>
                <w:rFonts w:hAnsi="宋体" w:hint="eastAsia"/>
                <w:noProof/>
                <w:color w:val="000000" w:themeColor="text1"/>
                <w:sz w:val="24"/>
              </w:rPr>
              <w:t>环保目标及监测点位示意图</w:t>
            </w:r>
          </w:p>
          <w:p w:rsidR="00E633BE" w:rsidRPr="0090362C" w:rsidRDefault="00E633BE" w:rsidP="00E633BE">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Pr="0090362C">
              <w:rPr>
                <w:rFonts w:hAnsi="宋体" w:hint="eastAsia"/>
                <w:noProof/>
                <w:color w:val="000000" w:themeColor="text1"/>
                <w:sz w:val="24"/>
              </w:rPr>
              <w:t>4</w:t>
            </w:r>
            <w:r w:rsidRPr="0090362C">
              <w:rPr>
                <w:rFonts w:hAnsi="宋体" w:hint="eastAsia"/>
                <w:noProof/>
                <w:color w:val="000000" w:themeColor="text1"/>
                <w:sz w:val="24"/>
              </w:rPr>
              <w:t>：场地现状图</w:t>
            </w:r>
          </w:p>
          <w:p w:rsidR="00E633BE" w:rsidRPr="0090362C" w:rsidRDefault="00E633BE" w:rsidP="00E633BE">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Pr="0090362C">
              <w:rPr>
                <w:rFonts w:hAnsi="宋体" w:hint="eastAsia"/>
                <w:noProof/>
                <w:color w:val="000000" w:themeColor="text1"/>
                <w:sz w:val="24"/>
              </w:rPr>
              <w:t>5</w:t>
            </w:r>
            <w:r w:rsidRPr="0090362C">
              <w:rPr>
                <w:rFonts w:hAnsi="宋体" w:hint="eastAsia"/>
                <w:noProof/>
                <w:color w:val="000000" w:themeColor="text1"/>
                <w:sz w:val="24"/>
              </w:rPr>
              <w:t>：场地土壤采样布点图</w:t>
            </w:r>
          </w:p>
          <w:p w:rsidR="00E633BE" w:rsidRPr="0090362C" w:rsidRDefault="00E633BE" w:rsidP="00E633BE">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Pr="0090362C">
              <w:rPr>
                <w:rFonts w:hAnsi="宋体" w:hint="eastAsia"/>
                <w:noProof/>
                <w:color w:val="000000" w:themeColor="text1"/>
                <w:sz w:val="24"/>
              </w:rPr>
              <w:t>6</w:t>
            </w:r>
            <w:r w:rsidRPr="0090362C">
              <w:rPr>
                <w:rFonts w:hAnsi="宋体" w:hint="eastAsia"/>
                <w:noProof/>
                <w:color w:val="000000" w:themeColor="text1"/>
                <w:sz w:val="24"/>
              </w:rPr>
              <w:t>：固废采样布点图</w:t>
            </w:r>
          </w:p>
          <w:p w:rsidR="00E633BE" w:rsidRPr="0090362C" w:rsidRDefault="00E633BE" w:rsidP="00E633BE">
            <w:pPr>
              <w:pStyle w:val="ac"/>
              <w:adjustRightInd w:val="0"/>
              <w:snapToGrid w:val="0"/>
              <w:spacing w:after="0" w:line="360" w:lineRule="auto"/>
              <w:ind w:firstLineChars="295" w:firstLine="708"/>
              <w:rPr>
                <w:rFonts w:hAnsi="宋体"/>
                <w:noProof/>
                <w:color w:val="000000" w:themeColor="text1"/>
                <w:sz w:val="24"/>
              </w:rPr>
            </w:pPr>
            <w:r w:rsidRPr="0090362C">
              <w:rPr>
                <w:rFonts w:hAnsi="宋体" w:hint="eastAsia"/>
                <w:noProof/>
                <w:color w:val="000000" w:themeColor="text1"/>
                <w:sz w:val="24"/>
              </w:rPr>
              <w:t>附图</w:t>
            </w:r>
            <w:r w:rsidRPr="0090362C">
              <w:rPr>
                <w:rFonts w:hAnsi="宋体" w:hint="eastAsia"/>
                <w:noProof/>
                <w:color w:val="000000" w:themeColor="text1"/>
                <w:sz w:val="24"/>
              </w:rPr>
              <w:t>7</w:t>
            </w:r>
            <w:r w:rsidRPr="0090362C">
              <w:rPr>
                <w:rFonts w:hAnsi="宋体" w:hint="eastAsia"/>
                <w:noProof/>
                <w:color w:val="000000" w:themeColor="text1"/>
                <w:sz w:val="24"/>
              </w:rPr>
              <w:t>：场区覆土绿化布置图</w:t>
            </w:r>
          </w:p>
          <w:p w:rsidR="006E6863" w:rsidRPr="0090362C" w:rsidRDefault="00F767D1" w:rsidP="00730803">
            <w:pPr>
              <w:spacing w:line="360" w:lineRule="auto"/>
              <w:ind w:firstLine="482"/>
              <w:rPr>
                <w:color w:val="000000" w:themeColor="text1"/>
                <w:spacing w:val="-10"/>
                <w:sz w:val="28"/>
                <w:szCs w:val="28"/>
              </w:rPr>
            </w:pPr>
            <w:r w:rsidRPr="0090362C">
              <w:rPr>
                <w:noProof/>
                <w:color w:val="000000" w:themeColor="text1"/>
                <w:sz w:val="24"/>
                <w:szCs w:val="24"/>
              </w:rPr>
              <w:t xml:space="preserve"> </w:t>
            </w:r>
            <w:r w:rsidR="006E6863" w:rsidRPr="0090362C">
              <w:rPr>
                <w:color w:val="000000" w:themeColor="text1"/>
                <w:spacing w:val="-10"/>
                <w:sz w:val="28"/>
                <w:szCs w:val="28"/>
              </w:rPr>
              <w:t>二、如果本报告表不能说明项目产生的污染及对环境造成的影</w:t>
            </w:r>
            <w:r w:rsidR="006E6863" w:rsidRPr="0090362C">
              <w:rPr>
                <w:color w:val="000000" w:themeColor="text1"/>
                <w:spacing w:val="-10"/>
                <w:sz w:val="28"/>
                <w:szCs w:val="28"/>
              </w:rPr>
              <w:t xml:space="preserve">    </w:t>
            </w:r>
          </w:p>
          <w:p w:rsidR="006E6863" w:rsidRPr="0090362C" w:rsidRDefault="006E6863" w:rsidP="006E6863">
            <w:pPr>
              <w:spacing w:line="500" w:lineRule="exact"/>
              <w:ind w:left="624" w:firstLine="168"/>
              <w:rPr>
                <w:color w:val="000000" w:themeColor="text1"/>
                <w:spacing w:val="-10"/>
                <w:sz w:val="28"/>
                <w:szCs w:val="28"/>
              </w:rPr>
            </w:pPr>
            <w:r w:rsidRPr="0090362C">
              <w:rPr>
                <w:color w:val="000000" w:themeColor="text1"/>
                <w:spacing w:val="-10"/>
                <w:sz w:val="28"/>
                <w:szCs w:val="28"/>
              </w:rPr>
              <w:t xml:space="preserve">   </w:t>
            </w:r>
            <w:r w:rsidRPr="0090362C">
              <w:rPr>
                <w:color w:val="000000" w:themeColor="text1"/>
                <w:spacing w:val="-10"/>
                <w:sz w:val="28"/>
                <w:szCs w:val="28"/>
              </w:rPr>
              <w:t>响，应进行专项评价。根据建设项目的特点和当地环境特</w:t>
            </w:r>
          </w:p>
          <w:p w:rsidR="006E6863" w:rsidRPr="0090362C" w:rsidRDefault="006E6863" w:rsidP="006E6863">
            <w:pPr>
              <w:spacing w:line="500" w:lineRule="exact"/>
              <w:ind w:left="624" w:firstLine="168"/>
              <w:rPr>
                <w:color w:val="000000" w:themeColor="text1"/>
                <w:spacing w:val="-10"/>
                <w:sz w:val="28"/>
                <w:szCs w:val="28"/>
              </w:rPr>
            </w:pPr>
            <w:r w:rsidRPr="0090362C">
              <w:rPr>
                <w:color w:val="000000" w:themeColor="text1"/>
                <w:spacing w:val="-10"/>
                <w:sz w:val="28"/>
                <w:szCs w:val="28"/>
              </w:rPr>
              <w:t xml:space="preserve">   </w:t>
            </w:r>
            <w:r w:rsidRPr="0090362C">
              <w:rPr>
                <w:color w:val="000000" w:themeColor="text1"/>
                <w:spacing w:val="-10"/>
                <w:sz w:val="28"/>
                <w:szCs w:val="28"/>
              </w:rPr>
              <w:t>征，应选下列</w:t>
            </w:r>
            <w:r w:rsidRPr="0090362C">
              <w:rPr>
                <w:color w:val="000000" w:themeColor="text1"/>
                <w:spacing w:val="-10"/>
                <w:sz w:val="28"/>
                <w:szCs w:val="28"/>
              </w:rPr>
              <w:t>1~2</w:t>
            </w:r>
            <w:r w:rsidRPr="0090362C">
              <w:rPr>
                <w:color w:val="000000" w:themeColor="text1"/>
                <w:spacing w:val="-10"/>
                <w:sz w:val="28"/>
                <w:szCs w:val="28"/>
              </w:rPr>
              <w:t>项进行专项评价。</w:t>
            </w:r>
          </w:p>
          <w:p w:rsidR="006E6863" w:rsidRPr="0090362C" w:rsidRDefault="006E6863" w:rsidP="006E6863">
            <w:pPr>
              <w:spacing w:line="500" w:lineRule="exact"/>
              <w:ind w:firstLine="482"/>
              <w:rPr>
                <w:color w:val="000000" w:themeColor="text1"/>
                <w:spacing w:val="-10"/>
                <w:sz w:val="28"/>
                <w:szCs w:val="28"/>
              </w:rPr>
            </w:pPr>
            <w:r w:rsidRPr="0090362C">
              <w:rPr>
                <w:color w:val="000000" w:themeColor="text1"/>
                <w:spacing w:val="-10"/>
                <w:sz w:val="28"/>
                <w:szCs w:val="28"/>
              </w:rPr>
              <w:t xml:space="preserve">1. </w:t>
            </w:r>
            <w:r w:rsidRPr="0090362C">
              <w:rPr>
                <w:color w:val="000000" w:themeColor="text1"/>
                <w:spacing w:val="-16"/>
                <w:sz w:val="28"/>
                <w:szCs w:val="28"/>
              </w:rPr>
              <w:t>大气环境影响专项评价</w:t>
            </w:r>
          </w:p>
          <w:p w:rsidR="006E6863" w:rsidRPr="0090362C" w:rsidRDefault="006E6863" w:rsidP="006E6863">
            <w:pPr>
              <w:spacing w:line="500" w:lineRule="exact"/>
              <w:ind w:firstLine="482"/>
              <w:rPr>
                <w:color w:val="000000" w:themeColor="text1"/>
                <w:spacing w:val="-10"/>
                <w:sz w:val="28"/>
                <w:szCs w:val="28"/>
              </w:rPr>
            </w:pPr>
            <w:r w:rsidRPr="0090362C">
              <w:rPr>
                <w:color w:val="000000" w:themeColor="text1"/>
                <w:spacing w:val="-10"/>
                <w:sz w:val="28"/>
                <w:szCs w:val="28"/>
              </w:rPr>
              <w:t xml:space="preserve">2. </w:t>
            </w:r>
            <w:r w:rsidRPr="0090362C">
              <w:rPr>
                <w:color w:val="000000" w:themeColor="text1"/>
                <w:spacing w:val="-10"/>
                <w:sz w:val="28"/>
                <w:szCs w:val="28"/>
              </w:rPr>
              <w:t>水环境影响专项评价（包括地表水和地面水）</w:t>
            </w:r>
          </w:p>
          <w:p w:rsidR="006E6863" w:rsidRPr="0090362C" w:rsidRDefault="006E6863" w:rsidP="006E6863">
            <w:pPr>
              <w:spacing w:line="500" w:lineRule="exact"/>
              <w:ind w:firstLine="482"/>
              <w:rPr>
                <w:color w:val="000000" w:themeColor="text1"/>
                <w:spacing w:val="-10"/>
                <w:sz w:val="28"/>
                <w:szCs w:val="28"/>
              </w:rPr>
            </w:pPr>
            <w:r w:rsidRPr="0090362C">
              <w:rPr>
                <w:color w:val="000000" w:themeColor="text1"/>
                <w:spacing w:val="-10"/>
                <w:sz w:val="28"/>
                <w:szCs w:val="28"/>
              </w:rPr>
              <w:t xml:space="preserve">3. </w:t>
            </w:r>
            <w:r w:rsidRPr="0090362C">
              <w:rPr>
                <w:color w:val="000000" w:themeColor="text1"/>
                <w:spacing w:val="-10"/>
                <w:sz w:val="28"/>
                <w:szCs w:val="28"/>
              </w:rPr>
              <w:t>生态影响专项评价</w:t>
            </w:r>
          </w:p>
          <w:p w:rsidR="006E6863" w:rsidRPr="0090362C" w:rsidRDefault="006E6863" w:rsidP="006E6863">
            <w:pPr>
              <w:spacing w:line="500" w:lineRule="exact"/>
              <w:ind w:firstLine="482"/>
              <w:rPr>
                <w:color w:val="000000" w:themeColor="text1"/>
                <w:spacing w:val="-10"/>
                <w:sz w:val="28"/>
                <w:szCs w:val="28"/>
              </w:rPr>
            </w:pPr>
            <w:r w:rsidRPr="0090362C">
              <w:rPr>
                <w:color w:val="000000" w:themeColor="text1"/>
                <w:spacing w:val="-10"/>
                <w:sz w:val="28"/>
                <w:szCs w:val="28"/>
              </w:rPr>
              <w:t xml:space="preserve">4. </w:t>
            </w:r>
            <w:r w:rsidRPr="0090362C">
              <w:rPr>
                <w:color w:val="000000" w:themeColor="text1"/>
                <w:spacing w:val="-10"/>
                <w:sz w:val="28"/>
                <w:szCs w:val="28"/>
              </w:rPr>
              <w:t>声影响专项评价</w:t>
            </w:r>
          </w:p>
          <w:p w:rsidR="006E6863" w:rsidRPr="0090362C" w:rsidRDefault="006E6863" w:rsidP="006E6863">
            <w:pPr>
              <w:spacing w:line="500" w:lineRule="exact"/>
              <w:ind w:firstLine="482"/>
              <w:rPr>
                <w:color w:val="000000" w:themeColor="text1"/>
                <w:spacing w:val="-10"/>
                <w:sz w:val="28"/>
                <w:szCs w:val="28"/>
              </w:rPr>
            </w:pPr>
            <w:r w:rsidRPr="0090362C">
              <w:rPr>
                <w:color w:val="000000" w:themeColor="text1"/>
                <w:spacing w:val="-10"/>
                <w:sz w:val="28"/>
                <w:szCs w:val="28"/>
              </w:rPr>
              <w:t xml:space="preserve">5. </w:t>
            </w:r>
            <w:r w:rsidRPr="0090362C">
              <w:rPr>
                <w:color w:val="000000" w:themeColor="text1"/>
                <w:spacing w:val="-10"/>
                <w:sz w:val="28"/>
                <w:szCs w:val="28"/>
              </w:rPr>
              <w:t>土壤影响专项评价</w:t>
            </w:r>
          </w:p>
          <w:p w:rsidR="006E6863" w:rsidRPr="0090362C" w:rsidRDefault="006E6863" w:rsidP="006E6863">
            <w:pPr>
              <w:spacing w:line="500" w:lineRule="exact"/>
              <w:ind w:firstLine="482"/>
              <w:rPr>
                <w:color w:val="000000" w:themeColor="text1"/>
                <w:spacing w:val="-10"/>
                <w:sz w:val="28"/>
                <w:szCs w:val="28"/>
              </w:rPr>
            </w:pPr>
            <w:r w:rsidRPr="0090362C">
              <w:rPr>
                <w:color w:val="000000" w:themeColor="text1"/>
                <w:spacing w:val="-10"/>
                <w:sz w:val="28"/>
                <w:szCs w:val="28"/>
              </w:rPr>
              <w:t xml:space="preserve">6. </w:t>
            </w:r>
            <w:r w:rsidRPr="0090362C">
              <w:rPr>
                <w:color w:val="000000" w:themeColor="text1"/>
                <w:spacing w:val="-10"/>
                <w:sz w:val="28"/>
                <w:szCs w:val="28"/>
              </w:rPr>
              <w:t>固体废弃物影响专项评价</w:t>
            </w:r>
          </w:p>
          <w:p w:rsidR="006E6863" w:rsidRPr="0090362C" w:rsidRDefault="006E6863" w:rsidP="006E6863">
            <w:pPr>
              <w:pStyle w:val="30"/>
              <w:rPr>
                <w:color w:val="000000" w:themeColor="text1"/>
                <w:sz w:val="28"/>
                <w:szCs w:val="28"/>
              </w:rPr>
            </w:pPr>
            <w:r w:rsidRPr="0090362C">
              <w:rPr>
                <w:color w:val="000000" w:themeColor="text1"/>
                <w:sz w:val="28"/>
                <w:szCs w:val="28"/>
              </w:rPr>
              <w:t>以上专项评价未包括的可另列专项，专项评价按照《环境影响评价技术导则》中的要求进行。</w:t>
            </w:r>
          </w:p>
          <w:p w:rsidR="00B264A1" w:rsidRPr="0090362C" w:rsidRDefault="00B264A1" w:rsidP="00B264A1">
            <w:pPr>
              <w:spacing w:line="360" w:lineRule="auto"/>
              <w:ind w:firstLine="480"/>
              <w:rPr>
                <w:color w:val="000000" w:themeColor="text1"/>
                <w:sz w:val="28"/>
                <w:szCs w:val="28"/>
              </w:rPr>
            </w:pPr>
          </w:p>
          <w:p w:rsidR="00B264A1" w:rsidRPr="0090362C" w:rsidRDefault="00B264A1" w:rsidP="00B264A1">
            <w:pPr>
              <w:spacing w:line="400" w:lineRule="exact"/>
              <w:jc w:val="left"/>
              <w:rPr>
                <w:color w:val="000000" w:themeColor="text1"/>
                <w:sz w:val="28"/>
                <w:szCs w:val="28"/>
              </w:rPr>
            </w:pPr>
          </w:p>
          <w:p w:rsidR="00B264A1" w:rsidRPr="0090362C" w:rsidRDefault="00B264A1" w:rsidP="00B264A1">
            <w:pPr>
              <w:spacing w:line="400" w:lineRule="exact"/>
              <w:jc w:val="left"/>
              <w:rPr>
                <w:b/>
                <w:color w:val="000000" w:themeColor="text1"/>
                <w:spacing w:val="4"/>
                <w:sz w:val="28"/>
                <w:szCs w:val="28"/>
              </w:rPr>
            </w:pPr>
          </w:p>
        </w:tc>
      </w:tr>
    </w:tbl>
    <w:p w:rsidR="00B264A1" w:rsidRPr="0090362C" w:rsidRDefault="00B264A1" w:rsidP="00AE48A1">
      <w:pPr>
        <w:spacing w:line="200" w:lineRule="exact"/>
        <w:jc w:val="center"/>
        <w:rPr>
          <w:color w:val="000000" w:themeColor="text1"/>
        </w:rPr>
      </w:pPr>
    </w:p>
    <w:sectPr w:rsidR="00B264A1" w:rsidRPr="0090362C" w:rsidSect="00AE48A1">
      <w:headerReference w:type="default" r:id="rId28"/>
      <w:footerReference w:type="even" r:id="rId29"/>
      <w:footerReference w:type="default" r:id="rId30"/>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05F" w:rsidRDefault="0058105F">
      <w:r>
        <w:separator/>
      </w:r>
    </w:p>
  </w:endnote>
  <w:endnote w:type="continuationSeparator" w:id="1">
    <w:p w:rsidR="0058105F" w:rsidRDefault="00581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ED" w:rsidRDefault="009022D0" w:rsidP="00DE3DA8">
    <w:pPr>
      <w:pStyle w:val="a5"/>
      <w:framePr w:wrap="around" w:vAnchor="text" w:hAnchor="margin" w:xAlign="right" w:y="1"/>
      <w:rPr>
        <w:rStyle w:val="a6"/>
      </w:rPr>
    </w:pPr>
    <w:r>
      <w:rPr>
        <w:rStyle w:val="a6"/>
      </w:rPr>
      <w:fldChar w:fldCharType="begin"/>
    </w:r>
    <w:r w:rsidR="00026EED">
      <w:rPr>
        <w:rStyle w:val="a6"/>
      </w:rPr>
      <w:instrText xml:space="preserve">PAGE  </w:instrText>
    </w:r>
    <w:r>
      <w:rPr>
        <w:rStyle w:val="a6"/>
      </w:rPr>
      <w:fldChar w:fldCharType="end"/>
    </w:r>
  </w:p>
  <w:p w:rsidR="00026EED" w:rsidRDefault="00026EED" w:rsidP="006347C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ED" w:rsidRDefault="009022D0" w:rsidP="00DE3DA8">
    <w:pPr>
      <w:pStyle w:val="a5"/>
      <w:framePr w:wrap="around" w:vAnchor="text" w:hAnchor="margin" w:xAlign="right" w:y="1"/>
      <w:rPr>
        <w:rStyle w:val="a6"/>
      </w:rPr>
    </w:pPr>
    <w:r>
      <w:rPr>
        <w:rStyle w:val="a6"/>
      </w:rPr>
      <w:fldChar w:fldCharType="begin"/>
    </w:r>
    <w:r w:rsidR="00026EED">
      <w:rPr>
        <w:rStyle w:val="a6"/>
      </w:rPr>
      <w:instrText xml:space="preserve">PAGE  </w:instrText>
    </w:r>
    <w:r>
      <w:rPr>
        <w:rStyle w:val="a6"/>
      </w:rPr>
      <w:fldChar w:fldCharType="separate"/>
    </w:r>
    <w:r w:rsidR="00B9095D">
      <w:rPr>
        <w:rStyle w:val="a6"/>
        <w:noProof/>
      </w:rPr>
      <w:t>52</w:t>
    </w:r>
    <w:r>
      <w:rPr>
        <w:rStyle w:val="a6"/>
      </w:rPr>
      <w:fldChar w:fldCharType="end"/>
    </w:r>
  </w:p>
  <w:p w:rsidR="00026EED" w:rsidRPr="00F209F7" w:rsidRDefault="00026EED" w:rsidP="006347C0">
    <w:pPr>
      <w:pStyle w:val="a5"/>
      <w:ind w:right="360"/>
      <w:rPr>
        <w:sz w:val="21"/>
        <w:szCs w:val="21"/>
      </w:rPr>
    </w:pPr>
    <w:r w:rsidRPr="00F209F7">
      <w:rPr>
        <w:rFonts w:hint="eastAsia"/>
        <w:kern w:val="0"/>
        <w:sz w:val="21"/>
        <w:szCs w:val="21"/>
      </w:rPr>
      <w:t>湖南</w:t>
    </w:r>
    <w:r>
      <w:rPr>
        <w:rFonts w:hint="eastAsia"/>
        <w:kern w:val="0"/>
        <w:sz w:val="21"/>
        <w:szCs w:val="21"/>
      </w:rPr>
      <w:t>美景环保科技咨询服务有限公司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05F" w:rsidRDefault="0058105F">
      <w:r>
        <w:separator/>
      </w:r>
    </w:p>
  </w:footnote>
  <w:footnote w:type="continuationSeparator" w:id="1">
    <w:p w:rsidR="0058105F" w:rsidRDefault="00581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ED" w:rsidRPr="003A020E" w:rsidRDefault="00026EED" w:rsidP="00117CE3">
    <w:pPr>
      <w:pStyle w:val="a7"/>
      <w:pBdr>
        <w:bottom w:val="single" w:sz="4" w:space="1" w:color="auto"/>
      </w:pBdr>
      <w:spacing w:line="280" w:lineRule="exact"/>
      <w:rPr>
        <w:sz w:val="21"/>
        <w:szCs w:val="21"/>
      </w:rPr>
    </w:pPr>
    <w:r w:rsidRPr="00D105A1">
      <w:rPr>
        <w:rFonts w:hint="eastAsia"/>
        <w:sz w:val="21"/>
        <w:szCs w:val="21"/>
      </w:rPr>
      <w:t>世界银行贷款湖南株洲清水塘区域重金属污染环境治理工程—铜霞片区历史遗留废渣治理工程</w:t>
    </w:r>
    <w:r w:rsidRPr="003A020E">
      <w:rPr>
        <w:rFonts w:hint="eastAsia"/>
        <w:sz w:val="21"/>
        <w:szCs w:val="21"/>
      </w:rPr>
      <w:t>环境影响报告表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908E9"/>
    <w:multiLevelType w:val="hybridMultilevel"/>
    <w:tmpl w:val="A1EEC936"/>
    <w:lvl w:ilvl="0" w:tplc="B5925378">
      <w:start w:val="1"/>
      <w:numFmt w:val="decimal"/>
      <w:lvlText w:val="附件%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8C64DB"/>
    <w:multiLevelType w:val="hybridMultilevel"/>
    <w:tmpl w:val="F2A426C8"/>
    <w:lvl w:ilvl="0" w:tplc="2E3E5710">
      <w:start w:val="1"/>
      <w:numFmt w:val="decimal"/>
      <w:lvlText w:val="附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2834DB"/>
    <w:multiLevelType w:val="hybridMultilevel"/>
    <w:tmpl w:val="7E5AB77C"/>
    <w:lvl w:ilvl="0" w:tplc="2D44E634">
      <w:start w:val="1"/>
      <w:numFmt w:val="decimalEnclosedCircle"/>
      <w:lvlText w:val="%1"/>
      <w:lvlJc w:val="left"/>
      <w:pPr>
        <w:ind w:left="840" w:hanging="360"/>
      </w:pPr>
      <w:rPr>
        <w:rFonts w:hint="default"/>
      </w:rPr>
    </w:lvl>
    <w:lvl w:ilvl="1" w:tplc="DA7088E8" w:tentative="1">
      <w:start w:val="1"/>
      <w:numFmt w:val="lowerLetter"/>
      <w:lvlText w:val="%2)"/>
      <w:lvlJc w:val="left"/>
      <w:pPr>
        <w:ind w:left="1320" w:hanging="420"/>
      </w:pPr>
    </w:lvl>
    <w:lvl w:ilvl="2" w:tplc="A13E332A" w:tentative="1">
      <w:start w:val="1"/>
      <w:numFmt w:val="lowerRoman"/>
      <w:lvlText w:val="%3."/>
      <w:lvlJc w:val="right"/>
      <w:pPr>
        <w:ind w:left="1740" w:hanging="420"/>
      </w:pPr>
    </w:lvl>
    <w:lvl w:ilvl="3" w:tplc="32901E08" w:tentative="1">
      <w:start w:val="1"/>
      <w:numFmt w:val="decimal"/>
      <w:lvlText w:val="%4."/>
      <w:lvlJc w:val="left"/>
      <w:pPr>
        <w:ind w:left="2160" w:hanging="420"/>
      </w:pPr>
    </w:lvl>
    <w:lvl w:ilvl="4" w:tplc="A36279BC" w:tentative="1">
      <w:start w:val="1"/>
      <w:numFmt w:val="lowerLetter"/>
      <w:lvlText w:val="%5)"/>
      <w:lvlJc w:val="left"/>
      <w:pPr>
        <w:ind w:left="2580" w:hanging="420"/>
      </w:pPr>
    </w:lvl>
    <w:lvl w:ilvl="5" w:tplc="92844208" w:tentative="1">
      <w:start w:val="1"/>
      <w:numFmt w:val="lowerRoman"/>
      <w:lvlText w:val="%6."/>
      <w:lvlJc w:val="right"/>
      <w:pPr>
        <w:ind w:left="3000" w:hanging="420"/>
      </w:pPr>
    </w:lvl>
    <w:lvl w:ilvl="6" w:tplc="85B014CC" w:tentative="1">
      <w:start w:val="1"/>
      <w:numFmt w:val="decimal"/>
      <w:lvlText w:val="%7."/>
      <w:lvlJc w:val="left"/>
      <w:pPr>
        <w:ind w:left="3420" w:hanging="420"/>
      </w:pPr>
    </w:lvl>
    <w:lvl w:ilvl="7" w:tplc="2A266FB2" w:tentative="1">
      <w:start w:val="1"/>
      <w:numFmt w:val="lowerLetter"/>
      <w:lvlText w:val="%8)"/>
      <w:lvlJc w:val="left"/>
      <w:pPr>
        <w:ind w:left="3840" w:hanging="420"/>
      </w:pPr>
    </w:lvl>
    <w:lvl w:ilvl="8" w:tplc="97DE9FC4" w:tentative="1">
      <w:start w:val="1"/>
      <w:numFmt w:val="lowerRoman"/>
      <w:lvlText w:val="%9."/>
      <w:lvlJc w:val="right"/>
      <w:pPr>
        <w:ind w:left="4260" w:hanging="420"/>
      </w:pPr>
    </w:lvl>
  </w:abstractNum>
  <w:abstractNum w:abstractNumId="3">
    <w:nsid w:val="6CFC5AC4"/>
    <w:multiLevelType w:val="hybridMultilevel"/>
    <w:tmpl w:val="B35EAD6A"/>
    <w:lvl w:ilvl="0" w:tplc="3DB0071C">
      <w:start w:val="1"/>
      <w:numFmt w:val="decimal"/>
      <w:suff w:val="space"/>
      <w:lvlText w:val="（%1）"/>
      <w:lvlJc w:val="left"/>
      <w:pPr>
        <w:ind w:left="0" w:firstLine="480"/>
      </w:pPr>
      <w:rPr>
        <w:rFonts w:ascii="Times New Roman" w:hAnsi="Times New Roman" w:hint="default"/>
        <w:b w:val="0"/>
        <w:i w:val="0"/>
        <w:caps w:val="0"/>
        <w:strike w:val="0"/>
        <w:dstrike w:val="0"/>
        <w:snapToGrid w:val="0"/>
        <w:vanish w:val="0"/>
        <w:kern w:val="0"/>
        <w:sz w:val="24"/>
        <w:vertAlign w:val="baseli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stylePaneFormatFilter w:val="3F01"/>
  <w:defaultTabStop w:val="425"/>
  <w:drawingGridHorizontalSpacing w:val="297"/>
  <w:drawingGridVerticalSpacing w:val="407"/>
  <w:characterSpacingControl w:val="compressPunctuation"/>
  <w:hdrShapeDefaults>
    <o:shapedefaults v:ext="edit" spidmax="12697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914FB"/>
    <w:rsid w:val="00000001"/>
    <w:rsid w:val="00000161"/>
    <w:rsid w:val="0000029D"/>
    <w:rsid w:val="0000030F"/>
    <w:rsid w:val="000005EF"/>
    <w:rsid w:val="00000726"/>
    <w:rsid w:val="000007D2"/>
    <w:rsid w:val="00000C62"/>
    <w:rsid w:val="00001020"/>
    <w:rsid w:val="00001126"/>
    <w:rsid w:val="00001170"/>
    <w:rsid w:val="00001623"/>
    <w:rsid w:val="0000163B"/>
    <w:rsid w:val="00001742"/>
    <w:rsid w:val="000019C9"/>
    <w:rsid w:val="00001D8B"/>
    <w:rsid w:val="00002087"/>
    <w:rsid w:val="0000236D"/>
    <w:rsid w:val="000025A1"/>
    <w:rsid w:val="000028CF"/>
    <w:rsid w:val="00002A3C"/>
    <w:rsid w:val="00002ADD"/>
    <w:rsid w:val="00002BDA"/>
    <w:rsid w:val="00002C36"/>
    <w:rsid w:val="00002E23"/>
    <w:rsid w:val="00002EA8"/>
    <w:rsid w:val="00002F84"/>
    <w:rsid w:val="00003315"/>
    <w:rsid w:val="000036DA"/>
    <w:rsid w:val="00003B11"/>
    <w:rsid w:val="00003B28"/>
    <w:rsid w:val="00003C8E"/>
    <w:rsid w:val="00003CE2"/>
    <w:rsid w:val="00003E6F"/>
    <w:rsid w:val="00003FAE"/>
    <w:rsid w:val="00004493"/>
    <w:rsid w:val="000047F5"/>
    <w:rsid w:val="0000480B"/>
    <w:rsid w:val="00004874"/>
    <w:rsid w:val="000048FB"/>
    <w:rsid w:val="00004A18"/>
    <w:rsid w:val="000052FA"/>
    <w:rsid w:val="00005466"/>
    <w:rsid w:val="000058CE"/>
    <w:rsid w:val="00005922"/>
    <w:rsid w:val="00006030"/>
    <w:rsid w:val="0000655D"/>
    <w:rsid w:val="00006664"/>
    <w:rsid w:val="00006B6B"/>
    <w:rsid w:val="00006D52"/>
    <w:rsid w:val="00006DCF"/>
    <w:rsid w:val="00006FAF"/>
    <w:rsid w:val="00006FE3"/>
    <w:rsid w:val="00007247"/>
    <w:rsid w:val="0000749E"/>
    <w:rsid w:val="000078B1"/>
    <w:rsid w:val="0000797F"/>
    <w:rsid w:val="00007BF3"/>
    <w:rsid w:val="00007F2A"/>
    <w:rsid w:val="00007F8A"/>
    <w:rsid w:val="000109A4"/>
    <w:rsid w:val="00010ADC"/>
    <w:rsid w:val="00010B70"/>
    <w:rsid w:val="00010BBA"/>
    <w:rsid w:val="00011435"/>
    <w:rsid w:val="00011506"/>
    <w:rsid w:val="00011596"/>
    <w:rsid w:val="000118AC"/>
    <w:rsid w:val="00011998"/>
    <w:rsid w:val="00011B3E"/>
    <w:rsid w:val="00011C7B"/>
    <w:rsid w:val="00011E6D"/>
    <w:rsid w:val="00011FA1"/>
    <w:rsid w:val="000121A1"/>
    <w:rsid w:val="000122D2"/>
    <w:rsid w:val="00012310"/>
    <w:rsid w:val="0001240D"/>
    <w:rsid w:val="00012D3A"/>
    <w:rsid w:val="00013152"/>
    <w:rsid w:val="0001355A"/>
    <w:rsid w:val="00013838"/>
    <w:rsid w:val="00013EC2"/>
    <w:rsid w:val="00013F65"/>
    <w:rsid w:val="0001415F"/>
    <w:rsid w:val="0001429D"/>
    <w:rsid w:val="000144AA"/>
    <w:rsid w:val="00014E31"/>
    <w:rsid w:val="00014ED4"/>
    <w:rsid w:val="00015061"/>
    <w:rsid w:val="000154C5"/>
    <w:rsid w:val="00015ECB"/>
    <w:rsid w:val="000160D8"/>
    <w:rsid w:val="00016362"/>
    <w:rsid w:val="00016653"/>
    <w:rsid w:val="00016722"/>
    <w:rsid w:val="000168BB"/>
    <w:rsid w:val="000168D3"/>
    <w:rsid w:val="000169C5"/>
    <w:rsid w:val="00016BF7"/>
    <w:rsid w:val="00017179"/>
    <w:rsid w:val="000175BC"/>
    <w:rsid w:val="0001763E"/>
    <w:rsid w:val="00017894"/>
    <w:rsid w:val="00020039"/>
    <w:rsid w:val="000203CA"/>
    <w:rsid w:val="000204A1"/>
    <w:rsid w:val="00020D5C"/>
    <w:rsid w:val="00021440"/>
    <w:rsid w:val="0002207F"/>
    <w:rsid w:val="000220F0"/>
    <w:rsid w:val="0002263D"/>
    <w:rsid w:val="00022710"/>
    <w:rsid w:val="000227D6"/>
    <w:rsid w:val="00022B31"/>
    <w:rsid w:val="00022B5E"/>
    <w:rsid w:val="00022FC2"/>
    <w:rsid w:val="0002305B"/>
    <w:rsid w:val="0002312A"/>
    <w:rsid w:val="00023217"/>
    <w:rsid w:val="000233E3"/>
    <w:rsid w:val="000239F1"/>
    <w:rsid w:val="00023A98"/>
    <w:rsid w:val="00023DD9"/>
    <w:rsid w:val="00023F56"/>
    <w:rsid w:val="000240BC"/>
    <w:rsid w:val="0002424C"/>
    <w:rsid w:val="0002438C"/>
    <w:rsid w:val="000243D5"/>
    <w:rsid w:val="000245DD"/>
    <w:rsid w:val="000247F5"/>
    <w:rsid w:val="00024947"/>
    <w:rsid w:val="00025068"/>
    <w:rsid w:val="00025754"/>
    <w:rsid w:val="00025D9E"/>
    <w:rsid w:val="00025FBA"/>
    <w:rsid w:val="000262E0"/>
    <w:rsid w:val="00026589"/>
    <w:rsid w:val="000265D1"/>
    <w:rsid w:val="0002678B"/>
    <w:rsid w:val="00026CB3"/>
    <w:rsid w:val="00026EED"/>
    <w:rsid w:val="0002703F"/>
    <w:rsid w:val="00027097"/>
    <w:rsid w:val="000271BF"/>
    <w:rsid w:val="000275F4"/>
    <w:rsid w:val="0002763F"/>
    <w:rsid w:val="00027808"/>
    <w:rsid w:val="00027EEF"/>
    <w:rsid w:val="00027FB4"/>
    <w:rsid w:val="000308F8"/>
    <w:rsid w:val="00031247"/>
    <w:rsid w:val="00031537"/>
    <w:rsid w:val="0003156D"/>
    <w:rsid w:val="00031A71"/>
    <w:rsid w:val="00031AB9"/>
    <w:rsid w:val="00032010"/>
    <w:rsid w:val="00032231"/>
    <w:rsid w:val="000322D0"/>
    <w:rsid w:val="0003237E"/>
    <w:rsid w:val="0003248A"/>
    <w:rsid w:val="00032E11"/>
    <w:rsid w:val="0003311E"/>
    <w:rsid w:val="00033219"/>
    <w:rsid w:val="0003330E"/>
    <w:rsid w:val="00033324"/>
    <w:rsid w:val="00033545"/>
    <w:rsid w:val="000335F5"/>
    <w:rsid w:val="0003381A"/>
    <w:rsid w:val="00033B6D"/>
    <w:rsid w:val="00033D9F"/>
    <w:rsid w:val="000343B7"/>
    <w:rsid w:val="00034596"/>
    <w:rsid w:val="00034976"/>
    <w:rsid w:val="00034AAD"/>
    <w:rsid w:val="00034CAC"/>
    <w:rsid w:val="00035021"/>
    <w:rsid w:val="000356C2"/>
    <w:rsid w:val="000356D8"/>
    <w:rsid w:val="000358E8"/>
    <w:rsid w:val="00035D7D"/>
    <w:rsid w:val="00035E39"/>
    <w:rsid w:val="00035E95"/>
    <w:rsid w:val="00035EAF"/>
    <w:rsid w:val="00036021"/>
    <w:rsid w:val="00036104"/>
    <w:rsid w:val="000361A9"/>
    <w:rsid w:val="00036CDA"/>
    <w:rsid w:val="00036FD1"/>
    <w:rsid w:val="00036FF0"/>
    <w:rsid w:val="0003732C"/>
    <w:rsid w:val="00037487"/>
    <w:rsid w:val="00037751"/>
    <w:rsid w:val="00037C81"/>
    <w:rsid w:val="00037DAD"/>
    <w:rsid w:val="00040533"/>
    <w:rsid w:val="00040547"/>
    <w:rsid w:val="0004085A"/>
    <w:rsid w:val="000408D8"/>
    <w:rsid w:val="00040AC9"/>
    <w:rsid w:val="00040D08"/>
    <w:rsid w:val="00041039"/>
    <w:rsid w:val="000413ED"/>
    <w:rsid w:val="00041551"/>
    <w:rsid w:val="0004166F"/>
    <w:rsid w:val="0004193A"/>
    <w:rsid w:val="00041B3F"/>
    <w:rsid w:val="00042507"/>
    <w:rsid w:val="000426CA"/>
    <w:rsid w:val="00042884"/>
    <w:rsid w:val="00042C2C"/>
    <w:rsid w:val="000431C3"/>
    <w:rsid w:val="0004322B"/>
    <w:rsid w:val="000433FD"/>
    <w:rsid w:val="00043519"/>
    <w:rsid w:val="00043580"/>
    <w:rsid w:val="0004368A"/>
    <w:rsid w:val="00043E79"/>
    <w:rsid w:val="000442E8"/>
    <w:rsid w:val="0004435A"/>
    <w:rsid w:val="00044388"/>
    <w:rsid w:val="00044607"/>
    <w:rsid w:val="000446C4"/>
    <w:rsid w:val="00044D28"/>
    <w:rsid w:val="000452EB"/>
    <w:rsid w:val="000455FA"/>
    <w:rsid w:val="00045902"/>
    <w:rsid w:val="00045AE7"/>
    <w:rsid w:val="00045C90"/>
    <w:rsid w:val="00045D96"/>
    <w:rsid w:val="00045F89"/>
    <w:rsid w:val="0004613F"/>
    <w:rsid w:val="0004640C"/>
    <w:rsid w:val="000466A8"/>
    <w:rsid w:val="000471BD"/>
    <w:rsid w:val="000474ED"/>
    <w:rsid w:val="00047552"/>
    <w:rsid w:val="000476F8"/>
    <w:rsid w:val="0004771C"/>
    <w:rsid w:val="000509A0"/>
    <w:rsid w:val="00050A74"/>
    <w:rsid w:val="00050C0B"/>
    <w:rsid w:val="0005116D"/>
    <w:rsid w:val="0005179A"/>
    <w:rsid w:val="000517C9"/>
    <w:rsid w:val="00051D56"/>
    <w:rsid w:val="00051DA8"/>
    <w:rsid w:val="00051DFB"/>
    <w:rsid w:val="0005283C"/>
    <w:rsid w:val="00052889"/>
    <w:rsid w:val="000528C6"/>
    <w:rsid w:val="00052BFE"/>
    <w:rsid w:val="00052D30"/>
    <w:rsid w:val="00052FFC"/>
    <w:rsid w:val="0005315C"/>
    <w:rsid w:val="0005388F"/>
    <w:rsid w:val="000538C2"/>
    <w:rsid w:val="00053940"/>
    <w:rsid w:val="0005402F"/>
    <w:rsid w:val="00054201"/>
    <w:rsid w:val="00054834"/>
    <w:rsid w:val="0005499C"/>
    <w:rsid w:val="00054CF8"/>
    <w:rsid w:val="00054E63"/>
    <w:rsid w:val="00054EC4"/>
    <w:rsid w:val="00055070"/>
    <w:rsid w:val="0005561B"/>
    <w:rsid w:val="00055A51"/>
    <w:rsid w:val="00055F6F"/>
    <w:rsid w:val="00055F9E"/>
    <w:rsid w:val="000568F6"/>
    <w:rsid w:val="00056BE2"/>
    <w:rsid w:val="0005718F"/>
    <w:rsid w:val="000571C2"/>
    <w:rsid w:val="00057219"/>
    <w:rsid w:val="000575AC"/>
    <w:rsid w:val="00057605"/>
    <w:rsid w:val="0005782A"/>
    <w:rsid w:val="00057917"/>
    <w:rsid w:val="00057936"/>
    <w:rsid w:val="00057AC2"/>
    <w:rsid w:val="00057B97"/>
    <w:rsid w:val="00057BA2"/>
    <w:rsid w:val="00057DF3"/>
    <w:rsid w:val="00060044"/>
    <w:rsid w:val="0006042D"/>
    <w:rsid w:val="000607CA"/>
    <w:rsid w:val="000608D3"/>
    <w:rsid w:val="00060DD2"/>
    <w:rsid w:val="000617ED"/>
    <w:rsid w:val="00061928"/>
    <w:rsid w:val="00062016"/>
    <w:rsid w:val="00062170"/>
    <w:rsid w:val="00062435"/>
    <w:rsid w:val="0006268E"/>
    <w:rsid w:val="000626BE"/>
    <w:rsid w:val="0006276D"/>
    <w:rsid w:val="000628DF"/>
    <w:rsid w:val="00062A07"/>
    <w:rsid w:val="00062F72"/>
    <w:rsid w:val="000630B7"/>
    <w:rsid w:val="00063133"/>
    <w:rsid w:val="00063589"/>
    <w:rsid w:val="00063698"/>
    <w:rsid w:val="000637A3"/>
    <w:rsid w:val="00063B48"/>
    <w:rsid w:val="00063BA8"/>
    <w:rsid w:val="00063E59"/>
    <w:rsid w:val="00063F46"/>
    <w:rsid w:val="00064561"/>
    <w:rsid w:val="00064B7B"/>
    <w:rsid w:val="000650EF"/>
    <w:rsid w:val="00065394"/>
    <w:rsid w:val="000657E6"/>
    <w:rsid w:val="00065D7F"/>
    <w:rsid w:val="0006613A"/>
    <w:rsid w:val="000669E4"/>
    <w:rsid w:val="00066C6D"/>
    <w:rsid w:val="00066F0B"/>
    <w:rsid w:val="000673B0"/>
    <w:rsid w:val="0006742F"/>
    <w:rsid w:val="0006774A"/>
    <w:rsid w:val="00067D95"/>
    <w:rsid w:val="00067D9D"/>
    <w:rsid w:val="00067EFF"/>
    <w:rsid w:val="0007025F"/>
    <w:rsid w:val="00070283"/>
    <w:rsid w:val="00070598"/>
    <w:rsid w:val="00070BD4"/>
    <w:rsid w:val="00070E25"/>
    <w:rsid w:val="00070E3C"/>
    <w:rsid w:val="000711E5"/>
    <w:rsid w:val="0007125E"/>
    <w:rsid w:val="00071A21"/>
    <w:rsid w:val="00071A91"/>
    <w:rsid w:val="00071CD7"/>
    <w:rsid w:val="00071D7B"/>
    <w:rsid w:val="00071E9D"/>
    <w:rsid w:val="000720A7"/>
    <w:rsid w:val="0007225D"/>
    <w:rsid w:val="000725C8"/>
    <w:rsid w:val="0007260E"/>
    <w:rsid w:val="00072A67"/>
    <w:rsid w:val="00072B19"/>
    <w:rsid w:val="00072B88"/>
    <w:rsid w:val="00072E5F"/>
    <w:rsid w:val="000731B5"/>
    <w:rsid w:val="00073727"/>
    <w:rsid w:val="00073FE4"/>
    <w:rsid w:val="00074063"/>
    <w:rsid w:val="000740B6"/>
    <w:rsid w:val="0007440D"/>
    <w:rsid w:val="00074869"/>
    <w:rsid w:val="00074BE5"/>
    <w:rsid w:val="00074E01"/>
    <w:rsid w:val="0007507C"/>
    <w:rsid w:val="00075670"/>
    <w:rsid w:val="00075676"/>
    <w:rsid w:val="00075765"/>
    <w:rsid w:val="00075B10"/>
    <w:rsid w:val="000766C2"/>
    <w:rsid w:val="00076A7F"/>
    <w:rsid w:val="00076AD1"/>
    <w:rsid w:val="00076AFB"/>
    <w:rsid w:val="00076C03"/>
    <w:rsid w:val="00076C9C"/>
    <w:rsid w:val="0007726A"/>
    <w:rsid w:val="000773D5"/>
    <w:rsid w:val="000774EF"/>
    <w:rsid w:val="00077BEB"/>
    <w:rsid w:val="00077F48"/>
    <w:rsid w:val="0008049E"/>
    <w:rsid w:val="000814DB"/>
    <w:rsid w:val="00081CDF"/>
    <w:rsid w:val="00082540"/>
    <w:rsid w:val="0008258D"/>
    <w:rsid w:val="00082838"/>
    <w:rsid w:val="0008297C"/>
    <w:rsid w:val="00082F6A"/>
    <w:rsid w:val="000833FB"/>
    <w:rsid w:val="0008340C"/>
    <w:rsid w:val="00083425"/>
    <w:rsid w:val="000837A1"/>
    <w:rsid w:val="00083D19"/>
    <w:rsid w:val="00083D73"/>
    <w:rsid w:val="00083E9C"/>
    <w:rsid w:val="00084157"/>
    <w:rsid w:val="00084227"/>
    <w:rsid w:val="000842AE"/>
    <w:rsid w:val="000844DD"/>
    <w:rsid w:val="00084684"/>
    <w:rsid w:val="00084834"/>
    <w:rsid w:val="00084D79"/>
    <w:rsid w:val="000850DC"/>
    <w:rsid w:val="000850FA"/>
    <w:rsid w:val="00085EF1"/>
    <w:rsid w:val="00086251"/>
    <w:rsid w:val="00086253"/>
    <w:rsid w:val="000862D2"/>
    <w:rsid w:val="00086468"/>
    <w:rsid w:val="00086720"/>
    <w:rsid w:val="00086A6A"/>
    <w:rsid w:val="00086BF2"/>
    <w:rsid w:val="00086DD3"/>
    <w:rsid w:val="00086E37"/>
    <w:rsid w:val="000870B1"/>
    <w:rsid w:val="00087589"/>
    <w:rsid w:val="000876FB"/>
    <w:rsid w:val="00087D78"/>
    <w:rsid w:val="00087E04"/>
    <w:rsid w:val="00087E73"/>
    <w:rsid w:val="00087ECC"/>
    <w:rsid w:val="000903AF"/>
    <w:rsid w:val="00090435"/>
    <w:rsid w:val="0009056A"/>
    <w:rsid w:val="0009069A"/>
    <w:rsid w:val="00090924"/>
    <w:rsid w:val="00090C16"/>
    <w:rsid w:val="00090C6D"/>
    <w:rsid w:val="00090D9C"/>
    <w:rsid w:val="00091024"/>
    <w:rsid w:val="0009111E"/>
    <w:rsid w:val="00091373"/>
    <w:rsid w:val="00091FFF"/>
    <w:rsid w:val="000921C3"/>
    <w:rsid w:val="000923DF"/>
    <w:rsid w:val="000925F1"/>
    <w:rsid w:val="0009265F"/>
    <w:rsid w:val="000927D7"/>
    <w:rsid w:val="00092C75"/>
    <w:rsid w:val="00092F0F"/>
    <w:rsid w:val="000933CC"/>
    <w:rsid w:val="000934F2"/>
    <w:rsid w:val="00093BA6"/>
    <w:rsid w:val="00093EE6"/>
    <w:rsid w:val="00093FA2"/>
    <w:rsid w:val="0009458F"/>
    <w:rsid w:val="00094D18"/>
    <w:rsid w:val="0009511A"/>
    <w:rsid w:val="00095195"/>
    <w:rsid w:val="0009532C"/>
    <w:rsid w:val="00095349"/>
    <w:rsid w:val="000956BC"/>
    <w:rsid w:val="0009580B"/>
    <w:rsid w:val="0009593B"/>
    <w:rsid w:val="00095B64"/>
    <w:rsid w:val="00095E99"/>
    <w:rsid w:val="000962D6"/>
    <w:rsid w:val="00096B2B"/>
    <w:rsid w:val="00096E26"/>
    <w:rsid w:val="00097313"/>
    <w:rsid w:val="000973BD"/>
    <w:rsid w:val="00097400"/>
    <w:rsid w:val="0009745F"/>
    <w:rsid w:val="00097639"/>
    <w:rsid w:val="00097985"/>
    <w:rsid w:val="000A03D7"/>
    <w:rsid w:val="000A0506"/>
    <w:rsid w:val="000A0B91"/>
    <w:rsid w:val="000A0C87"/>
    <w:rsid w:val="000A15FF"/>
    <w:rsid w:val="000A1618"/>
    <w:rsid w:val="000A18F0"/>
    <w:rsid w:val="000A2295"/>
    <w:rsid w:val="000A24A1"/>
    <w:rsid w:val="000A25BF"/>
    <w:rsid w:val="000A25D6"/>
    <w:rsid w:val="000A2891"/>
    <w:rsid w:val="000A29CD"/>
    <w:rsid w:val="000A2D68"/>
    <w:rsid w:val="000A2E69"/>
    <w:rsid w:val="000A2F0A"/>
    <w:rsid w:val="000A3120"/>
    <w:rsid w:val="000A33F9"/>
    <w:rsid w:val="000A3830"/>
    <w:rsid w:val="000A38EF"/>
    <w:rsid w:val="000A3BBA"/>
    <w:rsid w:val="000A3CDD"/>
    <w:rsid w:val="000A3CF4"/>
    <w:rsid w:val="000A3FAC"/>
    <w:rsid w:val="000A3FAF"/>
    <w:rsid w:val="000A4311"/>
    <w:rsid w:val="000A4999"/>
    <w:rsid w:val="000A4C60"/>
    <w:rsid w:val="000A4D2E"/>
    <w:rsid w:val="000A4E2D"/>
    <w:rsid w:val="000A4F7A"/>
    <w:rsid w:val="000A58E5"/>
    <w:rsid w:val="000A5FA3"/>
    <w:rsid w:val="000A5FC5"/>
    <w:rsid w:val="000A6263"/>
    <w:rsid w:val="000A6429"/>
    <w:rsid w:val="000A64AB"/>
    <w:rsid w:val="000A64B6"/>
    <w:rsid w:val="000A653E"/>
    <w:rsid w:val="000A65E6"/>
    <w:rsid w:val="000A6814"/>
    <w:rsid w:val="000A6831"/>
    <w:rsid w:val="000A6D05"/>
    <w:rsid w:val="000A6E5F"/>
    <w:rsid w:val="000A731E"/>
    <w:rsid w:val="000A76B7"/>
    <w:rsid w:val="000A76F8"/>
    <w:rsid w:val="000A7C4F"/>
    <w:rsid w:val="000A7FEB"/>
    <w:rsid w:val="000B0440"/>
    <w:rsid w:val="000B0A92"/>
    <w:rsid w:val="000B0F3A"/>
    <w:rsid w:val="000B121F"/>
    <w:rsid w:val="000B1311"/>
    <w:rsid w:val="000B19BE"/>
    <w:rsid w:val="000B2027"/>
    <w:rsid w:val="000B21DA"/>
    <w:rsid w:val="000B23EA"/>
    <w:rsid w:val="000B2400"/>
    <w:rsid w:val="000B2464"/>
    <w:rsid w:val="000B2799"/>
    <w:rsid w:val="000B2B48"/>
    <w:rsid w:val="000B2CE1"/>
    <w:rsid w:val="000B2D31"/>
    <w:rsid w:val="000B31E5"/>
    <w:rsid w:val="000B3400"/>
    <w:rsid w:val="000B3548"/>
    <w:rsid w:val="000B3862"/>
    <w:rsid w:val="000B3991"/>
    <w:rsid w:val="000B3D43"/>
    <w:rsid w:val="000B3DB0"/>
    <w:rsid w:val="000B3F02"/>
    <w:rsid w:val="000B4210"/>
    <w:rsid w:val="000B43C5"/>
    <w:rsid w:val="000B4675"/>
    <w:rsid w:val="000B49D7"/>
    <w:rsid w:val="000B4E1E"/>
    <w:rsid w:val="000B52F2"/>
    <w:rsid w:val="000B539C"/>
    <w:rsid w:val="000B5891"/>
    <w:rsid w:val="000B5A13"/>
    <w:rsid w:val="000B5AE6"/>
    <w:rsid w:val="000B5DCD"/>
    <w:rsid w:val="000B5E24"/>
    <w:rsid w:val="000B6040"/>
    <w:rsid w:val="000B60FF"/>
    <w:rsid w:val="000B63D0"/>
    <w:rsid w:val="000B66BC"/>
    <w:rsid w:val="000B6755"/>
    <w:rsid w:val="000B6AAB"/>
    <w:rsid w:val="000B6DFD"/>
    <w:rsid w:val="000B6E8B"/>
    <w:rsid w:val="000B7361"/>
    <w:rsid w:val="000B757E"/>
    <w:rsid w:val="000B77CC"/>
    <w:rsid w:val="000C0144"/>
    <w:rsid w:val="000C05BE"/>
    <w:rsid w:val="000C0ABD"/>
    <w:rsid w:val="000C138D"/>
    <w:rsid w:val="000C15E1"/>
    <w:rsid w:val="000C1748"/>
    <w:rsid w:val="000C1782"/>
    <w:rsid w:val="000C19CC"/>
    <w:rsid w:val="000C1A98"/>
    <w:rsid w:val="000C21C8"/>
    <w:rsid w:val="000C2A8A"/>
    <w:rsid w:val="000C2C25"/>
    <w:rsid w:val="000C2FD7"/>
    <w:rsid w:val="000C2FE4"/>
    <w:rsid w:val="000C31B6"/>
    <w:rsid w:val="000C3236"/>
    <w:rsid w:val="000C351B"/>
    <w:rsid w:val="000C3A53"/>
    <w:rsid w:val="000C3AD7"/>
    <w:rsid w:val="000C3BAB"/>
    <w:rsid w:val="000C3BDA"/>
    <w:rsid w:val="000C3BF6"/>
    <w:rsid w:val="000C4199"/>
    <w:rsid w:val="000C4412"/>
    <w:rsid w:val="000C4807"/>
    <w:rsid w:val="000C487A"/>
    <w:rsid w:val="000C4CC8"/>
    <w:rsid w:val="000C5177"/>
    <w:rsid w:val="000C5337"/>
    <w:rsid w:val="000C537E"/>
    <w:rsid w:val="000C559A"/>
    <w:rsid w:val="000C57D7"/>
    <w:rsid w:val="000C5B71"/>
    <w:rsid w:val="000C5C26"/>
    <w:rsid w:val="000C5C5D"/>
    <w:rsid w:val="000C5CEC"/>
    <w:rsid w:val="000C5D0F"/>
    <w:rsid w:val="000C6035"/>
    <w:rsid w:val="000C60A3"/>
    <w:rsid w:val="000C616E"/>
    <w:rsid w:val="000C61ED"/>
    <w:rsid w:val="000C67B1"/>
    <w:rsid w:val="000C6A88"/>
    <w:rsid w:val="000C6CA9"/>
    <w:rsid w:val="000C6CC1"/>
    <w:rsid w:val="000C6ECB"/>
    <w:rsid w:val="000C700E"/>
    <w:rsid w:val="000C708E"/>
    <w:rsid w:val="000C7455"/>
    <w:rsid w:val="000C767F"/>
    <w:rsid w:val="000C7936"/>
    <w:rsid w:val="000C7CD2"/>
    <w:rsid w:val="000C7DA8"/>
    <w:rsid w:val="000C7EA1"/>
    <w:rsid w:val="000C7F3E"/>
    <w:rsid w:val="000C7F95"/>
    <w:rsid w:val="000D021B"/>
    <w:rsid w:val="000D0361"/>
    <w:rsid w:val="000D038E"/>
    <w:rsid w:val="000D08A1"/>
    <w:rsid w:val="000D08B8"/>
    <w:rsid w:val="000D0A47"/>
    <w:rsid w:val="000D0BA1"/>
    <w:rsid w:val="000D0BB7"/>
    <w:rsid w:val="000D102E"/>
    <w:rsid w:val="000D12AD"/>
    <w:rsid w:val="000D1468"/>
    <w:rsid w:val="000D147B"/>
    <w:rsid w:val="000D14EE"/>
    <w:rsid w:val="000D198B"/>
    <w:rsid w:val="000D1BAC"/>
    <w:rsid w:val="000D2414"/>
    <w:rsid w:val="000D2517"/>
    <w:rsid w:val="000D2596"/>
    <w:rsid w:val="000D2606"/>
    <w:rsid w:val="000D29CD"/>
    <w:rsid w:val="000D2DCA"/>
    <w:rsid w:val="000D2E77"/>
    <w:rsid w:val="000D3505"/>
    <w:rsid w:val="000D37A7"/>
    <w:rsid w:val="000D3AD7"/>
    <w:rsid w:val="000D3AD9"/>
    <w:rsid w:val="000D3C8F"/>
    <w:rsid w:val="000D3DAA"/>
    <w:rsid w:val="000D3DF1"/>
    <w:rsid w:val="000D4169"/>
    <w:rsid w:val="000D4699"/>
    <w:rsid w:val="000D487B"/>
    <w:rsid w:val="000D48FA"/>
    <w:rsid w:val="000D4E6E"/>
    <w:rsid w:val="000D504C"/>
    <w:rsid w:val="000D50BE"/>
    <w:rsid w:val="000D5272"/>
    <w:rsid w:val="000D529E"/>
    <w:rsid w:val="000D555D"/>
    <w:rsid w:val="000D55E8"/>
    <w:rsid w:val="000D5992"/>
    <w:rsid w:val="000D59A9"/>
    <w:rsid w:val="000D5CCA"/>
    <w:rsid w:val="000D60D6"/>
    <w:rsid w:val="000D62C6"/>
    <w:rsid w:val="000D64C9"/>
    <w:rsid w:val="000D6687"/>
    <w:rsid w:val="000D6A62"/>
    <w:rsid w:val="000D6D6B"/>
    <w:rsid w:val="000D71A3"/>
    <w:rsid w:val="000D79F7"/>
    <w:rsid w:val="000D7B04"/>
    <w:rsid w:val="000E0149"/>
    <w:rsid w:val="000E035B"/>
    <w:rsid w:val="000E050D"/>
    <w:rsid w:val="000E07A5"/>
    <w:rsid w:val="000E0E1F"/>
    <w:rsid w:val="000E1089"/>
    <w:rsid w:val="000E1385"/>
    <w:rsid w:val="000E1505"/>
    <w:rsid w:val="000E1789"/>
    <w:rsid w:val="000E19A8"/>
    <w:rsid w:val="000E1B8C"/>
    <w:rsid w:val="000E1C64"/>
    <w:rsid w:val="000E1DAC"/>
    <w:rsid w:val="000E22C3"/>
    <w:rsid w:val="000E248F"/>
    <w:rsid w:val="000E2536"/>
    <w:rsid w:val="000E28CA"/>
    <w:rsid w:val="000E290C"/>
    <w:rsid w:val="000E29B9"/>
    <w:rsid w:val="000E2EE5"/>
    <w:rsid w:val="000E32E7"/>
    <w:rsid w:val="000E3671"/>
    <w:rsid w:val="000E3EC8"/>
    <w:rsid w:val="000E41A2"/>
    <w:rsid w:val="000E4F00"/>
    <w:rsid w:val="000E4F24"/>
    <w:rsid w:val="000E5251"/>
    <w:rsid w:val="000E5419"/>
    <w:rsid w:val="000E547F"/>
    <w:rsid w:val="000E573B"/>
    <w:rsid w:val="000E577D"/>
    <w:rsid w:val="000E58BD"/>
    <w:rsid w:val="000E58D2"/>
    <w:rsid w:val="000E5CBD"/>
    <w:rsid w:val="000E6456"/>
    <w:rsid w:val="000E647C"/>
    <w:rsid w:val="000E68D8"/>
    <w:rsid w:val="000E6A0F"/>
    <w:rsid w:val="000E6B79"/>
    <w:rsid w:val="000E6C82"/>
    <w:rsid w:val="000E6CD7"/>
    <w:rsid w:val="000E7323"/>
    <w:rsid w:val="000E7CA1"/>
    <w:rsid w:val="000E7F9E"/>
    <w:rsid w:val="000F01FC"/>
    <w:rsid w:val="000F03D5"/>
    <w:rsid w:val="000F04D8"/>
    <w:rsid w:val="000F04DD"/>
    <w:rsid w:val="000F0E78"/>
    <w:rsid w:val="000F101C"/>
    <w:rsid w:val="000F1674"/>
    <w:rsid w:val="000F18A9"/>
    <w:rsid w:val="000F1956"/>
    <w:rsid w:val="000F2246"/>
    <w:rsid w:val="000F2A71"/>
    <w:rsid w:val="000F2DE0"/>
    <w:rsid w:val="000F31BB"/>
    <w:rsid w:val="000F31F7"/>
    <w:rsid w:val="000F36E6"/>
    <w:rsid w:val="000F377D"/>
    <w:rsid w:val="000F3B91"/>
    <w:rsid w:val="000F468C"/>
    <w:rsid w:val="000F48BF"/>
    <w:rsid w:val="000F48D7"/>
    <w:rsid w:val="000F4B5F"/>
    <w:rsid w:val="000F4B61"/>
    <w:rsid w:val="000F4EFA"/>
    <w:rsid w:val="000F5078"/>
    <w:rsid w:val="000F5154"/>
    <w:rsid w:val="000F5821"/>
    <w:rsid w:val="000F5A65"/>
    <w:rsid w:val="000F5C3C"/>
    <w:rsid w:val="000F5E22"/>
    <w:rsid w:val="000F5FDF"/>
    <w:rsid w:val="000F649E"/>
    <w:rsid w:val="000F6CAB"/>
    <w:rsid w:val="000F6E18"/>
    <w:rsid w:val="000F6F64"/>
    <w:rsid w:val="000F7037"/>
    <w:rsid w:val="000F7330"/>
    <w:rsid w:val="000F7533"/>
    <w:rsid w:val="000F7561"/>
    <w:rsid w:val="000F7619"/>
    <w:rsid w:val="000F772A"/>
    <w:rsid w:val="000F7DAE"/>
    <w:rsid w:val="0010015D"/>
    <w:rsid w:val="0010088F"/>
    <w:rsid w:val="00100E11"/>
    <w:rsid w:val="00101085"/>
    <w:rsid w:val="00101414"/>
    <w:rsid w:val="001014FC"/>
    <w:rsid w:val="00101533"/>
    <w:rsid w:val="00101713"/>
    <w:rsid w:val="00101A31"/>
    <w:rsid w:val="00101C8E"/>
    <w:rsid w:val="00101E52"/>
    <w:rsid w:val="001021E1"/>
    <w:rsid w:val="00102403"/>
    <w:rsid w:val="001027E6"/>
    <w:rsid w:val="00102B9A"/>
    <w:rsid w:val="00102C99"/>
    <w:rsid w:val="00102DA6"/>
    <w:rsid w:val="00103423"/>
    <w:rsid w:val="00103676"/>
    <w:rsid w:val="00103B3C"/>
    <w:rsid w:val="00103B73"/>
    <w:rsid w:val="00103E24"/>
    <w:rsid w:val="001040EB"/>
    <w:rsid w:val="0010432B"/>
    <w:rsid w:val="00104510"/>
    <w:rsid w:val="00104E98"/>
    <w:rsid w:val="0010549C"/>
    <w:rsid w:val="001055FC"/>
    <w:rsid w:val="00105E5D"/>
    <w:rsid w:val="00106282"/>
    <w:rsid w:val="001069BD"/>
    <w:rsid w:val="00106B34"/>
    <w:rsid w:val="00107920"/>
    <w:rsid w:val="00107B54"/>
    <w:rsid w:val="00107C16"/>
    <w:rsid w:val="00107C41"/>
    <w:rsid w:val="00107C96"/>
    <w:rsid w:val="00110020"/>
    <w:rsid w:val="00110246"/>
    <w:rsid w:val="00110274"/>
    <w:rsid w:val="00110290"/>
    <w:rsid w:val="001102B0"/>
    <w:rsid w:val="0011046B"/>
    <w:rsid w:val="00110634"/>
    <w:rsid w:val="00110758"/>
    <w:rsid w:val="001107A2"/>
    <w:rsid w:val="001108D8"/>
    <w:rsid w:val="00110A15"/>
    <w:rsid w:val="00111217"/>
    <w:rsid w:val="001113B6"/>
    <w:rsid w:val="001114B6"/>
    <w:rsid w:val="00111A58"/>
    <w:rsid w:val="001122C0"/>
    <w:rsid w:val="00112316"/>
    <w:rsid w:val="00112490"/>
    <w:rsid w:val="00112770"/>
    <w:rsid w:val="001129D0"/>
    <w:rsid w:val="001129E3"/>
    <w:rsid w:val="00112A78"/>
    <w:rsid w:val="00112D7E"/>
    <w:rsid w:val="00112DE2"/>
    <w:rsid w:val="00112FB1"/>
    <w:rsid w:val="0011305B"/>
    <w:rsid w:val="00113464"/>
    <w:rsid w:val="00113623"/>
    <w:rsid w:val="00113ADC"/>
    <w:rsid w:val="00113E2D"/>
    <w:rsid w:val="00113F50"/>
    <w:rsid w:val="00113FBA"/>
    <w:rsid w:val="001141DC"/>
    <w:rsid w:val="001141FD"/>
    <w:rsid w:val="001143A2"/>
    <w:rsid w:val="001147DC"/>
    <w:rsid w:val="00114863"/>
    <w:rsid w:val="00114B2E"/>
    <w:rsid w:val="001152D1"/>
    <w:rsid w:val="00115664"/>
    <w:rsid w:val="00115B9F"/>
    <w:rsid w:val="00115E0F"/>
    <w:rsid w:val="00116054"/>
    <w:rsid w:val="00116447"/>
    <w:rsid w:val="001166C9"/>
    <w:rsid w:val="00116C15"/>
    <w:rsid w:val="00116C2B"/>
    <w:rsid w:val="00116EDC"/>
    <w:rsid w:val="001175F3"/>
    <w:rsid w:val="00117602"/>
    <w:rsid w:val="0011797A"/>
    <w:rsid w:val="00117B3E"/>
    <w:rsid w:val="00117CE3"/>
    <w:rsid w:val="00117D05"/>
    <w:rsid w:val="001202D3"/>
    <w:rsid w:val="0012055A"/>
    <w:rsid w:val="00120676"/>
    <w:rsid w:val="0012085F"/>
    <w:rsid w:val="0012087A"/>
    <w:rsid w:val="00120AD9"/>
    <w:rsid w:val="00120DED"/>
    <w:rsid w:val="00120FC8"/>
    <w:rsid w:val="00121104"/>
    <w:rsid w:val="001212D2"/>
    <w:rsid w:val="00121320"/>
    <w:rsid w:val="00121325"/>
    <w:rsid w:val="001213A4"/>
    <w:rsid w:val="001219AD"/>
    <w:rsid w:val="00121C8D"/>
    <w:rsid w:val="00121CE3"/>
    <w:rsid w:val="00121EE6"/>
    <w:rsid w:val="00122658"/>
    <w:rsid w:val="001226B3"/>
    <w:rsid w:val="001226CC"/>
    <w:rsid w:val="00122A77"/>
    <w:rsid w:val="00122BCE"/>
    <w:rsid w:val="001234D8"/>
    <w:rsid w:val="001238BE"/>
    <w:rsid w:val="001239A6"/>
    <w:rsid w:val="00123AAD"/>
    <w:rsid w:val="00123B9B"/>
    <w:rsid w:val="00123E5E"/>
    <w:rsid w:val="00123EF8"/>
    <w:rsid w:val="00124056"/>
    <w:rsid w:val="0012418A"/>
    <w:rsid w:val="001241E7"/>
    <w:rsid w:val="0012428C"/>
    <w:rsid w:val="001243EF"/>
    <w:rsid w:val="00124430"/>
    <w:rsid w:val="00124A0F"/>
    <w:rsid w:val="00124B13"/>
    <w:rsid w:val="00125528"/>
    <w:rsid w:val="001258CF"/>
    <w:rsid w:val="00125C03"/>
    <w:rsid w:val="00125C99"/>
    <w:rsid w:val="00125CB2"/>
    <w:rsid w:val="00125D15"/>
    <w:rsid w:val="00125DEF"/>
    <w:rsid w:val="00126471"/>
    <w:rsid w:val="00126501"/>
    <w:rsid w:val="001267F1"/>
    <w:rsid w:val="001269FA"/>
    <w:rsid w:val="00126B2C"/>
    <w:rsid w:val="00127009"/>
    <w:rsid w:val="00127145"/>
    <w:rsid w:val="0012789D"/>
    <w:rsid w:val="00130275"/>
    <w:rsid w:val="00130A6A"/>
    <w:rsid w:val="00130E35"/>
    <w:rsid w:val="00130FD1"/>
    <w:rsid w:val="0013125F"/>
    <w:rsid w:val="001317F1"/>
    <w:rsid w:val="00131867"/>
    <w:rsid w:val="00131B9B"/>
    <w:rsid w:val="00131EC2"/>
    <w:rsid w:val="00131FF6"/>
    <w:rsid w:val="0013213E"/>
    <w:rsid w:val="001321A6"/>
    <w:rsid w:val="001326F3"/>
    <w:rsid w:val="0013272D"/>
    <w:rsid w:val="00132C28"/>
    <w:rsid w:val="00132C31"/>
    <w:rsid w:val="00132CE9"/>
    <w:rsid w:val="00132D0D"/>
    <w:rsid w:val="00133C37"/>
    <w:rsid w:val="00134100"/>
    <w:rsid w:val="001346E1"/>
    <w:rsid w:val="001347AC"/>
    <w:rsid w:val="00134892"/>
    <w:rsid w:val="00134955"/>
    <w:rsid w:val="00134963"/>
    <w:rsid w:val="00134ADE"/>
    <w:rsid w:val="00134C40"/>
    <w:rsid w:val="00134EC7"/>
    <w:rsid w:val="00134F0B"/>
    <w:rsid w:val="00134F3B"/>
    <w:rsid w:val="00135246"/>
    <w:rsid w:val="001354E5"/>
    <w:rsid w:val="00135C69"/>
    <w:rsid w:val="00136100"/>
    <w:rsid w:val="00136214"/>
    <w:rsid w:val="001365CF"/>
    <w:rsid w:val="001365DF"/>
    <w:rsid w:val="001366C4"/>
    <w:rsid w:val="001367F9"/>
    <w:rsid w:val="00136E9D"/>
    <w:rsid w:val="00136F37"/>
    <w:rsid w:val="001377CF"/>
    <w:rsid w:val="00137B3C"/>
    <w:rsid w:val="00140151"/>
    <w:rsid w:val="0014015C"/>
    <w:rsid w:val="001401B7"/>
    <w:rsid w:val="00140418"/>
    <w:rsid w:val="00140DA4"/>
    <w:rsid w:val="00140E7B"/>
    <w:rsid w:val="00141151"/>
    <w:rsid w:val="00141309"/>
    <w:rsid w:val="0014140D"/>
    <w:rsid w:val="0014141D"/>
    <w:rsid w:val="0014193F"/>
    <w:rsid w:val="00141D0E"/>
    <w:rsid w:val="00141DA4"/>
    <w:rsid w:val="00141E1A"/>
    <w:rsid w:val="001428C4"/>
    <w:rsid w:val="001429F2"/>
    <w:rsid w:val="00142D23"/>
    <w:rsid w:val="00142D2D"/>
    <w:rsid w:val="00143389"/>
    <w:rsid w:val="00143448"/>
    <w:rsid w:val="001437E3"/>
    <w:rsid w:val="00143BC8"/>
    <w:rsid w:val="00143CC9"/>
    <w:rsid w:val="00143D34"/>
    <w:rsid w:val="00143E72"/>
    <w:rsid w:val="00144362"/>
    <w:rsid w:val="001446C9"/>
    <w:rsid w:val="00144CB1"/>
    <w:rsid w:val="00144E02"/>
    <w:rsid w:val="001453A3"/>
    <w:rsid w:val="001453CE"/>
    <w:rsid w:val="0014550B"/>
    <w:rsid w:val="00145C94"/>
    <w:rsid w:val="00145D30"/>
    <w:rsid w:val="00145EC0"/>
    <w:rsid w:val="00145FBF"/>
    <w:rsid w:val="0014634B"/>
    <w:rsid w:val="0014646C"/>
    <w:rsid w:val="0014683C"/>
    <w:rsid w:val="00146915"/>
    <w:rsid w:val="00146956"/>
    <w:rsid w:val="00146B79"/>
    <w:rsid w:val="00146C43"/>
    <w:rsid w:val="00146DC5"/>
    <w:rsid w:val="00146E2F"/>
    <w:rsid w:val="00146EAB"/>
    <w:rsid w:val="0014712E"/>
    <w:rsid w:val="00147A78"/>
    <w:rsid w:val="00147E55"/>
    <w:rsid w:val="00150038"/>
    <w:rsid w:val="001501FD"/>
    <w:rsid w:val="00150A80"/>
    <w:rsid w:val="00150C83"/>
    <w:rsid w:val="00151746"/>
    <w:rsid w:val="00151B8A"/>
    <w:rsid w:val="00151D85"/>
    <w:rsid w:val="0015226D"/>
    <w:rsid w:val="00152742"/>
    <w:rsid w:val="0015293C"/>
    <w:rsid w:val="00152E14"/>
    <w:rsid w:val="00153064"/>
    <w:rsid w:val="001531C3"/>
    <w:rsid w:val="0015340B"/>
    <w:rsid w:val="001535EB"/>
    <w:rsid w:val="00153B28"/>
    <w:rsid w:val="00153E20"/>
    <w:rsid w:val="00153F20"/>
    <w:rsid w:val="001540B4"/>
    <w:rsid w:val="00154306"/>
    <w:rsid w:val="00154538"/>
    <w:rsid w:val="00154BA2"/>
    <w:rsid w:val="00154D06"/>
    <w:rsid w:val="00154E8E"/>
    <w:rsid w:val="001552C1"/>
    <w:rsid w:val="00155CC7"/>
    <w:rsid w:val="00155F7F"/>
    <w:rsid w:val="00156457"/>
    <w:rsid w:val="0015656E"/>
    <w:rsid w:val="001568C1"/>
    <w:rsid w:val="001569D6"/>
    <w:rsid w:val="001569EA"/>
    <w:rsid w:val="00156E27"/>
    <w:rsid w:val="00157281"/>
    <w:rsid w:val="0015742F"/>
    <w:rsid w:val="0015770E"/>
    <w:rsid w:val="00157749"/>
    <w:rsid w:val="001577A3"/>
    <w:rsid w:val="001578B4"/>
    <w:rsid w:val="00157A66"/>
    <w:rsid w:val="00157D8B"/>
    <w:rsid w:val="0016039A"/>
    <w:rsid w:val="001605D5"/>
    <w:rsid w:val="00160613"/>
    <w:rsid w:val="001607F3"/>
    <w:rsid w:val="00160D43"/>
    <w:rsid w:val="00160EDD"/>
    <w:rsid w:val="00161251"/>
    <w:rsid w:val="001612B9"/>
    <w:rsid w:val="0016161A"/>
    <w:rsid w:val="001617A6"/>
    <w:rsid w:val="00161856"/>
    <w:rsid w:val="00161C88"/>
    <w:rsid w:val="0016210E"/>
    <w:rsid w:val="0016222D"/>
    <w:rsid w:val="00162233"/>
    <w:rsid w:val="0016283D"/>
    <w:rsid w:val="00162924"/>
    <w:rsid w:val="00162B2E"/>
    <w:rsid w:val="001633E3"/>
    <w:rsid w:val="00163A4D"/>
    <w:rsid w:val="00163A6C"/>
    <w:rsid w:val="00163B6D"/>
    <w:rsid w:val="00163CC1"/>
    <w:rsid w:val="00164512"/>
    <w:rsid w:val="001646F7"/>
    <w:rsid w:val="00164AD4"/>
    <w:rsid w:val="00165031"/>
    <w:rsid w:val="00165307"/>
    <w:rsid w:val="00165430"/>
    <w:rsid w:val="00165441"/>
    <w:rsid w:val="00165B9D"/>
    <w:rsid w:val="0016616C"/>
    <w:rsid w:val="00166922"/>
    <w:rsid w:val="00167113"/>
    <w:rsid w:val="0016761C"/>
    <w:rsid w:val="0016762F"/>
    <w:rsid w:val="0016763D"/>
    <w:rsid w:val="001677D6"/>
    <w:rsid w:val="0016793C"/>
    <w:rsid w:val="001679DE"/>
    <w:rsid w:val="00167AFE"/>
    <w:rsid w:val="00167B6B"/>
    <w:rsid w:val="00167BC4"/>
    <w:rsid w:val="00167EEA"/>
    <w:rsid w:val="00167F64"/>
    <w:rsid w:val="00167FC9"/>
    <w:rsid w:val="001702F9"/>
    <w:rsid w:val="00170319"/>
    <w:rsid w:val="001707AE"/>
    <w:rsid w:val="00170AE1"/>
    <w:rsid w:val="00170C87"/>
    <w:rsid w:val="00170D83"/>
    <w:rsid w:val="001711A5"/>
    <w:rsid w:val="0017147D"/>
    <w:rsid w:val="00171A2F"/>
    <w:rsid w:val="00171CB5"/>
    <w:rsid w:val="00171D75"/>
    <w:rsid w:val="00171D85"/>
    <w:rsid w:val="00171E89"/>
    <w:rsid w:val="0017234E"/>
    <w:rsid w:val="00172A30"/>
    <w:rsid w:val="00172CF9"/>
    <w:rsid w:val="00172D3E"/>
    <w:rsid w:val="00173378"/>
    <w:rsid w:val="001735E5"/>
    <w:rsid w:val="00173F59"/>
    <w:rsid w:val="001742A8"/>
    <w:rsid w:val="0017434E"/>
    <w:rsid w:val="001748E9"/>
    <w:rsid w:val="00175128"/>
    <w:rsid w:val="00175A28"/>
    <w:rsid w:val="00175A37"/>
    <w:rsid w:val="00175F70"/>
    <w:rsid w:val="0017608B"/>
    <w:rsid w:val="00176415"/>
    <w:rsid w:val="00176568"/>
    <w:rsid w:val="00176F54"/>
    <w:rsid w:val="00177235"/>
    <w:rsid w:val="001773C9"/>
    <w:rsid w:val="0017797F"/>
    <w:rsid w:val="00177BEB"/>
    <w:rsid w:val="00177D69"/>
    <w:rsid w:val="00177E78"/>
    <w:rsid w:val="0018016C"/>
    <w:rsid w:val="00180431"/>
    <w:rsid w:val="00180500"/>
    <w:rsid w:val="00180BBE"/>
    <w:rsid w:val="00181034"/>
    <w:rsid w:val="00181173"/>
    <w:rsid w:val="0018124F"/>
    <w:rsid w:val="00181369"/>
    <w:rsid w:val="001813E1"/>
    <w:rsid w:val="00181594"/>
    <w:rsid w:val="001817E1"/>
    <w:rsid w:val="0018184E"/>
    <w:rsid w:val="001818CA"/>
    <w:rsid w:val="00181B64"/>
    <w:rsid w:val="0018230E"/>
    <w:rsid w:val="00182833"/>
    <w:rsid w:val="0018289C"/>
    <w:rsid w:val="00182A39"/>
    <w:rsid w:val="00182E25"/>
    <w:rsid w:val="00183637"/>
    <w:rsid w:val="001836CA"/>
    <w:rsid w:val="00183C39"/>
    <w:rsid w:val="00183C56"/>
    <w:rsid w:val="00183D9D"/>
    <w:rsid w:val="0018426D"/>
    <w:rsid w:val="00184601"/>
    <w:rsid w:val="00184624"/>
    <w:rsid w:val="001846AC"/>
    <w:rsid w:val="001847AE"/>
    <w:rsid w:val="0018497F"/>
    <w:rsid w:val="00184A95"/>
    <w:rsid w:val="00184C18"/>
    <w:rsid w:val="00184C99"/>
    <w:rsid w:val="00184EE1"/>
    <w:rsid w:val="001854D3"/>
    <w:rsid w:val="0018570A"/>
    <w:rsid w:val="001857A4"/>
    <w:rsid w:val="001859CE"/>
    <w:rsid w:val="00185A5C"/>
    <w:rsid w:val="00185B42"/>
    <w:rsid w:val="00185BB0"/>
    <w:rsid w:val="00185ECB"/>
    <w:rsid w:val="00185FC5"/>
    <w:rsid w:val="001862D4"/>
    <w:rsid w:val="001867A4"/>
    <w:rsid w:val="00186CF0"/>
    <w:rsid w:val="001873CB"/>
    <w:rsid w:val="0018795B"/>
    <w:rsid w:val="00187AFD"/>
    <w:rsid w:val="00187F42"/>
    <w:rsid w:val="00187F62"/>
    <w:rsid w:val="001905BA"/>
    <w:rsid w:val="001907C1"/>
    <w:rsid w:val="00190900"/>
    <w:rsid w:val="00190CE6"/>
    <w:rsid w:val="00190E28"/>
    <w:rsid w:val="00190F5B"/>
    <w:rsid w:val="001912B4"/>
    <w:rsid w:val="0019141B"/>
    <w:rsid w:val="00191C5F"/>
    <w:rsid w:val="00191FFB"/>
    <w:rsid w:val="00192226"/>
    <w:rsid w:val="00192595"/>
    <w:rsid w:val="001925FD"/>
    <w:rsid w:val="00192621"/>
    <w:rsid w:val="001928B5"/>
    <w:rsid w:val="00192B37"/>
    <w:rsid w:val="00192C17"/>
    <w:rsid w:val="001930BF"/>
    <w:rsid w:val="001934E7"/>
    <w:rsid w:val="00193963"/>
    <w:rsid w:val="00193C80"/>
    <w:rsid w:val="00193CD3"/>
    <w:rsid w:val="00193D06"/>
    <w:rsid w:val="00193E29"/>
    <w:rsid w:val="00194136"/>
    <w:rsid w:val="00194256"/>
    <w:rsid w:val="00194293"/>
    <w:rsid w:val="0019444E"/>
    <w:rsid w:val="001946A7"/>
    <w:rsid w:val="0019483C"/>
    <w:rsid w:val="00194941"/>
    <w:rsid w:val="00194A9A"/>
    <w:rsid w:val="00194B34"/>
    <w:rsid w:val="00194BB7"/>
    <w:rsid w:val="001951DA"/>
    <w:rsid w:val="00195551"/>
    <w:rsid w:val="0019597E"/>
    <w:rsid w:val="00195B45"/>
    <w:rsid w:val="00195C06"/>
    <w:rsid w:val="00195D3B"/>
    <w:rsid w:val="0019654F"/>
    <w:rsid w:val="00196AD1"/>
    <w:rsid w:val="00196EEE"/>
    <w:rsid w:val="0019740B"/>
    <w:rsid w:val="001974AA"/>
    <w:rsid w:val="001979E3"/>
    <w:rsid w:val="001A0229"/>
    <w:rsid w:val="001A10A2"/>
    <w:rsid w:val="001A112B"/>
    <w:rsid w:val="001A1561"/>
    <w:rsid w:val="001A173A"/>
    <w:rsid w:val="001A1A78"/>
    <w:rsid w:val="001A226F"/>
    <w:rsid w:val="001A2506"/>
    <w:rsid w:val="001A253F"/>
    <w:rsid w:val="001A2AD5"/>
    <w:rsid w:val="001A3353"/>
    <w:rsid w:val="001A3427"/>
    <w:rsid w:val="001A34BC"/>
    <w:rsid w:val="001A3783"/>
    <w:rsid w:val="001A38ED"/>
    <w:rsid w:val="001A3936"/>
    <w:rsid w:val="001A3961"/>
    <w:rsid w:val="001A411B"/>
    <w:rsid w:val="001A417C"/>
    <w:rsid w:val="001A4503"/>
    <w:rsid w:val="001A48F5"/>
    <w:rsid w:val="001A4937"/>
    <w:rsid w:val="001A4DA4"/>
    <w:rsid w:val="001A4E03"/>
    <w:rsid w:val="001A4EC6"/>
    <w:rsid w:val="001A5044"/>
    <w:rsid w:val="001A571D"/>
    <w:rsid w:val="001A5952"/>
    <w:rsid w:val="001A59E2"/>
    <w:rsid w:val="001A5BCA"/>
    <w:rsid w:val="001A5EE3"/>
    <w:rsid w:val="001A5F1A"/>
    <w:rsid w:val="001A605A"/>
    <w:rsid w:val="001A6182"/>
    <w:rsid w:val="001A6334"/>
    <w:rsid w:val="001A63AD"/>
    <w:rsid w:val="001A65FE"/>
    <w:rsid w:val="001A68CE"/>
    <w:rsid w:val="001A69C0"/>
    <w:rsid w:val="001A69D1"/>
    <w:rsid w:val="001A69F0"/>
    <w:rsid w:val="001A6B17"/>
    <w:rsid w:val="001A6B71"/>
    <w:rsid w:val="001A6EF6"/>
    <w:rsid w:val="001A7263"/>
    <w:rsid w:val="001A741B"/>
    <w:rsid w:val="001A74CC"/>
    <w:rsid w:val="001A783C"/>
    <w:rsid w:val="001A792E"/>
    <w:rsid w:val="001A7B20"/>
    <w:rsid w:val="001A7CF8"/>
    <w:rsid w:val="001B08BA"/>
    <w:rsid w:val="001B0982"/>
    <w:rsid w:val="001B0BC2"/>
    <w:rsid w:val="001B0BE3"/>
    <w:rsid w:val="001B0D7B"/>
    <w:rsid w:val="001B0FA0"/>
    <w:rsid w:val="001B0FF7"/>
    <w:rsid w:val="001B1338"/>
    <w:rsid w:val="001B15BC"/>
    <w:rsid w:val="001B1756"/>
    <w:rsid w:val="001B1A03"/>
    <w:rsid w:val="001B2436"/>
    <w:rsid w:val="001B2700"/>
    <w:rsid w:val="001B2AD4"/>
    <w:rsid w:val="001B2C8F"/>
    <w:rsid w:val="001B2E93"/>
    <w:rsid w:val="001B3089"/>
    <w:rsid w:val="001B3361"/>
    <w:rsid w:val="001B33C2"/>
    <w:rsid w:val="001B33DF"/>
    <w:rsid w:val="001B3634"/>
    <w:rsid w:val="001B3879"/>
    <w:rsid w:val="001B38D8"/>
    <w:rsid w:val="001B394A"/>
    <w:rsid w:val="001B3ECF"/>
    <w:rsid w:val="001B3FAF"/>
    <w:rsid w:val="001B4026"/>
    <w:rsid w:val="001B41A7"/>
    <w:rsid w:val="001B43A7"/>
    <w:rsid w:val="001B4707"/>
    <w:rsid w:val="001B4792"/>
    <w:rsid w:val="001B47E2"/>
    <w:rsid w:val="001B500D"/>
    <w:rsid w:val="001B524B"/>
    <w:rsid w:val="001B5319"/>
    <w:rsid w:val="001B59E2"/>
    <w:rsid w:val="001B5B4C"/>
    <w:rsid w:val="001B6887"/>
    <w:rsid w:val="001B6D6C"/>
    <w:rsid w:val="001B6FE3"/>
    <w:rsid w:val="001B767A"/>
    <w:rsid w:val="001B7F0D"/>
    <w:rsid w:val="001C0031"/>
    <w:rsid w:val="001C021B"/>
    <w:rsid w:val="001C085E"/>
    <w:rsid w:val="001C1001"/>
    <w:rsid w:val="001C13D3"/>
    <w:rsid w:val="001C13D7"/>
    <w:rsid w:val="001C15CA"/>
    <w:rsid w:val="001C16EA"/>
    <w:rsid w:val="001C1701"/>
    <w:rsid w:val="001C1C09"/>
    <w:rsid w:val="001C1F5D"/>
    <w:rsid w:val="001C20C0"/>
    <w:rsid w:val="001C249D"/>
    <w:rsid w:val="001C260D"/>
    <w:rsid w:val="001C283A"/>
    <w:rsid w:val="001C2AA9"/>
    <w:rsid w:val="001C2DD2"/>
    <w:rsid w:val="001C2DDB"/>
    <w:rsid w:val="001C2F3A"/>
    <w:rsid w:val="001C3300"/>
    <w:rsid w:val="001C331A"/>
    <w:rsid w:val="001C3501"/>
    <w:rsid w:val="001C3960"/>
    <w:rsid w:val="001C3D3B"/>
    <w:rsid w:val="001C441E"/>
    <w:rsid w:val="001C455E"/>
    <w:rsid w:val="001C557D"/>
    <w:rsid w:val="001C55B0"/>
    <w:rsid w:val="001C562C"/>
    <w:rsid w:val="001C562E"/>
    <w:rsid w:val="001C5840"/>
    <w:rsid w:val="001C58D7"/>
    <w:rsid w:val="001C5901"/>
    <w:rsid w:val="001C59AD"/>
    <w:rsid w:val="001C59F1"/>
    <w:rsid w:val="001C5B05"/>
    <w:rsid w:val="001C6196"/>
    <w:rsid w:val="001C631A"/>
    <w:rsid w:val="001C652C"/>
    <w:rsid w:val="001C65C1"/>
    <w:rsid w:val="001C6A2F"/>
    <w:rsid w:val="001C6DCE"/>
    <w:rsid w:val="001C7067"/>
    <w:rsid w:val="001C70DC"/>
    <w:rsid w:val="001C71BB"/>
    <w:rsid w:val="001C779E"/>
    <w:rsid w:val="001C7D0D"/>
    <w:rsid w:val="001D0296"/>
    <w:rsid w:val="001D0389"/>
    <w:rsid w:val="001D0509"/>
    <w:rsid w:val="001D074D"/>
    <w:rsid w:val="001D07E1"/>
    <w:rsid w:val="001D0961"/>
    <w:rsid w:val="001D0D46"/>
    <w:rsid w:val="001D0DC5"/>
    <w:rsid w:val="001D0E06"/>
    <w:rsid w:val="001D1922"/>
    <w:rsid w:val="001D1C1E"/>
    <w:rsid w:val="001D227F"/>
    <w:rsid w:val="001D22B5"/>
    <w:rsid w:val="001D230D"/>
    <w:rsid w:val="001D2474"/>
    <w:rsid w:val="001D24E0"/>
    <w:rsid w:val="001D2B38"/>
    <w:rsid w:val="001D2B83"/>
    <w:rsid w:val="001D3733"/>
    <w:rsid w:val="001D3890"/>
    <w:rsid w:val="001D3A6B"/>
    <w:rsid w:val="001D3D65"/>
    <w:rsid w:val="001D4A65"/>
    <w:rsid w:val="001D4BC6"/>
    <w:rsid w:val="001D4C28"/>
    <w:rsid w:val="001D4F86"/>
    <w:rsid w:val="001D4FB8"/>
    <w:rsid w:val="001D5644"/>
    <w:rsid w:val="001D57B0"/>
    <w:rsid w:val="001D5AED"/>
    <w:rsid w:val="001D5DDF"/>
    <w:rsid w:val="001D5EFF"/>
    <w:rsid w:val="001D5F7B"/>
    <w:rsid w:val="001D61F3"/>
    <w:rsid w:val="001D62F7"/>
    <w:rsid w:val="001D6503"/>
    <w:rsid w:val="001D66E4"/>
    <w:rsid w:val="001D6AA3"/>
    <w:rsid w:val="001D6BEC"/>
    <w:rsid w:val="001D6CC0"/>
    <w:rsid w:val="001D6E38"/>
    <w:rsid w:val="001D70C6"/>
    <w:rsid w:val="001D70DD"/>
    <w:rsid w:val="001D769E"/>
    <w:rsid w:val="001D7AA1"/>
    <w:rsid w:val="001D7ABC"/>
    <w:rsid w:val="001E0085"/>
    <w:rsid w:val="001E00C4"/>
    <w:rsid w:val="001E01A1"/>
    <w:rsid w:val="001E02DB"/>
    <w:rsid w:val="001E041D"/>
    <w:rsid w:val="001E0A22"/>
    <w:rsid w:val="001E1B08"/>
    <w:rsid w:val="001E1C9F"/>
    <w:rsid w:val="001E1CE8"/>
    <w:rsid w:val="001E1DD4"/>
    <w:rsid w:val="001E2186"/>
    <w:rsid w:val="001E2285"/>
    <w:rsid w:val="001E2786"/>
    <w:rsid w:val="001E2C5D"/>
    <w:rsid w:val="001E30F6"/>
    <w:rsid w:val="001E3705"/>
    <w:rsid w:val="001E3DA3"/>
    <w:rsid w:val="001E3F84"/>
    <w:rsid w:val="001E4129"/>
    <w:rsid w:val="001E43B9"/>
    <w:rsid w:val="001E45C4"/>
    <w:rsid w:val="001E49D6"/>
    <w:rsid w:val="001E4A78"/>
    <w:rsid w:val="001E4EA0"/>
    <w:rsid w:val="001E4EA8"/>
    <w:rsid w:val="001E4F6A"/>
    <w:rsid w:val="001E5383"/>
    <w:rsid w:val="001E556F"/>
    <w:rsid w:val="001E55B1"/>
    <w:rsid w:val="001E5997"/>
    <w:rsid w:val="001E5B45"/>
    <w:rsid w:val="001E6474"/>
    <w:rsid w:val="001E64C9"/>
    <w:rsid w:val="001E6A6D"/>
    <w:rsid w:val="001E6C1D"/>
    <w:rsid w:val="001E6D36"/>
    <w:rsid w:val="001E7493"/>
    <w:rsid w:val="001E7538"/>
    <w:rsid w:val="001E756E"/>
    <w:rsid w:val="001E781A"/>
    <w:rsid w:val="001E7AA5"/>
    <w:rsid w:val="001E7AB4"/>
    <w:rsid w:val="001E7FCF"/>
    <w:rsid w:val="001F0428"/>
    <w:rsid w:val="001F048A"/>
    <w:rsid w:val="001F0F32"/>
    <w:rsid w:val="001F0F4D"/>
    <w:rsid w:val="001F131E"/>
    <w:rsid w:val="001F1718"/>
    <w:rsid w:val="001F19E3"/>
    <w:rsid w:val="001F1B19"/>
    <w:rsid w:val="001F1BD2"/>
    <w:rsid w:val="001F1F1C"/>
    <w:rsid w:val="001F23AA"/>
    <w:rsid w:val="001F25EA"/>
    <w:rsid w:val="001F2BB2"/>
    <w:rsid w:val="001F2C2A"/>
    <w:rsid w:val="001F2CE6"/>
    <w:rsid w:val="001F2FB7"/>
    <w:rsid w:val="001F3063"/>
    <w:rsid w:val="001F38A9"/>
    <w:rsid w:val="001F38AD"/>
    <w:rsid w:val="001F393F"/>
    <w:rsid w:val="001F3E6C"/>
    <w:rsid w:val="001F40BC"/>
    <w:rsid w:val="001F4288"/>
    <w:rsid w:val="001F454A"/>
    <w:rsid w:val="001F47D9"/>
    <w:rsid w:val="001F48A5"/>
    <w:rsid w:val="001F4A25"/>
    <w:rsid w:val="001F4C7D"/>
    <w:rsid w:val="001F4D36"/>
    <w:rsid w:val="001F5078"/>
    <w:rsid w:val="001F54CD"/>
    <w:rsid w:val="001F56B2"/>
    <w:rsid w:val="001F57B7"/>
    <w:rsid w:val="001F58ED"/>
    <w:rsid w:val="001F5A73"/>
    <w:rsid w:val="001F5CEF"/>
    <w:rsid w:val="001F5DF8"/>
    <w:rsid w:val="001F5E75"/>
    <w:rsid w:val="001F5E81"/>
    <w:rsid w:val="001F5FEC"/>
    <w:rsid w:val="001F6171"/>
    <w:rsid w:val="001F63CC"/>
    <w:rsid w:val="001F656A"/>
    <w:rsid w:val="001F6B61"/>
    <w:rsid w:val="001F6DAF"/>
    <w:rsid w:val="001F6E07"/>
    <w:rsid w:val="001F70FC"/>
    <w:rsid w:val="001F72E6"/>
    <w:rsid w:val="001F75CF"/>
    <w:rsid w:val="001F7A6F"/>
    <w:rsid w:val="001F7BAD"/>
    <w:rsid w:val="0020002A"/>
    <w:rsid w:val="002000B4"/>
    <w:rsid w:val="00200117"/>
    <w:rsid w:val="002001A8"/>
    <w:rsid w:val="002001E8"/>
    <w:rsid w:val="00200389"/>
    <w:rsid w:val="00200599"/>
    <w:rsid w:val="0020078B"/>
    <w:rsid w:val="00200937"/>
    <w:rsid w:val="0020094A"/>
    <w:rsid w:val="00200A8C"/>
    <w:rsid w:val="00201020"/>
    <w:rsid w:val="00201126"/>
    <w:rsid w:val="002013B9"/>
    <w:rsid w:val="0020142C"/>
    <w:rsid w:val="00201778"/>
    <w:rsid w:val="002017FD"/>
    <w:rsid w:val="002018A5"/>
    <w:rsid w:val="00201E8E"/>
    <w:rsid w:val="00202001"/>
    <w:rsid w:val="0020238B"/>
    <w:rsid w:val="00202992"/>
    <w:rsid w:val="00202AED"/>
    <w:rsid w:val="00203019"/>
    <w:rsid w:val="002035FC"/>
    <w:rsid w:val="002036FB"/>
    <w:rsid w:val="0020380B"/>
    <w:rsid w:val="002039A0"/>
    <w:rsid w:val="00203B40"/>
    <w:rsid w:val="002044A3"/>
    <w:rsid w:val="002044D3"/>
    <w:rsid w:val="002044FE"/>
    <w:rsid w:val="002045AC"/>
    <w:rsid w:val="00204B55"/>
    <w:rsid w:val="00204B8F"/>
    <w:rsid w:val="00204BD1"/>
    <w:rsid w:val="00204D9C"/>
    <w:rsid w:val="00204DE1"/>
    <w:rsid w:val="00204E6E"/>
    <w:rsid w:val="00204E92"/>
    <w:rsid w:val="00204F8A"/>
    <w:rsid w:val="0020509B"/>
    <w:rsid w:val="0020525F"/>
    <w:rsid w:val="00205C92"/>
    <w:rsid w:val="002062CF"/>
    <w:rsid w:val="00206394"/>
    <w:rsid w:val="00206622"/>
    <w:rsid w:val="002067B4"/>
    <w:rsid w:val="002069EB"/>
    <w:rsid w:val="002071E1"/>
    <w:rsid w:val="00207623"/>
    <w:rsid w:val="00207713"/>
    <w:rsid w:val="00207AAC"/>
    <w:rsid w:val="00210142"/>
    <w:rsid w:val="002102D5"/>
    <w:rsid w:val="00210372"/>
    <w:rsid w:val="0021045E"/>
    <w:rsid w:val="002109E9"/>
    <w:rsid w:val="00210E3D"/>
    <w:rsid w:val="00210F2D"/>
    <w:rsid w:val="00211108"/>
    <w:rsid w:val="0021121D"/>
    <w:rsid w:val="00211EBC"/>
    <w:rsid w:val="00212243"/>
    <w:rsid w:val="0021249B"/>
    <w:rsid w:val="0021252B"/>
    <w:rsid w:val="00212800"/>
    <w:rsid w:val="00212B05"/>
    <w:rsid w:val="00212B29"/>
    <w:rsid w:val="00212D7B"/>
    <w:rsid w:val="00213045"/>
    <w:rsid w:val="0021319D"/>
    <w:rsid w:val="002136A4"/>
    <w:rsid w:val="0021394E"/>
    <w:rsid w:val="00213B15"/>
    <w:rsid w:val="00213B52"/>
    <w:rsid w:val="00213C55"/>
    <w:rsid w:val="00213F15"/>
    <w:rsid w:val="0021400B"/>
    <w:rsid w:val="002140B2"/>
    <w:rsid w:val="002146C7"/>
    <w:rsid w:val="00215233"/>
    <w:rsid w:val="002153BC"/>
    <w:rsid w:val="00215590"/>
    <w:rsid w:val="002156F3"/>
    <w:rsid w:val="00215C2D"/>
    <w:rsid w:val="00215CB6"/>
    <w:rsid w:val="00215D4C"/>
    <w:rsid w:val="0021617D"/>
    <w:rsid w:val="002161C7"/>
    <w:rsid w:val="00216420"/>
    <w:rsid w:val="002167FD"/>
    <w:rsid w:val="0021693F"/>
    <w:rsid w:val="00216980"/>
    <w:rsid w:val="00216A23"/>
    <w:rsid w:val="00216E06"/>
    <w:rsid w:val="00216E3A"/>
    <w:rsid w:val="00216F28"/>
    <w:rsid w:val="0021727D"/>
    <w:rsid w:val="002174B1"/>
    <w:rsid w:val="00217D9A"/>
    <w:rsid w:val="0022013B"/>
    <w:rsid w:val="00220526"/>
    <w:rsid w:val="00220613"/>
    <w:rsid w:val="00220A2E"/>
    <w:rsid w:val="00220C23"/>
    <w:rsid w:val="002214F3"/>
    <w:rsid w:val="00221DCA"/>
    <w:rsid w:val="00221FB1"/>
    <w:rsid w:val="0022254E"/>
    <w:rsid w:val="00222BA6"/>
    <w:rsid w:val="0022313B"/>
    <w:rsid w:val="00223200"/>
    <w:rsid w:val="0022331E"/>
    <w:rsid w:val="0022370B"/>
    <w:rsid w:val="00223734"/>
    <w:rsid w:val="00223B42"/>
    <w:rsid w:val="00223E62"/>
    <w:rsid w:val="002244E9"/>
    <w:rsid w:val="00224584"/>
    <w:rsid w:val="0022458A"/>
    <w:rsid w:val="00224CFF"/>
    <w:rsid w:val="00224E12"/>
    <w:rsid w:val="00224EBB"/>
    <w:rsid w:val="00225107"/>
    <w:rsid w:val="00225699"/>
    <w:rsid w:val="00225762"/>
    <w:rsid w:val="00225956"/>
    <w:rsid w:val="00225C39"/>
    <w:rsid w:val="00225D22"/>
    <w:rsid w:val="002262C4"/>
    <w:rsid w:val="00226508"/>
    <w:rsid w:val="002265A8"/>
    <w:rsid w:val="0022661C"/>
    <w:rsid w:val="00226624"/>
    <w:rsid w:val="00226D50"/>
    <w:rsid w:val="00226EFE"/>
    <w:rsid w:val="00226FE6"/>
    <w:rsid w:val="00227178"/>
    <w:rsid w:val="0022732C"/>
    <w:rsid w:val="002273A9"/>
    <w:rsid w:val="00227566"/>
    <w:rsid w:val="00227585"/>
    <w:rsid w:val="0022783F"/>
    <w:rsid w:val="00227B3D"/>
    <w:rsid w:val="00227EFD"/>
    <w:rsid w:val="0023024F"/>
    <w:rsid w:val="00230350"/>
    <w:rsid w:val="002303A9"/>
    <w:rsid w:val="002305D3"/>
    <w:rsid w:val="0023075F"/>
    <w:rsid w:val="00230963"/>
    <w:rsid w:val="00230AEB"/>
    <w:rsid w:val="00230E12"/>
    <w:rsid w:val="002312FC"/>
    <w:rsid w:val="00232101"/>
    <w:rsid w:val="00232466"/>
    <w:rsid w:val="00232BA7"/>
    <w:rsid w:val="00232E30"/>
    <w:rsid w:val="002330EE"/>
    <w:rsid w:val="002331A0"/>
    <w:rsid w:val="0023322D"/>
    <w:rsid w:val="00233479"/>
    <w:rsid w:val="00233A33"/>
    <w:rsid w:val="00233A9B"/>
    <w:rsid w:val="00233BD0"/>
    <w:rsid w:val="002343E8"/>
    <w:rsid w:val="00234B2F"/>
    <w:rsid w:val="00234B7F"/>
    <w:rsid w:val="00234EFD"/>
    <w:rsid w:val="002350F2"/>
    <w:rsid w:val="002351C8"/>
    <w:rsid w:val="00235374"/>
    <w:rsid w:val="002353CE"/>
    <w:rsid w:val="002359E8"/>
    <w:rsid w:val="00235A42"/>
    <w:rsid w:val="00235C04"/>
    <w:rsid w:val="00235E26"/>
    <w:rsid w:val="00235EE5"/>
    <w:rsid w:val="002361D7"/>
    <w:rsid w:val="00236440"/>
    <w:rsid w:val="00236618"/>
    <w:rsid w:val="002366B9"/>
    <w:rsid w:val="0023672F"/>
    <w:rsid w:val="00236745"/>
    <w:rsid w:val="00236A8B"/>
    <w:rsid w:val="00236CBD"/>
    <w:rsid w:val="00236F55"/>
    <w:rsid w:val="002374E2"/>
    <w:rsid w:val="002377A6"/>
    <w:rsid w:val="00237DA1"/>
    <w:rsid w:val="00237E72"/>
    <w:rsid w:val="00237F52"/>
    <w:rsid w:val="002400EB"/>
    <w:rsid w:val="002401D2"/>
    <w:rsid w:val="00240371"/>
    <w:rsid w:val="002403EC"/>
    <w:rsid w:val="0024073E"/>
    <w:rsid w:val="002408CC"/>
    <w:rsid w:val="00240983"/>
    <w:rsid w:val="00240BB4"/>
    <w:rsid w:val="00240F27"/>
    <w:rsid w:val="002411D7"/>
    <w:rsid w:val="00241248"/>
    <w:rsid w:val="002413D3"/>
    <w:rsid w:val="002418FF"/>
    <w:rsid w:val="00241C67"/>
    <w:rsid w:val="002420BC"/>
    <w:rsid w:val="0024219E"/>
    <w:rsid w:val="00242755"/>
    <w:rsid w:val="002427A6"/>
    <w:rsid w:val="00242AAD"/>
    <w:rsid w:val="00242B5B"/>
    <w:rsid w:val="00242DD7"/>
    <w:rsid w:val="00242F14"/>
    <w:rsid w:val="002432B0"/>
    <w:rsid w:val="00243AD5"/>
    <w:rsid w:val="00243B33"/>
    <w:rsid w:val="00243BFB"/>
    <w:rsid w:val="00243D58"/>
    <w:rsid w:val="00243E39"/>
    <w:rsid w:val="00244125"/>
    <w:rsid w:val="0024417B"/>
    <w:rsid w:val="002447B2"/>
    <w:rsid w:val="00244C01"/>
    <w:rsid w:val="00244D1F"/>
    <w:rsid w:val="00244D66"/>
    <w:rsid w:val="00245190"/>
    <w:rsid w:val="00245783"/>
    <w:rsid w:val="002459DD"/>
    <w:rsid w:val="00245CE4"/>
    <w:rsid w:val="00245D50"/>
    <w:rsid w:val="00245EA1"/>
    <w:rsid w:val="00245F8A"/>
    <w:rsid w:val="002460C1"/>
    <w:rsid w:val="00246592"/>
    <w:rsid w:val="00246771"/>
    <w:rsid w:val="00246B80"/>
    <w:rsid w:val="00246C69"/>
    <w:rsid w:val="00246CCB"/>
    <w:rsid w:val="00246D12"/>
    <w:rsid w:val="0024708B"/>
    <w:rsid w:val="002474B6"/>
    <w:rsid w:val="0024798F"/>
    <w:rsid w:val="00247C6E"/>
    <w:rsid w:val="00247FC8"/>
    <w:rsid w:val="00250224"/>
    <w:rsid w:val="00250B0A"/>
    <w:rsid w:val="00250B10"/>
    <w:rsid w:val="00250D12"/>
    <w:rsid w:val="00250EC5"/>
    <w:rsid w:val="0025136B"/>
    <w:rsid w:val="00251444"/>
    <w:rsid w:val="00251476"/>
    <w:rsid w:val="0025163B"/>
    <w:rsid w:val="00251A6E"/>
    <w:rsid w:val="00251B26"/>
    <w:rsid w:val="00251D58"/>
    <w:rsid w:val="00252396"/>
    <w:rsid w:val="002523C3"/>
    <w:rsid w:val="00252447"/>
    <w:rsid w:val="00252688"/>
    <w:rsid w:val="00252786"/>
    <w:rsid w:val="00252AE9"/>
    <w:rsid w:val="002532B0"/>
    <w:rsid w:val="002532F6"/>
    <w:rsid w:val="00253903"/>
    <w:rsid w:val="00253910"/>
    <w:rsid w:val="00253A31"/>
    <w:rsid w:val="00253ACB"/>
    <w:rsid w:val="002540E3"/>
    <w:rsid w:val="00254270"/>
    <w:rsid w:val="00254325"/>
    <w:rsid w:val="0025469D"/>
    <w:rsid w:val="002547BE"/>
    <w:rsid w:val="00254832"/>
    <w:rsid w:val="00254B50"/>
    <w:rsid w:val="00254B51"/>
    <w:rsid w:val="00254C1E"/>
    <w:rsid w:val="00254DA7"/>
    <w:rsid w:val="00254DE3"/>
    <w:rsid w:val="00254F7B"/>
    <w:rsid w:val="00255085"/>
    <w:rsid w:val="002550B2"/>
    <w:rsid w:val="0025519E"/>
    <w:rsid w:val="002551A1"/>
    <w:rsid w:val="002551E3"/>
    <w:rsid w:val="0025584C"/>
    <w:rsid w:val="0025608B"/>
    <w:rsid w:val="00256185"/>
    <w:rsid w:val="002564E7"/>
    <w:rsid w:val="00256E5E"/>
    <w:rsid w:val="002571BF"/>
    <w:rsid w:val="00257372"/>
    <w:rsid w:val="00257623"/>
    <w:rsid w:val="0025764E"/>
    <w:rsid w:val="002578A8"/>
    <w:rsid w:val="00257F0A"/>
    <w:rsid w:val="0026044D"/>
    <w:rsid w:val="002609DC"/>
    <w:rsid w:val="0026115E"/>
    <w:rsid w:val="0026162B"/>
    <w:rsid w:val="00261B94"/>
    <w:rsid w:val="00261D50"/>
    <w:rsid w:val="00261DCE"/>
    <w:rsid w:val="00261FAD"/>
    <w:rsid w:val="00262257"/>
    <w:rsid w:val="00262341"/>
    <w:rsid w:val="00262529"/>
    <w:rsid w:val="00262724"/>
    <w:rsid w:val="00262AAB"/>
    <w:rsid w:val="00262B7F"/>
    <w:rsid w:val="00262BF0"/>
    <w:rsid w:val="00262E33"/>
    <w:rsid w:val="002630A9"/>
    <w:rsid w:val="00263A31"/>
    <w:rsid w:val="00263CDD"/>
    <w:rsid w:val="00263ECB"/>
    <w:rsid w:val="00263F2C"/>
    <w:rsid w:val="00264A84"/>
    <w:rsid w:val="00264D12"/>
    <w:rsid w:val="00264DD2"/>
    <w:rsid w:val="00264F9E"/>
    <w:rsid w:val="002652B0"/>
    <w:rsid w:val="0026533E"/>
    <w:rsid w:val="00265566"/>
    <w:rsid w:val="0026571B"/>
    <w:rsid w:val="002658F4"/>
    <w:rsid w:val="00265B4D"/>
    <w:rsid w:val="0026613D"/>
    <w:rsid w:val="002661E1"/>
    <w:rsid w:val="0026629B"/>
    <w:rsid w:val="00266D1C"/>
    <w:rsid w:val="00266D89"/>
    <w:rsid w:val="00266DC8"/>
    <w:rsid w:val="00266EC0"/>
    <w:rsid w:val="00267069"/>
    <w:rsid w:val="0026708F"/>
    <w:rsid w:val="002674F9"/>
    <w:rsid w:val="0026773C"/>
    <w:rsid w:val="0026785D"/>
    <w:rsid w:val="00267AC4"/>
    <w:rsid w:val="00267D15"/>
    <w:rsid w:val="00267D4F"/>
    <w:rsid w:val="002700F2"/>
    <w:rsid w:val="00270179"/>
    <w:rsid w:val="00270475"/>
    <w:rsid w:val="002704EF"/>
    <w:rsid w:val="0027067F"/>
    <w:rsid w:val="0027070D"/>
    <w:rsid w:val="002707AF"/>
    <w:rsid w:val="00270BE7"/>
    <w:rsid w:val="00270E59"/>
    <w:rsid w:val="00270EE8"/>
    <w:rsid w:val="00270FB4"/>
    <w:rsid w:val="0027132D"/>
    <w:rsid w:val="0027152C"/>
    <w:rsid w:val="002718EF"/>
    <w:rsid w:val="002729CB"/>
    <w:rsid w:val="00273165"/>
    <w:rsid w:val="0027350D"/>
    <w:rsid w:val="00273547"/>
    <w:rsid w:val="00273595"/>
    <w:rsid w:val="0027368B"/>
    <w:rsid w:val="00273E88"/>
    <w:rsid w:val="002741F9"/>
    <w:rsid w:val="0027467E"/>
    <w:rsid w:val="0027477C"/>
    <w:rsid w:val="002749C1"/>
    <w:rsid w:val="00274BC2"/>
    <w:rsid w:val="00274E97"/>
    <w:rsid w:val="00275E3E"/>
    <w:rsid w:val="00275EFB"/>
    <w:rsid w:val="0027671F"/>
    <w:rsid w:val="00276A26"/>
    <w:rsid w:val="00276B3D"/>
    <w:rsid w:val="00276E29"/>
    <w:rsid w:val="00276E73"/>
    <w:rsid w:val="0027748C"/>
    <w:rsid w:val="002774A5"/>
    <w:rsid w:val="002777E7"/>
    <w:rsid w:val="002777FD"/>
    <w:rsid w:val="00277BE7"/>
    <w:rsid w:val="0028032B"/>
    <w:rsid w:val="002808C7"/>
    <w:rsid w:val="00280A94"/>
    <w:rsid w:val="00280AEA"/>
    <w:rsid w:val="00280E02"/>
    <w:rsid w:val="00280E49"/>
    <w:rsid w:val="00280F5E"/>
    <w:rsid w:val="00281002"/>
    <w:rsid w:val="0028133D"/>
    <w:rsid w:val="00281B13"/>
    <w:rsid w:val="00281B77"/>
    <w:rsid w:val="00282063"/>
    <w:rsid w:val="0028255A"/>
    <w:rsid w:val="00282A17"/>
    <w:rsid w:val="00282CBE"/>
    <w:rsid w:val="00282DB4"/>
    <w:rsid w:val="00283258"/>
    <w:rsid w:val="00283BAE"/>
    <w:rsid w:val="00283CA7"/>
    <w:rsid w:val="0028416A"/>
    <w:rsid w:val="0028451B"/>
    <w:rsid w:val="0028468C"/>
    <w:rsid w:val="00284F8B"/>
    <w:rsid w:val="002852C1"/>
    <w:rsid w:val="00285664"/>
    <w:rsid w:val="00285898"/>
    <w:rsid w:val="00285BC3"/>
    <w:rsid w:val="00285FD9"/>
    <w:rsid w:val="00286090"/>
    <w:rsid w:val="00286224"/>
    <w:rsid w:val="00286234"/>
    <w:rsid w:val="002865A3"/>
    <w:rsid w:val="00286784"/>
    <w:rsid w:val="00286EBE"/>
    <w:rsid w:val="0028714C"/>
    <w:rsid w:val="002879D1"/>
    <w:rsid w:val="00287A80"/>
    <w:rsid w:val="00287DF1"/>
    <w:rsid w:val="00287E37"/>
    <w:rsid w:val="00287FC2"/>
    <w:rsid w:val="00290145"/>
    <w:rsid w:val="00290340"/>
    <w:rsid w:val="00290C95"/>
    <w:rsid w:val="00290D0B"/>
    <w:rsid w:val="00291081"/>
    <w:rsid w:val="00291176"/>
    <w:rsid w:val="002911ED"/>
    <w:rsid w:val="0029120D"/>
    <w:rsid w:val="002914FB"/>
    <w:rsid w:val="002915F1"/>
    <w:rsid w:val="00291918"/>
    <w:rsid w:val="00291AB7"/>
    <w:rsid w:val="00291EF8"/>
    <w:rsid w:val="00291F85"/>
    <w:rsid w:val="00291F8E"/>
    <w:rsid w:val="0029202F"/>
    <w:rsid w:val="0029216F"/>
    <w:rsid w:val="002925E3"/>
    <w:rsid w:val="002929B4"/>
    <w:rsid w:val="00292C39"/>
    <w:rsid w:val="00292F61"/>
    <w:rsid w:val="00293193"/>
    <w:rsid w:val="00293302"/>
    <w:rsid w:val="00293367"/>
    <w:rsid w:val="002937F7"/>
    <w:rsid w:val="002938A8"/>
    <w:rsid w:val="0029397D"/>
    <w:rsid w:val="00293B17"/>
    <w:rsid w:val="00293BC1"/>
    <w:rsid w:val="00293DE6"/>
    <w:rsid w:val="0029437D"/>
    <w:rsid w:val="0029442C"/>
    <w:rsid w:val="00294514"/>
    <w:rsid w:val="0029452B"/>
    <w:rsid w:val="00294878"/>
    <w:rsid w:val="00294C39"/>
    <w:rsid w:val="002959E6"/>
    <w:rsid w:val="00296813"/>
    <w:rsid w:val="00296A91"/>
    <w:rsid w:val="00296B03"/>
    <w:rsid w:val="00296F76"/>
    <w:rsid w:val="0029719B"/>
    <w:rsid w:val="002972A3"/>
    <w:rsid w:val="0029748D"/>
    <w:rsid w:val="00297510"/>
    <w:rsid w:val="002977C1"/>
    <w:rsid w:val="00297815"/>
    <w:rsid w:val="0029785E"/>
    <w:rsid w:val="00297B49"/>
    <w:rsid w:val="00297B59"/>
    <w:rsid w:val="00297C01"/>
    <w:rsid w:val="002A0536"/>
    <w:rsid w:val="002A0905"/>
    <w:rsid w:val="002A0907"/>
    <w:rsid w:val="002A0CD6"/>
    <w:rsid w:val="002A0F4C"/>
    <w:rsid w:val="002A13FE"/>
    <w:rsid w:val="002A16B0"/>
    <w:rsid w:val="002A170A"/>
    <w:rsid w:val="002A171D"/>
    <w:rsid w:val="002A1CD8"/>
    <w:rsid w:val="002A1EAB"/>
    <w:rsid w:val="002A24A9"/>
    <w:rsid w:val="002A2C59"/>
    <w:rsid w:val="002A2CF7"/>
    <w:rsid w:val="002A2D7C"/>
    <w:rsid w:val="002A3850"/>
    <w:rsid w:val="002A397F"/>
    <w:rsid w:val="002A39B2"/>
    <w:rsid w:val="002A3B55"/>
    <w:rsid w:val="002A3E77"/>
    <w:rsid w:val="002A4025"/>
    <w:rsid w:val="002A446E"/>
    <w:rsid w:val="002A4522"/>
    <w:rsid w:val="002A45E2"/>
    <w:rsid w:val="002A4610"/>
    <w:rsid w:val="002A4702"/>
    <w:rsid w:val="002A4842"/>
    <w:rsid w:val="002A4B24"/>
    <w:rsid w:val="002A4B2B"/>
    <w:rsid w:val="002A4BE8"/>
    <w:rsid w:val="002A4DAB"/>
    <w:rsid w:val="002A4F1C"/>
    <w:rsid w:val="002A5399"/>
    <w:rsid w:val="002A59DE"/>
    <w:rsid w:val="002A5ACD"/>
    <w:rsid w:val="002A5BA2"/>
    <w:rsid w:val="002A5CCB"/>
    <w:rsid w:val="002A5DA9"/>
    <w:rsid w:val="002A5DB1"/>
    <w:rsid w:val="002A5FC6"/>
    <w:rsid w:val="002A65A0"/>
    <w:rsid w:val="002A6A5D"/>
    <w:rsid w:val="002A72E9"/>
    <w:rsid w:val="002A749A"/>
    <w:rsid w:val="002A7571"/>
    <w:rsid w:val="002A7918"/>
    <w:rsid w:val="002A79E7"/>
    <w:rsid w:val="002A7A33"/>
    <w:rsid w:val="002B015C"/>
    <w:rsid w:val="002B01DC"/>
    <w:rsid w:val="002B08BD"/>
    <w:rsid w:val="002B0997"/>
    <w:rsid w:val="002B0AE3"/>
    <w:rsid w:val="002B0B55"/>
    <w:rsid w:val="002B0C4D"/>
    <w:rsid w:val="002B0F1C"/>
    <w:rsid w:val="002B17BB"/>
    <w:rsid w:val="002B1BC4"/>
    <w:rsid w:val="002B1C7B"/>
    <w:rsid w:val="002B21AB"/>
    <w:rsid w:val="002B25C0"/>
    <w:rsid w:val="002B2DCD"/>
    <w:rsid w:val="002B31FC"/>
    <w:rsid w:val="002B3573"/>
    <w:rsid w:val="002B3575"/>
    <w:rsid w:val="002B367A"/>
    <w:rsid w:val="002B38F5"/>
    <w:rsid w:val="002B3C50"/>
    <w:rsid w:val="002B3E1D"/>
    <w:rsid w:val="002B3EFA"/>
    <w:rsid w:val="002B3FD8"/>
    <w:rsid w:val="002B404A"/>
    <w:rsid w:val="002B4210"/>
    <w:rsid w:val="002B4330"/>
    <w:rsid w:val="002B4394"/>
    <w:rsid w:val="002B481B"/>
    <w:rsid w:val="002B4A64"/>
    <w:rsid w:val="002B4AA9"/>
    <w:rsid w:val="002B4E97"/>
    <w:rsid w:val="002B50C7"/>
    <w:rsid w:val="002B5274"/>
    <w:rsid w:val="002B5356"/>
    <w:rsid w:val="002B576E"/>
    <w:rsid w:val="002B589A"/>
    <w:rsid w:val="002B59AD"/>
    <w:rsid w:val="002B5A76"/>
    <w:rsid w:val="002B5B7B"/>
    <w:rsid w:val="002B5CEA"/>
    <w:rsid w:val="002B5FBF"/>
    <w:rsid w:val="002B6501"/>
    <w:rsid w:val="002B68E5"/>
    <w:rsid w:val="002B71D5"/>
    <w:rsid w:val="002B747F"/>
    <w:rsid w:val="002B750B"/>
    <w:rsid w:val="002B7759"/>
    <w:rsid w:val="002B7966"/>
    <w:rsid w:val="002B7983"/>
    <w:rsid w:val="002B79F1"/>
    <w:rsid w:val="002B7AAD"/>
    <w:rsid w:val="002B7B1B"/>
    <w:rsid w:val="002B7EA9"/>
    <w:rsid w:val="002C0022"/>
    <w:rsid w:val="002C0217"/>
    <w:rsid w:val="002C03B6"/>
    <w:rsid w:val="002C047D"/>
    <w:rsid w:val="002C050E"/>
    <w:rsid w:val="002C055A"/>
    <w:rsid w:val="002C07CD"/>
    <w:rsid w:val="002C0E1A"/>
    <w:rsid w:val="002C0E43"/>
    <w:rsid w:val="002C0E59"/>
    <w:rsid w:val="002C0EAD"/>
    <w:rsid w:val="002C173F"/>
    <w:rsid w:val="002C17AD"/>
    <w:rsid w:val="002C193B"/>
    <w:rsid w:val="002C1BC6"/>
    <w:rsid w:val="002C1E98"/>
    <w:rsid w:val="002C2023"/>
    <w:rsid w:val="002C20DE"/>
    <w:rsid w:val="002C2587"/>
    <w:rsid w:val="002C25B5"/>
    <w:rsid w:val="002C25C4"/>
    <w:rsid w:val="002C25ED"/>
    <w:rsid w:val="002C29EF"/>
    <w:rsid w:val="002C2A40"/>
    <w:rsid w:val="002C2CBD"/>
    <w:rsid w:val="002C2F21"/>
    <w:rsid w:val="002C3079"/>
    <w:rsid w:val="002C30D8"/>
    <w:rsid w:val="002C33B1"/>
    <w:rsid w:val="002C3AAC"/>
    <w:rsid w:val="002C3AE8"/>
    <w:rsid w:val="002C3B97"/>
    <w:rsid w:val="002C3E15"/>
    <w:rsid w:val="002C4181"/>
    <w:rsid w:val="002C423D"/>
    <w:rsid w:val="002C4463"/>
    <w:rsid w:val="002C4761"/>
    <w:rsid w:val="002C4B8B"/>
    <w:rsid w:val="002C4BA9"/>
    <w:rsid w:val="002C4D84"/>
    <w:rsid w:val="002C529C"/>
    <w:rsid w:val="002C578D"/>
    <w:rsid w:val="002C5962"/>
    <w:rsid w:val="002C60A1"/>
    <w:rsid w:val="002C61B7"/>
    <w:rsid w:val="002C65E2"/>
    <w:rsid w:val="002C6C6F"/>
    <w:rsid w:val="002C7056"/>
    <w:rsid w:val="002D0041"/>
    <w:rsid w:val="002D04E6"/>
    <w:rsid w:val="002D1D91"/>
    <w:rsid w:val="002D1F35"/>
    <w:rsid w:val="002D1FE8"/>
    <w:rsid w:val="002D244D"/>
    <w:rsid w:val="002D271C"/>
    <w:rsid w:val="002D2769"/>
    <w:rsid w:val="002D3039"/>
    <w:rsid w:val="002D3155"/>
    <w:rsid w:val="002D3550"/>
    <w:rsid w:val="002D3705"/>
    <w:rsid w:val="002D3F78"/>
    <w:rsid w:val="002D41CE"/>
    <w:rsid w:val="002D4754"/>
    <w:rsid w:val="002D47BB"/>
    <w:rsid w:val="002D4C7A"/>
    <w:rsid w:val="002D4D21"/>
    <w:rsid w:val="002D51B3"/>
    <w:rsid w:val="002D533E"/>
    <w:rsid w:val="002D537E"/>
    <w:rsid w:val="002D53D5"/>
    <w:rsid w:val="002D5546"/>
    <w:rsid w:val="002D5547"/>
    <w:rsid w:val="002D55D3"/>
    <w:rsid w:val="002D5799"/>
    <w:rsid w:val="002D5C6D"/>
    <w:rsid w:val="002D5F4F"/>
    <w:rsid w:val="002D5F77"/>
    <w:rsid w:val="002D6103"/>
    <w:rsid w:val="002D6809"/>
    <w:rsid w:val="002D6881"/>
    <w:rsid w:val="002D6CB3"/>
    <w:rsid w:val="002D6E8B"/>
    <w:rsid w:val="002D6F39"/>
    <w:rsid w:val="002D7040"/>
    <w:rsid w:val="002D75C8"/>
    <w:rsid w:val="002D75E5"/>
    <w:rsid w:val="002D76F3"/>
    <w:rsid w:val="002D7779"/>
    <w:rsid w:val="002D79F9"/>
    <w:rsid w:val="002E00A3"/>
    <w:rsid w:val="002E0519"/>
    <w:rsid w:val="002E0ADA"/>
    <w:rsid w:val="002E0F4B"/>
    <w:rsid w:val="002E127F"/>
    <w:rsid w:val="002E12D9"/>
    <w:rsid w:val="002E1D19"/>
    <w:rsid w:val="002E1F2E"/>
    <w:rsid w:val="002E2061"/>
    <w:rsid w:val="002E2571"/>
    <w:rsid w:val="002E25FE"/>
    <w:rsid w:val="002E2683"/>
    <w:rsid w:val="002E2781"/>
    <w:rsid w:val="002E284A"/>
    <w:rsid w:val="002E2A1E"/>
    <w:rsid w:val="002E2D17"/>
    <w:rsid w:val="002E2D8E"/>
    <w:rsid w:val="002E30AD"/>
    <w:rsid w:val="002E319C"/>
    <w:rsid w:val="002E3857"/>
    <w:rsid w:val="002E3A9C"/>
    <w:rsid w:val="002E3ADB"/>
    <w:rsid w:val="002E4266"/>
    <w:rsid w:val="002E44D8"/>
    <w:rsid w:val="002E459F"/>
    <w:rsid w:val="002E49A7"/>
    <w:rsid w:val="002E539D"/>
    <w:rsid w:val="002E5465"/>
    <w:rsid w:val="002E5CC7"/>
    <w:rsid w:val="002E5CD3"/>
    <w:rsid w:val="002E6254"/>
    <w:rsid w:val="002E642E"/>
    <w:rsid w:val="002E6483"/>
    <w:rsid w:val="002E6513"/>
    <w:rsid w:val="002E66AC"/>
    <w:rsid w:val="002E70BD"/>
    <w:rsid w:val="002E73B5"/>
    <w:rsid w:val="002E782E"/>
    <w:rsid w:val="002E7A51"/>
    <w:rsid w:val="002E7D0B"/>
    <w:rsid w:val="002E7E77"/>
    <w:rsid w:val="002E7FD7"/>
    <w:rsid w:val="002F0009"/>
    <w:rsid w:val="002F034A"/>
    <w:rsid w:val="002F068E"/>
    <w:rsid w:val="002F0AC7"/>
    <w:rsid w:val="002F0B11"/>
    <w:rsid w:val="002F0E1B"/>
    <w:rsid w:val="002F1383"/>
    <w:rsid w:val="002F18AF"/>
    <w:rsid w:val="002F1D19"/>
    <w:rsid w:val="002F1F5B"/>
    <w:rsid w:val="002F2089"/>
    <w:rsid w:val="002F2286"/>
    <w:rsid w:val="002F23EC"/>
    <w:rsid w:val="002F23F5"/>
    <w:rsid w:val="002F24E2"/>
    <w:rsid w:val="002F2574"/>
    <w:rsid w:val="002F28F2"/>
    <w:rsid w:val="002F2ADE"/>
    <w:rsid w:val="002F2C2A"/>
    <w:rsid w:val="002F2FC8"/>
    <w:rsid w:val="002F381B"/>
    <w:rsid w:val="002F3A3D"/>
    <w:rsid w:val="002F3D10"/>
    <w:rsid w:val="002F3E7F"/>
    <w:rsid w:val="002F3FCC"/>
    <w:rsid w:val="002F4098"/>
    <w:rsid w:val="002F4601"/>
    <w:rsid w:val="002F48B1"/>
    <w:rsid w:val="002F4A3B"/>
    <w:rsid w:val="002F4A65"/>
    <w:rsid w:val="002F4B49"/>
    <w:rsid w:val="002F4BDF"/>
    <w:rsid w:val="002F4FDD"/>
    <w:rsid w:val="002F5012"/>
    <w:rsid w:val="002F53C4"/>
    <w:rsid w:val="002F53F7"/>
    <w:rsid w:val="002F544B"/>
    <w:rsid w:val="002F5593"/>
    <w:rsid w:val="002F5AD1"/>
    <w:rsid w:val="002F6EC4"/>
    <w:rsid w:val="002F7089"/>
    <w:rsid w:val="002F70F8"/>
    <w:rsid w:val="002F762C"/>
    <w:rsid w:val="002F79DA"/>
    <w:rsid w:val="002F7E98"/>
    <w:rsid w:val="003005A7"/>
    <w:rsid w:val="00300A97"/>
    <w:rsid w:val="00300EC6"/>
    <w:rsid w:val="00300FCD"/>
    <w:rsid w:val="00301240"/>
    <w:rsid w:val="00301285"/>
    <w:rsid w:val="003018ED"/>
    <w:rsid w:val="00301ADA"/>
    <w:rsid w:val="00301BC9"/>
    <w:rsid w:val="0030206F"/>
    <w:rsid w:val="003020B1"/>
    <w:rsid w:val="003021B0"/>
    <w:rsid w:val="00303316"/>
    <w:rsid w:val="00303382"/>
    <w:rsid w:val="003035BA"/>
    <w:rsid w:val="00303813"/>
    <w:rsid w:val="00303873"/>
    <w:rsid w:val="00303BC6"/>
    <w:rsid w:val="00303BE3"/>
    <w:rsid w:val="00303CBB"/>
    <w:rsid w:val="00303E2E"/>
    <w:rsid w:val="00304103"/>
    <w:rsid w:val="0030476A"/>
    <w:rsid w:val="00304A62"/>
    <w:rsid w:val="00304DB2"/>
    <w:rsid w:val="00304EE6"/>
    <w:rsid w:val="003050B6"/>
    <w:rsid w:val="003053C5"/>
    <w:rsid w:val="003057D6"/>
    <w:rsid w:val="0030581D"/>
    <w:rsid w:val="00305B30"/>
    <w:rsid w:val="00305F8E"/>
    <w:rsid w:val="003062FF"/>
    <w:rsid w:val="003069BE"/>
    <w:rsid w:val="003069DF"/>
    <w:rsid w:val="00306FDE"/>
    <w:rsid w:val="0031099D"/>
    <w:rsid w:val="00310A3A"/>
    <w:rsid w:val="00310BE6"/>
    <w:rsid w:val="0031104A"/>
    <w:rsid w:val="003113B0"/>
    <w:rsid w:val="003113BD"/>
    <w:rsid w:val="00311604"/>
    <w:rsid w:val="00311718"/>
    <w:rsid w:val="0031187C"/>
    <w:rsid w:val="00311A1A"/>
    <w:rsid w:val="00311AD7"/>
    <w:rsid w:val="00311C15"/>
    <w:rsid w:val="00312253"/>
    <w:rsid w:val="00312475"/>
    <w:rsid w:val="00312C0A"/>
    <w:rsid w:val="00312D7A"/>
    <w:rsid w:val="00312ED4"/>
    <w:rsid w:val="00313AE0"/>
    <w:rsid w:val="00313CD1"/>
    <w:rsid w:val="00313F66"/>
    <w:rsid w:val="0031442C"/>
    <w:rsid w:val="00314582"/>
    <w:rsid w:val="00314887"/>
    <w:rsid w:val="00314891"/>
    <w:rsid w:val="00314930"/>
    <w:rsid w:val="00314ADA"/>
    <w:rsid w:val="003158EC"/>
    <w:rsid w:val="00315E4B"/>
    <w:rsid w:val="003161A1"/>
    <w:rsid w:val="003162FD"/>
    <w:rsid w:val="003166FD"/>
    <w:rsid w:val="0031687E"/>
    <w:rsid w:val="003168F3"/>
    <w:rsid w:val="00316BA3"/>
    <w:rsid w:val="00316EE0"/>
    <w:rsid w:val="00316F3D"/>
    <w:rsid w:val="0031715E"/>
    <w:rsid w:val="00317390"/>
    <w:rsid w:val="003177CE"/>
    <w:rsid w:val="00317944"/>
    <w:rsid w:val="00317F81"/>
    <w:rsid w:val="00317FBA"/>
    <w:rsid w:val="00317FC0"/>
    <w:rsid w:val="0032067A"/>
    <w:rsid w:val="00320DF1"/>
    <w:rsid w:val="00321192"/>
    <w:rsid w:val="0032147B"/>
    <w:rsid w:val="003214B5"/>
    <w:rsid w:val="00321B7A"/>
    <w:rsid w:val="00321F53"/>
    <w:rsid w:val="0032279E"/>
    <w:rsid w:val="00322AF7"/>
    <w:rsid w:val="00322DFD"/>
    <w:rsid w:val="00322FF4"/>
    <w:rsid w:val="0032340D"/>
    <w:rsid w:val="0032392C"/>
    <w:rsid w:val="00323938"/>
    <w:rsid w:val="00323FB3"/>
    <w:rsid w:val="0032477A"/>
    <w:rsid w:val="003248A4"/>
    <w:rsid w:val="00324FB8"/>
    <w:rsid w:val="003252A0"/>
    <w:rsid w:val="00325366"/>
    <w:rsid w:val="0032583A"/>
    <w:rsid w:val="00325D95"/>
    <w:rsid w:val="003260F9"/>
    <w:rsid w:val="00326471"/>
    <w:rsid w:val="0032672B"/>
    <w:rsid w:val="003270EE"/>
    <w:rsid w:val="003272E1"/>
    <w:rsid w:val="0032743E"/>
    <w:rsid w:val="00327460"/>
    <w:rsid w:val="00327811"/>
    <w:rsid w:val="0032795A"/>
    <w:rsid w:val="00327C79"/>
    <w:rsid w:val="00327EF5"/>
    <w:rsid w:val="0033005E"/>
    <w:rsid w:val="0033007F"/>
    <w:rsid w:val="00330092"/>
    <w:rsid w:val="00330187"/>
    <w:rsid w:val="00330460"/>
    <w:rsid w:val="003304B4"/>
    <w:rsid w:val="00330754"/>
    <w:rsid w:val="0033077C"/>
    <w:rsid w:val="00330C13"/>
    <w:rsid w:val="00330D08"/>
    <w:rsid w:val="00330D24"/>
    <w:rsid w:val="00330ECA"/>
    <w:rsid w:val="00331332"/>
    <w:rsid w:val="00331576"/>
    <w:rsid w:val="00331699"/>
    <w:rsid w:val="003319AB"/>
    <w:rsid w:val="00331CB0"/>
    <w:rsid w:val="00331EA2"/>
    <w:rsid w:val="00332395"/>
    <w:rsid w:val="003323E4"/>
    <w:rsid w:val="00332512"/>
    <w:rsid w:val="00332691"/>
    <w:rsid w:val="0033276F"/>
    <w:rsid w:val="0033287C"/>
    <w:rsid w:val="00332E3F"/>
    <w:rsid w:val="0033316A"/>
    <w:rsid w:val="003335BD"/>
    <w:rsid w:val="0033364E"/>
    <w:rsid w:val="0033375A"/>
    <w:rsid w:val="00333A7D"/>
    <w:rsid w:val="00333C94"/>
    <w:rsid w:val="00333DC4"/>
    <w:rsid w:val="00333ECC"/>
    <w:rsid w:val="003340BF"/>
    <w:rsid w:val="00334136"/>
    <w:rsid w:val="0033420A"/>
    <w:rsid w:val="003342AA"/>
    <w:rsid w:val="0033442E"/>
    <w:rsid w:val="003344CE"/>
    <w:rsid w:val="0033453F"/>
    <w:rsid w:val="00334817"/>
    <w:rsid w:val="0033496B"/>
    <w:rsid w:val="00334B35"/>
    <w:rsid w:val="00334B88"/>
    <w:rsid w:val="003350F9"/>
    <w:rsid w:val="003352EB"/>
    <w:rsid w:val="00335327"/>
    <w:rsid w:val="00335EDA"/>
    <w:rsid w:val="0033616B"/>
    <w:rsid w:val="00336206"/>
    <w:rsid w:val="003362F6"/>
    <w:rsid w:val="00336428"/>
    <w:rsid w:val="003364F4"/>
    <w:rsid w:val="003366A9"/>
    <w:rsid w:val="00336847"/>
    <w:rsid w:val="00336BFD"/>
    <w:rsid w:val="00336F5A"/>
    <w:rsid w:val="0033714D"/>
    <w:rsid w:val="00337484"/>
    <w:rsid w:val="003374BE"/>
    <w:rsid w:val="00337753"/>
    <w:rsid w:val="003379D3"/>
    <w:rsid w:val="00337BCA"/>
    <w:rsid w:val="00337FC7"/>
    <w:rsid w:val="00340084"/>
    <w:rsid w:val="00340363"/>
    <w:rsid w:val="003404EE"/>
    <w:rsid w:val="003408B8"/>
    <w:rsid w:val="00340A98"/>
    <w:rsid w:val="00340EFF"/>
    <w:rsid w:val="0034113F"/>
    <w:rsid w:val="003413B1"/>
    <w:rsid w:val="00341423"/>
    <w:rsid w:val="00341482"/>
    <w:rsid w:val="00341593"/>
    <w:rsid w:val="00341640"/>
    <w:rsid w:val="0034171A"/>
    <w:rsid w:val="00341C87"/>
    <w:rsid w:val="0034222E"/>
    <w:rsid w:val="00342394"/>
    <w:rsid w:val="003424FF"/>
    <w:rsid w:val="0034251D"/>
    <w:rsid w:val="00342A7F"/>
    <w:rsid w:val="00342D92"/>
    <w:rsid w:val="00343BD2"/>
    <w:rsid w:val="00343D9D"/>
    <w:rsid w:val="003441A1"/>
    <w:rsid w:val="003442DC"/>
    <w:rsid w:val="00344342"/>
    <w:rsid w:val="00344869"/>
    <w:rsid w:val="00344DA7"/>
    <w:rsid w:val="00345288"/>
    <w:rsid w:val="00345320"/>
    <w:rsid w:val="00345325"/>
    <w:rsid w:val="00345393"/>
    <w:rsid w:val="00345507"/>
    <w:rsid w:val="00345ACA"/>
    <w:rsid w:val="00345AE9"/>
    <w:rsid w:val="00345B4E"/>
    <w:rsid w:val="003460AC"/>
    <w:rsid w:val="00346174"/>
    <w:rsid w:val="00346267"/>
    <w:rsid w:val="0034655E"/>
    <w:rsid w:val="0034667E"/>
    <w:rsid w:val="003466CF"/>
    <w:rsid w:val="00346C31"/>
    <w:rsid w:val="003472AD"/>
    <w:rsid w:val="00347617"/>
    <w:rsid w:val="00347B31"/>
    <w:rsid w:val="00347FD4"/>
    <w:rsid w:val="00350087"/>
    <w:rsid w:val="0035037B"/>
    <w:rsid w:val="003504DF"/>
    <w:rsid w:val="00350751"/>
    <w:rsid w:val="003507CB"/>
    <w:rsid w:val="00350841"/>
    <w:rsid w:val="00350AA5"/>
    <w:rsid w:val="00350FAF"/>
    <w:rsid w:val="003510CC"/>
    <w:rsid w:val="00351690"/>
    <w:rsid w:val="00351774"/>
    <w:rsid w:val="0035178C"/>
    <w:rsid w:val="00351CE3"/>
    <w:rsid w:val="00351D60"/>
    <w:rsid w:val="00351DAB"/>
    <w:rsid w:val="00351F25"/>
    <w:rsid w:val="0035253F"/>
    <w:rsid w:val="00352636"/>
    <w:rsid w:val="00352707"/>
    <w:rsid w:val="00352801"/>
    <w:rsid w:val="0035291A"/>
    <w:rsid w:val="00352B0F"/>
    <w:rsid w:val="00352D4B"/>
    <w:rsid w:val="00352E68"/>
    <w:rsid w:val="00352FCA"/>
    <w:rsid w:val="0035319F"/>
    <w:rsid w:val="0035379D"/>
    <w:rsid w:val="00353808"/>
    <w:rsid w:val="00353FF4"/>
    <w:rsid w:val="003541D0"/>
    <w:rsid w:val="003545AD"/>
    <w:rsid w:val="003548A7"/>
    <w:rsid w:val="00354C81"/>
    <w:rsid w:val="00354D18"/>
    <w:rsid w:val="00354EC6"/>
    <w:rsid w:val="0035558D"/>
    <w:rsid w:val="00355941"/>
    <w:rsid w:val="00355A76"/>
    <w:rsid w:val="00355B58"/>
    <w:rsid w:val="00356012"/>
    <w:rsid w:val="00356575"/>
    <w:rsid w:val="00356688"/>
    <w:rsid w:val="00356BB5"/>
    <w:rsid w:val="00356D82"/>
    <w:rsid w:val="00356FB4"/>
    <w:rsid w:val="00357AFA"/>
    <w:rsid w:val="00357D58"/>
    <w:rsid w:val="00357F99"/>
    <w:rsid w:val="00360105"/>
    <w:rsid w:val="003603E8"/>
    <w:rsid w:val="0036057D"/>
    <w:rsid w:val="003605BE"/>
    <w:rsid w:val="00360789"/>
    <w:rsid w:val="00360C07"/>
    <w:rsid w:val="00360D02"/>
    <w:rsid w:val="00360EF1"/>
    <w:rsid w:val="00360F8F"/>
    <w:rsid w:val="0036104F"/>
    <w:rsid w:val="0036175E"/>
    <w:rsid w:val="00361A00"/>
    <w:rsid w:val="00362069"/>
    <w:rsid w:val="00362386"/>
    <w:rsid w:val="00362B37"/>
    <w:rsid w:val="003630C5"/>
    <w:rsid w:val="00363ACD"/>
    <w:rsid w:val="00363E14"/>
    <w:rsid w:val="00364099"/>
    <w:rsid w:val="0036410D"/>
    <w:rsid w:val="00364203"/>
    <w:rsid w:val="00364211"/>
    <w:rsid w:val="003643EA"/>
    <w:rsid w:val="00364682"/>
    <w:rsid w:val="00364778"/>
    <w:rsid w:val="00364DDD"/>
    <w:rsid w:val="00364E75"/>
    <w:rsid w:val="00365243"/>
    <w:rsid w:val="00365A2C"/>
    <w:rsid w:val="00365A73"/>
    <w:rsid w:val="00365AD2"/>
    <w:rsid w:val="00365AD4"/>
    <w:rsid w:val="00365B30"/>
    <w:rsid w:val="00365C65"/>
    <w:rsid w:val="003661B0"/>
    <w:rsid w:val="003663F8"/>
    <w:rsid w:val="003664CB"/>
    <w:rsid w:val="00366BB7"/>
    <w:rsid w:val="00366D05"/>
    <w:rsid w:val="00366DF5"/>
    <w:rsid w:val="00366E96"/>
    <w:rsid w:val="003675BE"/>
    <w:rsid w:val="003679B2"/>
    <w:rsid w:val="003679CE"/>
    <w:rsid w:val="00367A1A"/>
    <w:rsid w:val="00367A1D"/>
    <w:rsid w:val="00367EEB"/>
    <w:rsid w:val="003700F9"/>
    <w:rsid w:val="00370336"/>
    <w:rsid w:val="0037060E"/>
    <w:rsid w:val="0037066C"/>
    <w:rsid w:val="003706FA"/>
    <w:rsid w:val="0037072A"/>
    <w:rsid w:val="00370A1B"/>
    <w:rsid w:val="00371706"/>
    <w:rsid w:val="00371740"/>
    <w:rsid w:val="00371755"/>
    <w:rsid w:val="0037178C"/>
    <w:rsid w:val="0037182F"/>
    <w:rsid w:val="00371DA0"/>
    <w:rsid w:val="00372442"/>
    <w:rsid w:val="003728A5"/>
    <w:rsid w:val="00372B30"/>
    <w:rsid w:val="00372E99"/>
    <w:rsid w:val="00372FB5"/>
    <w:rsid w:val="00373022"/>
    <w:rsid w:val="003730B3"/>
    <w:rsid w:val="00373655"/>
    <w:rsid w:val="00373C83"/>
    <w:rsid w:val="003740BA"/>
    <w:rsid w:val="003743F0"/>
    <w:rsid w:val="00374886"/>
    <w:rsid w:val="00374A80"/>
    <w:rsid w:val="00375042"/>
    <w:rsid w:val="0037522C"/>
    <w:rsid w:val="00375439"/>
    <w:rsid w:val="00375610"/>
    <w:rsid w:val="003756C7"/>
    <w:rsid w:val="0037585E"/>
    <w:rsid w:val="00375EA8"/>
    <w:rsid w:val="00375FBA"/>
    <w:rsid w:val="0037660A"/>
    <w:rsid w:val="003767A9"/>
    <w:rsid w:val="00376998"/>
    <w:rsid w:val="00376CC5"/>
    <w:rsid w:val="00377264"/>
    <w:rsid w:val="0037747D"/>
    <w:rsid w:val="003774F9"/>
    <w:rsid w:val="00380082"/>
    <w:rsid w:val="003800E8"/>
    <w:rsid w:val="00380602"/>
    <w:rsid w:val="003806B9"/>
    <w:rsid w:val="00380898"/>
    <w:rsid w:val="0038098A"/>
    <w:rsid w:val="00380E82"/>
    <w:rsid w:val="00381564"/>
    <w:rsid w:val="003818F8"/>
    <w:rsid w:val="00381F7D"/>
    <w:rsid w:val="00382451"/>
    <w:rsid w:val="003830EC"/>
    <w:rsid w:val="003831AC"/>
    <w:rsid w:val="0038368A"/>
    <w:rsid w:val="003836CC"/>
    <w:rsid w:val="00383938"/>
    <w:rsid w:val="00383C12"/>
    <w:rsid w:val="00383D60"/>
    <w:rsid w:val="00383D65"/>
    <w:rsid w:val="00383DF6"/>
    <w:rsid w:val="00383E1D"/>
    <w:rsid w:val="0038412F"/>
    <w:rsid w:val="00384173"/>
    <w:rsid w:val="00384E07"/>
    <w:rsid w:val="00384E51"/>
    <w:rsid w:val="00384EED"/>
    <w:rsid w:val="00385060"/>
    <w:rsid w:val="003850D6"/>
    <w:rsid w:val="003851AB"/>
    <w:rsid w:val="00385BCE"/>
    <w:rsid w:val="00385C11"/>
    <w:rsid w:val="00385C9C"/>
    <w:rsid w:val="00385E54"/>
    <w:rsid w:val="00386129"/>
    <w:rsid w:val="00386215"/>
    <w:rsid w:val="00386800"/>
    <w:rsid w:val="00386882"/>
    <w:rsid w:val="003869E9"/>
    <w:rsid w:val="00386BD6"/>
    <w:rsid w:val="0038709D"/>
    <w:rsid w:val="0038710A"/>
    <w:rsid w:val="00387436"/>
    <w:rsid w:val="003876E1"/>
    <w:rsid w:val="00387775"/>
    <w:rsid w:val="0038780B"/>
    <w:rsid w:val="0038799D"/>
    <w:rsid w:val="00387BDD"/>
    <w:rsid w:val="00387CD2"/>
    <w:rsid w:val="00390330"/>
    <w:rsid w:val="0039055F"/>
    <w:rsid w:val="003906E3"/>
    <w:rsid w:val="0039087D"/>
    <w:rsid w:val="0039124E"/>
    <w:rsid w:val="003914FF"/>
    <w:rsid w:val="00391963"/>
    <w:rsid w:val="00391B2F"/>
    <w:rsid w:val="00391FAB"/>
    <w:rsid w:val="003920A4"/>
    <w:rsid w:val="003920B7"/>
    <w:rsid w:val="00392728"/>
    <w:rsid w:val="0039274C"/>
    <w:rsid w:val="0039289A"/>
    <w:rsid w:val="0039296F"/>
    <w:rsid w:val="00392DAF"/>
    <w:rsid w:val="00392F5C"/>
    <w:rsid w:val="00393304"/>
    <w:rsid w:val="0039383C"/>
    <w:rsid w:val="00393CAE"/>
    <w:rsid w:val="00393E94"/>
    <w:rsid w:val="00393EA1"/>
    <w:rsid w:val="00393F60"/>
    <w:rsid w:val="003940F6"/>
    <w:rsid w:val="003952D0"/>
    <w:rsid w:val="00395385"/>
    <w:rsid w:val="003954A9"/>
    <w:rsid w:val="00395B5D"/>
    <w:rsid w:val="00395C23"/>
    <w:rsid w:val="00395F02"/>
    <w:rsid w:val="00395FE1"/>
    <w:rsid w:val="00396059"/>
    <w:rsid w:val="00396078"/>
    <w:rsid w:val="00396311"/>
    <w:rsid w:val="00397055"/>
    <w:rsid w:val="00397150"/>
    <w:rsid w:val="00397258"/>
    <w:rsid w:val="0039725E"/>
    <w:rsid w:val="00397772"/>
    <w:rsid w:val="00397D6E"/>
    <w:rsid w:val="00397E07"/>
    <w:rsid w:val="003A00F7"/>
    <w:rsid w:val="003A020E"/>
    <w:rsid w:val="003A0461"/>
    <w:rsid w:val="003A0B7E"/>
    <w:rsid w:val="003A0D7C"/>
    <w:rsid w:val="003A10AD"/>
    <w:rsid w:val="003A138F"/>
    <w:rsid w:val="003A139F"/>
    <w:rsid w:val="003A1755"/>
    <w:rsid w:val="003A1861"/>
    <w:rsid w:val="003A1CDD"/>
    <w:rsid w:val="003A246C"/>
    <w:rsid w:val="003A2817"/>
    <w:rsid w:val="003A2B66"/>
    <w:rsid w:val="003A2CFB"/>
    <w:rsid w:val="003A34BC"/>
    <w:rsid w:val="003A350E"/>
    <w:rsid w:val="003A391F"/>
    <w:rsid w:val="003A3E5A"/>
    <w:rsid w:val="003A40B5"/>
    <w:rsid w:val="003A4178"/>
    <w:rsid w:val="003A4486"/>
    <w:rsid w:val="003A4B89"/>
    <w:rsid w:val="003A4C09"/>
    <w:rsid w:val="003A4C0A"/>
    <w:rsid w:val="003A4DC8"/>
    <w:rsid w:val="003A5112"/>
    <w:rsid w:val="003A52A2"/>
    <w:rsid w:val="003A52CB"/>
    <w:rsid w:val="003A5830"/>
    <w:rsid w:val="003A599B"/>
    <w:rsid w:val="003A65CC"/>
    <w:rsid w:val="003A6A97"/>
    <w:rsid w:val="003A6B29"/>
    <w:rsid w:val="003A6B7D"/>
    <w:rsid w:val="003A6B9C"/>
    <w:rsid w:val="003A6C5F"/>
    <w:rsid w:val="003A6E94"/>
    <w:rsid w:val="003A7031"/>
    <w:rsid w:val="003A7260"/>
    <w:rsid w:val="003A765F"/>
    <w:rsid w:val="003A779C"/>
    <w:rsid w:val="003A77BF"/>
    <w:rsid w:val="003A78EC"/>
    <w:rsid w:val="003A7BDF"/>
    <w:rsid w:val="003A7EC3"/>
    <w:rsid w:val="003A7F28"/>
    <w:rsid w:val="003B0190"/>
    <w:rsid w:val="003B0192"/>
    <w:rsid w:val="003B1147"/>
    <w:rsid w:val="003B134D"/>
    <w:rsid w:val="003B15A9"/>
    <w:rsid w:val="003B15E5"/>
    <w:rsid w:val="003B1D50"/>
    <w:rsid w:val="003B21E5"/>
    <w:rsid w:val="003B2225"/>
    <w:rsid w:val="003B2297"/>
    <w:rsid w:val="003B25BE"/>
    <w:rsid w:val="003B2CF6"/>
    <w:rsid w:val="003B2F74"/>
    <w:rsid w:val="003B3AAB"/>
    <w:rsid w:val="003B3B36"/>
    <w:rsid w:val="003B4327"/>
    <w:rsid w:val="003B4671"/>
    <w:rsid w:val="003B4A61"/>
    <w:rsid w:val="003B4B50"/>
    <w:rsid w:val="003B4D54"/>
    <w:rsid w:val="003B4DFA"/>
    <w:rsid w:val="003B4FED"/>
    <w:rsid w:val="003B53E8"/>
    <w:rsid w:val="003B57CB"/>
    <w:rsid w:val="003B5836"/>
    <w:rsid w:val="003B5CA3"/>
    <w:rsid w:val="003B5D51"/>
    <w:rsid w:val="003B5DD0"/>
    <w:rsid w:val="003B5E9C"/>
    <w:rsid w:val="003B5EB4"/>
    <w:rsid w:val="003B66BE"/>
    <w:rsid w:val="003B682C"/>
    <w:rsid w:val="003B69CA"/>
    <w:rsid w:val="003B6A49"/>
    <w:rsid w:val="003B7086"/>
    <w:rsid w:val="003B7152"/>
    <w:rsid w:val="003B71A7"/>
    <w:rsid w:val="003B7205"/>
    <w:rsid w:val="003B73CD"/>
    <w:rsid w:val="003B7AEF"/>
    <w:rsid w:val="003B7F7A"/>
    <w:rsid w:val="003B7FC2"/>
    <w:rsid w:val="003C03CE"/>
    <w:rsid w:val="003C067B"/>
    <w:rsid w:val="003C0D48"/>
    <w:rsid w:val="003C0E08"/>
    <w:rsid w:val="003C100D"/>
    <w:rsid w:val="003C130A"/>
    <w:rsid w:val="003C148F"/>
    <w:rsid w:val="003C1B44"/>
    <w:rsid w:val="003C1E3E"/>
    <w:rsid w:val="003C1F1D"/>
    <w:rsid w:val="003C1F3C"/>
    <w:rsid w:val="003C23BD"/>
    <w:rsid w:val="003C25E4"/>
    <w:rsid w:val="003C283E"/>
    <w:rsid w:val="003C2994"/>
    <w:rsid w:val="003C29B7"/>
    <w:rsid w:val="003C2A87"/>
    <w:rsid w:val="003C2F7A"/>
    <w:rsid w:val="003C349F"/>
    <w:rsid w:val="003C3569"/>
    <w:rsid w:val="003C404B"/>
    <w:rsid w:val="003C4B83"/>
    <w:rsid w:val="003C4C82"/>
    <w:rsid w:val="003C4DC3"/>
    <w:rsid w:val="003C4E33"/>
    <w:rsid w:val="003C4EA9"/>
    <w:rsid w:val="003C50A6"/>
    <w:rsid w:val="003C5306"/>
    <w:rsid w:val="003C562F"/>
    <w:rsid w:val="003C5F22"/>
    <w:rsid w:val="003C5F90"/>
    <w:rsid w:val="003C6037"/>
    <w:rsid w:val="003C6103"/>
    <w:rsid w:val="003C639A"/>
    <w:rsid w:val="003C675C"/>
    <w:rsid w:val="003C67FA"/>
    <w:rsid w:val="003C6914"/>
    <w:rsid w:val="003C70F5"/>
    <w:rsid w:val="003C7138"/>
    <w:rsid w:val="003C78E9"/>
    <w:rsid w:val="003C79C0"/>
    <w:rsid w:val="003C7B19"/>
    <w:rsid w:val="003C7B67"/>
    <w:rsid w:val="003C7FE9"/>
    <w:rsid w:val="003D03BC"/>
    <w:rsid w:val="003D0464"/>
    <w:rsid w:val="003D08CE"/>
    <w:rsid w:val="003D0936"/>
    <w:rsid w:val="003D0B30"/>
    <w:rsid w:val="003D0B50"/>
    <w:rsid w:val="003D1D8F"/>
    <w:rsid w:val="003D2485"/>
    <w:rsid w:val="003D295E"/>
    <w:rsid w:val="003D2A20"/>
    <w:rsid w:val="003D2B8E"/>
    <w:rsid w:val="003D2CDF"/>
    <w:rsid w:val="003D30C3"/>
    <w:rsid w:val="003D3124"/>
    <w:rsid w:val="003D319D"/>
    <w:rsid w:val="003D326F"/>
    <w:rsid w:val="003D3323"/>
    <w:rsid w:val="003D3462"/>
    <w:rsid w:val="003D384B"/>
    <w:rsid w:val="003D3F2D"/>
    <w:rsid w:val="003D4297"/>
    <w:rsid w:val="003D49D5"/>
    <w:rsid w:val="003D4C0A"/>
    <w:rsid w:val="003D4F23"/>
    <w:rsid w:val="003D512A"/>
    <w:rsid w:val="003D5434"/>
    <w:rsid w:val="003D5B97"/>
    <w:rsid w:val="003D5DB5"/>
    <w:rsid w:val="003D644F"/>
    <w:rsid w:val="003D6A7D"/>
    <w:rsid w:val="003D6AA2"/>
    <w:rsid w:val="003D6BCC"/>
    <w:rsid w:val="003D6DB7"/>
    <w:rsid w:val="003D6EB8"/>
    <w:rsid w:val="003D7091"/>
    <w:rsid w:val="003D77FB"/>
    <w:rsid w:val="003D7B88"/>
    <w:rsid w:val="003E00F9"/>
    <w:rsid w:val="003E03F3"/>
    <w:rsid w:val="003E07B6"/>
    <w:rsid w:val="003E0998"/>
    <w:rsid w:val="003E0B04"/>
    <w:rsid w:val="003E1505"/>
    <w:rsid w:val="003E163A"/>
    <w:rsid w:val="003E1A76"/>
    <w:rsid w:val="003E27B1"/>
    <w:rsid w:val="003E2BE3"/>
    <w:rsid w:val="003E2EA9"/>
    <w:rsid w:val="003E30C8"/>
    <w:rsid w:val="003E3189"/>
    <w:rsid w:val="003E331C"/>
    <w:rsid w:val="003E36AB"/>
    <w:rsid w:val="003E37A3"/>
    <w:rsid w:val="003E3928"/>
    <w:rsid w:val="003E3BA6"/>
    <w:rsid w:val="003E3E3B"/>
    <w:rsid w:val="003E3F33"/>
    <w:rsid w:val="003E410F"/>
    <w:rsid w:val="003E4115"/>
    <w:rsid w:val="003E429F"/>
    <w:rsid w:val="003E4449"/>
    <w:rsid w:val="003E44FC"/>
    <w:rsid w:val="003E456B"/>
    <w:rsid w:val="003E45DE"/>
    <w:rsid w:val="003E4CBD"/>
    <w:rsid w:val="003E4D60"/>
    <w:rsid w:val="003E4EB1"/>
    <w:rsid w:val="003E5577"/>
    <w:rsid w:val="003E55DF"/>
    <w:rsid w:val="003E56A7"/>
    <w:rsid w:val="003E631D"/>
    <w:rsid w:val="003E67A9"/>
    <w:rsid w:val="003E6F1E"/>
    <w:rsid w:val="003E701F"/>
    <w:rsid w:val="003E71AB"/>
    <w:rsid w:val="003E750E"/>
    <w:rsid w:val="003E7AA7"/>
    <w:rsid w:val="003E7DAF"/>
    <w:rsid w:val="003E7F35"/>
    <w:rsid w:val="003F02A2"/>
    <w:rsid w:val="003F0398"/>
    <w:rsid w:val="003F03EE"/>
    <w:rsid w:val="003F0447"/>
    <w:rsid w:val="003F0536"/>
    <w:rsid w:val="003F08E8"/>
    <w:rsid w:val="003F0F37"/>
    <w:rsid w:val="003F0FB7"/>
    <w:rsid w:val="003F139F"/>
    <w:rsid w:val="003F13D2"/>
    <w:rsid w:val="003F14D5"/>
    <w:rsid w:val="003F1598"/>
    <w:rsid w:val="003F159D"/>
    <w:rsid w:val="003F19CE"/>
    <w:rsid w:val="003F1D99"/>
    <w:rsid w:val="003F1DF9"/>
    <w:rsid w:val="003F22EE"/>
    <w:rsid w:val="003F2BE8"/>
    <w:rsid w:val="003F2C69"/>
    <w:rsid w:val="003F33CE"/>
    <w:rsid w:val="003F387F"/>
    <w:rsid w:val="003F3D54"/>
    <w:rsid w:val="003F3FFA"/>
    <w:rsid w:val="003F433F"/>
    <w:rsid w:val="003F53A4"/>
    <w:rsid w:val="003F541E"/>
    <w:rsid w:val="003F5576"/>
    <w:rsid w:val="003F5621"/>
    <w:rsid w:val="003F5631"/>
    <w:rsid w:val="003F5828"/>
    <w:rsid w:val="003F5AA3"/>
    <w:rsid w:val="003F5FA1"/>
    <w:rsid w:val="003F6242"/>
    <w:rsid w:val="003F64C9"/>
    <w:rsid w:val="003F67E4"/>
    <w:rsid w:val="003F69C5"/>
    <w:rsid w:val="003F6A95"/>
    <w:rsid w:val="003F6DE5"/>
    <w:rsid w:val="003F70D5"/>
    <w:rsid w:val="003F752B"/>
    <w:rsid w:val="003F77D8"/>
    <w:rsid w:val="003F795B"/>
    <w:rsid w:val="003F7C93"/>
    <w:rsid w:val="004004F3"/>
    <w:rsid w:val="004008BC"/>
    <w:rsid w:val="00400A1A"/>
    <w:rsid w:val="00400A5C"/>
    <w:rsid w:val="00400F8D"/>
    <w:rsid w:val="004015D6"/>
    <w:rsid w:val="004016A2"/>
    <w:rsid w:val="00401828"/>
    <w:rsid w:val="00401D91"/>
    <w:rsid w:val="00401F7E"/>
    <w:rsid w:val="004021AA"/>
    <w:rsid w:val="004025C6"/>
    <w:rsid w:val="00402993"/>
    <w:rsid w:val="00402B2E"/>
    <w:rsid w:val="00402B9C"/>
    <w:rsid w:val="00403432"/>
    <w:rsid w:val="00403B34"/>
    <w:rsid w:val="0040403B"/>
    <w:rsid w:val="0040412B"/>
    <w:rsid w:val="00404155"/>
    <w:rsid w:val="0040490D"/>
    <w:rsid w:val="00404952"/>
    <w:rsid w:val="00404CB2"/>
    <w:rsid w:val="00404E69"/>
    <w:rsid w:val="004054CE"/>
    <w:rsid w:val="004054E6"/>
    <w:rsid w:val="0040576F"/>
    <w:rsid w:val="004057CD"/>
    <w:rsid w:val="00406335"/>
    <w:rsid w:val="004065D7"/>
    <w:rsid w:val="00406A2B"/>
    <w:rsid w:val="00407596"/>
    <w:rsid w:val="0040762B"/>
    <w:rsid w:val="00407B6A"/>
    <w:rsid w:val="0041029D"/>
    <w:rsid w:val="00410881"/>
    <w:rsid w:val="004108AE"/>
    <w:rsid w:val="004109E4"/>
    <w:rsid w:val="00410AA1"/>
    <w:rsid w:val="004110EC"/>
    <w:rsid w:val="0041123B"/>
    <w:rsid w:val="004117CF"/>
    <w:rsid w:val="004119CB"/>
    <w:rsid w:val="00411A7A"/>
    <w:rsid w:val="00411DB9"/>
    <w:rsid w:val="00412D6E"/>
    <w:rsid w:val="004130CB"/>
    <w:rsid w:val="004137EC"/>
    <w:rsid w:val="004138A9"/>
    <w:rsid w:val="00413A9E"/>
    <w:rsid w:val="0041407F"/>
    <w:rsid w:val="0041417B"/>
    <w:rsid w:val="00414651"/>
    <w:rsid w:val="00414728"/>
    <w:rsid w:val="00414806"/>
    <w:rsid w:val="00414842"/>
    <w:rsid w:val="00414CD6"/>
    <w:rsid w:val="00414F92"/>
    <w:rsid w:val="00414FF9"/>
    <w:rsid w:val="004150B5"/>
    <w:rsid w:val="004151A5"/>
    <w:rsid w:val="004152A7"/>
    <w:rsid w:val="004157C9"/>
    <w:rsid w:val="00415866"/>
    <w:rsid w:val="004158CE"/>
    <w:rsid w:val="00415920"/>
    <w:rsid w:val="00415BBD"/>
    <w:rsid w:val="00415ECB"/>
    <w:rsid w:val="00416044"/>
    <w:rsid w:val="00416268"/>
    <w:rsid w:val="00416748"/>
    <w:rsid w:val="004168B4"/>
    <w:rsid w:val="00416E72"/>
    <w:rsid w:val="00416EE5"/>
    <w:rsid w:val="004171CE"/>
    <w:rsid w:val="004172AC"/>
    <w:rsid w:val="004175A9"/>
    <w:rsid w:val="004177C2"/>
    <w:rsid w:val="00417A69"/>
    <w:rsid w:val="00417CD8"/>
    <w:rsid w:val="00417DB1"/>
    <w:rsid w:val="004202DF"/>
    <w:rsid w:val="00420397"/>
    <w:rsid w:val="004203AE"/>
    <w:rsid w:val="0042043A"/>
    <w:rsid w:val="00420731"/>
    <w:rsid w:val="00420734"/>
    <w:rsid w:val="004208C6"/>
    <w:rsid w:val="00420991"/>
    <w:rsid w:val="00420A1A"/>
    <w:rsid w:val="00420C31"/>
    <w:rsid w:val="0042128A"/>
    <w:rsid w:val="004215EC"/>
    <w:rsid w:val="0042177A"/>
    <w:rsid w:val="004217C7"/>
    <w:rsid w:val="0042194C"/>
    <w:rsid w:val="00421A2D"/>
    <w:rsid w:val="00421EFB"/>
    <w:rsid w:val="0042221A"/>
    <w:rsid w:val="00422237"/>
    <w:rsid w:val="00422349"/>
    <w:rsid w:val="00422352"/>
    <w:rsid w:val="00422495"/>
    <w:rsid w:val="004224DF"/>
    <w:rsid w:val="00422AC5"/>
    <w:rsid w:val="00422AFD"/>
    <w:rsid w:val="00422B70"/>
    <w:rsid w:val="00422F88"/>
    <w:rsid w:val="004234B9"/>
    <w:rsid w:val="00424123"/>
    <w:rsid w:val="0042434F"/>
    <w:rsid w:val="0042459D"/>
    <w:rsid w:val="00424751"/>
    <w:rsid w:val="0042500A"/>
    <w:rsid w:val="00425472"/>
    <w:rsid w:val="004254C5"/>
    <w:rsid w:val="00425513"/>
    <w:rsid w:val="00425667"/>
    <w:rsid w:val="004259B4"/>
    <w:rsid w:val="00425E41"/>
    <w:rsid w:val="00425EAD"/>
    <w:rsid w:val="00425FC8"/>
    <w:rsid w:val="0042617E"/>
    <w:rsid w:val="004263BC"/>
    <w:rsid w:val="004263E1"/>
    <w:rsid w:val="00426429"/>
    <w:rsid w:val="004264CC"/>
    <w:rsid w:val="0042665C"/>
    <w:rsid w:val="004266B6"/>
    <w:rsid w:val="00426D4C"/>
    <w:rsid w:val="00426D77"/>
    <w:rsid w:val="00426D83"/>
    <w:rsid w:val="00426E11"/>
    <w:rsid w:val="00426FDA"/>
    <w:rsid w:val="0042796C"/>
    <w:rsid w:val="00427970"/>
    <w:rsid w:val="00427AA3"/>
    <w:rsid w:val="00427DA8"/>
    <w:rsid w:val="004301B4"/>
    <w:rsid w:val="00430575"/>
    <w:rsid w:val="00430D0A"/>
    <w:rsid w:val="00430FB9"/>
    <w:rsid w:val="00431339"/>
    <w:rsid w:val="004314B4"/>
    <w:rsid w:val="00431AEA"/>
    <w:rsid w:val="004321B7"/>
    <w:rsid w:val="004323F7"/>
    <w:rsid w:val="0043241D"/>
    <w:rsid w:val="00432567"/>
    <w:rsid w:val="0043292F"/>
    <w:rsid w:val="00432EC5"/>
    <w:rsid w:val="00433295"/>
    <w:rsid w:val="00433579"/>
    <w:rsid w:val="00433FA1"/>
    <w:rsid w:val="00434069"/>
    <w:rsid w:val="00434103"/>
    <w:rsid w:val="00434AFE"/>
    <w:rsid w:val="00434B72"/>
    <w:rsid w:val="00434C4F"/>
    <w:rsid w:val="00434DEF"/>
    <w:rsid w:val="00434E95"/>
    <w:rsid w:val="0043528C"/>
    <w:rsid w:val="004352DF"/>
    <w:rsid w:val="0043589A"/>
    <w:rsid w:val="004358B8"/>
    <w:rsid w:val="004359BC"/>
    <w:rsid w:val="00435BDE"/>
    <w:rsid w:val="00435CB3"/>
    <w:rsid w:val="00435D67"/>
    <w:rsid w:val="00435FCD"/>
    <w:rsid w:val="004366EA"/>
    <w:rsid w:val="00436A79"/>
    <w:rsid w:val="00436C1D"/>
    <w:rsid w:val="00436EE7"/>
    <w:rsid w:val="004377CE"/>
    <w:rsid w:val="004378D3"/>
    <w:rsid w:val="00437A4B"/>
    <w:rsid w:val="00437E06"/>
    <w:rsid w:val="00437E2F"/>
    <w:rsid w:val="00440010"/>
    <w:rsid w:val="00440237"/>
    <w:rsid w:val="00440292"/>
    <w:rsid w:val="0044032C"/>
    <w:rsid w:val="004404B6"/>
    <w:rsid w:val="0044075E"/>
    <w:rsid w:val="00440A06"/>
    <w:rsid w:val="00440A4E"/>
    <w:rsid w:val="00440CEC"/>
    <w:rsid w:val="00440E37"/>
    <w:rsid w:val="00440E66"/>
    <w:rsid w:val="00440FEE"/>
    <w:rsid w:val="0044109B"/>
    <w:rsid w:val="00441204"/>
    <w:rsid w:val="00441471"/>
    <w:rsid w:val="00441FE2"/>
    <w:rsid w:val="00442093"/>
    <w:rsid w:val="0044247D"/>
    <w:rsid w:val="004427E7"/>
    <w:rsid w:val="004431D2"/>
    <w:rsid w:val="00443268"/>
    <w:rsid w:val="00443418"/>
    <w:rsid w:val="0044350F"/>
    <w:rsid w:val="004439D5"/>
    <w:rsid w:val="00443C59"/>
    <w:rsid w:val="00443D2F"/>
    <w:rsid w:val="00443D6D"/>
    <w:rsid w:val="00443DF5"/>
    <w:rsid w:val="00443E7D"/>
    <w:rsid w:val="004447CC"/>
    <w:rsid w:val="00444B11"/>
    <w:rsid w:val="00444D04"/>
    <w:rsid w:val="00444DCB"/>
    <w:rsid w:val="00444EE1"/>
    <w:rsid w:val="00444F42"/>
    <w:rsid w:val="00445395"/>
    <w:rsid w:val="004455AC"/>
    <w:rsid w:val="00445668"/>
    <w:rsid w:val="0044568C"/>
    <w:rsid w:val="0044588A"/>
    <w:rsid w:val="00445F41"/>
    <w:rsid w:val="004464E0"/>
    <w:rsid w:val="0044683D"/>
    <w:rsid w:val="00446B20"/>
    <w:rsid w:val="00446EEF"/>
    <w:rsid w:val="0044738C"/>
    <w:rsid w:val="004473AB"/>
    <w:rsid w:val="0044769D"/>
    <w:rsid w:val="0045004B"/>
    <w:rsid w:val="00450214"/>
    <w:rsid w:val="004504B5"/>
    <w:rsid w:val="00450994"/>
    <w:rsid w:val="00450AC7"/>
    <w:rsid w:val="00450B4A"/>
    <w:rsid w:val="00450BD8"/>
    <w:rsid w:val="0045107C"/>
    <w:rsid w:val="004516E6"/>
    <w:rsid w:val="00451D5C"/>
    <w:rsid w:val="00451E54"/>
    <w:rsid w:val="00452009"/>
    <w:rsid w:val="0045214F"/>
    <w:rsid w:val="00452395"/>
    <w:rsid w:val="004524AE"/>
    <w:rsid w:val="00452B1A"/>
    <w:rsid w:val="00452E5D"/>
    <w:rsid w:val="004532AF"/>
    <w:rsid w:val="00453613"/>
    <w:rsid w:val="00453786"/>
    <w:rsid w:val="00453854"/>
    <w:rsid w:val="004538D9"/>
    <w:rsid w:val="004539E3"/>
    <w:rsid w:val="00453B22"/>
    <w:rsid w:val="00454014"/>
    <w:rsid w:val="0045403D"/>
    <w:rsid w:val="00454379"/>
    <w:rsid w:val="004543D5"/>
    <w:rsid w:val="0045442A"/>
    <w:rsid w:val="00454646"/>
    <w:rsid w:val="0045485D"/>
    <w:rsid w:val="00454C69"/>
    <w:rsid w:val="00455170"/>
    <w:rsid w:val="004551AA"/>
    <w:rsid w:val="00455359"/>
    <w:rsid w:val="004554A6"/>
    <w:rsid w:val="004554F1"/>
    <w:rsid w:val="00455A69"/>
    <w:rsid w:val="0045629C"/>
    <w:rsid w:val="00456351"/>
    <w:rsid w:val="00456846"/>
    <w:rsid w:val="00457063"/>
    <w:rsid w:val="00457394"/>
    <w:rsid w:val="00457751"/>
    <w:rsid w:val="004577B4"/>
    <w:rsid w:val="00457873"/>
    <w:rsid w:val="00457DC1"/>
    <w:rsid w:val="00460010"/>
    <w:rsid w:val="0046018A"/>
    <w:rsid w:val="00460194"/>
    <w:rsid w:val="0046019E"/>
    <w:rsid w:val="00460984"/>
    <w:rsid w:val="00460D75"/>
    <w:rsid w:val="00460E4E"/>
    <w:rsid w:val="00460EE3"/>
    <w:rsid w:val="00461479"/>
    <w:rsid w:val="004619F1"/>
    <w:rsid w:val="00461A3D"/>
    <w:rsid w:val="00461B08"/>
    <w:rsid w:val="00462220"/>
    <w:rsid w:val="004624C1"/>
    <w:rsid w:val="004625A5"/>
    <w:rsid w:val="004625FA"/>
    <w:rsid w:val="004627E1"/>
    <w:rsid w:val="004629D7"/>
    <w:rsid w:val="00462ABF"/>
    <w:rsid w:val="00462B82"/>
    <w:rsid w:val="00463868"/>
    <w:rsid w:val="00463A84"/>
    <w:rsid w:val="00463BD5"/>
    <w:rsid w:val="00463CD3"/>
    <w:rsid w:val="00463DB3"/>
    <w:rsid w:val="00464209"/>
    <w:rsid w:val="00464372"/>
    <w:rsid w:val="004647B2"/>
    <w:rsid w:val="004647BE"/>
    <w:rsid w:val="00464874"/>
    <w:rsid w:val="00465354"/>
    <w:rsid w:val="0046545B"/>
    <w:rsid w:val="00465A44"/>
    <w:rsid w:val="00466019"/>
    <w:rsid w:val="00466A9E"/>
    <w:rsid w:val="00466FFF"/>
    <w:rsid w:val="004673C0"/>
    <w:rsid w:val="00467919"/>
    <w:rsid w:val="00467B7F"/>
    <w:rsid w:val="004701EB"/>
    <w:rsid w:val="00470231"/>
    <w:rsid w:val="00470681"/>
    <w:rsid w:val="00470AB7"/>
    <w:rsid w:val="00470AC7"/>
    <w:rsid w:val="00470CB8"/>
    <w:rsid w:val="00470D3B"/>
    <w:rsid w:val="0047106C"/>
    <w:rsid w:val="004712B2"/>
    <w:rsid w:val="0047162C"/>
    <w:rsid w:val="00471663"/>
    <w:rsid w:val="004716FC"/>
    <w:rsid w:val="00471A8B"/>
    <w:rsid w:val="00471AF5"/>
    <w:rsid w:val="004720C1"/>
    <w:rsid w:val="00472242"/>
    <w:rsid w:val="0047229A"/>
    <w:rsid w:val="004723D9"/>
    <w:rsid w:val="004724D3"/>
    <w:rsid w:val="00472AA1"/>
    <w:rsid w:val="0047345B"/>
    <w:rsid w:val="004737D0"/>
    <w:rsid w:val="00473ADC"/>
    <w:rsid w:val="004743E6"/>
    <w:rsid w:val="00474593"/>
    <w:rsid w:val="00474CE9"/>
    <w:rsid w:val="00474F83"/>
    <w:rsid w:val="00475208"/>
    <w:rsid w:val="004752C8"/>
    <w:rsid w:val="00475482"/>
    <w:rsid w:val="0047562A"/>
    <w:rsid w:val="00475AA0"/>
    <w:rsid w:val="00475DCE"/>
    <w:rsid w:val="0047615E"/>
    <w:rsid w:val="00476484"/>
    <w:rsid w:val="00476882"/>
    <w:rsid w:val="00476951"/>
    <w:rsid w:val="00476AC1"/>
    <w:rsid w:val="004777ED"/>
    <w:rsid w:val="00477C18"/>
    <w:rsid w:val="00477D93"/>
    <w:rsid w:val="0048048A"/>
    <w:rsid w:val="00480CE2"/>
    <w:rsid w:val="0048109A"/>
    <w:rsid w:val="00481521"/>
    <w:rsid w:val="0048178B"/>
    <w:rsid w:val="00481A0B"/>
    <w:rsid w:val="00481C0C"/>
    <w:rsid w:val="00481D8C"/>
    <w:rsid w:val="004821B6"/>
    <w:rsid w:val="0048240F"/>
    <w:rsid w:val="0048286D"/>
    <w:rsid w:val="004828D5"/>
    <w:rsid w:val="0048298D"/>
    <w:rsid w:val="00482E7A"/>
    <w:rsid w:val="00482E8F"/>
    <w:rsid w:val="0048306F"/>
    <w:rsid w:val="0048322A"/>
    <w:rsid w:val="004832B3"/>
    <w:rsid w:val="004834AD"/>
    <w:rsid w:val="004834D3"/>
    <w:rsid w:val="00483568"/>
    <w:rsid w:val="004836A6"/>
    <w:rsid w:val="004837E8"/>
    <w:rsid w:val="00483BBF"/>
    <w:rsid w:val="00483C8D"/>
    <w:rsid w:val="00483F34"/>
    <w:rsid w:val="004841A9"/>
    <w:rsid w:val="004845D3"/>
    <w:rsid w:val="004849E0"/>
    <w:rsid w:val="004849E5"/>
    <w:rsid w:val="00484E05"/>
    <w:rsid w:val="0048505B"/>
    <w:rsid w:val="00485238"/>
    <w:rsid w:val="004853A5"/>
    <w:rsid w:val="00485F2F"/>
    <w:rsid w:val="0048600C"/>
    <w:rsid w:val="004860EE"/>
    <w:rsid w:val="00486294"/>
    <w:rsid w:val="00486598"/>
    <w:rsid w:val="00486907"/>
    <w:rsid w:val="004869F5"/>
    <w:rsid w:val="00486A35"/>
    <w:rsid w:val="00486E1A"/>
    <w:rsid w:val="00486F78"/>
    <w:rsid w:val="00487197"/>
    <w:rsid w:val="00487281"/>
    <w:rsid w:val="004877E9"/>
    <w:rsid w:val="00487BCD"/>
    <w:rsid w:val="00487E48"/>
    <w:rsid w:val="00487F1B"/>
    <w:rsid w:val="0049022A"/>
    <w:rsid w:val="00490317"/>
    <w:rsid w:val="004903DF"/>
    <w:rsid w:val="00490659"/>
    <w:rsid w:val="004906DF"/>
    <w:rsid w:val="004907CA"/>
    <w:rsid w:val="004909E0"/>
    <w:rsid w:val="00490A7A"/>
    <w:rsid w:val="00490B43"/>
    <w:rsid w:val="004914F0"/>
    <w:rsid w:val="0049198A"/>
    <w:rsid w:val="00491B36"/>
    <w:rsid w:val="00491E4C"/>
    <w:rsid w:val="00491F6B"/>
    <w:rsid w:val="0049248A"/>
    <w:rsid w:val="0049296E"/>
    <w:rsid w:val="00492D1D"/>
    <w:rsid w:val="00492E49"/>
    <w:rsid w:val="00493427"/>
    <w:rsid w:val="00493715"/>
    <w:rsid w:val="004945AF"/>
    <w:rsid w:val="0049487A"/>
    <w:rsid w:val="00494DC4"/>
    <w:rsid w:val="00494DF0"/>
    <w:rsid w:val="00494F3C"/>
    <w:rsid w:val="004950B5"/>
    <w:rsid w:val="0049514E"/>
    <w:rsid w:val="00495324"/>
    <w:rsid w:val="0049532D"/>
    <w:rsid w:val="00495420"/>
    <w:rsid w:val="00495533"/>
    <w:rsid w:val="0049583B"/>
    <w:rsid w:val="00495C02"/>
    <w:rsid w:val="00496224"/>
    <w:rsid w:val="00496299"/>
    <w:rsid w:val="00496587"/>
    <w:rsid w:val="0049668B"/>
    <w:rsid w:val="00496A4E"/>
    <w:rsid w:val="004970EC"/>
    <w:rsid w:val="00497133"/>
    <w:rsid w:val="004978B2"/>
    <w:rsid w:val="00497A01"/>
    <w:rsid w:val="00497C90"/>
    <w:rsid w:val="00497F79"/>
    <w:rsid w:val="004A0A4C"/>
    <w:rsid w:val="004A1609"/>
    <w:rsid w:val="004A1B6C"/>
    <w:rsid w:val="004A230F"/>
    <w:rsid w:val="004A25B6"/>
    <w:rsid w:val="004A278A"/>
    <w:rsid w:val="004A2D88"/>
    <w:rsid w:val="004A2F37"/>
    <w:rsid w:val="004A2FA3"/>
    <w:rsid w:val="004A326B"/>
    <w:rsid w:val="004A35D2"/>
    <w:rsid w:val="004A3738"/>
    <w:rsid w:val="004A3927"/>
    <w:rsid w:val="004A39FA"/>
    <w:rsid w:val="004A3AB3"/>
    <w:rsid w:val="004A3D8A"/>
    <w:rsid w:val="004A3E8E"/>
    <w:rsid w:val="004A3F03"/>
    <w:rsid w:val="004A410C"/>
    <w:rsid w:val="004A41EF"/>
    <w:rsid w:val="004A430D"/>
    <w:rsid w:val="004A4492"/>
    <w:rsid w:val="004A46FB"/>
    <w:rsid w:val="004A4D4B"/>
    <w:rsid w:val="004A4EE6"/>
    <w:rsid w:val="004A4F42"/>
    <w:rsid w:val="004A5799"/>
    <w:rsid w:val="004A580C"/>
    <w:rsid w:val="004A624E"/>
    <w:rsid w:val="004A6412"/>
    <w:rsid w:val="004A68C5"/>
    <w:rsid w:val="004A68F4"/>
    <w:rsid w:val="004A6CAC"/>
    <w:rsid w:val="004A6DD4"/>
    <w:rsid w:val="004A6ED0"/>
    <w:rsid w:val="004A7016"/>
    <w:rsid w:val="004A77D1"/>
    <w:rsid w:val="004A78FD"/>
    <w:rsid w:val="004A7CB0"/>
    <w:rsid w:val="004B0571"/>
    <w:rsid w:val="004B08F6"/>
    <w:rsid w:val="004B0F6C"/>
    <w:rsid w:val="004B12A3"/>
    <w:rsid w:val="004B14BA"/>
    <w:rsid w:val="004B291A"/>
    <w:rsid w:val="004B295F"/>
    <w:rsid w:val="004B2A50"/>
    <w:rsid w:val="004B2ACF"/>
    <w:rsid w:val="004B2E18"/>
    <w:rsid w:val="004B3498"/>
    <w:rsid w:val="004B3FD2"/>
    <w:rsid w:val="004B40FC"/>
    <w:rsid w:val="004B473C"/>
    <w:rsid w:val="004B4CC1"/>
    <w:rsid w:val="004B4D34"/>
    <w:rsid w:val="004B4E18"/>
    <w:rsid w:val="004B4EC2"/>
    <w:rsid w:val="004B5524"/>
    <w:rsid w:val="004B5861"/>
    <w:rsid w:val="004B59AA"/>
    <w:rsid w:val="004B5D8D"/>
    <w:rsid w:val="004B5F38"/>
    <w:rsid w:val="004B60B0"/>
    <w:rsid w:val="004B6878"/>
    <w:rsid w:val="004B6908"/>
    <w:rsid w:val="004B6A20"/>
    <w:rsid w:val="004B6C78"/>
    <w:rsid w:val="004B6CD3"/>
    <w:rsid w:val="004B6D18"/>
    <w:rsid w:val="004B743D"/>
    <w:rsid w:val="004B7531"/>
    <w:rsid w:val="004B75B5"/>
    <w:rsid w:val="004B763F"/>
    <w:rsid w:val="004B7E17"/>
    <w:rsid w:val="004B7E4E"/>
    <w:rsid w:val="004C0161"/>
    <w:rsid w:val="004C0182"/>
    <w:rsid w:val="004C03F1"/>
    <w:rsid w:val="004C08AC"/>
    <w:rsid w:val="004C0CC2"/>
    <w:rsid w:val="004C0F7E"/>
    <w:rsid w:val="004C1AFD"/>
    <w:rsid w:val="004C1D46"/>
    <w:rsid w:val="004C1FFB"/>
    <w:rsid w:val="004C209B"/>
    <w:rsid w:val="004C2277"/>
    <w:rsid w:val="004C22C1"/>
    <w:rsid w:val="004C2670"/>
    <w:rsid w:val="004C2936"/>
    <w:rsid w:val="004C2DAF"/>
    <w:rsid w:val="004C2EA9"/>
    <w:rsid w:val="004C2EC5"/>
    <w:rsid w:val="004C30B4"/>
    <w:rsid w:val="004C30EA"/>
    <w:rsid w:val="004C3117"/>
    <w:rsid w:val="004C32A7"/>
    <w:rsid w:val="004C3335"/>
    <w:rsid w:val="004C3350"/>
    <w:rsid w:val="004C3867"/>
    <w:rsid w:val="004C3979"/>
    <w:rsid w:val="004C3B68"/>
    <w:rsid w:val="004C3E42"/>
    <w:rsid w:val="004C3ED2"/>
    <w:rsid w:val="004C40F1"/>
    <w:rsid w:val="004C4117"/>
    <w:rsid w:val="004C4784"/>
    <w:rsid w:val="004C4B5A"/>
    <w:rsid w:val="004C513E"/>
    <w:rsid w:val="004C55E9"/>
    <w:rsid w:val="004C59E6"/>
    <w:rsid w:val="004C5DF3"/>
    <w:rsid w:val="004C5FFA"/>
    <w:rsid w:val="004C6463"/>
    <w:rsid w:val="004C65D4"/>
    <w:rsid w:val="004C6684"/>
    <w:rsid w:val="004C6C5E"/>
    <w:rsid w:val="004C6E9A"/>
    <w:rsid w:val="004C6EAF"/>
    <w:rsid w:val="004C70F4"/>
    <w:rsid w:val="004C71FA"/>
    <w:rsid w:val="004C7208"/>
    <w:rsid w:val="004C737B"/>
    <w:rsid w:val="004C78CC"/>
    <w:rsid w:val="004C79CB"/>
    <w:rsid w:val="004C7A28"/>
    <w:rsid w:val="004C7A66"/>
    <w:rsid w:val="004C7B0F"/>
    <w:rsid w:val="004C7E95"/>
    <w:rsid w:val="004C7F0E"/>
    <w:rsid w:val="004C7F19"/>
    <w:rsid w:val="004D0220"/>
    <w:rsid w:val="004D02BE"/>
    <w:rsid w:val="004D0449"/>
    <w:rsid w:val="004D073E"/>
    <w:rsid w:val="004D0C74"/>
    <w:rsid w:val="004D14AB"/>
    <w:rsid w:val="004D155D"/>
    <w:rsid w:val="004D1C6F"/>
    <w:rsid w:val="004D1DE6"/>
    <w:rsid w:val="004D2208"/>
    <w:rsid w:val="004D22EA"/>
    <w:rsid w:val="004D2C5B"/>
    <w:rsid w:val="004D2C88"/>
    <w:rsid w:val="004D3026"/>
    <w:rsid w:val="004D3152"/>
    <w:rsid w:val="004D31F2"/>
    <w:rsid w:val="004D35F7"/>
    <w:rsid w:val="004D3B1D"/>
    <w:rsid w:val="004D3B6F"/>
    <w:rsid w:val="004D3E0A"/>
    <w:rsid w:val="004D3FA9"/>
    <w:rsid w:val="004D45D0"/>
    <w:rsid w:val="004D4917"/>
    <w:rsid w:val="004D4ADF"/>
    <w:rsid w:val="004D4B30"/>
    <w:rsid w:val="004D4CC3"/>
    <w:rsid w:val="004D4DDD"/>
    <w:rsid w:val="004D5130"/>
    <w:rsid w:val="004D53C1"/>
    <w:rsid w:val="004D5443"/>
    <w:rsid w:val="004D5803"/>
    <w:rsid w:val="004D5B2B"/>
    <w:rsid w:val="004D5D6E"/>
    <w:rsid w:val="004D6136"/>
    <w:rsid w:val="004D6199"/>
    <w:rsid w:val="004D61AB"/>
    <w:rsid w:val="004D6506"/>
    <w:rsid w:val="004D6BBE"/>
    <w:rsid w:val="004D6DB7"/>
    <w:rsid w:val="004D6E93"/>
    <w:rsid w:val="004D6F79"/>
    <w:rsid w:val="004D725B"/>
    <w:rsid w:val="004D7594"/>
    <w:rsid w:val="004D7C56"/>
    <w:rsid w:val="004E0286"/>
    <w:rsid w:val="004E02C5"/>
    <w:rsid w:val="004E0356"/>
    <w:rsid w:val="004E068D"/>
    <w:rsid w:val="004E0A7C"/>
    <w:rsid w:val="004E0BD1"/>
    <w:rsid w:val="004E111F"/>
    <w:rsid w:val="004E17FF"/>
    <w:rsid w:val="004E1CD3"/>
    <w:rsid w:val="004E1FE0"/>
    <w:rsid w:val="004E21BC"/>
    <w:rsid w:val="004E22C3"/>
    <w:rsid w:val="004E22D2"/>
    <w:rsid w:val="004E2CD2"/>
    <w:rsid w:val="004E379C"/>
    <w:rsid w:val="004E3B47"/>
    <w:rsid w:val="004E3D54"/>
    <w:rsid w:val="004E3F01"/>
    <w:rsid w:val="004E44EE"/>
    <w:rsid w:val="004E4519"/>
    <w:rsid w:val="004E45DA"/>
    <w:rsid w:val="004E49F5"/>
    <w:rsid w:val="004E5621"/>
    <w:rsid w:val="004E569F"/>
    <w:rsid w:val="004E5750"/>
    <w:rsid w:val="004E5DF0"/>
    <w:rsid w:val="004E5EE8"/>
    <w:rsid w:val="004E6002"/>
    <w:rsid w:val="004E6193"/>
    <w:rsid w:val="004E63D7"/>
    <w:rsid w:val="004E6457"/>
    <w:rsid w:val="004E64BA"/>
    <w:rsid w:val="004E6775"/>
    <w:rsid w:val="004E67EC"/>
    <w:rsid w:val="004E6AF4"/>
    <w:rsid w:val="004E6D2C"/>
    <w:rsid w:val="004E6D2D"/>
    <w:rsid w:val="004E6DFE"/>
    <w:rsid w:val="004E6E4F"/>
    <w:rsid w:val="004E6E7B"/>
    <w:rsid w:val="004E6EC2"/>
    <w:rsid w:val="004E6F58"/>
    <w:rsid w:val="004E705F"/>
    <w:rsid w:val="004E7119"/>
    <w:rsid w:val="004E73B4"/>
    <w:rsid w:val="004E773A"/>
    <w:rsid w:val="004E7CFF"/>
    <w:rsid w:val="004E7D50"/>
    <w:rsid w:val="004F0277"/>
    <w:rsid w:val="004F02C7"/>
    <w:rsid w:val="004F064A"/>
    <w:rsid w:val="004F0756"/>
    <w:rsid w:val="004F0789"/>
    <w:rsid w:val="004F095F"/>
    <w:rsid w:val="004F0A80"/>
    <w:rsid w:val="004F0ABD"/>
    <w:rsid w:val="004F0ED0"/>
    <w:rsid w:val="004F0F68"/>
    <w:rsid w:val="004F1685"/>
    <w:rsid w:val="004F1C55"/>
    <w:rsid w:val="004F205B"/>
    <w:rsid w:val="004F2111"/>
    <w:rsid w:val="004F28E7"/>
    <w:rsid w:val="004F2A7F"/>
    <w:rsid w:val="004F2FB1"/>
    <w:rsid w:val="004F31DE"/>
    <w:rsid w:val="004F3581"/>
    <w:rsid w:val="004F36AD"/>
    <w:rsid w:val="004F3A98"/>
    <w:rsid w:val="004F4106"/>
    <w:rsid w:val="004F4201"/>
    <w:rsid w:val="004F439C"/>
    <w:rsid w:val="004F45F7"/>
    <w:rsid w:val="004F48BF"/>
    <w:rsid w:val="004F4B5E"/>
    <w:rsid w:val="004F4B92"/>
    <w:rsid w:val="004F4BD4"/>
    <w:rsid w:val="004F4CD3"/>
    <w:rsid w:val="004F51E8"/>
    <w:rsid w:val="004F535D"/>
    <w:rsid w:val="004F5990"/>
    <w:rsid w:val="004F59FC"/>
    <w:rsid w:val="004F5E18"/>
    <w:rsid w:val="004F5E8D"/>
    <w:rsid w:val="004F6778"/>
    <w:rsid w:val="004F6E2B"/>
    <w:rsid w:val="004F734E"/>
    <w:rsid w:val="004F7368"/>
    <w:rsid w:val="004F767B"/>
    <w:rsid w:val="004F76BE"/>
    <w:rsid w:val="004F7868"/>
    <w:rsid w:val="004F7E34"/>
    <w:rsid w:val="005004D4"/>
    <w:rsid w:val="00500C52"/>
    <w:rsid w:val="00500D1F"/>
    <w:rsid w:val="0050114D"/>
    <w:rsid w:val="0050137B"/>
    <w:rsid w:val="0050146B"/>
    <w:rsid w:val="0050166A"/>
    <w:rsid w:val="00501DD8"/>
    <w:rsid w:val="00502071"/>
    <w:rsid w:val="00502284"/>
    <w:rsid w:val="0050238B"/>
    <w:rsid w:val="005023B4"/>
    <w:rsid w:val="005024BA"/>
    <w:rsid w:val="00502C0B"/>
    <w:rsid w:val="00502E5C"/>
    <w:rsid w:val="0050303E"/>
    <w:rsid w:val="005036D3"/>
    <w:rsid w:val="005038ED"/>
    <w:rsid w:val="00503909"/>
    <w:rsid w:val="00503A60"/>
    <w:rsid w:val="00503BDB"/>
    <w:rsid w:val="00503C88"/>
    <w:rsid w:val="005040E3"/>
    <w:rsid w:val="005043E8"/>
    <w:rsid w:val="00504A54"/>
    <w:rsid w:val="00504A89"/>
    <w:rsid w:val="00504CC6"/>
    <w:rsid w:val="00504E57"/>
    <w:rsid w:val="005056EA"/>
    <w:rsid w:val="00505733"/>
    <w:rsid w:val="00505956"/>
    <w:rsid w:val="00505CB4"/>
    <w:rsid w:val="00505E7A"/>
    <w:rsid w:val="00506101"/>
    <w:rsid w:val="0050681F"/>
    <w:rsid w:val="00507619"/>
    <w:rsid w:val="00507797"/>
    <w:rsid w:val="0050794D"/>
    <w:rsid w:val="00507952"/>
    <w:rsid w:val="00507D86"/>
    <w:rsid w:val="00507DB2"/>
    <w:rsid w:val="00507EC8"/>
    <w:rsid w:val="00507FC8"/>
    <w:rsid w:val="0051068E"/>
    <w:rsid w:val="005109C6"/>
    <w:rsid w:val="00510BE5"/>
    <w:rsid w:val="00510C34"/>
    <w:rsid w:val="00510D03"/>
    <w:rsid w:val="00510D54"/>
    <w:rsid w:val="00511028"/>
    <w:rsid w:val="00511081"/>
    <w:rsid w:val="0051122F"/>
    <w:rsid w:val="005114CA"/>
    <w:rsid w:val="0051176E"/>
    <w:rsid w:val="00511B71"/>
    <w:rsid w:val="00511CD4"/>
    <w:rsid w:val="00511E4D"/>
    <w:rsid w:val="00511F4D"/>
    <w:rsid w:val="00512193"/>
    <w:rsid w:val="00512250"/>
    <w:rsid w:val="0051244C"/>
    <w:rsid w:val="005125FD"/>
    <w:rsid w:val="005127ED"/>
    <w:rsid w:val="0051287E"/>
    <w:rsid w:val="005128D5"/>
    <w:rsid w:val="00512B36"/>
    <w:rsid w:val="00512B97"/>
    <w:rsid w:val="00512F8B"/>
    <w:rsid w:val="00512FA7"/>
    <w:rsid w:val="0051346A"/>
    <w:rsid w:val="00513750"/>
    <w:rsid w:val="005138C2"/>
    <w:rsid w:val="00513945"/>
    <w:rsid w:val="00513AA6"/>
    <w:rsid w:val="00513B58"/>
    <w:rsid w:val="00514008"/>
    <w:rsid w:val="00514354"/>
    <w:rsid w:val="00514402"/>
    <w:rsid w:val="005144C9"/>
    <w:rsid w:val="0051450A"/>
    <w:rsid w:val="0051463C"/>
    <w:rsid w:val="005149CB"/>
    <w:rsid w:val="00514B4A"/>
    <w:rsid w:val="00514F05"/>
    <w:rsid w:val="0051564E"/>
    <w:rsid w:val="00515BC4"/>
    <w:rsid w:val="00515D5B"/>
    <w:rsid w:val="00515DF2"/>
    <w:rsid w:val="00515E3F"/>
    <w:rsid w:val="005161EB"/>
    <w:rsid w:val="00516E8A"/>
    <w:rsid w:val="00517994"/>
    <w:rsid w:val="00517F5E"/>
    <w:rsid w:val="00520053"/>
    <w:rsid w:val="005201EA"/>
    <w:rsid w:val="0052043B"/>
    <w:rsid w:val="00520B61"/>
    <w:rsid w:val="00520C38"/>
    <w:rsid w:val="0052107F"/>
    <w:rsid w:val="00521394"/>
    <w:rsid w:val="005215C8"/>
    <w:rsid w:val="00521833"/>
    <w:rsid w:val="00521890"/>
    <w:rsid w:val="005219DE"/>
    <w:rsid w:val="00521A22"/>
    <w:rsid w:val="00521B33"/>
    <w:rsid w:val="00521D04"/>
    <w:rsid w:val="00521DE6"/>
    <w:rsid w:val="00521FA2"/>
    <w:rsid w:val="005225A7"/>
    <w:rsid w:val="005228EF"/>
    <w:rsid w:val="00522AE3"/>
    <w:rsid w:val="005230B0"/>
    <w:rsid w:val="00523203"/>
    <w:rsid w:val="00523228"/>
    <w:rsid w:val="00523E44"/>
    <w:rsid w:val="00523E9E"/>
    <w:rsid w:val="00524581"/>
    <w:rsid w:val="005247D4"/>
    <w:rsid w:val="005247E7"/>
    <w:rsid w:val="0052484F"/>
    <w:rsid w:val="005249D8"/>
    <w:rsid w:val="00524ABA"/>
    <w:rsid w:val="00524B44"/>
    <w:rsid w:val="00524FE5"/>
    <w:rsid w:val="00525020"/>
    <w:rsid w:val="005256C8"/>
    <w:rsid w:val="005258E7"/>
    <w:rsid w:val="00525BE0"/>
    <w:rsid w:val="00525E13"/>
    <w:rsid w:val="00525EEC"/>
    <w:rsid w:val="00525F2D"/>
    <w:rsid w:val="00526600"/>
    <w:rsid w:val="00526CE0"/>
    <w:rsid w:val="00526D0D"/>
    <w:rsid w:val="005271EF"/>
    <w:rsid w:val="00527321"/>
    <w:rsid w:val="005276EC"/>
    <w:rsid w:val="00530B5D"/>
    <w:rsid w:val="00530F7E"/>
    <w:rsid w:val="00531187"/>
    <w:rsid w:val="005316ED"/>
    <w:rsid w:val="00531878"/>
    <w:rsid w:val="005318F0"/>
    <w:rsid w:val="005318FE"/>
    <w:rsid w:val="00531A7D"/>
    <w:rsid w:val="00531DE4"/>
    <w:rsid w:val="00531EA0"/>
    <w:rsid w:val="00531FDC"/>
    <w:rsid w:val="00532710"/>
    <w:rsid w:val="0053297A"/>
    <w:rsid w:val="00532CBA"/>
    <w:rsid w:val="0053348D"/>
    <w:rsid w:val="0053355B"/>
    <w:rsid w:val="00533651"/>
    <w:rsid w:val="00533AA4"/>
    <w:rsid w:val="00533B30"/>
    <w:rsid w:val="00533FEA"/>
    <w:rsid w:val="0053419E"/>
    <w:rsid w:val="00534CE3"/>
    <w:rsid w:val="005350C3"/>
    <w:rsid w:val="005359E4"/>
    <w:rsid w:val="00535A06"/>
    <w:rsid w:val="00535EE3"/>
    <w:rsid w:val="005365DD"/>
    <w:rsid w:val="00536673"/>
    <w:rsid w:val="00536B39"/>
    <w:rsid w:val="00536C14"/>
    <w:rsid w:val="00536CD7"/>
    <w:rsid w:val="00536D2E"/>
    <w:rsid w:val="00536D9B"/>
    <w:rsid w:val="00536E47"/>
    <w:rsid w:val="00537611"/>
    <w:rsid w:val="005376E8"/>
    <w:rsid w:val="00537A87"/>
    <w:rsid w:val="00537AB7"/>
    <w:rsid w:val="00540432"/>
    <w:rsid w:val="005406F1"/>
    <w:rsid w:val="0054076D"/>
    <w:rsid w:val="00540BEE"/>
    <w:rsid w:val="00541060"/>
    <w:rsid w:val="005412F1"/>
    <w:rsid w:val="00541533"/>
    <w:rsid w:val="00541950"/>
    <w:rsid w:val="00541951"/>
    <w:rsid w:val="00541EA1"/>
    <w:rsid w:val="00541F9B"/>
    <w:rsid w:val="0054227B"/>
    <w:rsid w:val="00542331"/>
    <w:rsid w:val="005423CF"/>
    <w:rsid w:val="00543219"/>
    <w:rsid w:val="0054333A"/>
    <w:rsid w:val="00543358"/>
    <w:rsid w:val="00543474"/>
    <w:rsid w:val="00543874"/>
    <w:rsid w:val="00543A0D"/>
    <w:rsid w:val="00543AB0"/>
    <w:rsid w:val="00543E1D"/>
    <w:rsid w:val="005441CB"/>
    <w:rsid w:val="0054487A"/>
    <w:rsid w:val="00544957"/>
    <w:rsid w:val="005452D5"/>
    <w:rsid w:val="005452FC"/>
    <w:rsid w:val="00545324"/>
    <w:rsid w:val="0054564F"/>
    <w:rsid w:val="005456C6"/>
    <w:rsid w:val="00545B1C"/>
    <w:rsid w:val="00545D24"/>
    <w:rsid w:val="00546232"/>
    <w:rsid w:val="00547024"/>
    <w:rsid w:val="005470F4"/>
    <w:rsid w:val="005474BF"/>
    <w:rsid w:val="00547551"/>
    <w:rsid w:val="00547568"/>
    <w:rsid w:val="00547B50"/>
    <w:rsid w:val="00547BA5"/>
    <w:rsid w:val="0055029F"/>
    <w:rsid w:val="0055042A"/>
    <w:rsid w:val="00550AB2"/>
    <w:rsid w:val="00550ABD"/>
    <w:rsid w:val="00550D15"/>
    <w:rsid w:val="00551229"/>
    <w:rsid w:val="005513CA"/>
    <w:rsid w:val="005513DF"/>
    <w:rsid w:val="00551409"/>
    <w:rsid w:val="00551558"/>
    <w:rsid w:val="00551626"/>
    <w:rsid w:val="005516DF"/>
    <w:rsid w:val="00551D3E"/>
    <w:rsid w:val="00551F6C"/>
    <w:rsid w:val="005523BC"/>
    <w:rsid w:val="005523D0"/>
    <w:rsid w:val="005528B5"/>
    <w:rsid w:val="00552937"/>
    <w:rsid w:val="005529C1"/>
    <w:rsid w:val="00552B65"/>
    <w:rsid w:val="00552C8D"/>
    <w:rsid w:val="00552E1A"/>
    <w:rsid w:val="0055301C"/>
    <w:rsid w:val="00553160"/>
    <w:rsid w:val="0055354C"/>
    <w:rsid w:val="0055379B"/>
    <w:rsid w:val="00553C6A"/>
    <w:rsid w:val="00553C9C"/>
    <w:rsid w:val="00553DCB"/>
    <w:rsid w:val="00553EAE"/>
    <w:rsid w:val="005543FA"/>
    <w:rsid w:val="00554416"/>
    <w:rsid w:val="0055456B"/>
    <w:rsid w:val="00555192"/>
    <w:rsid w:val="00555346"/>
    <w:rsid w:val="005562F0"/>
    <w:rsid w:val="0055661A"/>
    <w:rsid w:val="00556769"/>
    <w:rsid w:val="00556794"/>
    <w:rsid w:val="00556944"/>
    <w:rsid w:val="00556C77"/>
    <w:rsid w:val="00556E51"/>
    <w:rsid w:val="00557131"/>
    <w:rsid w:val="00557480"/>
    <w:rsid w:val="00557659"/>
    <w:rsid w:val="0055768B"/>
    <w:rsid w:val="00557971"/>
    <w:rsid w:val="00557BA3"/>
    <w:rsid w:val="00557BBA"/>
    <w:rsid w:val="00557E7A"/>
    <w:rsid w:val="00557ED4"/>
    <w:rsid w:val="00560097"/>
    <w:rsid w:val="005604A6"/>
    <w:rsid w:val="005605C8"/>
    <w:rsid w:val="005609B1"/>
    <w:rsid w:val="00560C2F"/>
    <w:rsid w:val="00560E65"/>
    <w:rsid w:val="00561063"/>
    <w:rsid w:val="005610EF"/>
    <w:rsid w:val="005614F8"/>
    <w:rsid w:val="005615C6"/>
    <w:rsid w:val="00561C6B"/>
    <w:rsid w:val="00561C78"/>
    <w:rsid w:val="00561EB6"/>
    <w:rsid w:val="00561FC1"/>
    <w:rsid w:val="0056209C"/>
    <w:rsid w:val="00562458"/>
    <w:rsid w:val="0056253A"/>
    <w:rsid w:val="0056258E"/>
    <w:rsid w:val="00562926"/>
    <w:rsid w:val="00562E44"/>
    <w:rsid w:val="00562EA0"/>
    <w:rsid w:val="0056300C"/>
    <w:rsid w:val="00563434"/>
    <w:rsid w:val="0056381A"/>
    <w:rsid w:val="005638CA"/>
    <w:rsid w:val="00563C14"/>
    <w:rsid w:val="00563DF5"/>
    <w:rsid w:val="00563FAE"/>
    <w:rsid w:val="0056463A"/>
    <w:rsid w:val="00564705"/>
    <w:rsid w:val="005648A1"/>
    <w:rsid w:val="00564907"/>
    <w:rsid w:val="00564C39"/>
    <w:rsid w:val="00564C4B"/>
    <w:rsid w:val="00564F86"/>
    <w:rsid w:val="005651F3"/>
    <w:rsid w:val="005652C1"/>
    <w:rsid w:val="005654B4"/>
    <w:rsid w:val="00565BDE"/>
    <w:rsid w:val="00565C46"/>
    <w:rsid w:val="00565DDC"/>
    <w:rsid w:val="0056669A"/>
    <w:rsid w:val="0056679B"/>
    <w:rsid w:val="005668CE"/>
    <w:rsid w:val="00566A30"/>
    <w:rsid w:val="00566A31"/>
    <w:rsid w:val="00566E6F"/>
    <w:rsid w:val="00566F77"/>
    <w:rsid w:val="00566F81"/>
    <w:rsid w:val="0056715C"/>
    <w:rsid w:val="005673EF"/>
    <w:rsid w:val="0056773F"/>
    <w:rsid w:val="00567B89"/>
    <w:rsid w:val="00567D6A"/>
    <w:rsid w:val="00567FDC"/>
    <w:rsid w:val="00570034"/>
    <w:rsid w:val="005700B9"/>
    <w:rsid w:val="00570323"/>
    <w:rsid w:val="00570B7E"/>
    <w:rsid w:val="00570CE9"/>
    <w:rsid w:val="00570D44"/>
    <w:rsid w:val="00570D6A"/>
    <w:rsid w:val="005710B4"/>
    <w:rsid w:val="0057155B"/>
    <w:rsid w:val="00571614"/>
    <w:rsid w:val="005718D3"/>
    <w:rsid w:val="00571CC9"/>
    <w:rsid w:val="00571EE9"/>
    <w:rsid w:val="00571FC0"/>
    <w:rsid w:val="00572071"/>
    <w:rsid w:val="005722EB"/>
    <w:rsid w:val="00572448"/>
    <w:rsid w:val="005727B9"/>
    <w:rsid w:val="00572824"/>
    <w:rsid w:val="005729F4"/>
    <w:rsid w:val="00572AD9"/>
    <w:rsid w:val="00572CFD"/>
    <w:rsid w:val="00572E68"/>
    <w:rsid w:val="00572E73"/>
    <w:rsid w:val="00573025"/>
    <w:rsid w:val="005736DD"/>
    <w:rsid w:val="00573791"/>
    <w:rsid w:val="0057396C"/>
    <w:rsid w:val="00573A8B"/>
    <w:rsid w:val="00573B59"/>
    <w:rsid w:val="00573F43"/>
    <w:rsid w:val="0057407B"/>
    <w:rsid w:val="00574177"/>
    <w:rsid w:val="005741A2"/>
    <w:rsid w:val="005742D0"/>
    <w:rsid w:val="00574463"/>
    <w:rsid w:val="0057446F"/>
    <w:rsid w:val="00574572"/>
    <w:rsid w:val="00574607"/>
    <w:rsid w:val="005747C5"/>
    <w:rsid w:val="005747DA"/>
    <w:rsid w:val="005748F7"/>
    <w:rsid w:val="00574DD8"/>
    <w:rsid w:val="00575496"/>
    <w:rsid w:val="0057573B"/>
    <w:rsid w:val="005757D0"/>
    <w:rsid w:val="005758EA"/>
    <w:rsid w:val="00575C1A"/>
    <w:rsid w:val="00575E06"/>
    <w:rsid w:val="0057616F"/>
    <w:rsid w:val="0057652D"/>
    <w:rsid w:val="00576599"/>
    <w:rsid w:val="00576F23"/>
    <w:rsid w:val="00577516"/>
    <w:rsid w:val="0057754E"/>
    <w:rsid w:val="0057765A"/>
    <w:rsid w:val="005777AA"/>
    <w:rsid w:val="005778EF"/>
    <w:rsid w:val="00577AD9"/>
    <w:rsid w:val="00577BCF"/>
    <w:rsid w:val="00580BF2"/>
    <w:rsid w:val="00580FDE"/>
    <w:rsid w:val="0058105F"/>
    <w:rsid w:val="00581140"/>
    <w:rsid w:val="005811D0"/>
    <w:rsid w:val="00581306"/>
    <w:rsid w:val="00581434"/>
    <w:rsid w:val="0058146E"/>
    <w:rsid w:val="005815D5"/>
    <w:rsid w:val="005818A9"/>
    <w:rsid w:val="00581BFF"/>
    <w:rsid w:val="00581CF0"/>
    <w:rsid w:val="00581E3A"/>
    <w:rsid w:val="00581F48"/>
    <w:rsid w:val="005820E7"/>
    <w:rsid w:val="00582262"/>
    <w:rsid w:val="00582628"/>
    <w:rsid w:val="005827D6"/>
    <w:rsid w:val="00582C09"/>
    <w:rsid w:val="005837AF"/>
    <w:rsid w:val="00583A03"/>
    <w:rsid w:val="00583A45"/>
    <w:rsid w:val="00583ED6"/>
    <w:rsid w:val="00584243"/>
    <w:rsid w:val="00584372"/>
    <w:rsid w:val="00584808"/>
    <w:rsid w:val="0058482B"/>
    <w:rsid w:val="00584A54"/>
    <w:rsid w:val="00584A9A"/>
    <w:rsid w:val="00584DEB"/>
    <w:rsid w:val="00584F62"/>
    <w:rsid w:val="00585014"/>
    <w:rsid w:val="00585377"/>
    <w:rsid w:val="0058570D"/>
    <w:rsid w:val="0058580B"/>
    <w:rsid w:val="00585AD3"/>
    <w:rsid w:val="00585E3B"/>
    <w:rsid w:val="005860CC"/>
    <w:rsid w:val="00586177"/>
    <w:rsid w:val="005867A7"/>
    <w:rsid w:val="00586EDE"/>
    <w:rsid w:val="00586F8C"/>
    <w:rsid w:val="00587121"/>
    <w:rsid w:val="0058793B"/>
    <w:rsid w:val="00587A66"/>
    <w:rsid w:val="00587B0A"/>
    <w:rsid w:val="00587CCE"/>
    <w:rsid w:val="005904ED"/>
    <w:rsid w:val="00590546"/>
    <w:rsid w:val="00590623"/>
    <w:rsid w:val="00590893"/>
    <w:rsid w:val="00590913"/>
    <w:rsid w:val="00590BEB"/>
    <w:rsid w:val="00590D13"/>
    <w:rsid w:val="00590E2F"/>
    <w:rsid w:val="0059104D"/>
    <w:rsid w:val="00591097"/>
    <w:rsid w:val="005917A3"/>
    <w:rsid w:val="00591B84"/>
    <w:rsid w:val="00592839"/>
    <w:rsid w:val="005938AD"/>
    <w:rsid w:val="00593A36"/>
    <w:rsid w:val="00593CD0"/>
    <w:rsid w:val="00593FE2"/>
    <w:rsid w:val="0059403D"/>
    <w:rsid w:val="00594250"/>
    <w:rsid w:val="00594436"/>
    <w:rsid w:val="00594462"/>
    <w:rsid w:val="0059451B"/>
    <w:rsid w:val="00594DDE"/>
    <w:rsid w:val="005952B1"/>
    <w:rsid w:val="005958B7"/>
    <w:rsid w:val="00595B7A"/>
    <w:rsid w:val="00595E0D"/>
    <w:rsid w:val="00595E4D"/>
    <w:rsid w:val="00595EBE"/>
    <w:rsid w:val="005961F5"/>
    <w:rsid w:val="00596237"/>
    <w:rsid w:val="005964F6"/>
    <w:rsid w:val="00596797"/>
    <w:rsid w:val="00596F22"/>
    <w:rsid w:val="00596F38"/>
    <w:rsid w:val="005970E7"/>
    <w:rsid w:val="005971FF"/>
    <w:rsid w:val="005972D3"/>
    <w:rsid w:val="00597304"/>
    <w:rsid w:val="00597309"/>
    <w:rsid w:val="00597888"/>
    <w:rsid w:val="005979BD"/>
    <w:rsid w:val="005A00EC"/>
    <w:rsid w:val="005A03B1"/>
    <w:rsid w:val="005A040A"/>
    <w:rsid w:val="005A04A1"/>
    <w:rsid w:val="005A0565"/>
    <w:rsid w:val="005A06FB"/>
    <w:rsid w:val="005A1507"/>
    <w:rsid w:val="005A17D1"/>
    <w:rsid w:val="005A1F11"/>
    <w:rsid w:val="005A2029"/>
    <w:rsid w:val="005A2D96"/>
    <w:rsid w:val="005A3296"/>
    <w:rsid w:val="005A32AA"/>
    <w:rsid w:val="005A3358"/>
    <w:rsid w:val="005A3C6B"/>
    <w:rsid w:val="005A4441"/>
    <w:rsid w:val="005A4627"/>
    <w:rsid w:val="005A480B"/>
    <w:rsid w:val="005A4B99"/>
    <w:rsid w:val="005A4DE1"/>
    <w:rsid w:val="005A4FB3"/>
    <w:rsid w:val="005A5046"/>
    <w:rsid w:val="005A5211"/>
    <w:rsid w:val="005A570D"/>
    <w:rsid w:val="005A5817"/>
    <w:rsid w:val="005A5825"/>
    <w:rsid w:val="005A583A"/>
    <w:rsid w:val="005A5EF2"/>
    <w:rsid w:val="005A6128"/>
    <w:rsid w:val="005A631E"/>
    <w:rsid w:val="005A6648"/>
    <w:rsid w:val="005A69A9"/>
    <w:rsid w:val="005A6A6C"/>
    <w:rsid w:val="005A6B42"/>
    <w:rsid w:val="005A6D72"/>
    <w:rsid w:val="005A71E8"/>
    <w:rsid w:val="005A72D6"/>
    <w:rsid w:val="005A778E"/>
    <w:rsid w:val="005A78AA"/>
    <w:rsid w:val="005A7984"/>
    <w:rsid w:val="005B003C"/>
    <w:rsid w:val="005B033E"/>
    <w:rsid w:val="005B059B"/>
    <w:rsid w:val="005B0A6B"/>
    <w:rsid w:val="005B0BC3"/>
    <w:rsid w:val="005B109F"/>
    <w:rsid w:val="005B1486"/>
    <w:rsid w:val="005B1525"/>
    <w:rsid w:val="005B187D"/>
    <w:rsid w:val="005B1AFB"/>
    <w:rsid w:val="005B2794"/>
    <w:rsid w:val="005B28FE"/>
    <w:rsid w:val="005B28FF"/>
    <w:rsid w:val="005B294A"/>
    <w:rsid w:val="005B2976"/>
    <w:rsid w:val="005B2A8D"/>
    <w:rsid w:val="005B2E6E"/>
    <w:rsid w:val="005B2F34"/>
    <w:rsid w:val="005B3271"/>
    <w:rsid w:val="005B3447"/>
    <w:rsid w:val="005B351D"/>
    <w:rsid w:val="005B3592"/>
    <w:rsid w:val="005B35E5"/>
    <w:rsid w:val="005B3905"/>
    <w:rsid w:val="005B3C42"/>
    <w:rsid w:val="005B40D0"/>
    <w:rsid w:val="005B4466"/>
    <w:rsid w:val="005B47C0"/>
    <w:rsid w:val="005B48E2"/>
    <w:rsid w:val="005B4967"/>
    <w:rsid w:val="005B4AE9"/>
    <w:rsid w:val="005B5842"/>
    <w:rsid w:val="005B59FA"/>
    <w:rsid w:val="005B5ABB"/>
    <w:rsid w:val="005B5C15"/>
    <w:rsid w:val="005B5C87"/>
    <w:rsid w:val="005B5C8B"/>
    <w:rsid w:val="005B5E43"/>
    <w:rsid w:val="005B5F3E"/>
    <w:rsid w:val="005B60DD"/>
    <w:rsid w:val="005B6417"/>
    <w:rsid w:val="005B6542"/>
    <w:rsid w:val="005B6E61"/>
    <w:rsid w:val="005B74EA"/>
    <w:rsid w:val="005B7755"/>
    <w:rsid w:val="005B775D"/>
    <w:rsid w:val="005B77C5"/>
    <w:rsid w:val="005B79DA"/>
    <w:rsid w:val="005B7AF7"/>
    <w:rsid w:val="005B7C6B"/>
    <w:rsid w:val="005B7D2F"/>
    <w:rsid w:val="005B7E36"/>
    <w:rsid w:val="005B7FB7"/>
    <w:rsid w:val="005C033A"/>
    <w:rsid w:val="005C03D6"/>
    <w:rsid w:val="005C08CD"/>
    <w:rsid w:val="005C09AB"/>
    <w:rsid w:val="005C0D40"/>
    <w:rsid w:val="005C0E42"/>
    <w:rsid w:val="005C0FF3"/>
    <w:rsid w:val="005C179B"/>
    <w:rsid w:val="005C2049"/>
    <w:rsid w:val="005C20C9"/>
    <w:rsid w:val="005C24B3"/>
    <w:rsid w:val="005C2621"/>
    <w:rsid w:val="005C2830"/>
    <w:rsid w:val="005C2BED"/>
    <w:rsid w:val="005C2C4E"/>
    <w:rsid w:val="005C2C67"/>
    <w:rsid w:val="005C2E40"/>
    <w:rsid w:val="005C340C"/>
    <w:rsid w:val="005C3506"/>
    <w:rsid w:val="005C3F5E"/>
    <w:rsid w:val="005C4628"/>
    <w:rsid w:val="005C4847"/>
    <w:rsid w:val="005C484C"/>
    <w:rsid w:val="005C490D"/>
    <w:rsid w:val="005C49DE"/>
    <w:rsid w:val="005C4B3F"/>
    <w:rsid w:val="005C4C59"/>
    <w:rsid w:val="005C4CD0"/>
    <w:rsid w:val="005C4E2E"/>
    <w:rsid w:val="005C4F5B"/>
    <w:rsid w:val="005C51C4"/>
    <w:rsid w:val="005C5372"/>
    <w:rsid w:val="005C5441"/>
    <w:rsid w:val="005C56D5"/>
    <w:rsid w:val="005C5C10"/>
    <w:rsid w:val="005C5CC9"/>
    <w:rsid w:val="005C5CD3"/>
    <w:rsid w:val="005C5D4E"/>
    <w:rsid w:val="005C5D67"/>
    <w:rsid w:val="005C6079"/>
    <w:rsid w:val="005C6104"/>
    <w:rsid w:val="005C6233"/>
    <w:rsid w:val="005C62F3"/>
    <w:rsid w:val="005C66BE"/>
    <w:rsid w:val="005C6A60"/>
    <w:rsid w:val="005C6C9F"/>
    <w:rsid w:val="005C6D56"/>
    <w:rsid w:val="005C7033"/>
    <w:rsid w:val="005C7363"/>
    <w:rsid w:val="005C75BD"/>
    <w:rsid w:val="005C7657"/>
    <w:rsid w:val="005C7679"/>
    <w:rsid w:val="005C76D7"/>
    <w:rsid w:val="005C78E0"/>
    <w:rsid w:val="005C7EEC"/>
    <w:rsid w:val="005C7F96"/>
    <w:rsid w:val="005D0109"/>
    <w:rsid w:val="005D0318"/>
    <w:rsid w:val="005D05C2"/>
    <w:rsid w:val="005D07C0"/>
    <w:rsid w:val="005D07E7"/>
    <w:rsid w:val="005D0A9B"/>
    <w:rsid w:val="005D0AF6"/>
    <w:rsid w:val="005D0BA5"/>
    <w:rsid w:val="005D1108"/>
    <w:rsid w:val="005D128B"/>
    <w:rsid w:val="005D156A"/>
    <w:rsid w:val="005D17D2"/>
    <w:rsid w:val="005D182C"/>
    <w:rsid w:val="005D18A7"/>
    <w:rsid w:val="005D1BC3"/>
    <w:rsid w:val="005D1CA1"/>
    <w:rsid w:val="005D21A4"/>
    <w:rsid w:val="005D2618"/>
    <w:rsid w:val="005D2838"/>
    <w:rsid w:val="005D2A26"/>
    <w:rsid w:val="005D337B"/>
    <w:rsid w:val="005D340F"/>
    <w:rsid w:val="005D3513"/>
    <w:rsid w:val="005D3553"/>
    <w:rsid w:val="005D3679"/>
    <w:rsid w:val="005D3951"/>
    <w:rsid w:val="005D39A1"/>
    <w:rsid w:val="005D3A18"/>
    <w:rsid w:val="005D3AB4"/>
    <w:rsid w:val="005D44DF"/>
    <w:rsid w:val="005D475F"/>
    <w:rsid w:val="005D479B"/>
    <w:rsid w:val="005D4805"/>
    <w:rsid w:val="005D483D"/>
    <w:rsid w:val="005D4A7D"/>
    <w:rsid w:val="005D4BB9"/>
    <w:rsid w:val="005D4CFD"/>
    <w:rsid w:val="005D4FAF"/>
    <w:rsid w:val="005D4FC5"/>
    <w:rsid w:val="005D50E9"/>
    <w:rsid w:val="005D542C"/>
    <w:rsid w:val="005D5762"/>
    <w:rsid w:val="005D5800"/>
    <w:rsid w:val="005D5A45"/>
    <w:rsid w:val="005D5BE4"/>
    <w:rsid w:val="005D60C5"/>
    <w:rsid w:val="005D6575"/>
    <w:rsid w:val="005D66DC"/>
    <w:rsid w:val="005D6990"/>
    <w:rsid w:val="005D69D6"/>
    <w:rsid w:val="005D6B82"/>
    <w:rsid w:val="005D77BD"/>
    <w:rsid w:val="005D7920"/>
    <w:rsid w:val="005D7A8F"/>
    <w:rsid w:val="005D7CA3"/>
    <w:rsid w:val="005D7E59"/>
    <w:rsid w:val="005D7E92"/>
    <w:rsid w:val="005E0360"/>
    <w:rsid w:val="005E0BBA"/>
    <w:rsid w:val="005E0E0F"/>
    <w:rsid w:val="005E1433"/>
    <w:rsid w:val="005E184A"/>
    <w:rsid w:val="005E1FC1"/>
    <w:rsid w:val="005E210F"/>
    <w:rsid w:val="005E2908"/>
    <w:rsid w:val="005E31F6"/>
    <w:rsid w:val="005E32BC"/>
    <w:rsid w:val="005E33E2"/>
    <w:rsid w:val="005E361C"/>
    <w:rsid w:val="005E3736"/>
    <w:rsid w:val="005E3F68"/>
    <w:rsid w:val="005E4747"/>
    <w:rsid w:val="005E4BCD"/>
    <w:rsid w:val="005E500D"/>
    <w:rsid w:val="005E51CB"/>
    <w:rsid w:val="005E59A2"/>
    <w:rsid w:val="005E59D6"/>
    <w:rsid w:val="005E5C17"/>
    <w:rsid w:val="005E6557"/>
    <w:rsid w:val="005E67E5"/>
    <w:rsid w:val="005E6C5E"/>
    <w:rsid w:val="005E6E9C"/>
    <w:rsid w:val="005E7904"/>
    <w:rsid w:val="005E7FAD"/>
    <w:rsid w:val="005F003D"/>
    <w:rsid w:val="005F072E"/>
    <w:rsid w:val="005F0808"/>
    <w:rsid w:val="005F0813"/>
    <w:rsid w:val="005F0A1E"/>
    <w:rsid w:val="005F0BB3"/>
    <w:rsid w:val="005F11E8"/>
    <w:rsid w:val="005F11F3"/>
    <w:rsid w:val="005F120D"/>
    <w:rsid w:val="005F1384"/>
    <w:rsid w:val="005F147D"/>
    <w:rsid w:val="005F153A"/>
    <w:rsid w:val="005F15BF"/>
    <w:rsid w:val="005F15FC"/>
    <w:rsid w:val="005F1CAA"/>
    <w:rsid w:val="005F1D70"/>
    <w:rsid w:val="005F298E"/>
    <w:rsid w:val="005F2990"/>
    <w:rsid w:val="005F2F97"/>
    <w:rsid w:val="005F3089"/>
    <w:rsid w:val="005F3301"/>
    <w:rsid w:val="005F33BE"/>
    <w:rsid w:val="005F352B"/>
    <w:rsid w:val="005F353B"/>
    <w:rsid w:val="005F3569"/>
    <w:rsid w:val="005F38A2"/>
    <w:rsid w:val="005F39C5"/>
    <w:rsid w:val="005F3AA3"/>
    <w:rsid w:val="005F3BD2"/>
    <w:rsid w:val="005F3E01"/>
    <w:rsid w:val="005F3E66"/>
    <w:rsid w:val="005F4067"/>
    <w:rsid w:val="005F432D"/>
    <w:rsid w:val="005F44DE"/>
    <w:rsid w:val="005F47CB"/>
    <w:rsid w:val="005F47EE"/>
    <w:rsid w:val="005F4869"/>
    <w:rsid w:val="005F4A7D"/>
    <w:rsid w:val="005F4B5F"/>
    <w:rsid w:val="005F5551"/>
    <w:rsid w:val="005F5751"/>
    <w:rsid w:val="005F58B0"/>
    <w:rsid w:val="005F5C68"/>
    <w:rsid w:val="005F5C7F"/>
    <w:rsid w:val="005F5E26"/>
    <w:rsid w:val="005F5EF5"/>
    <w:rsid w:val="005F6189"/>
    <w:rsid w:val="005F6207"/>
    <w:rsid w:val="005F64E1"/>
    <w:rsid w:val="005F6800"/>
    <w:rsid w:val="005F68E4"/>
    <w:rsid w:val="005F710B"/>
    <w:rsid w:val="005F7203"/>
    <w:rsid w:val="005F78A6"/>
    <w:rsid w:val="005F7974"/>
    <w:rsid w:val="005F7C5F"/>
    <w:rsid w:val="005F7D74"/>
    <w:rsid w:val="006006B5"/>
    <w:rsid w:val="00600882"/>
    <w:rsid w:val="00600AE2"/>
    <w:rsid w:val="00600D47"/>
    <w:rsid w:val="00600E40"/>
    <w:rsid w:val="00600FC0"/>
    <w:rsid w:val="0060125D"/>
    <w:rsid w:val="0060127B"/>
    <w:rsid w:val="006012AF"/>
    <w:rsid w:val="006012C9"/>
    <w:rsid w:val="0060131B"/>
    <w:rsid w:val="006015D9"/>
    <w:rsid w:val="0060177F"/>
    <w:rsid w:val="0060181F"/>
    <w:rsid w:val="00601952"/>
    <w:rsid w:val="00601999"/>
    <w:rsid w:val="00601DBA"/>
    <w:rsid w:val="00601E8D"/>
    <w:rsid w:val="00602044"/>
    <w:rsid w:val="0060210B"/>
    <w:rsid w:val="00602152"/>
    <w:rsid w:val="00602279"/>
    <w:rsid w:val="00602293"/>
    <w:rsid w:val="00602458"/>
    <w:rsid w:val="006026F2"/>
    <w:rsid w:val="006028F4"/>
    <w:rsid w:val="00602AAF"/>
    <w:rsid w:val="00602AD2"/>
    <w:rsid w:val="00602CE7"/>
    <w:rsid w:val="0060359B"/>
    <w:rsid w:val="00603970"/>
    <w:rsid w:val="00603C05"/>
    <w:rsid w:val="00603ED3"/>
    <w:rsid w:val="00604188"/>
    <w:rsid w:val="0060480E"/>
    <w:rsid w:val="00604AF0"/>
    <w:rsid w:val="00604CEB"/>
    <w:rsid w:val="00604D8D"/>
    <w:rsid w:val="00604F46"/>
    <w:rsid w:val="00605AA1"/>
    <w:rsid w:val="00605E50"/>
    <w:rsid w:val="00605F5A"/>
    <w:rsid w:val="00606008"/>
    <w:rsid w:val="00606054"/>
    <w:rsid w:val="006063B2"/>
    <w:rsid w:val="00606608"/>
    <w:rsid w:val="0060663D"/>
    <w:rsid w:val="00606779"/>
    <w:rsid w:val="00606ADD"/>
    <w:rsid w:val="00606C12"/>
    <w:rsid w:val="00606F11"/>
    <w:rsid w:val="00606F37"/>
    <w:rsid w:val="00606FA3"/>
    <w:rsid w:val="00607104"/>
    <w:rsid w:val="00607280"/>
    <w:rsid w:val="00607609"/>
    <w:rsid w:val="00607AEE"/>
    <w:rsid w:val="00607E29"/>
    <w:rsid w:val="0061042A"/>
    <w:rsid w:val="00610A87"/>
    <w:rsid w:val="00610F13"/>
    <w:rsid w:val="00610FE5"/>
    <w:rsid w:val="00611222"/>
    <w:rsid w:val="006112BB"/>
    <w:rsid w:val="0061166C"/>
    <w:rsid w:val="00612097"/>
    <w:rsid w:val="006120AD"/>
    <w:rsid w:val="0061228A"/>
    <w:rsid w:val="006122D6"/>
    <w:rsid w:val="006124FC"/>
    <w:rsid w:val="00612695"/>
    <w:rsid w:val="006126F1"/>
    <w:rsid w:val="00612B99"/>
    <w:rsid w:val="00612CF8"/>
    <w:rsid w:val="00612E1A"/>
    <w:rsid w:val="00613017"/>
    <w:rsid w:val="00613C77"/>
    <w:rsid w:val="00613E0A"/>
    <w:rsid w:val="00613EB0"/>
    <w:rsid w:val="00613FC1"/>
    <w:rsid w:val="006142E7"/>
    <w:rsid w:val="0061452B"/>
    <w:rsid w:val="0061475B"/>
    <w:rsid w:val="00614782"/>
    <w:rsid w:val="006148D6"/>
    <w:rsid w:val="00614DE5"/>
    <w:rsid w:val="00614E51"/>
    <w:rsid w:val="006150AF"/>
    <w:rsid w:val="006152D7"/>
    <w:rsid w:val="0061541D"/>
    <w:rsid w:val="006157EF"/>
    <w:rsid w:val="00615950"/>
    <w:rsid w:val="00615A85"/>
    <w:rsid w:val="00615DE8"/>
    <w:rsid w:val="006160CD"/>
    <w:rsid w:val="00616290"/>
    <w:rsid w:val="0061655C"/>
    <w:rsid w:val="006167B2"/>
    <w:rsid w:val="00616A77"/>
    <w:rsid w:val="006170D4"/>
    <w:rsid w:val="006172DD"/>
    <w:rsid w:val="00617376"/>
    <w:rsid w:val="00617531"/>
    <w:rsid w:val="006178D8"/>
    <w:rsid w:val="00617BBB"/>
    <w:rsid w:val="00617D88"/>
    <w:rsid w:val="0062024B"/>
    <w:rsid w:val="00620301"/>
    <w:rsid w:val="006204DD"/>
    <w:rsid w:val="00620BAF"/>
    <w:rsid w:val="00620F46"/>
    <w:rsid w:val="006210E2"/>
    <w:rsid w:val="006211F6"/>
    <w:rsid w:val="006214A4"/>
    <w:rsid w:val="00621A31"/>
    <w:rsid w:val="00621BC0"/>
    <w:rsid w:val="00621D02"/>
    <w:rsid w:val="00621DAA"/>
    <w:rsid w:val="00621E43"/>
    <w:rsid w:val="00622552"/>
    <w:rsid w:val="006225C0"/>
    <w:rsid w:val="006225D6"/>
    <w:rsid w:val="006229F6"/>
    <w:rsid w:val="0062306B"/>
    <w:rsid w:val="00623245"/>
    <w:rsid w:val="00623389"/>
    <w:rsid w:val="00623519"/>
    <w:rsid w:val="00623646"/>
    <w:rsid w:val="0062372F"/>
    <w:rsid w:val="00623999"/>
    <w:rsid w:val="00623BF3"/>
    <w:rsid w:val="00623D75"/>
    <w:rsid w:val="00623E3D"/>
    <w:rsid w:val="00623F2B"/>
    <w:rsid w:val="00623FE7"/>
    <w:rsid w:val="00624077"/>
    <w:rsid w:val="0062426F"/>
    <w:rsid w:val="0062439F"/>
    <w:rsid w:val="0062464E"/>
    <w:rsid w:val="00624AB5"/>
    <w:rsid w:val="00624B36"/>
    <w:rsid w:val="00624D0B"/>
    <w:rsid w:val="00624DE1"/>
    <w:rsid w:val="00624EBB"/>
    <w:rsid w:val="00625112"/>
    <w:rsid w:val="0062511E"/>
    <w:rsid w:val="00625830"/>
    <w:rsid w:val="00625863"/>
    <w:rsid w:val="00625F6B"/>
    <w:rsid w:val="00625FA3"/>
    <w:rsid w:val="00626116"/>
    <w:rsid w:val="00626947"/>
    <w:rsid w:val="006269FC"/>
    <w:rsid w:val="00626D91"/>
    <w:rsid w:val="00626DF6"/>
    <w:rsid w:val="00626E59"/>
    <w:rsid w:val="00627152"/>
    <w:rsid w:val="00627501"/>
    <w:rsid w:val="006277E5"/>
    <w:rsid w:val="00627B07"/>
    <w:rsid w:val="00627E4E"/>
    <w:rsid w:val="00630028"/>
    <w:rsid w:val="00630787"/>
    <w:rsid w:val="00630857"/>
    <w:rsid w:val="0063089E"/>
    <w:rsid w:val="00630974"/>
    <w:rsid w:val="00630D59"/>
    <w:rsid w:val="00630D60"/>
    <w:rsid w:val="00630DD6"/>
    <w:rsid w:val="00630E1C"/>
    <w:rsid w:val="00630EE1"/>
    <w:rsid w:val="00630F38"/>
    <w:rsid w:val="006310A5"/>
    <w:rsid w:val="00631107"/>
    <w:rsid w:val="00631136"/>
    <w:rsid w:val="00631A47"/>
    <w:rsid w:val="00631AC9"/>
    <w:rsid w:val="00631CAD"/>
    <w:rsid w:val="00631F45"/>
    <w:rsid w:val="00631FD4"/>
    <w:rsid w:val="00632144"/>
    <w:rsid w:val="00632520"/>
    <w:rsid w:val="006328BD"/>
    <w:rsid w:val="00632AE8"/>
    <w:rsid w:val="00632BA5"/>
    <w:rsid w:val="00632FB7"/>
    <w:rsid w:val="00632FCE"/>
    <w:rsid w:val="0063368E"/>
    <w:rsid w:val="00633715"/>
    <w:rsid w:val="00633773"/>
    <w:rsid w:val="00633A03"/>
    <w:rsid w:val="0063427C"/>
    <w:rsid w:val="00634308"/>
    <w:rsid w:val="00634593"/>
    <w:rsid w:val="006347C0"/>
    <w:rsid w:val="006348A9"/>
    <w:rsid w:val="00634AB7"/>
    <w:rsid w:val="00634DDC"/>
    <w:rsid w:val="006350CD"/>
    <w:rsid w:val="006354DD"/>
    <w:rsid w:val="00635527"/>
    <w:rsid w:val="00635650"/>
    <w:rsid w:val="006358B4"/>
    <w:rsid w:val="00635A35"/>
    <w:rsid w:val="00635C0B"/>
    <w:rsid w:val="00636568"/>
    <w:rsid w:val="00636DC1"/>
    <w:rsid w:val="00636F94"/>
    <w:rsid w:val="00637240"/>
    <w:rsid w:val="00637277"/>
    <w:rsid w:val="006372BE"/>
    <w:rsid w:val="00637AFB"/>
    <w:rsid w:val="00637CF5"/>
    <w:rsid w:val="0064040F"/>
    <w:rsid w:val="0064096A"/>
    <w:rsid w:val="00640AE7"/>
    <w:rsid w:val="00640CFB"/>
    <w:rsid w:val="00640F80"/>
    <w:rsid w:val="0064116C"/>
    <w:rsid w:val="00641382"/>
    <w:rsid w:val="0064155B"/>
    <w:rsid w:val="006422AA"/>
    <w:rsid w:val="00642E65"/>
    <w:rsid w:val="00643088"/>
    <w:rsid w:val="006434A8"/>
    <w:rsid w:val="00643593"/>
    <w:rsid w:val="00643764"/>
    <w:rsid w:val="00643B58"/>
    <w:rsid w:val="006442E6"/>
    <w:rsid w:val="006442FE"/>
    <w:rsid w:val="006449A6"/>
    <w:rsid w:val="006451F5"/>
    <w:rsid w:val="00645CF1"/>
    <w:rsid w:val="00645F84"/>
    <w:rsid w:val="00646DBD"/>
    <w:rsid w:val="00647271"/>
    <w:rsid w:val="00647307"/>
    <w:rsid w:val="006473A2"/>
    <w:rsid w:val="00647404"/>
    <w:rsid w:val="0064740C"/>
    <w:rsid w:val="00647B9B"/>
    <w:rsid w:val="006500FA"/>
    <w:rsid w:val="00650743"/>
    <w:rsid w:val="00650A78"/>
    <w:rsid w:val="006516C2"/>
    <w:rsid w:val="00651DD2"/>
    <w:rsid w:val="006521C0"/>
    <w:rsid w:val="00652505"/>
    <w:rsid w:val="00653439"/>
    <w:rsid w:val="00653584"/>
    <w:rsid w:val="006539FF"/>
    <w:rsid w:val="00653A20"/>
    <w:rsid w:val="00653C3C"/>
    <w:rsid w:val="00653F6D"/>
    <w:rsid w:val="00654175"/>
    <w:rsid w:val="006543DC"/>
    <w:rsid w:val="006543E4"/>
    <w:rsid w:val="00654479"/>
    <w:rsid w:val="00654628"/>
    <w:rsid w:val="0065495E"/>
    <w:rsid w:val="00654B02"/>
    <w:rsid w:val="00654D01"/>
    <w:rsid w:val="00655190"/>
    <w:rsid w:val="00655340"/>
    <w:rsid w:val="00655480"/>
    <w:rsid w:val="00655556"/>
    <w:rsid w:val="006555B6"/>
    <w:rsid w:val="00655BFE"/>
    <w:rsid w:val="00655C25"/>
    <w:rsid w:val="00655D19"/>
    <w:rsid w:val="00655DCC"/>
    <w:rsid w:val="00655E6E"/>
    <w:rsid w:val="00656207"/>
    <w:rsid w:val="00656359"/>
    <w:rsid w:val="006565F5"/>
    <w:rsid w:val="006569E9"/>
    <w:rsid w:val="00656D45"/>
    <w:rsid w:val="00656E5E"/>
    <w:rsid w:val="00657316"/>
    <w:rsid w:val="0065749E"/>
    <w:rsid w:val="0065759D"/>
    <w:rsid w:val="006577ED"/>
    <w:rsid w:val="00657957"/>
    <w:rsid w:val="00657AE5"/>
    <w:rsid w:val="00657FB0"/>
    <w:rsid w:val="0066065C"/>
    <w:rsid w:val="00660881"/>
    <w:rsid w:val="0066099A"/>
    <w:rsid w:val="00660B2A"/>
    <w:rsid w:val="00660B6B"/>
    <w:rsid w:val="00660C56"/>
    <w:rsid w:val="00660DE2"/>
    <w:rsid w:val="00660F3E"/>
    <w:rsid w:val="00661E9E"/>
    <w:rsid w:val="00661EF7"/>
    <w:rsid w:val="00662256"/>
    <w:rsid w:val="00662469"/>
    <w:rsid w:val="00662929"/>
    <w:rsid w:val="0066293D"/>
    <w:rsid w:val="00662AB9"/>
    <w:rsid w:val="00662D7C"/>
    <w:rsid w:val="00662EB3"/>
    <w:rsid w:val="0066355C"/>
    <w:rsid w:val="006638FF"/>
    <w:rsid w:val="00663FB0"/>
    <w:rsid w:val="00664171"/>
    <w:rsid w:val="00664219"/>
    <w:rsid w:val="006647E9"/>
    <w:rsid w:val="00664CB3"/>
    <w:rsid w:val="00665138"/>
    <w:rsid w:val="0066572A"/>
    <w:rsid w:val="006657D0"/>
    <w:rsid w:val="00665813"/>
    <w:rsid w:val="00665AEA"/>
    <w:rsid w:val="00666364"/>
    <w:rsid w:val="00666945"/>
    <w:rsid w:val="00666972"/>
    <w:rsid w:val="00667251"/>
    <w:rsid w:val="00667512"/>
    <w:rsid w:val="00667641"/>
    <w:rsid w:val="00667BC3"/>
    <w:rsid w:val="00667DDC"/>
    <w:rsid w:val="00667F73"/>
    <w:rsid w:val="00667FC6"/>
    <w:rsid w:val="0067034B"/>
    <w:rsid w:val="006704C1"/>
    <w:rsid w:val="0067073B"/>
    <w:rsid w:val="0067086E"/>
    <w:rsid w:val="00670F9D"/>
    <w:rsid w:val="0067102E"/>
    <w:rsid w:val="006712CE"/>
    <w:rsid w:val="00671432"/>
    <w:rsid w:val="006714C6"/>
    <w:rsid w:val="0067154B"/>
    <w:rsid w:val="00671F72"/>
    <w:rsid w:val="00672073"/>
    <w:rsid w:val="006721FF"/>
    <w:rsid w:val="00672227"/>
    <w:rsid w:val="00672715"/>
    <w:rsid w:val="00672A1A"/>
    <w:rsid w:val="00672BD7"/>
    <w:rsid w:val="00672DBD"/>
    <w:rsid w:val="00672F25"/>
    <w:rsid w:val="0067312B"/>
    <w:rsid w:val="006736F7"/>
    <w:rsid w:val="00673A5C"/>
    <w:rsid w:val="00673C3D"/>
    <w:rsid w:val="00673F48"/>
    <w:rsid w:val="006742DB"/>
    <w:rsid w:val="006743A7"/>
    <w:rsid w:val="00674504"/>
    <w:rsid w:val="006746ED"/>
    <w:rsid w:val="006747D8"/>
    <w:rsid w:val="00674BE8"/>
    <w:rsid w:val="006751D5"/>
    <w:rsid w:val="006758C5"/>
    <w:rsid w:val="006759E5"/>
    <w:rsid w:val="00675D1B"/>
    <w:rsid w:val="00675E9A"/>
    <w:rsid w:val="0067650C"/>
    <w:rsid w:val="006765DD"/>
    <w:rsid w:val="00676E2A"/>
    <w:rsid w:val="006770BA"/>
    <w:rsid w:val="00677216"/>
    <w:rsid w:val="006773D5"/>
    <w:rsid w:val="00677639"/>
    <w:rsid w:val="0067767A"/>
    <w:rsid w:val="0067778E"/>
    <w:rsid w:val="00677839"/>
    <w:rsid w:val="00677A12"/>
    <w:rsid w:val="0068015E"/>
    <w:rsid w:val="006801C2"/>
    <w:rsid w:val="0068069F"/>
    <w:rsid w:val="00680854"/>
    <w:rsid w:val="00680D07"/>
    <w:rsid w:val="00681463"/>
    <w:rsid w:val="00681666"/>
    <w:rsid w:val="00681775"/>
    <w:rsid w:val="0068195F"/>
    <w:rsid w:val="006821C0"/>
    <w:rsid w:val="0068278A"/>
    <w:rsid w:val="00682C0B"/>
    <w:rsid w:val="006830B8"/>
    <w:rsid w:val="00683523"/>
    <w:rsid w:val="00683564"/>
    <w:rsid w:val="00683C28"/>
    <w:rsid w:val="00683C6C"/>
    <w:rsid w:val="00684029"/>
    <w:rsid w:val="00685070"/>
    <w:rsid w:val="0068513C"/>
    <w:rsid w:val="006854EE"/>
    <w:rsid w:val="00685A3A"/>
    <w:rsid w:val="00685C3C"/>
    <w:rsid w:val="00685D69"/>
    <w:rsid w:val="00685FEE"/>
    <w:rsid w:val="006860BF"/>
    <w:rsid w:val="0068611A"/>
    <w:rsid w:val="0068638F"/>
    <w:rsid w:val="00686451"/>
    <w:rsid w:val="00686501"/>
    <w:rsid w:val="00686B34"/>
    <w:rsid w:val="00686CFB"/>
    <w:rsid w:val="00686ED4"/>
    <w:rsid w:val="00686F7C"/>
    <w:rsid w:val="00687C98"/>
    <w:rsid w:val="006906AE"/>
    <w:rsid w:val="006909C4"/>
    <w:rsid w:val="00690C8E"/>
    <w:rsid w:val="00690CB8"/>
    <w:rsid w:val="0069101A"/>
    <w:rsid w:val="006916EE"/>
    <w:rsid w:val="00691997"/>
    <w:rsid w:val="00691F75"/>
    <w:rsid w:val="0069258D"/>
    <w:rsid w:val="00692603"/>
    <w:rsid w:val="00692935"/>
    <w:rsid w:val="00692D57"/>
    <w:rsid w:val="006933E5"/>
    <w:rsid w:val="006935C4"/>
    <w:rsid w:val="00693FF9"/>
    <w:rsid w:val="00693FFB"/>
    <w:rsid w:val="006941DA"/>
    <w:rsid w:val="00694900"/>
    <w:rsid w:val="00694E8A"/>
    <w:rsid w:val="0069523B"/>
    <w:rsid w:val="006953F4"/>
    <w:rsid w:val="0069566B"/>
    <w:rsid w:val="00695890"/>
    <w:rsid w:val="00695994"/>
    <w:rsid w:val="00695BFE"/>
    <w:rsid w:val="00695DC2"/>
    <w:rsid w:val="00695EDC"/>
    <w:rsid w:val="0069667D"/>
    <w:rsid w:val="006969DF"/>
    <w:rsid w:val="00696B0A"/>
    <w:rsid w:val="00696B0B"/>
    <w:rsid w:val="00696CD8"/>
    <w:rsid w:val="0069731C"/>
    <w:rsid w:val="00697520"/>
    <w:rsid w:val="006976CD"/>
    <w:rsid w:val="00697826"/>
    <w:rsid w:val="00697D58"/>
    <w:rsid w:val="00697E5C"/>
    <w:rsid w:val="00697EA9"/>
    <w:rsid w:val="00697EE1"/>
    <w:rsid w:val="006A068A"/>
    <w:rsid w:val="006A080E"/>
    <w:rsid w:val="006A0BCC"/>
    <w:rsid w:val="006A0F4C"/>
    <w:rsid w:val="006A149C"/>
    <w:rsid w:val="006A1663"/>
    <w:rsid w:val="006A178F"/>
    <w:rsid w:val="006A185F"/>
    <w:rsid w:val="006A1F73"/>
    <w:rsid w:val="006A1F87"/>
    <w:rsid w:val="006A2BA2"/>
    <w:rsid w:val="006A2BAE"/>
    <w:rsid w:val="006A2C1F"/>
    <w:rsid w:val="006A3031"/>
    <w:rsid w:val="006A30B5"/>
    <w:rsid w:val="006A33A5"/>
    <w:rsid w:val="006A33C6"/>
    <w:rsid w:val="006A3879"/>
    <w:rsid w:val="006A393E"/>
    <w:rsid w:val="006A3BB0"/>
    <w:rsid w:val="006A3CBE"/>
    <w:rsid w:val="006A42A1"/>
    <w:rsid w:val="006A42E8"/>
    <w:rsid w:val="006A45AF"/>
    <w:rsid w:val="006A4C69"/>
    <w:rsid w:val="006A56EA"/>
    <w:rsid w:val="006A5748"/>
    <w:rsid w:val="006A5A19"/>
    <w:rsid w:val="006A5E45"/>
    <w:rsid w:val="006A6002"/>
    <w:rsid w:val="006A60C4"/>
    <w:rsid w:val="006A6361"/>
    <w:rsid w:val="006A6498"/>
    <w:rsid w:val="006A6EC4"/>
    <w:rsid w:val="006A70F6"/>
    <w:rsid w:val="006A714D"/>
    <w:rsid w:val="006A75B7"/>
    <w:rsid w:val="006A779C"/>
    <w:rsid w:val="006A7AC6"/>
    <w:rsid w:val="006B0360"/>
    <w:rsid w:val="006B03FA"/>
    <w:rsid w:val="006B04CB"/>
    <w:rsid w:val="006B05F5"/>
    <w:rsid w:val="006B0662"/>
    <w:rsid w:val="006B0713"/>
    <w:rsid w:val="006B07B2"/>
    <w:rsid w:val="006B07BF"/>
    <w:rsid w:val="006B0973"/>
    <w:rsid w:val="006B0A93"/>
    <w:rsid w:val="006B0F35"/>
    <w:rsid w:val="006B14E1"/>
    <w:rsid w:val="006B15E3"/>
    <w:rsid w:val="006B166D"/>
    <w:rsid w:val="006B16BB"/>
    <w:rsid w:val="006B1809"/>
    <w:rsid w:val="006B182F"/>
    <w:rsid w:val="006B18E5"/>
    <w:rsid w:val="006B1DD5"/>
    <w:rsid w:val="006B2387"/>
    <w:rsid w:val="006B2B0C"/>
    <w:rsid w:val="006B2C50"/>
    <w:rsid w:val="006B3151"/>
    <w:rsid w:val="006B31E5"/>
    <w:rsid w:val="006B37C4"/>
    <w:rsid w:val="006B382E"/>
    <w:rsid w:val="006B3BA6"/>
    <w:rsid w:val="006B3E89"/>
    <w:rsid w:val="006B3FA3"/>
    <w:rsid w:val="006B4005"/>
    <w:rsid w:val="006B41E7"/>
    <w:rsid w:val="006B4347"/>
    <w:rsid w:val="006B43BA"/>
    <w:rsid w:val="006B44CF"/>
    <w:rsid w:val="006B4663"/>
    <w:rsid w:val="006B48C3"/>
    <w:rsid w:val="006B4A11"/>
    <w:rsid w:val="006B4E63"/>
    <w:rsid w:val="006B4E8D"/>
    <w:rsid w:val="006B4F90"/>
    <w:rsid w:val="006B50CB"/>
    <w:rsid w:val="006B538A"/>
    <w:rsid w:val="006B547E"/>
    <w:rsid w:val="006B5861"/>
    <w:rsid w:val="006B5A0B"/>
    <w:rsid w:val="006B5DC1"/>
    <w:rsid w:val="006B6472"/>
    <w:rsid w:val="006B6CED"/>
    <w:rsid w:val="006B6E26"/>
    <w:rsid w:val="006B7049"/>
    <w:rsid w:val="006B799A"/>
    <w:rsid w:val="006B7B88"/>
    <w:rsid w:val="006B7CAA"/>
    <w:rsid w:val="006C0048"/>
    <w:rsid w:val="006C0370"/>
    <w:rsid w:val="006C068E"/>
    <w:rsid w:val="006C086B"/>
    <w:rsid w:val="006C0883"/>
    <w:rsid w:val="006C0B68"/>
    <w:rsid w:val="006C112F"/>
    <w:rsid w:val="006C1155"/>
    <w:rsid w:val="006C11D5"/>
    <w:rsid w:val="006C154D"/>
    <w:rsid w:val="006C1BF8"/>
    <w:rsid w:val="006C1CB7"/>
    <w:rsid w:val="006C2025"/>
    <w:rsid w:val="006C21E9"/>
    <w:rsid w:val="006C24F2"/>
    <w:rsid w:val="006C2790"/>
    <w:rsid w:val="006C2BF8"/>
    <w:rsid w:val="006C3103"/>
    <w:rsid w:val="006C3243"/>
    <w:rsid w:val="006C3308"/>
    <w:rsid w:val="006C33D9"/>
    <w:rsid w:val="006C3489"/>
    <w:rsid w:val="006C3721"/>
    <w:rsid w:val="006C3929"/>
    <w:rsid w:val="006C39FC"/>
    <w:rsid w:val="006C3FD7"/>
    <w:rsid w:val="006C4B73"/>
    <w:rsid w:val="006C4F69"/>
    <w:rsid w:val="006C5398"/>
    <w:rsid w:val="006C56AD"/>
    <w:rsid w:val="006C58B1"/>
    <w:rsid w:val="006C59B8"/>
    <w:rsid w:val="006C5A12"/>
    <w:rsid w:val="006C63C1"/>
    <w:rsid w:val="006C64C2"/>
    <w:rsid w:val="006C66C3"/>
    <w:rsid w:val="006C68EB"/>
    <w:rsid w:val="006C70B7"/>
    <w:rsid w:val="006C710B"/>
    <w:rsid w:val="006C7584"/>
    <w:rsid w:val="006C76B9"/>
    <w:rsid w:val="006C7FEA"/>
    <w:rsid w:val="006D00E3"/>
    <w:rsid w:val="006D02D9"/>
    <w:rsid w:val="006D04A8"/>
    <w:rsid w:val="006D0643"/>
    <w:rsid w:val="006D0A70"/>
    <w:rsid w:val="006D13D8"/>
    <w:rsid w:val="006D16CF"/>
    <w:rsid w:val="006D1D8C"/>
    <w:rsid w:val="006D2223"/>
    <w:rsid w:val="006D252F"/>
    <w:rsid w:val="006D2E57"/>
    <w:rsid w:val="006D2FEE"/>
    <w:rsid w:val="006D39F5"/>
    <w:rsid w:val="006D3AF7"/>
    <w:rsid w:val="006D3C9A"/>
    <w:rsid w:val="006D3F7A"/>
    <w:rsid w:val="006D41B2"/>
    <w:rsid w:val="006D4477"/>
    <w:rsid w:val="006D45C2"/>
    <w:rsid w:val="006D45DC"/>
    <w:rsid w:val="006D467D"/>
    <w:rsid w:val="006D46E5"/>
    <w:rsid w:val="006D49A6"/>
    <w:rsid w:val="006D4A25"/>
    <w:rsid w:val="006D502F"/>
    <w:rsid w:val="006D55E1"/>
    <w:rsid w:val="006D5E70"/>
    <w:rsid w:val="006D6B35"/>
    <w:rsid w:val="006D6D5D"/>
    <w:rsid w:val="006D6F83"/>
    <w:rsid w:val="006D703D"/>
    <w:rsid w:val="006D70D3"/>
    <w:rsid w:val="006D761A"/>
    <w:rsid w:val="006D77C2"/>
    <w:rsid w:val="006D7959"/>
    <w:rsid w:val="006D7981"/>
    <w:rsid w:val="006D7B2A"/>
    <w:rsid w:val="006D7BED"/>
    <w:rsid w:val="006D7D39"/>
    <w:rsid w:val="006D7DEB"/>
    <w:rsid w:val="006E0016"/>
    <w:rsid w:val="006E0104"/>
    <w:rsid w:val="006E022F"/>
    <w:rsid w:val="006E0989"/>
    <w:rsid w:val="006E0EEA"/>
    <w:rsid w:val="006E1082"/>
    <w:rsid w:val="006E12BD"/>
    <w:rsid w:val="006E1500"/>
    <w:rsid w:val="006E1702"/>
    <w:rsid w:val="006E18C3"/>
    <w:rsid w:val="006E2100"/>
    <w:rsid w:val="006E2436"/>
    <w:rsid w:val="006E2AE5"/>
    <w:rsid w:val="006E2D60"/>
    <w:rsid w:val="006E3134"/>
    <w:rsid w:val="006E31BB"/>
    <w:rsid w:val="006E31E0"/>
    <w:rsid w:val="006E328B"/>
    <w:rsid w:val="006E3517"/>
    <w:rsid w:val="006E3525"/>
    <w:rsid w:val="006E36BA"/>
    <w:rsid w:val="006E36E6"/>
    <w:rsid w:val="006E42B8"/>
    <w:rsid w:val="006E4378"/>
    <w:rsid w:val="006E48D6"/>
    <w:rsid w:val="006E4A3F"/>
    <w:rsid w:val="006E4BA8"/>
    <w:rsid w:val="006E4D61"/>
    <w:rsid w:val="006E500B"/>
    <w:rsid w:val="006E5041"/>
    <w:rsid w:val="006E550E"/>
    <w:rsid w:val="006E6131"/>
    <w:rsid w:val="006E6863"/>
    <w:rsid w:val="006E6E08"/>
    <w:rsid w:val="006E729A"/>
    <w:rsid w:val="006E788F"/>
    <w:rsid w:val="006E7A2A"/>
    <w:rsid w:val="006E7BB5"/>
    <w:rsid w:val="006E7F62"/>
    <w:rsid w:val="006F07B8"/>
    <w:rsid w:val="006F07DE"/>
    <w:rsid w:val="006F0AD0"/>
    <w:rsid w:val="006F0CDC"/>
    <w:rsid w:val="006F0F7A"/>
    <w:rsid w:val="006F1245"/>
    <w:rsid w:val="006F14EB"/>
    <w:rsid w:val="006F14F6"/>
    <w:rsid w:val="006F16B7"/>
    <w:rsid w:val="006F2849"/>
    <w:rsid w:val="006F2B4A"/>
    <w:rsid w:val="006F2F16"/>
    <w:rsid w:val="006F338F"/>
    <w:rsid w:val="006F33C9"/>
    <w:rsid w:val="006F347F"/>
    <w:rsid w:val="006F37D5"/>
    <w:rsid w:val="006F3B31"/>
    <w:rsid w:val="006F3F3A"/>
    <w:rsid w:val="006F40B7"/>
    <w:rsid w:val="006F4805"/>
    <w:rsid w:val="006F498B"/>
    <w:rsid w:val="006F4CCA"/>
    <w:rsid w:val="006F4D11"/>
    <w:rsid w:val="006F4D20"/>
    <w:rsid w:val="006F502C"/>
    <w:rsid w:val="006F52AC"/>
    <w:rsid w:val="006F55B4"/>
    <w:rsid w:val="006F5D07"/>
    <w:rsid w:val="006F5DAC"/>
    <w:rsid w:val="006F5EEC"/>
    <w:rsid w:val="006F6080"/>
    <w:rsid w:val="006F6752"/>
    <w:rsid w:val="006F6846"/>
    <w:rsid w:val="006F75B9"/>
    <w:rsid w:val="006F7D02"/>
    <w:rsid w:val="006F7DB7"/>
    <w:rsid w:val="0070039B"/>
    <w:rsid w:val="00700894"/>
    <w:rsid w:val="00700CD9"/>
    <w:rsid w:val="00701128"/>
    <w:rsid w:val="007019EF"/>
    <w:rsid w:val="00701AA1"/>
    <w:rsid w:val="00701C57"/>
    <w:rsid w:val="00702465"/>
    <w:rsid w:val="007026A0"/>
    <w:rsid w:val="007026FE"/>
    <w:rsid w:val="00703442"/>
    <w:rsid w:val="00703D87"/>
    <w:rsid w:val="00703F58"/>
    <w:rsid w:val="00704153"/>
    <w:rsid w:val="007046EC"/>
    <w:rsid w:val="007047AB"/>
    <w:rsid w:val="00704D86"/>
    <w:rsid w:val="007050F6"/>
    <w:rsid w:val="00705B29"/>
    <w:rsid w:val="00705C31"/>
    <w:rsid w:val="00706060"/>
    <w:rsid w:val="00706099"/>
    <w:rsid w:val="007065A4"/>
    <w:rsid w:val="007065CF"/>
    <w:rsid w:val="007066E4"/>
    <w:rsid w:val="007068C4"/>
    <w:rsid w:val="00706A70"/>
    <w:rsid w:val="00706B60"/>
    <w:rsid w:val="00706D66"/>
    <w:rsid w:val="00706DFF"/>
    <w:rsid w:val="00706FAB"/>
    <w:rsid w:val="007071A6"/>
    <w:rsid w:val="0070756E"/>
    <w:rsid w:val="007076BB"/>
    <w:rsid w:val="00707EBF"/>
    <w:rsid w:val="00707FFC"/>
    <w:rsid w:val="00710415"/>
    <w:rsid w:val="00710581"/>
    <w:rsid w:val="007108A0"/>
    <w:rsid w:val="00710A83"/>
    <w:rsid w:val="00710AF7"/>
    <w:rsid w:val="00710B0E"/>
    <w:rsid w:val="00710D32"/>
    <w:rsid w:val="00710D88"/>
    <w:rsid w:val="00710FA5"/>
    <w:rsid w:val="007112B5"/>
    <w:rsid w:val="00711B8D"/>
    <w:rsid w:val="0071218C"/>
    <w:rsid w:val="00712510"/>
    <w:rsid w:val="00712E03"/>
    <w:rsid w:val="007131A9"/>
    <w:rsid w:val="00713385"/>
    <w:rsid w:val="007135BB"/>
    <w:rsid w:val="00714AD9"/>
    <w:rsid w:val="00714B4A"/>
    <w:rsid w:val="0071532C"/>
    <w:rsid w:val="00715398"/>
    <w:rsid w:val="007157BC"/>
    <w:rsid w:val="00715ACC"/>
    <w:rsid w:val="00715AFD"/>
    <w:rsid w:val="00715CEE"/>
    <w:rsid w:val="00715DAA"/>
    <w:rsid w:val="007160BC"/>
    <w:rsid w:val="0071640D"/>
    <w:rsid w:val="007169E0"/>
    <w:rsid w:val="00716AF6"/>
    <w:rsid w:val="00716E5F"/>
    <w:rsid w:val="007171C5"/>
    <w:rsid w:val="0071761B"/>
    <w:rsid w:val="00717818"/>
    <w:rsid w:val="0071791E"/>
    <w:rsid w:val="00717B7F"/>
    <w:rsid w:val="00717CBA"/>
    <w:rsid w:val="00717DED"/>
    <w:rsid w:val="00717DF4"/>
    <w:rsid w:val="00717E14"/>
    <w:rsid w:val="0072017A"/>
    <w:rsid w:val="00720234"/>
    <w:rsid w:val="00720537"/>
    <w:rsid w:val="0072060C"/>
    <w:rsid w:val="007207A9"/>
    <w:rsid w:val="00720D98"/>
    <w:rsid w:val="00720DA6"/>
    <w:rsid w:val="00720E17"/>
    <w:rsid w:val="00720F82"/>
    <w:rsid w:val="00721286"/>
    <w:rsid w:val="00721EF0"/>
    <w:rsid w:val="00721FD5"/>
    <w:rsid w:val="00722017"/>
    <w:rsid w:val="00722413"/>
    <w:rsid w:val="0072264B"/>
    <w:rsid w:val="00722BAA"/>
    <w:rsid w:val="00723050"/>
    <w:rsid w:val="00723059"/>
    <w:rsid w:val="0072326E"/>
    <w:rsid w:val="0072345C"/>
    <w:rsid w:val="0072347C"/>
    <w:rsid w:val="007235A8"/>
    <w:rsid w:val="007235B9"/>
    <w:rsid w:val="007236A2"/>
    <w:rsid w:val="00723802"/>
    <w:rsid w:val="0072399E"/>
    <w:rsid w:val="00723E6F"/>
    <w:rsid w:val="00723F08"/>
    <w:rsid w:val="00724145"/>
    <w:rsid w:val="00724220"/>
    <w:rsid w:val="007246E4"/>
    <w:rsid w:val="00724ADF"/>
    <w:rsid w:val="00724CAC"/>
    <w:rsid w:val="00724CD8"/>
    <w:rsid w:val="00724E65"/>
    <w:rsid w:val="00724F0C"/>
    <w:rsid w:val="007250D9"/>
    <w:rsid w:val="00725252"/>
    <w:rsid w:val="007254FB"/>
    <w:rsid w:val="007255FE"/>
    <w:rsid w:val="0072577E"/>
    <w:rsid w:val="007260AC"/>
    <w:rsid w:val="00726144"/>
    <w:rsid w:val="007261D8"/>
    <w:rsid w:val="007265D2"/>
    <w:rsid w:val="0072662C"/>
    <w:rsid w:val="00726C84"/>
    <w:rsid w:val="0072709E"/>
    <w:rsid w:val="007272DB"/>
    <w:rsid w:val="007278BB"/>
    <w:rsid w:val="007278F9"/>
    <w:rsid w:val="00727A87"/>
    <w:rsid w:val="00727B8D"/>
    <w:rsid w:val="00727F48"/>
    <w:rsid w:val="00727F92"/>
    <w:rsid w:val="007307A0"/>
    <w:rsid w:val="00730803"/>
    <w:rsid w:val="00730939"/>
    <w:rsid w:val="00730BA8"/>
    <w:rsid w:val="00730F09"/>
    <w:rsid w:val="00731480"/>
    <w:rsid w:val="00731B9D"/>
    <w:rsid w:val="00731D1C"/>
    <w:rsid w:val="00731F79"/>
    <w:rsid w:val="0073209D"/>
    <w:rsid w:val="0073227C"/>
    <w:rsid w:val="00732623"/>
    <w:rsid w:val="007326C9"/>
    <w:rsid w:val="007327D2"/>
    <w:rsid w:val="007329F1"/>
    <w:rsid w:val="00732A5D"/>
    <w:rsid w:val="00732ACF"/>
    <w:rsid w:val="00732DD8"/>
    <w:rsid w:val="00732EE5"/>
    <w:rsid w:val="007334CE"/>
    <w:rsid w:val="00733BA6"/>
    <w:rsid w:val="00733DCC"/>
    <w:rsid w:val="00734132"/>
    <w:rsid w:val="007343BC"/>
    <w:rsid w:val="00734536"/>
    <w:rsid w:val="007345C3"/>
    <w:rsid w:val="0073483B"/>
    <w:rsid w:val="007348C5"/>
    <w:rsid w:val="00734937"/>
    <w:rsid w:val="0073512A"/>
    <w:rsid w:val="00735738"/>
    <w:rsid w:val="00735777"/>
    <w:rsid w:val="00735788"/>
    <w:rsid w:val="00735881"/>
    <w:rsid w:val="00735E3C"/>
    <w:rsid w:val="00735FAE"/>
    <w:rsid w:val="00736275"/>
    <w:rsid w:val="0073633D"/>
    <w:rsid w:val="007363E4"/>
    <w:rsid w:val="007367E5"/>
    <w:rsid w:val="007368EE"/>
    <w:rsid w:val="00736AF2"/>
    <w:rsid w:val="00736D7D"/>
    <w:rsid w:val="00737177"/>
    <w:rsid w:val="00737246"/>
    <w:rsid w:val="007372E3"/>
    <w:rsid w:val="0073733C"/>
    <w:rsid w:val="0073738D"/>
    <w:rsid w:val="0073751D"/>
    <w:rsid w:val="007377B0"/>
    <w:rsid w:val="0073787A"/>
    <w:rsid w:val="00737AA0"/>
    <w:rsid w:val="00737B3C"/>
    <w:rsid w:val="00737BDD"/>
    <w:rsid w:val="00737C69"/>
    <w:rsid w:val="007400EF"/>
    <w:rsid w:val="0074020A"/>
    <w:rsid w:val="00740BC8"/>
    <w:rsid w:val="00740D4A"/>
    <w:rsid w:val="007412F1"/>
    <w:rsid w:val="00741310"/>
    <w:rsid w:val="0074175E"/>
    <w:rsid w:val="0074195D"/>
    <w:rsid w:val="00741D21"/>
    <w:rsid w:val="00741F41"/>
    <w:rsid w:val="00741FFC"/>
    <w:rsid w:val="00742141"/>
    <w:rsid w:val="007423FE"/>
    <w:rsid w:val="007424DC"/>
    <w:rsid w:val="0074255B"/>
    <w:rsid w:val="007427ED"/>
    <w:rsid w:val="007428E9"/>
    <w:rsid w:val="00742E5B"/>
    <w:rsid w:val="0074314C"/>
    <w:rsid w:val="00743173"/>
    <w:rsid w:val="0074317A"/>
    <w:rsid w:val="00743808"/>
    <w:rsid w:val="007438E5"/>
    <w:rsid w:val="0074395A"/>
    <w:rsid w:val="00743B72"/>
    <w:rsid w:val="00743F44"/>
    <w:rsid w:val="00744017"/>
    <w:rsid w:val="00744697"/>
    <w:rsid w:val="00744E41"/>
    <w:rsid w:val="007456EA"/>
    <w:rsid w:val="0074588A"/>
    <w:rsid w:val="00745C45"/>
    <w:rsid w:val="00745CD9"/>
    <w:rsid w:val="00745FCF"/>
    <w:rsid w:val="00746078"/>
    <w:rsid w:val="00746805"/>
    <w:rsid w:val="00746981"/>
    <w:rsid w:val="00746AEA"/>
    <w:rsid w:val="00746E8E"/>
    <w:rsid w:val="00747198"/>
    <w:rsid w:val="00747712"/>
    <w:rsid w:val="00747BB1"/>
    <w:rsid w:val="00747F72"/>
    <w:rsid w:val="00750007"/>
    <w:rsid w:val="00750144"/>
    <w:rsid w:val="00750159"/>
    <w:rsid w:val="007505A5"/>
    <w:rsid w:val="00750953"/>
    <w:rsid w:val="0075097D"/>
    <w:rsid w:val="00750B5D"/>
    <w:rsid w:val="00750BFD"/>
    <w:rsid w:val="00750C87"/>
    <w:rsid w:val="00750E16"/>
    <w:rsid w:val="0075124A"/>
    <w:rsid w:val="00751476"/>
    <w:rsid w:val="00751F54"/>
    <w:rsid w:val="00751FF4"/>
    <w:rsid w:val="007520BA"/>
    <w:rsid w:val="007524A1"/>
    <w:rsid w:val="007533DE"/>
    <w:rsid w:val="00753562"/>
    <w:rsid w:val="00753576"/>
    <w:rsid w:val="007535D6"/>
    <w:rsid w:val="00753A70"/>
    <w:rsid w:val="00753DDB"/>
    <w:rsid w:val="00754B82"/>
    <w:rsid w:val="00754DC3"/>
    <w:rsid w:val="00754E98"/>
    <w:rsid w:val="00754F9E"/>
    <w:rsid w:val="00754FCC"/>
    <w:rsid w:val="0075503B"/>
    <w:rsid w:val="0075503F"/>
    <w:rsid w:val="0075522D"/>
    <w:rsid w:val="007553AF"/>
    <w:rsid w:val="00755B54"/>
    <w:rsid w:val="00755BEE"/>
    <w:rsid w:val="007563A6"/>
    <w:rsid w:val="00756935"/>
    <w:rsid w:val="00756B03"/>
    <w:rsid w:val="007570EE"/>
    <w:rsid w:val="007574DE"/>
    <w:rsid w:val="00757949"/>
    <w:rsid w:val="00757C4A"/>
    <w:rsid w:val="00757EDF"/>
    <w:rsid w:val="0076015C"/>
    <w:rsid w:val="007602EF"/>
    <w:rsid w:val="00760514"/>
    <w:rsid w:val="0076056A"/>
    <w:rsid w:val="007609CC"/>
    <w:rsid w:val="00760ABD"/>
    <w:rsid w:val="00760B29"/>
    <w:rsid w:val="00760C8F"/>
    <w:rsid w:val="00761333"/>
    <w:rsid w:val="007615D9"/>
    <w:rsid w:val="00761949"/>
    <w:rsid w:val="00762329"/>
    <w:rsid w:val="007627EE"/>
    <w:rsid w:val="00762C46"/>
    <w:rsid w:val="00762D75"/>
    <w:rsid w:val="00763075"/>
    <w:rsid w:val="0076314B"/>
    <w:rsid w:val="0076337F"/>
    <w:rsid w:val="00763880"/>
    <w:rsid w:val="007638A6"/>
    <w:rsid w:val="0076394E"/>
    <w:rsid w:val="00763A45"/>
    <w:rsid w:val="00763BA5"/>
    <w:rsid w:val="00763CA5"/>
    <w:rsid w:val="00763E33"/>
    <w:rsid w:val="00763F29"/>
    <w:rsid w:val="0076402D"/>
    <w:rsid w:val="007643C1"/>
    <w:rsid w:val="00764650"/>
    <w:rsid w:val="0076473E"/>
    <w:rsid w:val="0076480D"/>
    <w:rsid w:val="00764C65"/>
    <w:rsid w:val="00764FF4"/>
    <w:rsid w:val="007652A1"/>
    <w:rsid w:val="00765551"/>
    <w:rsid w:val="0076564E"/>
    <w:rsid w:val="00765853"/>
    <w:rsid w:val="00765926"/>
    <w:rsid w:val="007659B6"/>
    <w:rsid w:val="00766065"/>
    <w:rsid w:val="00766176"/>
    <w:rsid w:val="00766299"/>
    <w:rsid w:val="007668DA"/>
    <w:rsid w:val="007668F9"/>
    <w:rsid w:val="00766AA9"/>
    <w:rsid w:val="0076723B"/>
    <w:rsid w:val="007672EF"/>
    <w:rsid w:val="00767439"/>
    <w:rsid w:val="0076765B"/>
    <w:rsid w:val="007677DA"/>
    <w:rsid w:val="00767915"/>
    <w:rsid w:val="007679F5"/>
    <w:rsid w:val="00770093"/>
    <w:rsid w:val="007701CE"/>
    <w:rsid w:val="0077088C"/>
    <w:rsid w:val="00770A59"/>
    <w:rsid w:val="00770D33"/>
    <w:rsid w:val="00770DB4"/>
    <w:rsid w:val="00770E2A"/>
    <w:rsid w:val="007710BB"/>
    <w:rsid w:val="0077151C"/>
    <w:rsid w:val="0077164F"/>
    <w:rsid w:val="00771C72"/>
    <w:rsid w:val="00771D23"/>
    <w:rsid w:val="007725B2"/>
    <w:rsid w:val="0077290C"/>
    <w:rsid w:val="0077375D"/>
    <w:rsid w:val="00773AB2"/>
    <w:rsid w:val="00773EE2"/>
    <w:rsid w:val="00774745"/>
    <w:rsid w:val="00774788"/>
    <w:rsid w:val="0077496F"/>
    <w:rsid w:val="00774C1D"/>
    <w:rsid w:val="00774D23"/>
    <w:rsid w:val="00774E8F"/>
    <w:rsid w:val="00774FD7"/>
    <w:rsid w:val="00775062"/>
    <w:rsid w:val="00775169"/>
    <w:rsid w:val="007751FF"/>
    <w:rsid w:val="00775264"/>
    <w:rsid w:val="007754F2"/>
    <w:rsid w:val="007755D0"/>
    <w:rsid w:val="00775B86"/>
    <w:rsid w:val="00775CF5"/>
    <w:rsid w:val="00775E42"/>
    <w:rsid w:val="00776266"/>
    <w:rsid w:val="00776619"/>
    <w:rsid w:val="00776C0C"/>
    <w:rsid w:val="00776CC3"/>
    <w:rsid w:val="00776CD6"/>
    <w:rsid w:val="00776D50"/>
    <w:rsid w:val="007774CB"/>
    <w:rsid w:val="00777722"/>
    <w:rsid w:val="00777AE7"/>
    <w:rsid w:val="00777DAD"/>
    <w:rsid w:val="00777F07"/>
    <w:rsid w:val="00780318"/>
    <w:rsid w:val="0078031F"/>
    <w:rsid w:val="00780880"/>
    <w:rsid w:val="0078089D"/>
    <w:rsid w:val="00780904"/>
    <w:rsid w:val="00780A68"/>
    <w:rsid w:val="00780BA8"/>
    <w:rsid w:val="00780E94"/>
    <w:rsid w:val="007811BE"/>
    <w:rsid w:val="007813FF"/>
    <w:rsid w:val="007814A2"/>
    <w:rsid w:val="00781B92"/>
    <w:rsid w:val="00781DFD"/>
    <w:rsid w:val="00781E01"/>
    <w:rsid w:val="00781EC7"/>
    <w:rsid w:val="00781EEF"/>
    <w:rsid w:val="00781FC4"/>
    <w:rsid w:val="0078280F"/>
    <w:rsid w:val="00782813"/>
    <w:rsid w:val="00782BBA"/>
    <w:rsid w:val="00783068"/>
    <w:rsid w:val="00783150"/>
    <w:rsid w:val="007839F8"/>
    <w:rsid w:val="00783B70"/>
    <w:rsid w:val="00783DF4"/>
    <w:rsid w:val="00783EDD"/>
    <w:rsid w:val="007843E7"/>
    <w:rsid w:val="0078472A"/>
    <w:rsid w:val="00784855"/>
    <w:rsid w:val="007848C5"/>
    <w:rsid w:val="00784A83"/>
    <w:rsid w:val="007850EE"/>
    <w:rsid w:val="007853EF"/>
    <w:rsid w:val="007855EA"/>
    <w:rsid w:val="00785650"/>
    <w:rsid w:val="0078597E"/>
    <w:rsid w:val="00786234"/>
    <w:rsid w:val="00786359"/>
    <w:rsid w:val="007864C4"/>
    <w:rsid w:val="00786A37"/>
    <w:rsid w:val="00786B77"/>
    <w:rsid w:val="00786C0E"/>
    <w:rsid w:val="00786D9A"/>
    <w:rsid w:val="00787000"/>
    <w:rsid w:val="00787385"/>
    <w:rsid w:val="0078741E"/>
    <w:rsid w:val="0078777C"/>
    <w:rsid w:val="007879E3"/>
    <w:rsid w:val="00787A43"/>
    <w:rsid w:val="00787EC5"/>
    <w:rsid w:val="00787F6F"/>
    <w:rsid w:val="007900DF"/>
    <w:rsid w:val="00790184"/>
    <w:rsid w:val="007903E2"/>
    <w:rsid w:val="00790BA3"/>
    <w:rsid w:val="00791076"/>
    <w:rsid w:val="00791181"/>
    <w:rsid w:val="00791475"/>
    <w:rsid w:val="00791620"/>
    <w:rsid w:val="00791FE7"/>
    <w:rsid w:val="00792145"/>
    <w:rsid w:val="00792661"/>
    <w:rsid w:val="00792C1C"/>
    <w:rsid w:val="00793232"/>
    <w:rsid w:val="0079342D"/>
    <w:rsid w:val="00793469"/>
    <w:rsid w:val="0079364C"/>
    <w:rsid w:val="00793F36"/>
    <w:rsid w:val="00793F95"/>
    <w:rsid w:val="00794192"/>
    <w:rsid w:val="00794243"/>
    <w:rsid w:val="0079437B"/>
    <w:rsid w:val="0079438F"/>
    <w:rsid w:val="007947B1"/>
    <w:rsid w:val="007947D8"/>
    <w:rsid w:val="00794847"/>
    <w:rsid w:val="00794870"/>
    <w:rsid w:val="00794EA4"/>
    <w:rsid w:val="007956D3"/>
    <w:rsid w:val="007961C8"/>
    <w:rsid w:val="00796518"/>
    <w:rsid w:val="00796717"/>
    <w:rsid w:val="00796A41"/>
    <w:rsid w:val="00796F20"/>
    <w:rsid w:val="00797253"/>
    <w:rsid w:val="00797A54"/>
    <w:rsid w:val="00797C59"/>
    <w:rsid w:val="00797E23"/>
    <w:rsid w:val="00797E46"/>
    <w:rsid w:val="007A0437"/>
    <w:rsid w:val="007A0D82"/>
    <w:rsid w:val="007A0DBB"/>
    <w:rsid w:val="007A0E23"/>
    <w:rsid w:val="007A115F"/>
    <w:rsid w:val="007A147D"/>
    <w:rsid w:val="007A1A79"/>
    <w:rsid w:val="007A1A90"/>
    <w:rsid w:val="007A1AF6"/>
    <w:rsid w:val="007A1B05"/>
    <w:rsid w:val="007A2484"/>
    <w:rsid w:val="007A25A3"/>
    <w:rsid w:val="007A2783"/>
    <w:rsid w:val="007A2A9F"/>
    <w:rsid w:val="007A2B2B"/>
    <w:rsid w:val="007A2D4C"/>
    <w:rsid w:val="007A2D5B"/>
    <w:rsid w:val="007A2EE4"/>
    <w:rsid w:val="007A3182"/>
    <w:rsid w:val="007A320C"/>
    <w:rsid w:val="007A3450"/>
    <w:rsid w:val="007A34A1"/>
    <w:rsid w:val="007A3E10"/>
    <w:rsid w:val="007A3EDF"/>
    <w:rsid w:val="007A3FE9"/>
    <w:rsid w:val="007A4BB1"/>
    <w:rsid w:val="007A4BF2"/>
    <w:rsid w:val="007A4C4C"/>
    <w:rsid w:val="007A4EBA"/>
    <w:rsid w:val="007A4EFF"/>
    <w:rsid w:val="007A52C6"/>
    <w:rsid w:val="007A5371"/>
    <w:rsid w:val="007A5A0C"/>
    <w:rsid w:val="007A6158"/>
    <w:rsid w:val="007A623E"/>
    <w:rsid w:val="007A6424"/>
    <w:rsid w:val="007A6F3E"/>
    <w:rsid w:val="007A75F6"/>
    <w:rsid w:val="007A7669"/>
    <w:rsid w:val="007A78F9"/>
    <w:rsid w:val="007A7959"/>
    <w:rsid w:val="007A7BBC"/>
    <w:rsid w:val="007B026A"/>
    <w:rsid w:val="007B0710"/>
    <w:rsid w:val="007B07D7"/>
    <w:rsid w:val="007B08D2"/>
    <w:rsid w:val="007B093D"/>
    <w:rsid w:val="007B0A0B"/>
    <w:rsid w:val="007B0B0B"/>
    <w:rsid w:val="007B0B9E"/>
    <w:rsid w:val="007B0DE8"/>
    <w:rsid w:val="007B1061"/>
    <w:rsid w:val="007B1853"/>
    <w:rsid w:val="007B1B13"/>
    <w:rsid w:val="007B1FD9"/>
    <w:rsid w:val="007B2522"/>
    <w:rsid w:val="007B261D"/>
    <w:rsid w:val="007B286E"/>
    <w:rsid w:val="007B2A72"/>
    <w:rsid w:val="007B2D93"/>
    <w:rsid w:val="007B3796"/>
    <w:rsid w:val="007B3CC7"/>
    <w:rsid w:val="007B3D2C"/>
    <w:rsid w:val="007B4007"/>
    <w:rsid w:val="007B43FE"/>
    <w:rsid w:val="007B4778"/>
    <w:rsid w:val="007B4B15"/>
    <w:rsid w:val="007B4CF3"/>
    <w:rsid w:val="007B4D96"/>
    <w:rsid w:val="007B543A"/>
    <w:rsid w:val="007B57F3"/>
    <w:rsid w:val="007B581D"/>
    <w:rsid w:val="007B58D3"/>
    <w:rsid w:val="007B5A73"/>
    <w:rsid w:val="007B5E45"/>
    <w:rsid w:val="007B6100"/>
    <w:rsid w:val="007B61E0"/>
    <w:rsid w:val="007B6555"/>
    <w:rsid w:val="007B69B1"/>
    <w:rsid w:val="007B6ACC"/>
    <w:rsid w:val="007B6CC8"/>
    <w:rsid w:val="007B6CF6"/>
    <w:rsid w:val="007B6D53"/>
    <w:rsid w:val="007B6DC2"/>
    <w:rsid w:val="007B6DD0"/>
    <w:rsid w:val="007B72EB"/>
    <w:rsid w:val="007B78C1"/>
    <w:rsid w:val="007B7D61"/>
    <w:rsid w:val="007B7DF6"/>
    <w:rsid w:val="007C10D8"/>
    <w:rsid w:val="007C1121"/>
    <w:rsid w:val="007C1144"/>
    <w:rsid w:val="007C166F"/>
    <w:rsid w:val="007C1B6E"/>
    <w:rsid w:val="007C1EAE"/>
    <w:rsid w:val="007C1EEB"/>
    <w:rsid w:val="007C1F71"/>
    <w:rsid w:val="007C2347"/>
    <w:rsid w:val="007C2586"/>
    <w:rsid w:val="007C25CC"/>
    <w:rsid w:val="007C26C2"/>
    <w:rsid w:val="007C26D0"/>
    <w:rsid w:val="007C2711"/>
    <w:rsid w:val="007C288F"/>
    <w:rsid w:val="007C292D"/>
    <w:rsid w:val="007C2CF8"/>
    <w:rsid w:val="007C2D7C"/>
    <w:rsid w:val="007C2F00"/>
    <w:rsid w:val="007C2F80"/>
    <w:rsid w:val="007C32F6"/>
    <w:rsid w:val="007C3764"/>
    <w:rsid w:val="007C4438"/>
    <w:rsid w:val="007C4F4E"/>
    <w:rsid w:val="007C557E"/>
    <w:rsid w:val="007C574E"/>
    <w:rsid w:val="007C5D4D"/>
    <w:rsid w:val="007C5F37"/>
    <w:rsid w:val="007C6511"/>
    <w:rsid w:val="007C657E"/>
    <w:rsid w:val="007C65C4"/>
    <w:rsid w:val="007C6647"/>
    <w:rsid w:val="007C66B0"/>
    <w:rsid w:val="007C6ED5"/>
    <w:rsid w:val="007C7353"/>
    <w:rsid w:val="007C7483"/>
    <w:rsid w:val="007C750B"/>
    <w:rsid w:val="007C7687"/>
    <w:rsid w:val="007C7925"/>
    <w:rsid w:val="007C7AC5"/>
    <w:rsid w:val="007C7D00"/>
    <w:rsid w:val="007C7E10"/>
    <w:rsid w:val="007D0238"/>
    <w:rsid w:val="007D035D"/>
    <w:rsid w:val="007D05EB"/>
    <w:rsid w:val="007D066A"/>
    <w:rsid w:val="007D0A27"/>
    <w:rsid w:val="007D0BCA"/>
    <w:rsid w:val="007D13A5"/>
    <w:rsid w:val="007D13FB"/>
    <w:rsid w:val="007D1947"/>
    <w:rsid w:val="007D1BB6"/>
    <w:rsid w:val="007D1E9C"/>
    <w:rsid w:val="007D2286"/>
    <w:rsid w:val="007D2AF6"/>
    <w:rsid w:val="007D2C7C"/>
    <w:rsid w:val="007D2CA3"/>
    <w:rsid w:val="007D2CEB"/>
    <w:rsid w:val="007D2E20"/>
    <w:rsid w:val="007D2E35"/>
    <w:rsid w:val="007D2EA2"/>
    <w:rsid w:val="007D2FC5"/>
    <w:rsid w:val="007D33B3"/>
    <w:rsid w:val="007D3465"/>
    <w:rsid w:val="007D36E0"/>
    <w:rsid w:val="007D3AA4"/>
    <w:rsid w:val="007D3E55"/>
    <w:rsid w:val="007D3EF2"/>
    <w:rsid w:val="007D44B4"/>
    <w:rsid w:val="007D4C7D"/>
    <w:rsid w:val="007D4E2C"/>
    <w:rsid w:val="007D5107"/>
    <w:rsid w:val="007D525D"/>
    <w:rsid w:val="007D546D"/>
    <w:rsid w:val="007D55CF"/>
    <w:rsid w:val="007D55E1"/>
    <w:rsid w:val="007D5D3C"/>
    <w:rsid w:val="007D5F55"/>
    <w:rsid w:val="007D5F5D"/>
    <w:rsid w:val="007D60A5"/>
    <w:rsid w:val="007D6185"/>
    <w:rsid w:val="007D6322"/>
    <w:rsid w:val="007D6327"/>
    <w:rsid w:val="007D67F1"/>
    <w:rsid w:val="007D69B1"/>
    <w:rsid w:val="007D6A38"/>
    <w:rsid w:val="007D6AF7"/>
    <w:rsid w:val="007D6F60"/>
    <w:rsid w:val="007D72AC"/>
    <w:rsid w:val="007D73CB"/>
    <w:rsid w:val="007D7775"/>
    <w:rsid w:val="007D7CB8"/>
    <w:rsid w:val="007E0721"/>
    <w:rsid w:val="007E09B2"/>
    <w:rsid w:val="007E0AEF"/>
    <w:rsid w:val="007E13FD"/>
    <w:rsid w:val="007E192E"/>
    <w:rsid w:val="007E19F1"/>
    <w:rsid w:val="007E1D99"/>
    <w:rsid w:val="007E2400"/>
    <w:rsid w:val="007E2B30"/>
    <w:rsid w:val="007E2D62"/>
    <w:rsid w:val="007E2E05"/>
    <w:rsid w:val="007E2EB7"/>
    <w:rsid w:val="007E3073"/>
    <w:rsid w:val="007E331D"/>
    <w:rsid w:val="007E333F"/>
    <w:rsid w:val="007E40D8"/>
    <w:rsid w:val="007E43AF"/>
    <w:rsid w:val="007E4CE9"/>
    <w:rsid w:val="007E4D3B"/>
    <w:rsid w:val="007E51B3"/>
    <w:rsid w:val="007E599E"/>
    <w:rsid w:val="007E5DB1"/>
    <w:rsid w:val="007E5F61"/>
    <w:rsid w:val="007E6885"/>
    <w:rsid w:val="007E6949"/>
    <w:rsid w:val="007E69B3"/>
    <w:rsid w:val="007E7A1B"/>
    <w:rsid w:val="007E7CA0"/>
    <w:rsid w:val="007F01EB"/>
    <w:rsid w:val="007F024D"/>
    <w:rsid w:val="007F063A"/>
    <w:rsid w:val="007F0701"/>
    <w:rsid w:val="007F08E7"/>
    <w:rsid w:val="007F09DF"/>
    <w:rsid w:val="007F0A62"/>
    <w:rsid w:val="007F0C6B"/>
    <w:rsid w:val="007F0FDA"/>
    <w:rsid w:val="007F112A"/>
    <w:rsid w:val="007F1296"/>
    <w:rsid w:val="007F140A"/>
    <w:rsid w:val="007F19DE"/>
    <w:rsid w:val="007F1C9B"/>
    <w:rsid w:val="007F1D38"/>
    <w:rsid w:val="007F1F33"/>
    <w:rsid w:val="007F20D8"/>
    <w:rsid w:val="007F237D"/>
    <w:rsid w:val="007F2822"/>
    <w:rsid w:val="007F2849"/>
    <w:rsid w:val="007F2EF6"/>
    <w:rsid w:val="007F2F3E"/>
    <w:rsid w:val="007F3022"/>
    <w:rsid w:val="007F3133"/>
    <w:rsid w:val="007F3395"/>
    <w:rsid w:val="007F3B5E"/>
    <w:rsid w:val="007F3D4B"/>
    <w:rsid w:val="007F3F67"/>
    <w:rsid w:val="007F46A4"/>
    <w:rsid w:val="007F4730"/>
    <w:rsid w:val="007F4761"/>
    <w:rsid w:val="007F4919"/>
    <w:rsid w:val="007F4929"/>
    <w:rsid w:val="007F4B35"/>
    <w:rsid w:val="007F5523"/>
    <w:rsid w:val="007F5526"/>
    <w:rsid w:val="007F5873"/>
    <w:rsid w:val="007F5BA5"/>
    <w:rsid w:val="007F5C69"/>
    <w:rsid w:val="007F6079"/>
    <w:rsid w:val="007F64D9"/>
    <w:rsid w:val="007F660F"/>
    <w:rsid w:val="007F679A"/>
    <w:rsid w:val="007F694C"/>
    <w:rsid w:val="007F6976"/>
    <w:rsid w:val="007F698C"/>
    <w:rsid w:val="007F6EB7"/>
    <w:rsid w:val="007F6F44"/>
    <w:rsid w:val="007F71F7"/>
    <w:rsid w:val="007F734E"/>
    <w:rsid w:val="007F74DC"/>
    <w:rsid w:val="007F7C58"/>
    <w:rsid w:val="007F7D94"/>
    <w:rsid w:val="007F7E90"/>
    <w:rsid w:val="00800061"/>
    <w:rsid w:val="008006C9"/>
    <w:rsid w:val="00800820"/>
    <w:rsid w:val="00800893"/>
    <w:rsid w:val="00800DB7"/>
    <w:rsid w:val="00801017"/>
    <w:rsid w:val="0080110B"/>
    <w:rsid w:val="00801282"/>
    <w:rsid w:val="00801286"/>
    <w:rsid w:val="00801595"/>
    <w:rsid w:val="008019F8"/>
    <w:rsid w:val="00802477"/>
    <w:rsid w:val="00802539"/>
    <w:rsid w:val="008028C5"/>
    <w:rsid w:val="00802CAD"/>
    <w:rsid w:val="00802DBB"/>
    <w:rsid w:val="00803358"/>
    <w:rsid w:val="00803383"/>
    <w:rsid w:val="0080368B"/>
    <w:rsid w:val="00803B50"/>
    <w:rsid w:val="00803F1A"/>
    <w:rsid w:val="008041B5"/>
    <w:rsid w:val="00804239"/>
    <w:rsid w:val="00804271"/>
    <w:rsid w:val="008042CC"/>
    <w:rsid w:val="00804546"/>
    <w:rsid w:val="00804560"/>
    <w:rsid w:val="008045A5"/>
    <w:rsid w:val="0080484E"/>
    <w:rsid w:val="00804A50"/>
    <w:rsid w:val="00804ABC"/>
    <w:rsid w:val="00804B3A"/>
    <w:rsid w:val="008053C8"/>
    <w:rsid w:val="00805457"/>
    <w:rsid w:val="00805485"/>
    <w:rsid w:val="008057A9"/>
    <w:rsid w:val="0080599B"/>
    <w:rsid w:val="008059D9"/>
    <w:rsid w:val="00805B28"/>
    <w:rsid w:val="00805E56"/>
    <w:rsid w:val="0080602D"/>
    <w:rsid w:val="00806152"/>
    <w:rsid w:val="00806283"/>
    <w:rsid w:val="00806290"/>
    <w:rsid w:val="0080690F"/>
    <w:rsid w:val="00806F27"/>
    <w:rsid w:val="0080732A"/>
    <w:rsid w:val="00807516"/>
    <w:rsid w:val="00807F94"/>
    <w:rsid w:val="008101A7"/>
    <w:rsid w:val="008105AD"/>
    <w:rsid w:val="008108ED"/>
    <w:rsid w:val="00811027"/>
    <w:rsid w:val="0081178B"/>
    <w:rsid w:val="00811E5C"/>
    <w:rsid w:val="00812D0C"/>
    <w:rsid w:val="00812FD7"/>
    <w:rsid w:val="0081302B"/>
    <w:rsid w:val="0081308A"/>
    <w:rsid w:val="008131D2"/>
    <w:rsid w:val="008134AA"/>
    <w:rsid w:val="00813898"/>
    <w:rsid w:val="00813B1C"/>
    <w:rsid w:val="008147FD"/>
    <w:rsid w:val="00814893"/>
    <w:rsid w:val="008149F7"/>
    <w:rsid w:val="00814D8F"/>
    <w:rsid w:val="00814DB7"/>
    <w:rsid w:val="00814F3E"/>
    <w:rsid w:val="0081580F"/>
    <w:rsid w:val="00815973"/>
    <w:rsid w:val="00815A29"/>
    <w:rsid w:val="008160E9"/>
    <w:rsid w:val="008165EA"/>
    <w:rsid w:val="0081662B"/>
    <w:rsid w:val="008166B6"/>
    <w:rsid w:val="008171DB"/>
    <w:rsid w:val="0081720E"/>
    <w:rsid w:val="008176FC"/>
    <w:rsid w:val="00817723"/>
    <w:rsid w:val="008178AA"/>
    <w:rsid w:val="00817A16"/>
    <w:rsid w:val="00817EF4"/>
    <w:rsid w:val="00817F38"/>
    <w:rsid w:val="008204D0"/>
    <w:rsid w:val="008206A7"/>
    <w:rsid w:val="0082087D"/>
    <w:rsid w:val="008209F3"/>
    <w:rsid w:val="00820CD6"/>
    <w:rsid w:val="00821514"/>
    <w:rsid w:val="008215E9"/>
    <w:rsid w:val="0082181A"/>
    <w:rsid w:val="00821C23"/>
    <w:rsid w:val="00821E24"/>
    <w:rsid w:val="008220F0"/>
    <w:rsid w:val="00822109"/>
    <w:rsid w:val="008222F4"/>
    <w:rsid w:val="008226D3"/>
    <w:rsid w:val="00822CF7"/>
    <w:rsid w:val="00822E36"/>
    <w:rsid w:val="00822F5B"/>
    <w:rsid w:val="00823178"/>
    <w:rsid w:val="0082350C"/>
    <w:rsid w:val="0082385A"/>
    <w:rsid w:val="00823DFB"/>
    <w:rsid w:val="00824086"/>
    <w:rsid w:val="008241B7"/>
    <w:rsid w:val="00824A27"/>
    <w:rsid w:val="00824F60"/>
    <w:rsid w:val="00825079"/>
    <w:rsid w:val="0082551F"/>
    <w:rsid w:val="0082562A"/>
    <w:rsid w:val="00825DA5"/>
    <w:rsid w:val="0082630F"/>
    <w:rsid w:val="00826875"/>
    <w:rsid w:val="00826976"/>
    <w:rsid w:val="00826A02"/>
    <w:rsid w:val="00826B55"/>
    <w:rsid w:val="0082707F"/>
    <w:rsid w:val="00827114"/>
    <w:rsid w:val="00827FFA"/>
    <w:rsid w:val="00830005"/>
    <w:rsid w:val="00830217"/>
    <w:rsid w:val="008305F4"/>
    <w:rsid w:val="00830725"/>
    <w:rsid w:val="00830BC4"/>
    <w:rsid w:val="00830CFD"/>
    <w:rsid w:val="0083126F"/>
    <w:rsid w:val="0083143F"/>
    <w:rsid w:val="008319BB"/>
    <w:rsid w:val="00831B84"/>
    <w:rsid w:val="00831CEB"/>
    <w:rsid w:val="00831ED4"/>
    <w:rsid w:val="0083216B"/>
    <w:rsid w:val="00832241"/>
    <w:rsid w:val="00832834"/>
    <w:rsid w:val="008328CB"/>
    <w:rsid w:val="00832D42"/>
    <w:rsid w:val="00832DB6"/>
    <w:rsid w:val="00832EE3"/>
    <w:rsid w:val="00833366"/>
    <w:rsid w:val="0083343A"/>
    <w:rsid w:val="008339BD"/>
    <w:rsid w:val="00833D61"/>
    <w:rsid w:val="00833F4E"/>
    <w:rsid w:val="008344E2"/>
    <w:rsid w:val="0083485A"/>
    <w:rsid w:val="00834925"/>
    <w:rsid w:val="00834B7C"/>
    <w:rsid w:val="00834C29"/>
    <w:rsid w:val="00834F97"/>
    <w:rsid w:val="008350F1"/>
    <w:rsid w:val="00835373"/>
    <w:rsid w:val="008355AA"/>
    <w:rsid w:val="008356CA"/>
    <w:rsid w:val="008357BB"/>
    <w:rsid w:val="00835816"/>
    <w:rsid w:val="00835A78"/>
    <w:rsid w:val="008366C9"/>
    <w:rsid w:val="00836854"/>
    <w:rsid w:val="00836A1C"/>
    <w:rsid w:val="00836A2A"/>
    <w:rsid w:val="00836F3E"/>
    <w:rsid w:val="00836FC8"/>
    <w:rsid w:val="00837053"/>
    <w:rsid w:val="00837179"/>
    <w:rsid w:val="00837399"/>
    <w:rsid w:val="008377DC"/>
    <w:rsid w:val="00837BEB"/>
    <w:rsid w:val="0084000F"/>
    <w:rsid w:val="008402D1"/>
    <w:rsid w:val="00840396"/>
    <w:rsid w:val="00840519"/>
    <w:rsid w:val="00840543"/>
    <w:rsid w:val="0084055B"/>
    <w:rsid w:val="00840773"/>
    <w:rsid w:val="008409CC"/>
    <w:rsid w:val="00840CD1"/>
    <w:rsid w:val="008411E4"/>
    <w:rsid w:val="0084122C"/>
    <w:rsid w:val="00841548"/>
    <w:rsid w:val="008416A8"/>
    <w:rsid w:val="008416D3"/>
    <w:rsid w:val="0084179C"/>
    <w:rsid w:val="00841CCC"/>
    <w:rsid w:val="00841D4C"/>
    <w:rsid w:val="00841F5F"/>
    <w:rsid w:val="0084230E"/>
    <w:rsid w:val="00842388"/>
    <w:rsid w:val="008425C8"/>
    <w:rsid w:val="0084276C"/>
    <w:rsid w:val="00842835"/>
    <w:rsid w:val="00842961"/>
    <w:rsid w:val="008433BA"/>
    <w:rsid w:val="00843A81"/>
    <w:rsid w:val="00843DD1"/>
    <w:rsid w:val="00843F15"/>
    <w:rsid w:val="008441DD"/>
    <w:rsid w:val="008444FB"/>
    <w:rsid w:val="0084481A"/>
    <w:rsid w:val="00844869"/>
    <w:rsid w:val="00844B3A"/>
    <w:rsid w:val="008453BF"/>
    <w:rsid w:val="008455A8"/>
    <w:rsid w:val="008455EE"/>
    <w:rsid w:val="00845BD3"/>
    <w:rsid w:val="00845ECC"/>
    <w:rsid w:val="00845EDF"/>
    <w:rsid w:val="00845F13"/>
    <w:rsid w:val="00846330"/>
    <w:rsid w:val="0084647F"/>
    <w:rsid w:val="00846526"/>
    <w:rsid w:val="00846545"/>
    <w:rsid w:val="00846937"/>
    <w:rsid w:val="00846B8B"/>
    <w:rsid w:val="00846BF1"/>
    <w:rsid w:val="00846C15"/>
    <w:rsid w:val="008470D7"/>
    <w:rsid w:val="00847C01"/>
    <w:rsid w:val="00847CB7"/>
    <w:rsid w:val="00847CEB"/>
    <w:rsid w:val="00847D06"/>
    <w:rsid w:val="00847E77"/>
    <w:rsid w:val="00850079"/>
    <w:rsid w:val="00850435"/>
    <w:rsid w:val="00850644"/>
    <w:rsid w:val="008507F2"/>
    <w:rsid w:val="00850E3D"/>
    <w:rsid w:val="00850F60"/>
    <w:rsid w:val="008510C1"/>
    <w:rsid w:val="00851389"/>
    <w:rsid w:val="00851550"/>
    <w:rsid w:val="008515D0"/>
    <w:rsid w:val="00851CAD"/>
    <w:rsid w:val="0085254C"/>
    <w:rsid w:val="0085277F"/>
    <w:rsid w:val="00852854"/>
    <w:rsid w:val="00852868"/>
    <w:rsid w:val="00852C3E"/>
    <w:rsid w:val="00852D53"/>
    <w:rsid w:val="00853030"/>
    <w:rsid w:val="008530A4"/>
    <w:rsid w:val="00853102"/>
    <w:rsid w:val="00853175"/>
    <w:rsid w:val="008531D4"/>
    <w:rsid w:val="00853273"/>
    <w:rsid w:val="0085347E"/>
    <w:rsid w:val="00853731"/>
    <w:rsid w:val="008537A3"/>
    <w:rsid w:val="00853BEA"/>
    <w:rsid w:val="00853F05"/>
    <w:rsid w:val="008541DB"/>
    <w:rsid w:val="0085452E"/>
    <w:rsid w:val="008546FC"/>
    <w:rsid w:val="00854883"/>
    <w:rsid w:val="008548C3"/>
    <w:rsid w:val="00854909"/>
    <w:rsid w:val="00854A06"/>
    <w:rsid w:val="00854A3E"/>
    <w:rsid w:val="00854ABC"/>
    <w:rsid w:val="00854B6A"/>
    <w:rsid w:val="00854E58"/>
    <w:rsid w:val="0085541A"/>
    <w:rsid w:val="00855441"/>
    <w:rsid w:val="0085546D"/>
    <w:rsid w:val="00855841"/>
    <w:rsid w:val="008561B0"/>
    <w:rsid w:val="008561C0"/>
    <w:rsid w:val="00856702"/>
    <w:rsid w:val="00856783"/>
    <w:rsid w:val="00856820"/>
    <w:rsid w:val="00856B7A"/>
    <w:rsid w:val="00857041"/>
    <w:rsid w:val="0085704D"/>
    <w:rsid w:val="00857328"/>
    <w:rsid w:val="00857609"/>
    <w:rsid w:val="0085772B"/>
    <w:rsid w:val="0085772C"/>
    <w:rsid w:val="0085775B"/>
    <w:rsid w:val="008577B0"/>
    <w:rsid w:val="00860323"/>
    <w:rsid w:val="008605D4"/>
    <w:rsid w:val="0086063A"/>
    <w:rsid w:val="00860D25"/>
    <w:rsid w:val="00860E0D"/>
    <w:rsid w:val="0086132B"/>
    <w:rsid w:val="00861451"/>
    <w:rsid w:val="008614D4"/>
    <w:rsid w:val="00861537"/>
    <w:rsid w:val="00861668"/>
    <w:rsid w:val="008616A0"/>
    <w:rsid w:val="00861875"/>
    <w:rsid w:val="00861A0C"/>
    <w:rsid w:val="008620AE"/>
    <w:rsid w:val="0086222B"/>
    <w:rsid w:val="00862972"/>
    <w:rsid w:val="00862AEF"/>
    <w:rsid w:val="00862D57"/>
    <w:rsid w:val="00862E86"/>
    <w:rsid w:val="00863022"/>
    <w:rsid w:val="008635AE"/>
    <w:rsid w:val="00863657"/>
    <w:rsid w:val="00863877"/>
    <w:rsid w:val="008639D0"/>
    <w:rsid w:val="00863DE5"/>
    <w:rsid w:val="00863F1E"/>
    <w:rsid w:val="00864055"/>
    <w:rsid w:val="008641EA"/>
    <w:rsid w:val="008646FF"/>
    <w:rsid w:val="00864975"/>
    <w:rsid w:val="00864F3F"/>
    <w:rsid w:val="00865070"/>
    <w:rsid w:val="00865137"/>
    <w:rsid w:val="00865262"/>
    <w:rsid w:val="00865774"/>
    <w:rsid w:val="00865922"/>
    <w:rsid w:val="008659C5"/>
    <w:rsid w:val="00865BD0"/>
    <w:rsid w:val="00865C8C"/>
    <w:rsid w:val="00865E60"/>
    <w:rsid w:val="008661F9"/>
    <w:rsid w:val="00866633"/>
    <w:rsid w:val="008667CC"/>
    <w:rsid w:val="00866933"/>
    <w:rsid w:val="00866B47"/>
    <w:rsid w:val="008676A5"/>
    <w:rsid w:val="008679BF"/>
    <w:rsid w:val="008702D6"/>
    <w:rsid w:val="0087037A"/>
    <w:rsid w:val="008703D8"/>
    <w:rsid w:val="00870655"/>
    <w:rsid w:val="00870991"/>
    <w:rsid w:val="00870D35"/>
    <w:rsid w:val="008713AF"/>
    <w:rsid w:val="0087145A"/>
    <w:rsid w:val="008714A2"/>
    <w:rsid w:val="008715FE"/>
    <w:rsid w:val="0087181F"/>
    <w:rsid w:val="00871D94"/>
    <w:rsid w:val="00871DD4"/>
    <w:rsid w:val="00871E57"/>
    <w:rsid w:val="0087207E"/>
    <w:rsid w:val="00872300"/>
    <w:rsid w:val="0087230B"/>
    <w:rsid w:val="00872594"/>
    <w:rsid w:val="00872AC1"/>
    <w:rsid w:val="00872C0C"/>
    <w:rsid w:val="00873038"/>
    <w:rsid w:val="008731DC"/>
    <w:rsid w:val="0087323F"/>
    <w:rsid w:val="00873687"/>
    <w:rsid w:val="00873720"/>
    <w:rsid w:val="00873F57"/>
    <w:rsid w:val="00874302"/>
    <w:rsid w:val="008746EE"/>
    <w:rsid w:val="00874F06"/>
    <w:rsid w:val="0087516D"/>
    <w:rsid w:val="00875424"/>
    <w:rsid w:val="00876093"/>
    <w:rsid w:val="0087679C"/>
    <w:rsid w:val="00876E52"/>
    <w:rsid w:val="00876F3E"/>
    <w:rsid w:val="00876FAF"/>
    <w:rsid w:val="008777A0"/>
    <w:rsid w:val="0087785A"/>
    <w:rsid w:val="008800C1"/>
    <w:rsid w:val="008805A8"/>
    <w:rsid w:val="00880766"/>
    <w:rsid w:val="00880938"/>
    <w:rsid w:val="00880E0F"/>
    <w:rsid w:val="0088105C"/>
    <w:rsid w:val="00881333"/>
    <w:rsid w:val="008816DD"/>
    <w:rsid w:val="0088190F"/>
    <w:rsid w:val="00881A6A"/>
    <w:rsid w:val="00882043"/>
    <w:rsid w:val="008823D5"/>
    <w:rsid w:val="008823EB"/>
    <w:rsid w:val="00882493"/>
    <w:rsid w:val="008826BD"/>
    <w:rsid w:val="0088279E"/>
    <w:rsid w:val="008827DA"/>
    <w:rsid w:val="0088293D"/>
    <w:rsid w:val="00882973"/>
    <w:rsid w:val="00882A73"/>
    <w:rsid w:val="00882D2C"/>
    <w:rsid w:val="00883100"/>
    <w:rsid w:val="00883466"/>
    <w:rsid w:val="00884319"/>
    <w:rsid w:val="00884350"/>
    <w:rsid w:val="0088466F"/>
    <w:rsid w:val="00884875"/>
    <w:rsid w:val="00884A1D"/>
    <w:rsid w:val="00884AB8"/>
    <w:rsid w:val="00884CA8"/>
    <w:rsid w:val="00884F94"/>
    <w:rsid w:val="008853A7"/>
    <w:rsid w:val="008856AE"/>
    <w:rsid w:val="008857C9"/>
    <w:rsid w:val="008857F5"/>
    <w:rsid w:val="008859DF"/>
    <w:rsid w:val="00885AC1"/>
    <w:rsid w:val="00885B52"/>
    <w:rsid w:val="00886066"/>
    <w:rsid w:val="008863EB"/>
    <w:rsid w:val="00886603"/>
    <w:rsid w:val="00886700"/>
    <w:rsid w:val="008868C1"/>
    <w:rsid w:val="00886F96"/>
    <w:rsid w:val="008873F6"/>
    <w:rsid w:val="0088761C"/>
    <w:rsid w:val="00887A69"/>
    <w:rsid w:val="00887A93"/>
    <w:rsid w:val="00887ECB"/>
    <w:rsid w:val="00890752"/>
    <w:rsid w:val="008907A6"/>
    <w:rsid w:val="00890C47"/>
    <w:rsid w:val="00890FB2"/>
    <w:rsid w:val="008912DE"/>
    <w:rsid w:val="0089135F"/>
    <w:rsid w:val="0089137E"/>
    <w:rsid w:val="00891643"/>
    <w:rsid w:val="00891AEB"/>
    <w:rsid w:val="00891FF6"/>
    <w:rsid w:val="00892483"/>
    <w:rsid w:val="0089271D"/>
    <w:rsid w:val="008927D9"/>
    <w:rsid w:val="0089295F"/>
    <w:rsid w:val="00892D03"/>
    <w:rsid w:val="00893100"/>
    <w:rsid w:val="00893261"/>
    <w:rsid w:val="008932DF"/>
    <w:rsid w:val="008935F1"/>
    <w:rsid w:val="008936EB"/>
    <w:rsid w:val="0089372C"/>
    <w:rsid w:val="008938A2"/>
    <w:rsid w:val="00893B88"/>
    <w:rsid w:val="00894106"/>
    <w:rsid w:val="0089416B"/>
    <w:rsid w:val="00894302"/>
    <w:rsid w:val="0089444F"/>
    <w:rsid w:val="00894873"/>
    <w:rsid w:val="008948FC"/>
    <w:rsid w:val="00894D1A"/>
    <w:rsid w:val="0089559F"/>
    <w:rsid w:val="0089599A"/>
    <w:rsid w:val="00895A0F"/>
    <w:rsid w:val="00895FAD"/>
    <w:rsid w:val="008961A4"/>
    <w:rsid w:val="0089627D"/>
    <w:rsid w:val="0089668F"/>
    <w:rsid w:val="0089696B"/>
    <w:rsid w:val="00896C9A"/>
    <w:rsid w:val="00896D68"/>
    <w:rsid w:val="008970AC"/>
    <w:rsid w:val="008972D8"/>
    <w:rsid w:val="008974FE"/>
    <w:rsid w:val="00897B21"/>
    <w:rsid w:val="00897B4E"/>
    <w:rsid w:val="00897BE8"/>
    <w:rsid w:val="00897CDF"/>
    <w:rsid w:val="008A0035"/>
    <w:rsid w:val="008A022E"/>
    <w:rsid w:val="008A0372"/>
    <w:rsid w:val="008A0456"/>
    <w:rsid w:val="008A0A2B"/>
    <w:rsid w:val="008A0A82"/>
    <w:rsid w:val="008A0AB8"/>
    <w:rsid w:val="008A0EB6"/>
    <w:rsid w:val="008A11CB"/>
    <w:rsid w:val="008A12D8"/>
    <w:rsid w:val="008A13EB"/>
    <w:rsid w:val="008A16AE"/>
    <w:rsid w:val="008A190E"/>
    <w:rsid w:val="008A1C8A"/>
    <w:rsid w:val="008A20AC"/>
    <w:rsid w:val="008A210B"/>
    <w:rsid w:val="008A2268"/>
    <w:rsid w:val="008A24E6"/>
    <w:rsid w:val="008A2EAC"/>
    <w:rsid w:val="008A3437"/>
    <w:rsid w:val="008A347D"/>
    <w:rsid w:val="008A34F6"/>
    <w:rsid w:val="008A3EDA"/>
    <w:rsid w:val="008A42B9"/>
    <w:rsid w:val="008A4423"/>
    <w:rsid w:val="008A4A51"/>
    <w:rsid w:val="008A4A52"/>
    <w:rsid w:val="008A4C09"/>
    <w:rsid w:val="008A4FA4"/>
    <w:rsid w:val="008A5263"/>
    <w:rsid w:val="008A539E"/>
    <w:rsid w:val="008A53A5"/>
    <w:rsid w:val="008A5610"/>
    <w:rsid w:val="008A5B62"/>
    <w:rsid w:val="008A5E68"/>
    <w:rsid w:val="008A63E8"/>
    <w:rsid w:val="008A676C"/>
    <w:rsid w:val="008A67DD"/>
    <w:rsid w:val="008A6D5C"/>
    <w:rsid w:val="008A7131"/>
    <w:rsid w:val="008A740C"/>
    <w:rsid w:val="008A7425"/>
    <w:rsid w:val="008A742A"/>
    <w:rsid w:val="008A748D"/>
    <w:rsid w:val="008A7A11"/>
    <w:rsid w:val="008A7B26"/>
    <w:rsid w:val="008B03A6"/>
    <w:rsid w:val="008B07EB"/>
    <w:rsid w:val="008B0B00"/>
    <w:rsid w:val="008B0DE7"/>
    <w:rsid w:val="008B11E0"/>
    <w:rsid w:val="008B1250"/>
    <w:rsid w:val="008B145F"/>
    <w:rsid w:val="008B16FB"/>
    <w:rsid w:val="008B1922"/>
    <w:rsid w:val="008B1D6E"/>
    <w:rsid w:val="008B1FE6"/>
    <w:rsid w:val="008B2654"/>
    <w:rsid w:val="008B2DA9"/>
    <w:rsid w:val="008B3050"/>
    <w:rsid w:val="008B355C"/>
    <w:rsid w:val="008B35CD"/>
    <w:rsid w:val="008B385D"/>
    <w:rsid w:val="008B396D"/>
    <w:rsid w:val="008B3EEA"/>
    <w:rsid w:val="008B402A"/>
    <w:rsid w:val="008B402C"/>
    <w:rsid w:val="008B4094"/>
    <w:rsid w:val="008B4396"/>
    <w:rsid w:val="008B47AF"/>
    <w:rsid w:val="008B4837"/>
    <w:rsid w:val="008B4A76"/>
    <w:rsid w:val="008B4FD1"/>
    <w:rsid w:val="008B50A0"/>
    <w:rsid w:val="008B537F"/>
    <w:rsid w:val="008B5584"/>
    <w:rsid w:val="008B57BC"/>
    <w:rsid w:val="008B5A6D"/>
    <w:rsid w:val="008B5E78"/>
    <w:rsid w:val="008B5F8A"/>
    <w:rsid w:val="008B60C0"/>
    <w:rsid w:val="008B6938"/>
    <w:rsid w:val="008B6A23"/>
    <w:rsid w:val="008B7184"/>
    <w:rsid w:val="008B7937"/>
    <w:rsid w:val="008B7AC2"/>
    <w:rsid w:val="008B7BFE"/>
    <w:rsid w:val="008B7CEF"/>
    <w:rsid w:val="008B7FE5"/>
    <w:rsid w:val="008C01C7"/>
    <w:rsid w:val="008C04B8"/>
    <w:rsid w:val="008C04F1"/>
    <w:rsid w:val="008C05E6"/>
    <w:rsid w:val="008C0626"/>
    <w:rsid w:val="008C0DFC"/>
    <w:rsid w:val="008C0E12"/>
    <w:rsid w:val="008C0F2D"/>
    <w:rsid w:val="008C10FD"/>
    <w:rsid w:val="008C1482"/>
    <w:rsid w:val="008C188E"/>
    <w:rsid w:val="008C195C"/>
    <w:rsid w:val="008C22E1"/>
    <w:rsid w:val="008C2370"/>
    <w:rsid w:val="008C238A"/>
    <w:rsid w:val="008C23C5"/>
    <w:rsid w:val="008C23F8"/>
    <w:rsid w:val="008C27C5"/>
    <w:rsid w:val="008C2ACB"/>
    <w:rsid w:val="008C2C7D"/>
    <w:rsid w:val="008C31CC"/>
    <w:rsid w:val="008C3452"/>
    <w:rsid w:val="008C35CE"/>
    <w:rsid w:val="008C3644"/>
    <w:rsid w:val="008C3894"/>
    <w:rsid w:val="008C430A"/>
    <w:rsid w:val="008C4691"/>
    <w:rsid w:val="008C46A1"/>
    <w:rsid w:val="008C4949"/>
    <w:rsid w:val="008C4E07"/>
    <w:rsid w:val="008C53AE"/>
    <w:rsid w:val="008C5405"/>
    <w:rsid w:val="008C55B7"/>
    <w:rsid w:val="008C5694"/>
    <w:rsid w:val="008C59A5"/>
    <w:rsid w:val="008C59FD"/>
    <w:rsid w:val="008C5E7B"/>
    <w:rsid w:val="008C65BC"/>
    <w:rsid w:val="008C67DF"/>
    <w:rsid w:val="008C6A89"/>
    <w:rsid w:val="008C6B25"/>
    <w:rsid w:val="008C6C0F"/>
    <w:rsid w:val="008C6D47"/>
    <w:rsid w:val="008C6EC5"/>
    <w:rsid w:val="008C6F0D"/>
    <w:rsid w:val="008C7009"/>
    <w:rsid w:val="008C7081"/>
    <w:rsid w:val="008C72CF"/>
    <w:rsid w:val="008C79ED"/>
    <w:rsid w:val="008D0220"/>
    <w:rsid w:val="008D0441"/>
    <w:rsid w:val="008D05AD"/>
    <w:rsid w:val="008D0AE1"/>
    <w:rsid w:val="008D0F38"/>
    <w:rsid w:val="008D0F78"/>
    <w:rsid w:val="008D1162"/>
    <w:rsid w:val="008D1276"/>
    <w:rsid w:val="008D12BA"/>
    <w:rsid w:val="008D1A4E"/>
    <w:rsid w:val="008D21AB"/>
    <w:rsid w:val="008D2455"/>
    <w:rsid w:val="008D2514"/>
    <w:rsid w:val="008D28D6"/>
    <w:rsid w:val="008D2A25"/>
    <w:rsid w:val="008D2DA4"/>
    <w:rsid w:val="008D31A2"/>
    <w:rsid w:val="008D3C78"/>
    <w:rsid w:val="008D3EB7"/>
    <w:rsid w:val="008D3F20"/>
    <w:rsid w:val="008D42CD"/>
    <w:rsid w:val="008D4311"/>
    <w:rsid w:val="008D4605"/>
    <w:rsid w:val="008D4910"/>
    <w:rsid w:val="008D49F4"/>
    <w:rsid w:val="008D4B78"/>
    <w:rsid w:val="008D4CA9"/>
    <w:rsid w:val="008D4D98"/>
    <w:rsid w:val="008D4DA0"/>
    <w:rsid w:val="008D4EFB"/>
    <w:rsid w:val="008D5252"/>
    <w:rsid w:val="008D533D"/>
    <w:rsid w:val="008D5513"/>
    <w:rsid w:val="008D55E7"/>
    <w:rsid w:val="008D564E"/>
    <w:rsid w:val="008D575F"/>
    <w:rsid w:val="008D5A66"/>
    <w:rsid w:val="008D5A81"/>
    <w:rsid w:val="008D5BDF"/>
    <w:rsid w:val="008D5C7B"/>
    <w:rsid w:val="008D5CD8"/>
    <w:rsid w:val="008D5D46"/>
    <w:rsid w:val="008D5EE0"/>
    <w:rsid w:val="008D61F9"/>
    <w:rsid w:val="008D62A9"/>
    <w:rsid w:val="008D62D1"/>
    <w:rsid w:val="008D66BC"/>
    <w:rsid w:val="008E01BA"/>
    <w:rsid w:val="008E0238"/>
    <w:rsid w:val="008E046D"/>
    <w:rsid w:val="008E0729"/>
    <w:rsid w:val="008E0823"/>
    <w:rsid w:val="008E09B0"/>
    <w:rsid w:val="008E0A70"/>
    <w:rsid w:val="008E0BF4"/>
    <w:rsid w:val="008E0EC4"/>
    <w:rsid w:val="008E1124"/>
    <w:rsid w:val="008E11BA"/>
    <w:rsid w:val="008E12C9"/>
    <w:rsid w:val="008E1937"/>
    <w:rsid w:val="008E1D0B"/>
    <w:rsid w:val="008E205E"/>
    <w:rsid w:val="008E22D7"/>
    <w:rsid w:val="008E231B"/>
    <w:rsid w:val="008E2538"/>
    <w:rsid w:val="008E259A"/>
    <w:rsid w:val="008E2736"/>
    <w:rsid w:val="008E29DA"/>
    <w:rsid w:val="008E2C51"/>
    <w:rsid w:val="008E2C6F"/>
    <w:rsid w:val="008E2D9D"/>
    <w:rsid w:val="008E2DE7"/>
    <w:rsid w:val="008E2E33"/>
    <w:rsid w:val="008E33A7"/>
    <w:rsid w:val="008E355D"/>
    <w:rsid w:val="008E3819"/>
    <w:rsid w:val="008E3839"/>
    <w:rsid w:val="008E3932"/>
    <w:rsid w:val="008E4250"/>
    <w:rsid w:val="008E4437"/>
    <w:rsid w:val="008E455F"/>
    <w:rsid w:val="008E4604"/>
    <w:rsid w:val="008E4968"/>
    <w:rsid w:val="008E4BC8"/>
    <w:rsid w:val="008E4EE9"/>
    <w:rsid w:val="008E534E"/>
    <w:rsid w:val="008E5AF4"/>
    <w:rsid w:val="008E5F83"/>
    <w:rsid w:val="008E6742"/>
    <w:rsid w:val="008E6B83"/>
    <w:rsid w:val="008E6C06"/>
    <w:rsid w:val="008E707C"/>
    <w:rsid w:val="008E73F7"/>
    <w:rsid w:val="008E7494"/>
    <w:rsid w:val="008E7640"/>
    <w:rsid w:val="008E7739"/>
    <w:rsid w:val="008E7771"/>
    <w:rsid w:val="008E7978"/>
    <w:rsid w:val="008E7A7F"/>
    <w:rsid w:val="008F032D"/>
    <w:rsid w:val="008F033C"/>
    <w:rsid w:val="008F0660"/>
    <w:rsid w:val="008F096C"/>
    <w:rsid w:val="008F0CBA"/>
    <w:rsid w:val="008F0E71"/>
    <w:rsid w:val="008F0E8F"/>
    <w:rsid w:val="008F0F79"/>
    <w:rsid w:val="008F1194"/>
    <w:rsid w:val="008F1220"/>
    <w:rsid w:val="008F1A26"/>
    <w:rsid w:val="008F1BB1"/>
    <w:rsid w:val="008F233A"/>
    <w:rsid w:val="008F2CC5"/>
    <w:rsid w:val="008F2D92"/>
    <w:rsid w:val="008F2E9C"/>
    <w:rsid w:val="008F2F2A"/>
    <w:rsid w:val="008F31B0"/>
    <w:rsid w:val="008F3656"/>
    <w:rsid w:val="008F3A6B"/>
    <w:rsid w:val="008F3CA1"/>
    <w:rsid w:val="008F3CE6"/>
    <w:rsid w:val="008F4333"/>
    <w:rsid w:val="008F48C2"/>
    <w:rsid w:val="008F4BA8"/>
    <w:rsid w:val="008F4E67"/>
    <w:rsid w:val="008F4FDF"/>
    <w:rsid w:val="008F5368"/>
    <w:rsid w:val="008F5531"/>
    <w:rsid w:val="008F557D"/>
    <w:rsid w:val="008F56EA"/>
    <w:rsid w:val="008F5943"/>
    <w:rsid w:val="008F5E5C"/>
    <w:rsid w:val="008F5EDD"/>
    <w:rsid w:val="008F6056"/>
    <w:rsid w:val="008F64DB"/>
    <w:rsid w:val="008F65C1"/>
    <w:rsid w:val="008F673C"/>
    <w:rsid w:val="008F6781"/>
    <w:rsid w:val="008F6B27"/>
    <w:rsid w:val="008F7505"/>
    <w:rsid w:val="008F7551"/>
    <w:rsid w:val="008F7982"/>
    <w:rsid w:val="008F7C90"/>
    <w:rsid w:val="008F7F5A"/>
    <w:rsid w:val="0090012F"/>
    <w:rsid w:val="00900809"/>
    <w:rsid w:val="00900DD8"/>
    <w:rsid w:val="00900EA1"/>
    <w:rsid w:val="009011AB"/>
    <w:rsid w:val="009011C3"/>
    <w:rsid w:val="00901242"/>
    <w:rsid w:val="00901738"/>
    <w:rsid w:val="0090185B"/>
    <w:rsid w:val="0090186E"/>
    <w:rsid w:val="00901975"/>
    <w:rsid w:val="00901A4C"/>
    <w:rsid w:val="00902203"/>
    <w:rsid w:val="00902225"/>
    <w:rsid w:val="009022D0"/>
    <w:rsid w:val="009025AC"/>
    <w:rsid w:val="00902B47"/>
    <w:rsid w:val="00902BD2"/>
    <w:rsid w:val="00902DD1"/>
    <w:rsid w:val="00902F0C"/>
    <w:rsid w:val="00902F58"/>
    <w:rsid w:val="00903018"/>
    <w:rsid w:val="009030ED"/>
    <w:rsid w:val="0090362C"/>
    <w:rsid w:val="009037C5"/>
    <w:rsid w:val="00903D3C"/>
    <w:rsid w:val="0090434C"/>
    <w:rsid w:val="009048A2"/>
    <w:rsid w:val="009048FE"/>
    <w:rsid w:val="00904919"/>
    <w:rsid w:val="009049A6"/>
    <w:rsid w:val="009049DD"/>
    <w:rsid w:val="00904CA4"/>
    <w:rsid w:val="00904DBB"/>
    <w:rsid w:val="009055D3"/>
    <w:rsid w:val="00905618"/>
    <w:rsid w:val="00905EA2"/>
    <w:rsid w:val="0090639D"/>
    <w:rsid w:val="0090662E"/>
    <w:rsid w:val="0090700D"/>
    <w:rsid w:val="009071FA"/>
    <w:rsid w:val="00907354"/>
    <w:rsid w:val="00907599"/>
    <w:rsid w:val="00907637"/>
    <w:rsid w:val="00907797"/>
    <w:rsid w:val="0090786E"/>
    <w:rsid w:val="00907B40"/>
    <w:rsid w:val="00907BEA"/>
    <w:rsid w:val="00907CA5"/>
    <w:rsid w:val="00907CC9"/>
    <w:rsid w:val="00907F1D"/>
    <w:rsid w:val="00910049"/>
    <w:rsid w:val="00910296"/>
    <w:rsid w:val="009102C1"/>
    <w:rsid w:val="009104E0"/>
    <w:rsid w:val="009106EB"/>
    <w:rsid w:val="00910917"/>
    <w:rsid w:val="00910A2C"/>
    <w:rsid w:val="00910A6F"/>
    <w:rsid w:val="00910DFB"/>
    <w:rsid w:val="00910F0F"/>
    <w:rsid w:val="00911361"/>
    <w:rsid w:val="00912473"/>
    <w:rsid w:val="00912550"/>
    <w:rsid w:val="009128A0"/>
    <w:rsid w:val="00913145"/>
    <w:rsid w:val="0091339F"/>
    <w:rsid w:val="009133C0"/>
    <w:rsid w:val="00913D68"/>
    <w:rsid w:val="00913E34"/>
    <w:rsid w:val="009149DA"/>
    <w:rsid w:val="0091566D"/>
    <w:rsid w:val="0091576C"/>
    <w:rsid w:val="00915B30"/>
    <w:rsid w:val="00915BA4"/>
    <w:rsid w:val="00915E0C"/>
    <w:rsid w:val="009162B3"/>
    <w:rsid w:val="00916430"/>
    <w:rsid w:val="009166F0"/>
    <w:rsid w:val="00916873"/>
    <w:rsid w:val="009169C3"/>
    <w:rsid w:val="00916C63"/>
    <w:rsid w:val="009171B0"/>
    <w:rsid w:val="009178FC"/>
    <w:rsid w:val="009179B4"/>
    <w:rsid w:val="00917A00"/>
    <w:rsid w:val="00917ADA"/>
    <w:rsid w:val="00917CC6"/>
    <w:rsid w:val="0092004F"/>
    <w:rsid w:val="0092034C"/>
    <w:rsid w:val="00920576"/>
    <w:rsid w:val="0092066A"/>
    <w:rsid w:val="009207D4"/>
    <w:rsid w:val="009207FB"/>
    <w:rsid w:val="00920879"/>
    <w:rsid w:val="00920A0E"/>
    <w:rsid w:val="00920AA2"/>
    <w:rsid w:val="00920C39"/>
    <w:rsid w:val="00920D04"/>
    <w:rsid w:val="00920DB8"/>
    <w:rsid w:val="00921232"/>
    <w:rsid w:val="00921379"/>
    <w:rsid w:val="00921484"/>
    <w:rsid w:val="009216F3"/>
    <w:rsid w:val="0092177B"/>
    <w:rsid w:val="009218D3"/>
    <w:rsid w:val="00921D40"/>
    <w:rsid w:val="0092240E"/>
    <w:rsid w:val="00922B74"/>
    <w:rsid w:val="00922D08"/>
    <w:rsid w:val="009230B7"/>
    <w:rsid w:val="00923221"/>
    <w:rsid w:val="00923224"/>
    <w:rsid w:val="0092395A"/>
    <w:rsid w:val="00923B4E"/>
    <w:rsid w:val="00923BA3"/>
    <w:rsid w:val="00923DBA"/>
    <w:rsid w:val="00924297"/>
    <w:rsid w:val="009242C9"/>
    <w:rsid w:val="0092454B"/>
    <w:rsid w:val="00924659"/>
    <w:rsid w:val="0092466E"/>
    <w:rsid w:val="00924B4D"/>
    <w:rsid w:val="00924B68"/>
    <w:rsid w:val="00924CD9"/>
    <w:rsid w:val="00924D49"/>
    <w:rsid w:val="00925377"/>
    <w:rsid w:val="009254E1"/>
    <w:rsid w:val="00925872"/>
    <w:rsid w:val="00925BDA"/>
    <w:rsid w:val="00926301"/>
    <w:rsid w:val="009263F2"/>
    <w:rsid w:val="009263FF"/>
    <w:rsid w:val="00926A63"/>
    <w:rsid w:val="00926EFE"/>
    <w:rsid w:val="00927767"/>
    <w:rsid w:val="00927B39"/>
    <w:rsid w:val="00927ECD"/>
    <w:rsid w:val="009304DB"/>
    <w:rsid w:val="00930579"/>
    <w:rsid w:val="00931085"/>
    <w:rsid w:val="009313EF"/>
    <w:rsid w:val="009314C7"/>
    <w:rsid w:val="009314E1"/>
    <w:rsid w:val="009316F7"/>
    <w:rsid w:val="00931D2A"/>
    <w:rsid w:val="00932033"/>
    <w:rsid w:val="00932796"/>
    <w:rsid w:val="009327E0"/>
    <w:rsid w:val="0093289A"/>
    <w:rsid w:val="00932C36"/>
    <w:rsid w:val="009330F1"/>
    <w:rsid w:val="00933100"/>
    <w:rsid w:val="00933371"/>
    <w:rsid w:val="009333BD"/>
    <w:rsid w:val="00933BE1"/>
    <w:rsid w:val="00933FE4"/>
    <w:rsid w:val="009342A1"/>
    <w:rsid w:val="0093435E"/>
    <w:rsid w:val="009347AD"/>
    <w:rsid w:val="0093492D"/>
    <w:rsid w:val="00934AB4"/>
    <w:rsid w:val="00934D8E"/>
    <w:rsid w:val="00934E50"/>
    <w:rsid w:val="009350A4"/>
    <w:rsid w:val="009354DC"/>
    <w:rsid w:val="00935D9B"/>
    <w:rsid w:val="00935F0D"/>
    <w:rsid w:val="00936403"/>
    <w:rsid w:val="00936AB0"/>
    <w:rsid w:val="00936C00"/>
    <w:rsid w:val="00936C44"/>
    <w:rsid w:val="00937042"/>
    <w:rsid w:val="00937199"/>
    <w:rsid w:val="009372AE"/>
    <w:rsid w:val="009372DA"/>
    <w:rsid w:val="00937777"/>
    <w:rsid w:val="009377EA"/>
    <w:rsid w:val="009379B7"/>
    <w:rsid w:val="00937AFA"/>
    <w:rsid w:val="00937C7D"/>
    <w:rsid w:val="00937F65"/>
    <w:rsid w:val="0094021E"/>
    <w:rsid w:val="00940271"/>
    <w:rsid w:val="009402FA"/>
    <w:rsid w:val="0094105C"/>
    <w:rsid w:val="009410A2"/>
    <w:rsid w:val="009412BC"/>
    <w:rsid w:val="0094186F"/>
    <w:rsid w:val="0094197C"/>
    <w:rsid w:val="00941A6C"/>
    <w:rsid w:val="00941AB6"/>
    <w:rsid w:val="00941EF9"/>
    <w:rsid w:val="00942053"/>
    <w:rsid w:val="00942466"/>
    <w:rsid w:val="0094246A"/>
    <w:rsid w:val="0094266E"/>
    <w:rsid w:val="00942792"/>
    <w:rsid w:val="00942B7D"/>
    <w:rsid w:val="00942EFD"/>
    <w:rsid w:val="00942F08"/>
    <w:rsid w:val="00942F30"/>
    <w:rsid w:val="0094313F"/>
    <w:rsid w:val="009431F0"/>
    <w:rsid w:val="00943958"/>
    <w:rsid w:val="00943B3F"/>
    <w:rsid w:val="00943CA6"/>
    <w:rsid w:val="00944152"/>
    <w:rsid w:val="0094479E"/>
    <w:rsid w:val="00945626"/>
    <w:rsid w:val="00945902"/>
    <w:rsid w:val="00945B1A"/>
    <w:rsid w:val="00945D5A"/>
    <w:rsid w:val="00945E6D"/>
    <w:rsid w:val="0094618F"/>
    <w:rsid w:val="00946248"/>
    <w:rsid w:val="009462FE"/>
    <w:rsid w:val="009467E6"/>
    <w:rsid w:val="00946920"/>
    <w:rsid w:val="00946BCE"/>
    <w:rsid w:val="00946F0E"/>
    <w:rsid w:val="00946FE6"/>
    <w:rsid w:val="009471E0"/>
    <w:rsid w:val="00947482"/>
    <w:rsid w:val="009475B2"/>
    <w:rsid w:val="009475E2"/>
    <w:rsid w:val="0094783F"/>
    <w:rsid w:val="00947BE1"/>
    <w:rsid w:val="00947C0F"/>
    <w:rsid w:val="00947C25"/>
    <w:rsid w:val="0095017E"/>
    <w:rsid w:val="009506D5"/>
    <w:rsid w:val="00950AF9"/>
    <w:rsid w:val="00950D39"/>
    <w:rsid w:val="009510F7"/>
    <w:rsid w:val="00951862"/>
    <w:rsid w:val="00951D1C"/>
    <w:rsid w:val="00951F53"/>
    <w:rsid w:val="00952031"/>
    <w:rsid w:val="009520C4"/>
    <w:rsid w:val="00952432"/>
    <w:rsid w:val="009526C8"/>
    <w:rsid w:val="00952F40"/>
    <w:rsid w:val="009531B3"/>
    <w:rsid w:val="009535D6"/>
    <w:rsid w:val="009540A6"/>
    <w:rsid w:val="0095460B"/>
    <w:rsid w:val="00954643"/>
    <w:rsid w:val="00954736"/>
    <w:rsid w:val="00954F38"/>
    <w:rsid w:val="00954F49"/>
    <w:rsid w:val="009550B6"/>
    <w:rsid w:val="009550D6"/>
    <w:rsid w:val="0095542B"/>
    <w:rsid w:val="00955630"/>
    <w:rsid w:val="00955A3B"/>
    <w:rsid w:val="00955B46"/>
    <w:rsid w:val="00955B99"/>
    <w:rsid w:val="00955D24"/>
    <w:rsid w:val="00955DC4"/>
    <w:rsid w:val="00955E73"/>
    <w:rsid w:val="009561C9"/>
    <w:rsid w:val="0095621D"/>
    <w:rsid w:val="009563AD"/>
    <w:rsid w:val="00956453"/>
    <w:rsid w:val="00956924"/>
    <w:rsid w:val="00956D2E"/>
    <w:rsid w:val="00956E89"/>
    <w:rsid w:val="00956F5D"/>
    <w:rsid w:val="009572F8"/>
    <w:rsid w:val="00957408"/>
    <w:rsid w:val="0095743E"/>
    <w:rsid w:val="009579BD"/>
    <w:rsid w:val="00957A3B"/>
    <w:rsid w:val="00957E06"/>
    <w:rsid w:val="00957F5B"/>
    <w:rsid w:val="00957FB3"/>
    <w:rsid w:val="00960823"/>
    <w:rsid w:val="009608F2"/>
    <w:rsid w:val="00960C15"/>
    <w:rsid w:val="00960C24"/>
    <w:rsid w:val="00960D09"/>
    <w:rsid w:val="009612B5"/>
    <w:rsid w:val="0096167F"/>
    <w:rsid w:val="009619BE"/>
    <w:rsid w:val="009619D5"/>
    <w:rsid w:val="00961A8C"/>
    <w:rsid w:val="00961B3F"/>
    <w:rsid w:val="00961BCC"/>
    <w:rsid w:val="00962409"/>
    <w:rsid w:val="009625B3"/>
    <w:rsid w:val="0096270D"/>
    <w:rsid w:val="00962798"/>
    <w:rsid w:val="0096279C"/>
    <w:rsid w:val="0096290B"/>
    <w:rsid w:val="00962BD3"/>
    <w:rsid w:val="00962D64"/>
    <w:rsid w:val="00962FB2"/>
    <w:rsid w:val="00963444"/>
    <w:rsid w:val="00963688"/>
    <w:rsid w:val="009636F2"/>
    <w:rsid w:val="009637E8"/>
    <w:rsid w:val="00963C1C"/>
    <w:rsid w:val="00963DFF"/>
    <w:rsid w:val="00963ECB"/>
    <w:rsid w:val="00963F0A"/>
    <w:rsid w:val="00963F2F"/>
    <w:rsid w:val="00963FE5"/>
    <w:rsid w:val="009649F6"/>
    <w:rsid w:val="00964CA7"/>
    <w:rsid w:val="00964D63"/>
    <w:rsid w:val="00964DA2"/>
    <w:rsid w:val="0096502A"/>
    <w:rsid w:val="00965093"/>
    <w:rsid w:val="0096542B"/>
    <w:rsid w:val="009654AD"/>
    <w:rsid w:val="00965503"/>
    <w:rsid w:val="00965AFC"/>
    <w:rsid w:val="00965DAE"/>
    <w:rsid w:val="00965FDE"/>
    <w:rsid w:val="00965FF9"/>
    <w:rsid w:val="009660F4"/>
    <w:rsid w:val="00966196"/>
    <w:rsid w:val="00966806"/>
    <w:rsid w:val="00966B61"/>
    <w:rsid w:val="00966B7D"/>
    <w:rsid w:val="00966DA2"/>
    <w:rsid w:val="00966DBA"/>
    <w:rsid w:val="009672CC"/>
    <w:rsid w:val="009673B7"/>
    <w:rsid w:val="009673BD"/>
    <w:rsid w:val="009676D0"/>
    <w:rsid w:val="0096771B"/>
    <w:rsid w:val="00967784"/>
    <w:rsid w:val="0096797A"/>
    <w:rsid w:val="00967DFA"/>
    <w:rsid w:val="00970005"/>
    <w:rsid w:val="00970106"/>
    <w:rsid w:val="00970506"/>
    <w:rsid w:val="00970701"/>
    <w:rsid w:val="00970992"/>
    <w:rsid w:val="00970E50"/>
    <w:rsid w:val="009715C7"/>
    <w:rsid w:val="00971749"/>
    <w:rsid w:val="009717D4"/>
    <w:rsid w:val="00971A9B"/>
    <w:rsid w:val="00972414"/>
    <w:rsid w:val="00972431"/>
    <w:rsid w:val="009724C9"/>
    <w:rsid w:val="009729C7"/>
    <w:rsid w:val="00972DDE"/>
    <w:rsid w:val="00972E0F"/>
    <w:rsid w:val="00972F74"/>
    <w:rsid w:val="00973120"/>
    <w:rsid w:val="00973183"/>
    <w:rsid w:val="00973388"/>
    <w:rsid w:val="0097368D"/>
    <w:rsid w:val="009737F0"/>
    <w:rsid w:val="00973A51"/>
    <w:rsid w:val="00973A79"/>
    <w:rsid w:val="00973C30"/>
    <w:rsid w:val="00973C7C"/>
    <w:rsid w:val="00974370"/>
    <w:rsid w:val="009745A8"/>
    <w:rsid w:val="0097481D"/>
    <w:rsid w:val="00974B85"/>
    <w:rsid w:val="00974CD4"/>
    <w:rsid w:val="00974F04"/>
    <w:rsid w:val="009750CE"/>
    <w:rsid w:val="00975396"/>
    <w:rsid w:val="009754AA"/>
    <w:rsid w:val="0097552F"/>
    <w:rsid w:val="00975B49"/>
    <w:rsid w:val="00975BB5"/>
    <w:rsid w:val="00975E2C"/>
    <w:rsid w:val="00975F6F"/>
    <w:rsid w:val="00976655"/>
    <w:rsid w:val="00977219"/>
    <w:rsid w:val="0097767C"/>
    <w:rsid w:val="009779E0"/>
    <w:rsid w:val="00977BF6"/>
    <w:rsid w:val="00977F4B"/>
    <w:rsid w:val="00977F70"/>
    <w:rsid w:val="00977FC0"/>
    <w:rsid w:val="009806C1"/>
    <w:rsid w:val="00980705"/>
    <w:rsid w:val="00980AA8"/>
    <w:rsid w:val="00980CC1"/>
    <w:rsid w:val="00980CCB"/>
    <w:rsid w:val="00980DB4"/>
    <w:rsid w:val="00981360"/>
    <w:rsid w:val="00981857"/>
    <w:rsid w:val="0098190A"/>
    <w:rsid w:val="00981A45"/>
    <w:rsid w:val="00981E2F"/>
    <w:rsid w:val="00982D7C"/>
    <w:rsid w:val="00982E87"/>
    <w:rsid w:val="00983570"/>
    <w:rsid w:val="0098380E"/>
    <w:rsid w:val="009838E0"/>
    <w:rsid w:val="00983B1C"/>
    <w:rsid w:val="00983BC1"/>
    <w:rsid w:val="00983EAC"/>
    <w:rsid w:val="009842AD"/>
    <w:rsid w:val="009847F1"/>
    <w:rsid w:val="00984A68"/>
    <w:rsid w:val="00984C70"/>
    <w:rsid w:val="009850B1"/>
    <w:rsid w:val="009855D6"/>
    <w:rsid w:val="009858C2"/>
    <w:rsid w:val="00985A5F"/>
    <w:rsid w:val="00985A64"/>
    <w:rsid w:val="00985ABF"/>
    <w:rsid w:val="00985B35"/>
    <w:rsid w:val="009860F1"/>
    <w:rsid w:val="0098610D"/>
    <w:rsid w:val="00986A3F"/>
    <w:rsid w:val="00986E1C"/>
    <w:rsid w:val="009870E0"/>
    <w:rsid w:val="009872D8"/>
    <w:rsid w:val="00987462"/>
    <w:rsid w:val="00987900"/>
    <w:rsid w:val="00987959"/>
    <w:rsid w:val="00987A51"/>
    <w:rsid w:val="00987AFA"/>
    <w:rsid w:val="00987B76"/>
    <w:rsid w:val="00987F0B"/>
    <w:rsid w:val="009903D6"/>
    <w:rsid w:val="00990DAA"/>
    <w:rsid w:val="00990DCC"/>
    <w:rsid w:val="009913EA"/>
    <w:rsid w:val="009918AD"/>
    <w:rsid w:val="00991B92"/>
    <w:rsid w:val="00992106"/>
    <w:rsid w:val="0099215B"/>
    <w:rsid w:val="00992448"/>
    <w:rsid w:val="00992756"/>
    <w:rsid w:val="009929C7"/>
    <w:rsid w:val="00992BEA"/>
    <w:rsid w:val="00992CD4"/>
    <w:rsid w:val="00993169"/>
    <w:rsid w:val="009934EA"/>
    <w:rsid w:val="00993A12"/>
    <w:rsid w:val="00994143"/>
    <w:rsid w:val="009943E0"/>
    <w:rsid w:val="00994D69"/>
    <w:rsid w:val="00994E0C"/>
    <w:rsid w:val="00995175"/>
    <w:rsid w:val="00995265"/>
    <w:rsid w:val="00995E54"/>
    <w:rsid w:val="009964EC"/>
    <w:rsid w:val="0099690D"/>
    <w:rsid w:val="00996991"/>
    <w:rsid w:val="00996CB4"/>
    <w:rsid w:val="009971AE"/>
    <w:rsid w:val="0099742D"/>
    <w:rsid w:val="00997CB4"/>
    <w:rsid w:val="00997D00"/>
    <w:rsid w:val="00997D8E"/>
    <w:rsid w:val="009A017A"/>
    <w:rsid w:val="009A01E6"/>
    <w:rsid w:val="009A024F"/>
    <w:rsid w:val="009A0501"/>
    <w:rsid w:val="009A0AD3"/>
    <w:rsid w:val="009A0CCA"/>
    <w:rsid w:val="009A0EAF"/>
    <w:rsid w:val="009A1779"/>
    <w:rsid w:val="009A197B"/>
    <w:rsid w:val="009A1A9C"/>
    <w:rsid w:val="009A1D25"/>
    <w:rsid w:val="009A2762"/>
    <w:rsid w:val="009A2936"/>
    <w:rsid w:val="009A2C22"/>
    <w:rsid w:val="009A2D5E"/>
    <w:rsid w:val="009A33CB"/>
    <w:rsid w:val="009A3E50"/>
    <w:rsid w:val="009A3E72"/>
    <w:rsid w:val="009A408D"/>
    <w:rsid w:val="009A445A"/>
    <w:rsid w:val="009A492B"/>
    <w:rsid w:val="009A5488"/>
    <w:rsid w:val="009A552F"/>
    <w:rsid w:val="009A5544"/>
    <w:rsid w:val="009A59F8"/>
    <w:rsid w:val="009A6285"/>
    <w:rsid w:val="009A6315"/>
    <w:rsid w:val="009A64A1"/>
    <w:rsid w:val="009A6690"/>
    <w:rsid w:val="009A66C2"/>
    <w:rsid w:val="009A66E0"/>
    <w:rsid w:val="009A671E"/>
    <w:rsid w:val="009A6AEC"/>
    <w:rsid w:val="009A6C7F"/>
    <w:rsid w:val="009A6CF5"/>
    <w:rsid w:val="009A6FEC"/>
    <w:rsid w:val="009A710D"/>
    <w:rsid w:val="009A73C7"/>
    <w:rsid w:val="009A755E"/>
    <w:rsid w:val="009A7A45"/>
    <w:rsid w:val="009A7DD1"/>
    <w:rsid w:val="009A7DD6"/>
    <w:rsid w:val="009A7DFF"/>
    <w:rsid w:val="009B02A0"/>
    <w:rsid w:val="009B05B9"/>
    <w:rsid w:val="009B073F"/>
    <w:rsid w:val="009B0BA6"/>
    <w:rsid w:val="009B0C1E"/>
    <w:rsid w:val="009B0C28"/>
    <w:rsid w:val="009B17EC"/>
    <w:rsid w:val="009B1AD6"/>
    <w:rsid w:val="009B1D72"/>
    <w:rsid w:val="009B2196"/>
    <w:rsid w:val="009B2717"/>
    <w:rsid w:val="009B272A"/>
    <w:rsid w:val="009B27FA"/>
    <w:rsid w:val="009B2934"/>
    <w:rsid w:val="009B2F9F"/>
    <w:rsid w:val="009B3653"/>
    <w:rsid w:val="009B3CDC"/>
    <w:rsid w:val="009B3D46"/>
    <w:rsid w:val="009B3D60"/>
    <w:rsid w:val="009B4256"/>
    <w:rsid w:val="009B439D"/>
    <w:rsid w:val="009B46D4"/>
    <w:rsid w:val="009B489D"/>
    <w:rsid w:val="009B4B23"/>
    <w:rsid w:val="009B5018"/>
    <w:rsid w:val="009B5449"/>
    <w:rsid w:val="009B5556"/>
    <w:rsid w:val="009B56D5"/>
    <w:rsid w:val="009B57E4"/>
    <w:rsid w:val="009B5EA0"/>
    <w:rsid w:val="009B6407"/>
    <w:rsid w:val="009B677A"/>
    <w:rsid w:val="009B6D53"/>
    <w:rsid w:val="009B6DB0"/>
    <w:rsid w:val="009B6E71"/>
    <w:rsid w:val="009B71CB"/>
    <w:rsid w:val="009B7317"/>
    <w:rsid w:val="009B7C4E"/>
    <w:rsid w:val="009B7FB8"/>
    <w:rsid w:val="009C0562"/>
    <w:rsid w:val="009C0C1B"/>
    <w:rsid w:val="009C0D5C"/>
    <w:rsid w:val="009C1141"/>
    <w:rsid w:val="009C1303"/>
    <w:rsid w:val="009C1656"/>
    <w:rsid w:val="009C1BF1"/>
    <w:rsid w:val="009C2258"/>
    <w:rsid w:val="009C2438"/>
    <w:rsid w:val="009C2634"/>
    <w:rsid w:val="009C2E54"/>
    <w:rsid w:val="009C2ECA"/>
    <w:rsid w:val="009C3391"/>
    <w:rsid w:val="009C343C"/>
    <w:rsid w:val="009C34E4"/>
    <w:rsid w:val="009C3670"/>
    <w:rsid w:val="009C4031"/>
    <w:rsid w:val="009C40FE"/>
    <w:rsid w:val="009C4184"/>
    <w:rsid w:val="009C41DB"/>
    <w:rsid w:val="009C4641"/>
    <w:rsid w:val="009C4C90"/>
    <w:rsid w:val="009C4E8F"/>
    <w:rsid w:val="009C4F5E"/>
    <w:rsid w:val="009C50DA"/>
    <w:rsid w:val="009C5684"/>
    <w:rsid w:val="009C5763"/>
    <w:rsid w:val="009C5840"/>
    <w:rsid w:val="009C62E6"/>
    <w:rsid w:val="009C62E8"/>
    <w:rsid w:val="009C6924"/>
    <w:rsid w:val="009C6BE1"/>
    <w:rsid w:val="009C6E51"/>
    <w:rsid w:val="009C7000"/>
    <w:rsid w:val="009C7666"/>
    <w:rsid w:val="009C7C9D"/>
    <w:rsid w:val="009D020A"/>
    <w:rsid w:val="009D045C"/>
    <w:rsid w:val="009D0AAF"/>
    <w:rsid w:val="009D0EB1"/>
    <w:rsid w:val="009D0EFE"/>
    <w:rsid w:val="009D12AF"/>
    <w:rsid w:val="009D1302"/>
    <w:rsid w:val="009D13C1"/>
    <w:rsid w:val="009D17ED"/>
    <w:rsid w:val="009D1925"/>
    <w:rsid w:val="009D1C48"/>
    <w:rsid w:val="009D1D4C"/>
    <w:rsid w:val="009D20CE"/>
    <w:rsid w:val="009D21BD"/>
    <w:rsid w:val="009D26A5"/>
    <w:rsid w:val="009D3108"/>
    <w:rsid w:val="009D3223"/>
    <w:rsid w:val="009D3444"/>
    <w:rsid w:val="009D3494"/>
    <w:rsid w:val="009D35C6"/>
    <w:rsid w:val="009D3773"/>
    <w:rsid w:val="009D3917"/>
    <w:rsid w:val="009D3B3E"/>
    <w:rsid w:val="009D44C7"/>
    <w:rsid w:val="009D492A"/>
    <w:rsid w:val="009D4C91"/>
    <w:rsid w:val="009D5228"/>
    <w:rsid w:val="009D5493"/>
    <w:rsid w:val="009D54F2"/>
    <w:rsid w:val="009D597E"/>
    <w:rsid w:val="009D5F8D"/>
    <w:rsid w:val="009D623C"/>
    <w:rsid w:val="009D6296"/>
    <w:rsid w:val="009D62C2"/>
    <w:rsid w:val="009D6364"/>
    <w:rsid w:val="009D66C9"/>
    <w:rsid w:val="009D6D9E"/>
    <w:rsid w:val="009D7398"/>
    <w:rsid w:val="009D74A0"/>
    <w:rsid w:val="009D75BE"/>
    <w:rsid w:val="009D7717"/>
    <w:rsid w:val="009D77D9"/>
    <w:rsid w:val="009D79C3"/>
    <w:rsid w:val="009E013C"/>
    <w:rsid w:val="009E0342"/>
    <w:rsid w:val="009E0526"/>
    <w:rsid w:val="009E0A9F"/>
    <w:rsid w:val="009E0B8D"/>
    <w:rsid w:val="009E0D98"/>
    <w:rsid w:val="009E0DC2"/>
    <w:rsid w:val="009E0F1F"/>
    <w:rsid w:val="009E1468"/>
    <w:rsid w:val="009E15B0"/>
    <w:rsid w:val="009E19FE"/>
    <w:rsid w:val="009E240F"/>
    <w:rsid w:val="009E2A7D"/>
    <w:rsid w:val="009E2B87"/>
    <w:rsid w:val="009E2BC2"/>
    <w:rsid w:val="009E2F37"/>
    <w:rsid w:val="009E30AC"/>
    <w:rsid w:val="009E37DD"/>
    <w:rsid w:val="009E3C19"/>
    <w:rsid w:val="009E3C7C"/>
    <w:rsid w:val="009E40B2"/>
    <w:rsid w:val="009E4542"/>
    <w:rsid w:val="009E4594"/>
    <w:rsid w:val="009E4655"/>
    <w:rsid w:val="009E480A"/>
    <w:rsid w:val="009E487A"/>
    <w:rsid w:val="009E4AED"/>
    <w:rsid w:val="009E4F76"/>
    <w:rsid w:val="009E502B"/>
    <w:rsid w:val="009E5065"/>
    <w:rsid w:val="009E55D8"/>
    <w:rsid w:val="009E5610"/>
    <w:rsid w:val="009E56C8"/>
    <w:rsid w:val="009E5937"/>
    <w:rsid w:val="009E5BFF"/>
    <w:rsid w:val="009E5D62"/>
    <w:rsid w:val="009E6209"/>
    <w:rsid w:val="009E62C2"/>
    <w:rsid w:val="009E6443"/>
    <w:rsid w:val="009E6488"/>
    <w:rsid w:val="009E67B6"/>
    <w:rsid w:val="009E6CE8"/>
    <w:rsid w:val="009E73ED"/>
    <w:rsid w:val="009E7727"/>
    <w:rsid w:val="009E782D"/>
    <w:rsid w:val="009E7F7F"/>
    <w:rsid w:val="009F0CAC"/>
    <w:rsid w:val="009F0E6F"/>
    <w:rsid w:val="009F129E"/>
    <w:rsid w:val="009F12AE"/>
    <w:rsid w:val="009F1432"/>
    <w:rsid w:val="009F19DA"/>
    <w:rsid w:val="009F1A99"/>
    <w:rsid w:val="009F1C9B"/>
    <w:rsid w:val="009F2944"/>
    <w:rsid w:val="009F2A9A"/>
    <w:rsid w:val="009F2C16"/>
    <w:rsid w:val="009F2D2B"/>
    <w:rsid w:val="009F2F03"/>
    <w:rsid w:val="009F2FBA"/>
    <w:rsid w:val="009F30F3"/>
    <w:rsid w:val="009F335A"/>
    <w:rsid w:val="009F36FC"/>
    <w:rsid w:val="009F3A14"/>
    <w:rsid w:val="009F3B77"/>
    <w:rsid w:val="009F3C3E"/>
    <w:rsid w:val="009F3C95"/>
    <w:rsid w:val="009F3E18"/>
    <w:rsid w:val="009F3FA7"/>
    <w:rsid w:val="009F3FF4"/>
    <w:rsid w:val="009F4014"/>
    <w:rsid w:val="009F4059"/>
    <w:rsid w:val="009F480E"/>
    <w:rsid w:val="009F4856"/>
    <w:rsid w:val="009F4A1C"/>
    <w:rsid w:val="009F509A"/>
    <w:rsid w:val="009F52B5"/>
    <w:rsid w:val="009F53E7"/>
    <w:rsid w:val="009F5416"/>
    <w:rsid w:val="009F57A8"/>
    <w:rsid w:val="009F5FE5"/>
    <w:rsid w:val="009F607D"/>
    <w:rsid w:val="009F6253"/>
    <w:rsid w:val="009F6444"/>
    <w:rsid w:val="009F6613"/>
    <w:rsid w:val="009F6B33"/>
    <w:rsid w:val="009F6FF0"/>
    <w:rsid w:val="009F74C1"/>
    <w:rsid w:val="009F769C"/>
    <w:rsid w:val="009F7ACB"/>
    <w:rsid w:val="009F7B14"/>
    <w:rsid w:val="009F7DD0"/>
    <w:rsid w:val="00A000D0"/>
    <w:rsid w:val="00A004A2"/>
    <w:rsid w:val="00A004F7"/>
    <w:rsid w:val="00A005BB"/>
    <w:rsid w:val="00A008A5"/>
    <w:rsid w:val="00A00DF8"/>
    <w:rsid w:val="00A00E00"/>
    <w:rsid w:val="00A00F0B"/>
    <w:rsid w:val="00A010F5"/>
    <w:rsid w:val="00A011BD"/>
    <w:rsid w:val="00A0120D"/>
    <w:rsid w:val="00A012EC"/>
    <w:rsid w:val="00A012FA"/>
    <w:rsid w:val="00A013B2"/>
    <w:rsid w:val="00A019DB"/>
    <w:rsid w:val="00A019F5"/>
    <w:rsid w:val="00A01A8B"/>
    <w:rsid w:val="00A01CBE"/>
    <w:rsid w:val="00A01DE1"/>
    <w:rsid w:val="00A01E1B"/>
    <w:rsid w:val="00A02302"/>
    <w:rsid w:val="00A025F3"/>
    <w:rsid w:val="00A02857"/>
    <w:rsid w:val="00A02A42"/>
    <w:rsid w:val="00A03959"/>
    <w:rsid w:val="00A04244"/>
    <w:rsid w:val="00A0435C"/>
    <w:rsid w:val="00A043B3"/>
    <w:rsid w:val="00A0488E"/>
    <w:rsid w:val="00A048E9"/>
    <w:rsid w:val="00A04D6D"/>
    <w:rsid w:val="00A04E3F"/>
    <w:rsid w:val="00A0501C"/>
    <w:rsid w:val="00A05420"/>
    <w:rsid w:val="00A0551F"/>
    <w:rsid w:val="00A05697"/>
    <w:rsid w:val="00A057E0"/>
    <w:rsid w:val="00A05D38"/>
    <w:rsid w:val="00A05F23"/>
    <w:rsid w:val="00A062C1"/>
    <w:rsid w:val="00A064E6"/>
    <w:rsid w:val="00A06651"/>
    <w:rsid w:val="00A06953"/>
    <w:rsid w:val="00A06C35"/>
    <w:rsid w:val="00A06EA9"/>
    <w:rsid w:val="00A06ED8"/>
    <w:rsid w:val="00A07056"/>
    <w:rsid w:val="00A072FD"/>
    <w:rsid w:val="00A07719"/>
    <w:rsid w:val="00A078D2"/>
    <w:rsid w:val="00A07A74"/>
    <w:rsid w:val="00A07EC6"/>
    <w:rsid w:val="00A1023F"/>
    <w:rsid w:val="00A10474"/>
    <w:rsid w:val="00A1100B"/>
    <w:rsid w:val="00A112B3"/>
    <w:rsid w:val="00A11405"/>
    <w:rsid w:val="00A1154D"/>
    <w:rsid w:val="00A117A2"/>
    <w:rsid w:val="00A118DD"/>
    <w:rsid w:val="00A11B91"/>
    <w:rsid w:val="00A121D2"/>
    <w:rsid w:val="00A126EB"/>
    <w:rsid w:val="00A12A57"/>
    <w:rsid w:val="00A12D0F"/>
    <w:rsid w:val="00A12FA4"/>
    <w:rsid w:val="00A130D1"/>
    <w:rsid w:val="00A134F5"/>
    <w:rsid w:val="00A13AFA"/>
    <w:rsid w:val="00A13D63"/>
    <w:rsid w:val="00A14135"/>
    <w:rsid w:val="00A14196"/>
    <w:rsid w:val="00A14634"/>
    <w:rsid w:val="00A14C36"/>
    <w:rsid w:val="00A14E36"/>
    <w:rsid w:val="00A150DD"/>
    <w:rsid w:val="00A15147"/>
    <w:rsid w:val="00A154E7"/>
    <w:rsid w:val="00A15899"/>
    <w:rsid w:val="00A159E2"/>
    <w:rsid w:val="00A15C25"/>
    <w:rsid w:val="00A15EFB"/>
    <w:rsid w:val="00A15FC4"/>
    <w:rsid w:val="00A16066"/>
    <w:rsid w:val="00A16463"/>
    <w:rsid w:val="00A165A6"/>
    <w:rsid w:val="00A1688F"/>
    <w:rsid w:val="00A16C8E"/>
    <w:rsid w:val="00A1713B"/>
    <w:rsid w:val="00A172ED"/>
    <w:rsid w:val="00A175D0"/>
    <w:rsid w:val="00A17635"/>
    <w:rsid w:val="00A17814"/>
    <w:rsid w:val="00A208DC"/>
    <w:rsid w:val="00A20DF6"/>
    <w:rsid w:val="00A20E4E"/>
    <w:rsid w:val="00A20F6B"/>
    <w:rsid w:val="00A213A3"/>
    <w:rsid w:val="00A213EE"/>
    <w:rsid w:val="00A21DD4"/>
    <w:rsid w:val="00A2214C"/>
    <w:rsid w:val="00A224AE"/>
    <w:rsid w:val="00A224E2"/>
    <w:rsid w:val="00A228A5"/>
    <w:rsid w:val="00A2291C"/>
    <w:rsid w:val="00A2299C"/>
    <w:rsid w:val="00A22B78"/>
    <w:rsid w:val="00A22E0D"/>
    <w:rsid w:val="00A22E61"/>
    <w:rsid w:val="00A22E7D"/>
    <w:rsid w:val="00A22FE6"/>
    <w:rsid w:val="00A2351A"/>
    <w:rsid w:val="00A23ED6"/>
    <w:rsid w:val="00A24507"/>
    <w:rsid w:val="00A24668"/>
    <w:rsid w:val="00A247B3"/>
    <w:rsid w:val="00A24F0E"/>
    <w:rsid w:val="00A24FC3"/>
    <w:rsid w:val="00A254E7"/>
    <w:rsid w:val="00A25A81"/>
    <w:rsid w:val="00A25B45"/>
    <w:rsid w:val="00A25C0E"/>
    <w:rsid w:val="00A25C51"/>
    <w:rsid w:val="00A260BF"/>
    <w:rsid w:val="00A261BB"/>
    <w:rsid w:val="00A26A17"/>
    <w:rsid w:val="00A26A24"/>
    <w:rsid w:val="00A26AD7"/>
    <w:rsid w:val="00A26D36"/>
    <w:rsid w:val="00A26D39"/>
    <w:rsid w:val="00A27079"/>
    <w:rsid w:val="00A27139"/>
    <w:rsid w:val="00A272EE"/>
    <w:rsid w:val="00A2772D"/>
    <w:rsid w:val="00A27730"/>
    <w:rsid w:val="00A2794D"/>
    <w:rsid w:val="00A27993"/>
    <w:rsid w:val="00A27ACA"/>
    <w:rsid w:val="00A30118"/>
    <w:rsid w:val="00A3061F"/>
    <w:rsid w:val="00A30C09"/>
    <w:rsid w:val="00A30CDF"/>
    <w:rsid w:val="00A31288"/>
    <w:rsid w:val="00A3145C"/>
    <w:rsid w:val="00A315ED"/>
    <w:rsid w:val="00A318F8"/>
    <w:rsid w:val="00A31AEB"/>
    <w:rsid w:val="00A31B4E"/>
    <w:rsid w:val="00A3238E"/>
    <w:rsid w:val="00A32446"/>
    <w:rsid w:val="00A328BA"/>
    <w:rsid w:val="00A329EF"/>
    <w:rsid w:val="00A32CDD"/>
    <w:rsid w:val="00A32CEE"/>
    <w:rsid w:val="00A32E27"/>
    <w:rsid w:val="00A32EC2"/>
    <w:rsid w:val="00A33094"/>
    <w:rsid w:val="00A33806"/>
    <w:rsid w:val="00A33F45"/>
    <w:rsid w:val="00A341C4"/>
    <w:rsid w:val="00A343C0"/>
    <w:rsid w:val="00A347AA"/>
    <w:rsid w:val="00A34831"/>
    <w:rsid w:val="00A35252"/>
    <w:rsid w:val="00A35704"/>
    <w:rsid w:val="00A35B73"/>
    <w:rsid w:val="00A36239"/>
    <w:rsid w:val="00A36566"/>
    <w:rsid w:val="00A365AA"/>
    <w:rsid w:val="00A36716"/>
    <w:rsid w:val="00A369BE"/>
    <w:rsid w:val="00A369D4"/>
    <w:rsid w:val="00A36C7F"/>
    <w:rsid w:val="00A36D78"/>
    <w:rsid w:val="00A37096"/>
    <w:rsid w:val="00A372E7"/>
    <w:rsid w:val="00A37BB0"/>
    <w:rsid w:val="00A37DAC"/>
    <w:rsid w:val="00A4016D"/>
    <w:rsid w:val="00A409CA"/>
    <w:rsid w:val="00A40AEE"/>
    <w:rsid w:val="00A40BD1"/>
    <w:rsid w:val="00A40C31"/>
    <w:rsid w:val="00A40CB4"/>
    <w:rsid w:val="00A40E4E"/>
    <w:rsid w:val="00A4106E"/>
    <w:rsid w:val="00A41C95"/>
    <w:rsid w:val="00A41D05"/>
    <w:rsid w:val="00A42057"/>
    <w:rsid w:val="00A42167"/>
    <w:rsid w:val="00A42218"/>
    <w:rsid w:val="00A42559"/>
    <w:rsid w:val="00A42705"/>
    <w:rsid w:val="00A4291D"/>
    <w:rsid w:val="00A42D15"/>
    <w:rsid w:val="00A430A2"/>
    <w:rsid w:val="00A430C6"/>
    <w:rsid w:val="00A431CD"/>
    <w:rsid w:val="00A43429"/>
    <w:rsid w:val="00A4347B"/>
    <w:rsid w:val="00A43954"/>
    <w:rsid w:val="00A440B5"/>
    <w:rsid w:val="00A4422E"/>
    <w:rsid w:val="00A444AB"/>
    <w:rsid w:val="00A44523"/>
    <w:rsid w:val="00A44DBF"/>
    <w:rsid w:val="00A44E97"/>
    <w:rsid w:val="00A45341"/>
    <w:rsid w:val="00A45845"/>
    <w:rsid w:val="00A45B9E"/>
    <w:rsid w:val="00A45BFD"/>
    <w:rsid w:val="00A45DE5"/>
    <w:rsid w:val="00A45ED9"/>
    <w:rsid w:val="00A4621B"/>
    <w:rsid w:val="00A4656F"/>
    <w:rsid w:val="00A465D9"/>
    <w:rsid w:val="00A4693B"/>
    <w:rsid w:val="00A46A41"/>
    <w:rsid w:val="00A46A64"/>
    <w:rsid w:val="00A46D80"/>
    <w:rsid w:val="00A46D95"/>
    <w:rsid w:val="00A46ECE"/>
    <w:rsid w:val="00A46EF0"/>
    <w:rsid w:val="00A47211"/>
    <w:rsid w:val="00A47264"/>
    <w:rsid w:val="00A47C90"/>
    <w:rsid w:val="00A47DF4"/>
    <w:rsid w:val="00A47F8C"/>
    <w:rsid w:val="00A5029F"/>
    <w:rsid w:val="00A5051D"/>
    <w:rsid w:val="00A5054C"/>
    <w:rsid w:val="00A50880"/>
    <w:rsid w:val="00A5090F"/>
    <w:rsid w:val="00A50966"/>
    <w:rsid w:val="00A509EE"/>
    <w:rsid w:val="00A50BC8"/>
    <w:rsid w:val="00A50BEE"/>
    <w:rsid w:val="00A50DB4"/>
    <w:rsid w:val="00A51297"/>
    <w:rsid w:val="00A518D5"/>
    <w:rsid w:val="00A51A6B"/>
    <w:rsid w:val="00A51CFF"/>
    <w:rsid w:val="00A51FE2"/>
    <w:rsid w:val="00A5224E"/>
    <w:rsid w:val="00A526E1"/>
    <w:rsid w:val="00A526F2"/>
    <w:rsid w:val="00A5270E"/>
    <w:rsid w:val="00A52771"/>
    <w:rsid w:val="00A527F6"/>
    <w:rsid w:val="00A529BD"/>
    <w:rsid w:val="00A52AFA"/>
    <w:rsid w:val="00A52E13"/>
    <w:rsid w:val="00A5316C"/>
    <w:rsid w:val="00A53EA0"/>
    <w:rsid w:val="00A5407C"/>
    <w:rsid w:val="00A5478F"/>
    <w:rsid w:val="00A54A22"/>
    <w:rsid w:val="00A54D38"/>
    <w:rsid w:val="00A54FE3"/>
    <w:rsid w:val="00A551D0"/>
    <w:rsid w:val="00A5571D"/>
    <w:rsid w:val="00A55724"/>
    <w:rsid w:val="00A5596D"/>
    <w:rsid w:val="00A55D67"/>
    <w:rsid w:val="00A56032"/>
    <w:rsid w:val="00A56035"/>
    <w:rsid w:val="00A56398"/>
    <w:rsid w:val="00A564B6"/>
    <w:rsid w:val="00A564E1"/>
    <w:rsid w:val="00A5665A"/>
    <w:rsid w:val="00A5677B"/>
    <w:rsid w:val="00A567FF"/>
    <w:rsid w:val="00A56C62"/>
    <w:rsid w:val="00A5710A"/>
    <w:rsid w:val="00A5722D"/>
    <w:rsid w:val="00A574F5"/>
    <w:rsid w:val="00A57548"/>
    <w:rsid w:val="00A57B5A"/>
    <w:rsid w:val="00A57C95"/>
    <w:rsid w:val="00A60020"/>
    <w:rsid w:val="00A60063"/>
    <w:rsid w:val="00A60235"/>
    <w:rsid w:val="00A60515"/>
    <w:rsid w:val="00A6052B"/>
    <w:rsid w:val="00A60604"/>
    <w:rsid w:val="00A60BB5"/>
    <w:rsid w:val="00A60BD4"/>
    <w:rsid w:val="00A60F1F"/>
    <w:rsid w:val="00A611DA"/>
    <w:rsid w:val="00A61258"/>
    <w:rsid w:val="00A6132C"/>
    <w:rsid w:val="00A61908"/>
    <w:rsid w:val="00A61A88"/>
    <w:rsid w:val="00A61B10"/>
    <w:rsid w:val="00A62378"/>
    <w:rsid w:val="00A623B7"/>
    <w:rsid w:val="00A62787"/>
    <w:rsid w:val="00A62AD1"/>
    <w:rsid w:val="00A62C87"/>
    <w:rsid w:val="00A63087"/>
    <w:rsid w:val="00A6345C"/>
    <w:rsid w:val="00A64284"/>
    <w:rsid w:val="00A6495A"/>
    <w:rsid w:val="00A64C6B"/>
    <w:rsid w:val="00A64E12"/>
    <w:rsid w:val="00A6500F"/>
    <w:rsid w:val="00A6513D"/>
    <w:rsid w:val="00A65143"/>
    <w:rsid w:val="00A65187"/>
    <w:rsid w:val="00A65427"/>
    <w:rsid w:val="00A6561A"/>
    <w:rsid w:val="00A65778"/>
    <w:rsid w:val="00A6584D"/>
    <w:rsid w:val="00A65AC1"/>
    <w:rsid w:val="00A65C8A"/>
    <w:rsid w:val="00A65E99"/>
    <w:rsid w:val="00A65F5E"/>
    <w:rsid w:val="00A6604D"/>
    <w:rsid w:val="00A666E5"/>
    <w:rsid w:val="00A666F5"/>
    <w:rsid w:val="00A66A3D"/>
    <w:rsid w:val="00A66B05"/>
    <w:rsid w:val="00A66D1F"/>
    <w:rsid w:val="00A66F3A"/>
    <w:rsid w:val="00A671F8"/>
    <w:rsid w:val="00A6728C"/>
    <w:rsid w:val="00A673E8"/>
    <w:rsid w:val="00A67552"/>
    <w:rsid w:val="00A67780"/>
    <w:rsid w:val="00A679B7"/>
    <w:rsid w:val="00A67DFB"/>
    <w:rsid w:val="00A7040E"/>
    <w:rsid w:val="00A71221"/>
    <w:rsid w:val="00A71296"/>
    <w:rsid w:val="00A712A4"/>
    <w:rsid w:val="00A71A1F"/>
    <w:rsid w:val="00A71EA7"/>
    <w:rsid w:val="00A72147"/>
    <w:rsid w:val="00A72299"/>
    <w:rsid w:val="00A7232F"/>
    <w:rsid w:val="00A72862"/>
    <w:rsid w:val="00A728EA"/>
    <w:rsid w:val="00A72A01"/>
    <w:rsid w:val="00A73E64"/>
    <w:rsid w:val="00A74A98"/>
    <w:rsid w:val="00A74BF2"/>
    <w:rsid w:val="00A74F6A"/>
    <w:rsid w:val="00A75085"/>
    <w:rsid w:val="00A752DF"/>
    <w:rsid w:val="00A7531B"/>
    <w:rsid w:val="00A7589F"/>
    <w:rsid w:val="00A75D3F"/>
    <w:rsid w:val="00A76241"/>
    <w:rsid w:val="00A7640C"/>
    <w:rsid w:val="00A76AEA"/>
    <w:rsid w:val="00A76D3C"/>
    <w:rsid w:val="00A76ECD"/>
    <w:rsid w:val="00A77142"/>
    <w:rsid w:val="00A7717C"/>
    <w:rsid w:val="00A7724A"/>
    <w:rsid w:val="00A774C8"/>
    <w:rsid w:val="00A775B1"/>
    <w:rsid w:val="00A776CC"/>
    <w:rsid w:val="00A77B2E"/>
    <w:rsid w:val="00A77BEC"/>
    <w:rsid w:val="00A8010F"/>
    <w:rsid w:val="00A8083A"/>
    <w:rsid w:val="00A80B60"/>
    <w:rsid w:val="00A810F3"/>
    <w:rsid w:val="00A812E0"/>
    <w:rsid w:val="00A8150B"/>
    <w:rsid w:val="00A81565"/>
    <w:rsid w:val="00A81A92"/>
    <w:rsid w:val="00A81B5F"/>
    <w:rsid w:val="00A81B7D"/>
    <w:rsid w:val="00A81CD5"/>
    <w:rsid w:val="00A820AF"/>
    <w:rsid w:val="00A8210A"/>
    <w:rsid w:val="00A82150"/>
    <w:rsid w:val="00A8215E"/>
    <w:rsid w:val="00A822B4"/>
    <w:rsid w:val="00A8236E"/>
    <w:rsid w:val="00A824DA"/>
    <w:rsid w:val="00A82926"/>
    <w:rsid w:val="00A829B1"/>
    <w:rsid w:val="00A82C75"/>
    <w:rsid w:val="00A82F34"/>
    <w:rsid w:val="00A82F86"/>
    <w:rsid w:val="00A8308F"/>
    <w:rsid w:val="00A83107"/>
    <w:rsid w:val="00A8314D"/>
    <w:rsid w:val="00A835AE"/>
    <w:rsid w:val="00A8369B"/>
    <w:rsid w:val="00A837B8"/>
    <w:rsid w:val="00A83B50"/>
    <w:rsid w:val="00A83BEE"/>
    <w:rsid w:val="00A83C48"/>
    <w:rsid w:val="00A8456F"/>
    <w:rsid w:val="00A847F2"/>
    <w:rsid w:val="00A84C37"/>
    <w:rsid w:val="00A84D7E"/>
    <w:rsid w:val="00A85006"/>
    <w:rsid w:val="00A85535"/>
    <w:rsid w:val="00A85683"/>
    <w:rsid w:val="00A85A27"/>
    <w:rsid w:val="00A865E2"/>
    <w:rsid w:val="00A866B0"/>
    <w:rsid w:val="00A8672D"/>
    <w:rsid w:val="00A86920"/>
    <w:rsid w:val="00A8692A"/>
    <w:rsid w:val="00A86AE7"/>
    <w:rsid w:val="00A86C15"/>
    <w:rsid w:val="00A86DCC"/>
    <w:rsid w:val="00A86E55"/>
    <w:rsid w:val="00A86FCC"/>
    <w:rsid w:val="00A870F2"/>
    <w:rsid w:val="00A871B5"/>
    <w:rsid w:val="00A87580"/>
    <w:rsid w:val="00A87A89"/>
    <w:rsid w:val="00A87C78"/>
    <w:rsid w:val="00A90290"/>
    <w:rsid w:val="00A9139B"/>
    <w:rsid w:val="00A9142A"/>
    <w:rsid w:val="00A92174"/>
    <w:rsid w:val="00A92273"/>
    <w:rsid w:val="00A9232D"/>
    <w:rsid w:val="00A92554"/>
    <w:rsid w:val="00A925DF"/>
    <w:rsid w:val="00A92881"/>
    <w:rsid w:val="00A929E9"/>
    <w:rsid w:val="00A92D16"/>
    <w:rsid w:val="00A93509"/>
    <w:rsid w:val="00A9383A"/>
    <w:rsid w:val="00A93B12"/>
    <w:rsid w:val="00A93C70"/>
    <w:rsid w:val="00A93D86"/>
    <w:rsid w:val="00A93DB4"/>
    <w:rsid w:val="00A94511"/>
    <w:rsid w:val="00A9484D"/>
    <w:rsid w:val="00A94B12"/>
    <w:rsid w:val="00A94C54"/>
    <w:rsid w:val="00A94D51"/>
    <w:rsid w:val="00A955E2"/>
    <w:rsid w:val="00A9585B"/>
    <w:rsid w:val="00A95914"/>
    <w:rsid w:val="00A959F7"/>
    <w:rsid w:val="00A95AFB"/>
    <w:rsid w:val="00A964EF"/>
    <w:rsid w:val="00A96CA4"/>
    <w:rsid w:val="00A96F68"/>
    <w:rsid w:val="00A96FA3"/>
    <w:rsid w:val="00A97038"/>
    <w:rsid w:val="00A97072"/>
    <w:rsid w:val="00A9731D"/>
    <w:rsid w:val="00A975A2"/>
    <w:rsid w:val="00A9789C"/>
    <w:rsid w:val="00A97913"/>
    <w:rsid w:val="00A97AC8"/>
    <w:rsid w:val="00A97F26"/>
    <w:rsid w:val="00AA02E3"/>
    <w:rsid w:val="00AA03C0"/>
    <w:rsid w:val="00AA065C"/>
    <w:rsid w:val="00AA093C"/>
    <w:rsid w:val="00AA098E"/>
    <w:rsid w:val="00AA0A15"/>
    <w:rsid w:val="00AA0AE4"/>
    <w:rsid w:val="00AA0B2C"/>
    <w:rsid w:val="00AA0B5B"/>
    <w:rsid w:val="00AA0C5D"/>
    <w:rsid w:val="00AA0DF3"/>
    <w:rsid w:val="00AA1066"/>
    <w:rsid w:val="00AA118D"/>
    <w:rsid w:val="00AA130E"/>
    <w:rsid w:val="00AA18DE"/>
    <w:rsid w:val="00AA1BE6"/>
    <w:rsid w:val="00AA1CAA"/>
    <w:rsid w:val="00AA1D27"/>
    <w:rsid w:val="00AA21F2"/>
    <w:rsid w:val="00AA2265"/>
    <w:rsid w:val="00AA2482"/>
    <w:rsid w:val="00AA25B4"/>
    <w:rsid w:val="00AA25B5"/>
    <w:rsid w:val="00AA2615"/>
    <w:rsid w:val="00AA265B"/>
    <w:rsid w:val="00AA27E7"/>
    <w:rsid w:val="00AA287D"/>
    <w:rsid w:val="00AA2A96"/>
    <w:rsid w:val="00AA2B6E"/>
    <w:rsid w:val="00AA2B9B"/>
    <w:rsid w:val="00AA2E95"/>
    <w:rsid w:val="00AA2F05"/>
    <w:rsid w:val="00AA3315"/>
    <w:rsid w:val="00AA353D"/>
    <w:rsid w:val="00AA356C"/>
    <w:rsid w:val="00AA37B9"/>
    <w:rsid w:val="00AA3F1C"/>
    <w:rsid w:val="00AA40E2"/>
    <w:rsid w:val="00AA424D"/>
    <w:rsid w:val="00AA4889"/>
    <w:rsid w:val="00AA4CCB"/>
    <w:rsid w:val="00AA4E74"/>
    <w:rsid w:val="00AA4F12"/>
    <w:rsid w:val="00AA4F3E"/>
    <w:rsid w:val="00AA501B"/>
    <w:rsid w:val="00AA51EC"/>
    <w:rsid w:val="00AA5224"/>
    <w:rsid w:val="00AA5769"/>
    <w:rsid w:val="00AA59CF"/>
    <w:rsid w:val="00AA5C39"/>
    <w:rsid w:val="00AA5DBE"/>
    <w:rsid w:val="00AA64DF"/>
    <w:rsid w:val="00AA691F"/>
    <w:rsid w:val="00AA6A1B"/>
    <w:rsid w:val="00AA6B21"/>
    <w:rsid w:val="00AA6BAC"/>
    <w:rsid w:val="00AA6C7F"/>
    <w:rsid w:val="00AA6D01"/>
    <w:rsid w:val="00AA708C"/>
    <w:rsid w:val="00AA7664"/>
    <w:rsid w:val="00AA78AF"/>
    <w:rsid w:val="00AA7982"/>
    <w:rsid w:val="00AA7B67"/>
    <w:rsid w:val="00AA7F72"/>
    <w:rsid w:val="00AB0002"/>
    <w:rsid w:val="00AB029B"/>
    <w:rsid w:val="00AB03D5"/>
    <w:rsid w:val="00AB0543"/>
    <w:rsid w:val="00AB090D"/>
    <w:rsid w:val="00AB0A43"/>
    <w:rsid w:val="00AB0A95"/>
    <w:rsid w:val="00AB0B7B"/>
    <w:rsid w:val="00AB0C04"/>
    <w:rsid w:val="00AB0CDA"/>
    <w:rsid w:val="00AB0D5E"/>
    <w:rsid w:val="00AB0D72"/>
    <w:rsid w:val="00AB0E5E"/>
    <w:rsid w:val="00AB0F56"/>
    <w:rsid w:val="00AB1358"/>
    <w:rsid w:val="00AB1441"/>
    <w:rsid w:val="00AB14A4"/>
    <w:rsid w:val="00AB1D5B"/>
    <w:rsid w:val="00AB1F7C"/>
    <w:rsid w:val="00AB23FF"/>
    <w:rsid w:val="00AB25AC"/>
    <w:rsid w:val="00AB2799"/>
    <w:rsid w:val="00AB2EE7"/>
    <w:rsid w:val="00AB3081"/>
    <w:rsid w:val="00AB349B"/>
    <w:rsid w:val="00AB3672"/>
    <w:rsid w:val="00AB3843"/>
    <w:rsid w:val="00AB3AA6"/>
    <w:rsid w:val="00AB3B1E"/>
    <w:rsid w:val="00AB4641"/>
    <w:rsid w:val="00AB4683"/>
    <w:rsid w:val="00AB469D"/>
    <w:rsid w:val="00AB4A89"/>
    <w:rsid w:val="00AB4C50"/>
    <w:rsid w:val="00AB4D74"/>
    <w:rsid w:val="00AB4E62"/>
    <w:rsid w:val="00AB4EAC"/>
    <w:rsid w:val="00AB5144"/>
    <w:rsid w:val="00AB5195"/>
    <w:rsid w:val="00AB51AF"/>
    <w:rsid w:val="00AB5286"/>
    <w:rsid w:val="00AB534D"/>
    <w:rsid w:val="00AB53C6"/>
    <w:rsid w:val="00AB5459"/>
    <w:rsid w:val="00AB5469"/>
    <w:rsid w:val="00AB5509"/>
    <w:rsid w:val="00AB562F"/>
    <w:rsid w:val="00AB58CA"/>
    <w:rsid w:val="00AB5945"/>
    <w:rsid w:val="00AB5C4E"/>
    <w:rsid w:val="00AB5D96"/>
    <w:rsid w:val="00AB5E78"/>
    <w:rsid w:val="00AB5FA8"/>
    <w:rsid w:val="00AB6029"/>
    <w:rsid w:val="00AB63CA"/>
    <w:rsid w:val="00AB67D9"/>
    <w:rsid w:val="00AB689B"/>
    <w:rsid w:val="00AB68B4"/>
    <w:rsid w:val="00AB6D56"/>
    <w:rsid w:val="00AB7576"/>
    <w:rsid w:val="00AB7B0A"/>
    <w:rsid w:val="00AB7B90"/>
    <w:rsid w:val="00AB7E04"/>
    <w:rsid w:val="00AB7EE5"/>
    <w:rsid w:val="00AB7F28"/>
    <w:rsid w:val="00AC01CF"/>
    <w:rsid w:val="00AC05B3"/>
    <w:rsid w:val="00AC0665"/>
    <w:rsid w:val="00AC0A81"/>
    <w:rsid w:val="00AC0BA6"/>
    <w:rsid w:val="00AC0D09"/>
    <w:rsid w:val="00AC0E9C"/>
    <w:rsid w:val="00AC0EF4"/>
    <w:rsid w:val="00AC0F5E"/>
    <w:rsid w:val="00AC10BF"/>
    <w:rsid w:val="00AC15C2"/>
    <w:rsid w:val="00AC1B0A"/>
    <w:rsid w:val="00AC2088"/>
    <w:rsid w:val="00AC22AF"/>
    <w:rsid w:val="00AC239E"/>
    <w:rsid w:val="00AC24F4"/>
    <w:rsid w:val="00AC293E"/>
    <w:rsid w:val="00AC2A82"/>
    <w:rsid w:val="00AC2C0E"/>
    <w:rsid w:val="00AC2D77"/>
    <w:rsid w:val="00AC2E03"/>
    <w:rsid w:val="00AC3C7C"/>
    <w:rsid w:val="00AC4317"/>
    <w:rsid w:val="00AC43AC"/>
    <w:rsid w:val="00AC461A"/>
    <w:rsid w:val="00AC4867"/>
    <w:rsid w:val="00AC4A15"/>
    <w:rsid w:val="00AC4E20"/>
    <w:rsid w:val="00AC4FD2"/>
    <w:rsid w:val="00AC544A"/>
    <w:rsid w:val="00AC545B"/>
    <w:rsid w:val="00AC56E8"/>
    <w:rsid w:val="00AC58F3"/>
    <w:rsid w:val="00AC6357"/>
    <w:rsid w:val="00AC66EE"/>
    <w:rsid w:val="00AC67A3"/>
    <w:rsid w:val="00AC6EE1"/>
    <w:rsid w:val="00AC70C4"/>
    <w:rsid w:val="00AC70FB"/>
    <w:rsid w:val="00AC7295"/>
    <w:rsid w:val="00AC72D8"/>
    <w:rsid w:val="00AC79B3"/>
    <w:rsid w:val="00AD020E"/>
    <w:rsid w:val="00AD032C"/>
    <w:rsid w:val="00AD062E"/>
    <w:rsid w:val="00AD0727"/>
    <w:rsid w:val="00AD0999"/>
    <w:rsid w:val="00AD0AAB"/>
    <w:rsid w:val="00AD0B50"/>
    <w:rsid w:val="00AD0D45"/>
    <w:rsid w:val="00AD11C5"/>
    <w:rsid w:val="00AD14C5"/>
    <w:rsid w:val="00AD182C"/>
    <w:rsid w:val="00AD1E17"/>
    <w:rsid w:val="00AD24F4"/>
    <w:rsid w:val="00AD25B2"/>
    <w:rsid w:val="00AD2707"/>
    <w:rsid w:val="00AD2848"/>
    <w:rsid w:val="00AD2C96"/>
    <w:rsid w:val="00AD3054"/>
    <w:rsid w:val="00AD319B"/>
    <w:rsid w:val="00AD35FB"/>
    <w:rsid w:val="00AD36FF"/>
    <w:rsid w:val="00AD373D"/>
    <w:rsid w:val="00AD3827"/>
    <w:rsid w:val="00AD38A9"/>
    <w:rsid w:val="00AD39C3"/>
    <w:rsid w:val="00AD3CA2"/>
    <w:rsid w:val="00AD3CDD"/>
    <w:rsid w:val="00AD3E63"/>
    <w:rsid w:val="00AD40DE"/>
    <w:rsid w:val="00AD42DC"/>
    <w:rsid w:val="00AD46ED"/>
    <w:rsid w:val="00AD4837"/>
    <w:rsid w:val="00AD4B8A"/>
    <w:rsid w:val="00AD4BA2"/>
    <w:rsid w:val="00AD5526"/>
    <w:rsid w:val="00AD562D"/>
    <w:rsid w:val="00AD57C3"/>
    <w:rsid w:val="00AD5EEA"/>
    <w:rsid w:val="00AD6392"/>
    <w:rsid w:val="00AD6451"/>
    <w:rsid w:val="00AD64C0"/>
    <w:rsid w:val="00AD680A"/>
    <w:rsid w:val="00AD6A98"/>
    <w:rsid w:val="00AD6DF1"/>
    <w:rsid w:val="00AD6E0E"/>
    <w:rsid w:val="00AD6FF5"/>
    <w:rsid w:val="00AD73A3"/>
    <w:rsid w:val="00AD754F"/>
    <w:rsid w:val="00AD76D5"/>
    <w:rsid w:val="00AD78E4"/>
    <w:rsid w:val="00AD7ACD"/>
    <w:rsid w:val="00AD7D5E"/>
    <w:rsid w:val="00AD7DB8"/>
    <w:rsid w:val="00AD7F45"/>
    <w:rsid w:val="00AE07EB"/>
    <w:rsid w:val="00AE0EC5"/>
    <w:rsid w:val="00AE108F"/>
    <w:rsid w:val="00AE12A7"/>
    <w:rsid w:val="00AE144E"/>
    <w:rsid w:val="00AE1990"/>
    <w:rsid w:val="00AE1BBF"/>
    <w:rsid w:val="00AE1F0C"/>
    <w:rsid w:val="00AE1FBE"/>
    <w:rsid w:val="00AE21B3"/>
    <w:rsid w:val="00AE2373"/>
    <w:rsid w:val="00AE24AA"/>
    <w:rsid w:val="00AE279E"/>
    <w:rsid w:val="00AE2BF4"/>
    <w:rsid w:val="00AE2EC7"/>
    <w:rsid w:val="00AE3341"/>
    <w:rsid w:val="00AE3B57"/>
    <w:rsid w:val="00AE4390"/>
    <w:rsid w:val="00AE4441"/>
    <w:rsid w:val="00AE48A1"/>
    <w:rsid w:val="00AE4B73"/>
    <w:rsid w:val="00AE533D"/>
    <w:rsid w:val="00AE5761"/>
    <w:rsid w:val="00AE6477"/>
    <w:rsid w:val="00AE656D"/>
    <w:rsid w:val="00AE6C27"/>
    <w:rsid w:val="00AE6F11"/>
    <w:rsid w:val="00AE7504"/>
    <w:rsid w:val="00AE75B1"/>
    <w:rsid w:val="00AE784C"/>
    <w:rsid w:val="00AE7902"/>
    <w:rsid w:val="00AE7A20"/>
    <w:rsid w:val="00AE7B6F"/>
    <w:rsid w:val="00AE7FAA"/>
    <w:rsid w:val="00AF0C20"/>
    <w:rsid w:val="00AF0F80"/>
    <w:rsid w:val="00AF0FB1"/>
    <w:rsid w:val="00AF11B2"/>
    <w:rsid w:val="00AF14D8"/>
    <w:rsid w:val="00AF166F"/>
    <w:rsid w:val="00AF1736"/>
    <w:rsid w:val="00AF1838"/>
    <w:rsid w:val="00AF184E"/>
    <w:rsid w:val="00AF1B2E"/>
    <w:rsid w:val="00AF1BC7"/>
    <w:rsid w:val="00AF1CB3"/>
    <w:rsid w:val="00AF1CB5"/>
    <w:rsid w:val="00AF2243"/>
    <w:rsid w:val="00AF229D"/>
    <w:rsid w:val="00AF2621"/>
    <w:rsid w:val="00AF26C3"/>
    <w:rsid w:val="00AF301C"/>
    <w:rsid w:val="00AF303C"/>
    <w:rsid w:val="00AF3796"/>
    <w:rsid w:val="00AF4500"/>
    <w:rsid w:val="00AF45E4"/>
    <w:rsid w:val="00AF48A3"/>
    <w:rsid w:val="00AF4EE0"/>
    <w:rsid w:val="00AF5182"/>
    <w:rsid w:val="00AF526C"/>
    <w:rsid w:val="00AF52F1"/>
    <w:rsid w:val="00AF5302"/>
    <w:rsid w:val="00AF54C0"/>
    <w:rsid w:val="00AF54ED"/>
    <w:rsid w:val="00AF5D0A"/>
    <w:rsid w:val="00AF5D46"/>
    <w:rsid w:val="00AF5DFD"/>
    <w:rsid w:val="00AF5EE7"/>
    <w:rsid w:val="00AF608B"/>
    <w:rsid w:val="00AF612D"/>
    <w:rsid w:val="00AF6240"/>
    <w:rsid w:val="00AF63F6"/>
    <w:rsid w:val="00AF6453"/>
    <w:rsid w:val="00AF655A"/>
    <w:rsid w:val="00AF67B9"/>
    <w:rsid w:val="00AF684E"/>
    <w:rsid w:val="00AF6B04"/>
    <w:rsid w:val="00AF6B1D"/>
    <w:rsid w:val="00AF6E13"/>
    <w:rsid w:val="00AF6EC6"/>
    <w:rsid w:val="00AF71E7"/>
    <w:rsid w:val="00AF7468"/>
    <w:rsid w:val="00AF756B"/>
    <w:rsid w:val="00AF778D"/>
    <w:rsid w:val="00AF7EE4"/>
    <w:rsid w:val="00B00373"/>
    <w:rsid w:val="00B00486"/>
    <w:rsid w:val="00B007A0"/>
    <w:rsid w:val="00B00897"/>
    <w:rsid w:val="00B00A70"/>
    <w:rsid w:val="00B00D69"/>
    <w:rsid w:val="00B00FBC"/>
    <w:rsid w:val="00B010D6"/>
    <w:rsid w:val="00B010F1"/>
    <w:rsid w:val="00B015A2"/>
    <w:rsid w:val="00B0169C"/>
    <w:rsid w:val="00B0171F"/>
    <w:rsid w:val="00B017D8"/>
    <w:rsid w:val="00B01968"/>
    <w:rsid w:val="00B01980"/>
    <w:rsid w:val="00B01A5C"/>
    <w:rsid w:val="00B01B20"/>
    <w:rsid w:val="00B01CD1"/>
    <w:rsid w:val="00B02332"/>
    <w:rsid w:val="00B0242F"/>
    <w:rsid w:val="00B02435"/>
    <w:rsid w:val="00B02740"/>
    <w:rsid w:val="00B027E9"/>
    <w:rsid w:val="00B02B12"/>
    <w:rsid w:val="00B02D22"/>
    <w:rsid w:val="00B02E72"/>
    <w:rsid w:val="00B02EFD"/>
    <w:rsid w:val="00B02FB4"/>
    <w:rsid w:val="00B0324C"/>
    <w:rsid w:val="00B039CE"/>
    <w:rsid w:val="00B03A5F"/>
    <w:rsid w:val="00B03AEB"/>
    <w:rsid w:val="00B03FB0"/>
    <w:rsid w:val="00B03FD8"/>
    <w:rsid w:val="00B045A5"/>
    <w:rsid w:val="00B04961"/>
    <w:rsid w:val="00B04AAD"/>
    <w:rsid w:val="00B04B18"/>
    <w:rsid w:val="00B04C98"/>
    <w:rsid w:val="00B04CBC"/>
    <w:rsid w:val="00B04EDE"/>
    <w:rsid w:val="00B05565"/>
    <w:rsid w:val="00B0556F"/>
    <w:rsid w:val="00B05636"/>
    <w:rsid w:val="00B0569C"/>
    <w:rsid w:val="00B05B68"/>
    <w:rsid w:val="00B05B81"/>
    <w:rsid w:val="00B05FBA"/>
    <w:rsid w:val="00B0613A"/>
    <w:rsid w:val="00B06150"/>
    <w:rsid w:val="00B065C6"/>
    <w:rsid w:val="00B0694F"/>
    <w:rsid w:val="00B06A70"/>
    <w:rsid w:val="00B06A7C"/>
    <w:rsid w:val="00B06D3F"/>
    <w:rsid w:val="00B06D9B"/>
    <w:rsid w:val="00B06FC5"/>
    <w:rsid w:val="00B07111"/>
    <w:rsid w:val="00B07606"/>
    <w:rsid w:val="00B07792"/>
    <w:rsid w:val="00B07A34"/>
    <w:rsid w:val="00B07CCE"/>
    <w:rsid w:val="00B07F87"/>
    <w:rsid w:val="00B1070F"/>
    <w:rsid w:val="00B10A44"/>
    <w:rsid w:val="00B10FE8"/>
    <w:rsid w:val="00B110FD"/>
    <w:rsid w:val="00B1124C"/>
    <w:rsid w:val="00B113D6"/>
    <w:rsid w:val="00B115AD"/>
    <w:rsid w:val="00B11840"/>
    <w:rsid w:val="00B11A80"/>
    <w:rsid w:val="00B11ACB"/>
    <w:rsid w:val="00B11E3D"/>
    <w:rsid w:val="00B123B9"/>
    <w:rsid w:val="00B128C0"/>
    <w:rsid w:val="00B12947"/>
    <w:rsid w:val="00B12ABA"/>
    <w:rsid w:val="00B12DA8"/>
    <w:rsid w:val="00B12E61"/>
    <w:rsid w:val="00B12FB5"/>
    <w:rsid w:val="00B131B5"/>
    <w:rsid w:val="00B133E4"/>
    <w:rsid w:val="00B134E3"/>
    <w:rsid w:val="00B13538"/>
    <w:rsid w:val="00B13605"/>
    <w:rsid w:val="00B13C5E"/>
    <w:rsid w:val="00B14321"/>
    <w:rsid w:val="00B14448"/>
    <w:rsid w:val="00B14510"/>
    <w:rsid w:val="00B14A65"/>
    <w:rsid w:val="00B14A7F"/>
    <w:rsid w:val="00B14E0D"/>
    <w:rsid w:val="00B14F58"/>
    <w:rsid w:val="00B1551E"/>
    <w:rsid w:val="00B156B8"/>
    <w:rsid w:val="00B15830"/>
    <w:rsid w:val="00B15901"/>
    <w:rsid w:val="00B15B0C"/>
    <w:rsid w:val="00B16534"/>
    <w:rsid w:val="00B16547"/>
    <w:rsid w:val="00B167A8"/>
    <w:rsid w:val="00B1695D"/>
    <w:rsid w:val="00B16CA4"/>
    <w:rsid w:val="00B16E1D"/>
    <w:rsid w:val="00B16EE7"/>
    <w:rsid w:val="00B1702A"/>
    <w:rsid w:val="00B17323"/>
    <w:rsid w:val="00B17A0D"/>
    <w:rsid w:val="00B17C67"/>
    <w:rsid w:val="00B17F15"/>
    <w:rsid w:val="00B2046C"/>
    <w:rsid w:val="00B21255"/>
    <w:rsid w:val="00B214AA"/>
    <w:rsid w:val="00B216DB"/>
    <w:rsid w:val="00B2197E"/>
    <w:rsid w:val="00B21BCA"/>
    <w:rsid w:val="00B21C75"/>
    <w:rsid w:val="00B21DAD"/>
    <w:rsid w:val="00B2211C"/>
    <w:rsid w:val="00B22153"/>
    <w:rsid w:val="00B22279"/>
    <w:rsid w:val="00B22494"/>
    <w:rsid w:val="00B2254F"/>
    <w:rsid w:val="00B22A6A"/>
    <w:rsid w:val="00B22FE9"/>
    <w:rsid w:val="00B2347B"/>
    <w:rsid w:val="00B235CB"/>
    <w:rsid w:val="00B2375C"/>
    <w:rsid w:val="00B23776"/>
    <w:rsid w:val="00B23835"/>
    <w:rsid w:val="00B23CDC"/>
    <w:rsid w:val="00B240AF"/>
    <w:rsid w:val="00B24284"/>
    <w:rsid w:val="00B24416"/>
    <w:rsid w:val="00B246F4"/>
    <w:rsid w:val="00B247EF"/>
    <w:rsid w:val="00B24991"/>
    <w:rsid w:val="00B24CE6"/>
    <w:rsid w:val="00B24DC1"/>
    <w:rsid w:val="00B2551A"/>
    <w:rsid w:val="00B25581"/>
    <w:rsid w:val="00B255CE"/>
    <w:rsid w:val="00B25B10"/>
    <w:rsid w:val="00B25BE1"/>
    <w:rsid w:val="00B262E8"/>
    <w:rsid w:val="00B26316"/>
    <w:rsid w:val="00B26359"/>
    <w:rsid w:val="00B264A1"/>
    <w:rsid w:val="00B265BF"/>
    <w:rsid w:val="00B26988"/>
    <w:rsid w:val="00B26EE4"/>
    <w:rsid w:val="00B272E5"/>
    <w:rsid w:val="00B27432"/>
    <w:rsid w:val="00B2751C"/>
    <w:rsid w:val="00B2757C"/>
    <w:rsid w:val="00B27A78"/>
    <w:rsid w:val="00B27F23"/>
    <w:rsid w:val="00B30332"/>
    <w:rsid w:val="00B30741"/>
    <w:rsid w:val="00B30A3E"/>
    <w:rsid w:val="00B30A90"/>
    <w:rsid w:val="00B30EE9"/>
    <w:rsid w:val="00B30FDB"/>
    <w:rsid w:val="00B3101F"/>
    <w:rsid w:val="00B3108B"/>
    <w:rsid w:val="00B3115B"/>
    <w:rsid w:val="00B316F9"/>
    <w:rsid w:val="00B3179A"/>
    <w:rsid w:val="00B31866"/>
    <w:rsid w:val="00B31AAD"/>
    <w:rsid w:val="00B32209"/>
    <w:rsid w:val="00B32267"/>
    <w:rsid w:val="00B32833"/>
    <w:rsid w:val="00B32902"/>
    <w:rsid w:val="00B32AC0"/>
    <w:rsid w:val="00B33107"/>
    <w:rsid w:val="00B33402"/>
    <w:rsid w:val="00B33702"/>
    <w:rsid w:val="00B338AC"/>
    <w:rsid w:val="00B33ADE"/>
    <w:rsid w:val="00B33EC5"/>
    <w:rsid w:val="00B33F3E"/>
    <w:rsid w:val="00B3449B"/>
    <w:rsid w:val="00B34948"/>
    <w:rsid w:val="00B34C10"/>
    <w:rsid w:val="00B34C91"/>
    <w:rsid w:val="00B3510F"/>
    <w:rsid w:val="00B35155"/>
    <w:rsid w:val="00B35177"/>
    <w:rsid w:val="00B351D6"/>
    <w:rsid w:val="00B3547B"/>
    <w:rsid w:val="00B3548A"/>
    <w:rsid w:val="00B35818"/>
    <w:rsid w:val="00B35FC5"/>
    <w:rsid w:val="00B3625C"/>
    <w:rsid w:val="00B3636D"/>
    <w:rsid w:val="00B36420"/>
    <w:rsid w:val="00B36588"/>
    <w:rsid w:val="00B36643"/>
    <w:rsid w:val="00B3673F"/>
    <w:rsid w:val="00B36A4F"/>
    <w:rsid w:val="00B36FE6"/>
    <w:rsid w:val="00B37044"/>
    <w:rsid w:val="00B371D7"/>
    <w:rsid w:val="00B37352"/>
    <w:rsid w:val="00B37502"/>
    <w:rsid w:val="00B378E2"/>
    <w:rsid w:val="00B37AA7"/>
    <w:rsid w:val="00B37B35"/>
    <w:rsid w:val="00B37B39"/>
    <w:rsid w:val="00B37CDB"/>
    <w:rsid w:val="00B37D1D"/>
    <w:rsid w:val="00B37D96"/>
    <w:rsid w:val="00B37E47"/>
    <w:rsid w:val="00B37F81"/>
    <w:rsid w:val="00B37F8C"/>
    <w:rsid w:val="00B4029E"/>
    <w:rsid w:val="00B40630"/>
    <w:rsid w:val="00B409C1"/>
    <w:rsid w:val="00B40B53"/>
    <w:rsid w:val="00B40D2C"/>
    <w:rsid w:val="00B410FC"/>
    <w:rsid w:val="00B41667"/>
    <w:rsid w:val="00B416E7"/>
    <w:rsid w:val="00B418C5"/>
    <w:rsid w:val="00B4192B"/>
    <w:rsid w:val="00B41CAE"/>
    <w:rsid w:val="00B41D50"/>
    <w:rsid w:val="00B42038"/>
    <w:rsid w:val="00B420D4"/>
    <w:rsid w:val="00B425B0"/>
    <w:rsid w:val="00B42673"/>
    <w:rsid w:val="00B42710"/>
    <w:rsid w:val="00B42754"/>
    <w:rsid w:val="00B429C9"/>
    <w:rsid w:val="00B42AA9"/>
    <w:rsid w:val="00B42EAE"/>
    <w:rsid w:val="00B42F05"/>
    <w:rsid w:val="00B43A34"/>
    <w:rsid w:val="00B43F28"/>
    <w:rsid w:val="00B43FF2"/>
    <w:rsid w:val="00B4470A"/>
    <w:rsid w:val="00B44746"/>
    <w:rsid w:val="00B44762"/>
    <w:rsid w:val="00B44FB4"/>
    <w:rsid w:val="00B45501"/>
    <w:rsid w:val="00B4550D"/>
    <w:rsid w:val="00B456C0"/>
    <w:rsid w:val="00B45A19"/>
    <w:rsid w:val="00B45F08"/>
    <w:rsid w:val="00B4645F"/>
    <w:rsid w:val="00B4649E"/>
    <w:rsid w:val="00B4664E"/>
    <w:rsid w:val="00B47654"/>
    <w:rsid w:val="00B476CC"/>
    <w:rsid w:val="00B5009E"/>
    <w:rsid w:val="00B506B9"/>
    <w:rsid w:val="00B50734"/>
    <w:rsid w:val="00B5086F"/>
    <w:rsid w:val="00B50A51"/>
    <w:rsid w:val="00B50D67"/>
    <w:rsid w:val="00B50E8A"/>
    <w:rsid w:val="00B51097"/>
    <w:rsid w:val="00B51813"/>
    <w:rsid w:val="00B5186A"/>
    <w:rsid w:val="00B51A6B"/>
    <w:rsid w:val="00B520B2"/>
    <w:rsid w:val="00B52459"/>
    <w:rsid w:val="00B52824"/>
    <w:rsid w:val="00B52907"/>
    <w:rsid w:val="00B530DA"/>
    <w:rsid w:val="00B530E9"/>
    <w:rsid w:val="00B53559"/>
    <w:rsid w:val="00B53AF7"/>
    <w:rsid w:val="00B53CFF"/>
    <w:rsid w:val="00B53F18"/>
    <w:rsid w:val="00B53F21"/>
    <w:rsid w:val="00B5407C"/>
    <w:rsid w:val="00B54292"/>
    <w:rsid w:val="00B543D8"/>
    <w:rsid w:val="00B54754"/>
    <w:rsid w:val="00B553B0"/>
    <w:rsid w:val="00B5566B"/>
    <w:rsid w:val="00B55F49"/>
    <w:rsid w:val="00B55FD4"/>
    <w:rsid w:val="00B56034"/>
    <w:rsid w:val="00B5667F"/>
    <w:rsid w:val="00B56A71"/>
    <w:rsid w:val="00B56AFC"/>
    <w:rsid w:val="00B56B07"/>
    <w:rsid w:val="00B56C43"/>
    <w:rsid w:val="00B56D88"/>
    <w:rsid w:val="00B572C0"/>
    <w:rsid w:val="00B57358"/>
    <w:rsid w:val="00B57770"/>
    <w:rsid w:val="00B577B6"/>
    <w:rsid w:val="00B57941"/>
    <w:rsid w:val="00B57C88"/>
    <w:rsid w:val="00B57E9E"/>
    <w:rsid w:val="00B605D6"/>
    <w:rsid w:val="00B609DB"/>
    <w:rsid w:val="00B60B41"/>
    <w:rsid w:val="00B61043"/>
    <w:rsid w:val="00B610FF"/>
    <w:rsid w:val="00B6157A"/>
    <w:rsid w:val="00B61C41"/>
    <w:rsid w:val="00B61D87"/>
    <w:rsid w:val="00B61E56"/>
    <w:rsid w:val="00B6213D"/>
    <w:rsid w:val="00B622D7"/>
    <w:rsid w:val="00B6247F"/>
    <w:rsid w:val="00B62589"/>
    <w:rsid w:val="00B62EBD"/>
    <w:rsid w:val="00B6315B"/>
    <w:rsid w:val="00B632EC"/>
    <w:rsid w:val="00B6333F"/>
    <w:rsid w:val="00B63587"/>
    <w:rsid w:val="00B6359D"/>
    <w:rsid w:val="00B63886"/>
    <w:rsid w:val="00B63CB6"/>
    <w:rsid w:val="00B63F7B"/>
    <w:rsid w:val="00B63FD0"/>
    <w:rsid w:val="00B63FE0"/>
    <w:rsid w:val="00B64A2D"/>
    <w:rsid w:val="00B64B0A"/>
    <w:rsid w:val="00B64BB8"/>
    <w:rsid w:val="00B65143"/>
    <w:rsid w:val="00B651F0"/>
    <w:rsid w:val="00B655C7"/>
    <w:rsid w:val="00B6560D"/>
    <w:rsid w:val="00B6592F"/>
    <w:rsid w:val="00B65E7B"/>
    <w:rsid w:val="00B66224"/>
    <w:rsid w:val="00B663F3"/>
    <w:rsid w:val="00B66530"/>
    <w:rsid w:val="00B668C3"/>
    <w:rsid w:val="00B66B93"/>
    <w:rsid w:val="00B66C43"/>
    <w:rsid w:val="00B66D36"/>
    <w:rsid w:val="00B66DB7"/>
    <w:rsid w:val="00B66EF7"/>
    <w:rsid w:val="00B674F4"/>
    <w:rsid w:val="00B67AB7"/>
    <w:rsid w:val="00B70364"/>
    <w:rsid w:val="00B703B0"/>
    <w:rsid w:val="00B709C3"/>
    <w:rsid w:val="00B70ACE"/>
    <w:rsid w:val="00B70AD2"/>
    <w:rsid w:val="00B71085"/>
    <w:rsid w:val="00B7151D"/>
    <w:rsid w:val="00B715AC"/>
    <w:rsid w:val="00B716EE"/>
    <w:rsid w:val="00B71857"/>
    <w:rsid w:val="00B718BC"/>
    <w:rsid w:val="00B71B9F"/>
    <w:rsid w:val="00B71C59"/>
    <w:rsid w:val="00B71D15"/>
    <w:rsid w:val="00B7209F"/>
    <w:rsid w:val="00B72640"/>
    <w:rsid w:val="00B728DF"/>
    <w:rsid w:val="00B72D81"/>
    <w:rsid w:val="00B730F2"/>
    <w:rsid w:val="00B73522"/>
    <w:rsid w:val="00B7375B"/>
    <w:rsid w:val="00B73B0C"/>
    <w:rsid w:val="00B7456C"/>
    <w:rsid w:val="00B75025"/>
    <w:rsid w:val="00B75095"/>
    <w:rsid w:val="00B753AB"/>
    <w:rsid w:val="00B753D1"/>
    <w:rsid w:val="00B75411"/>
    <w:rsid w:val="00B7561A"/>
    <w:rsid w:val="00B758DF"/>
    <w:rsid w:val="00B75946"/>
    <w:rsid w:val="00B75A0C"/>
    <w:rsid w:val="00B75A1A"/>
    <w:rsid w:val="00B75AFB"/>
    <w:rsid w:val="00B7608F"/>
    <w:rsid w:val="00B76111"/>
    <w:rsid w:val="00B762F6"/>
    <w:rsid w:val="00B763B4"/>
    <w:rsid w:val="00B764EF"/>
    <w:rsid w:val="00B76C3D"/>
    <w:rsid w:val="00B76EC2"/>
    <w:rsid w:val="00B77021"/>
    <w:rsid w:val="00B771EA"/>
    <w:rsid w:val="00B774FC"/>
    <w:rsid w:val="00B778B9"/>
    <w:rsid w:val="00B77CEE"/>
    <w:rsid w:val="00B77E01"/>
    <w:rsid w:val="00B80094"/>
    <w:rsid w:val="00B800F4"/>
    <w:rsid w:val="00B80349"/>
    <w:rsid w:val="00B80356"/>
    <w:rsid w:val="00B80A4C"/>
    <w:rsid w:val="00B80C1F"/>
    <w:rsid w:val="00B80C5E"/>
    <w:rsid w:val="00B80FF9"/>
    <w:rsid w:val="00B812F6"/>
    <w:rsid w:val="00B814B9"/>
    <w:rsid w:val="00B81685"/>
    <w:rsid w:val="00B8191B"/>
    <w:rsid w:val="00B81A22"/>
    <w:rsid w:val="00B81D86"/>
    <w:rsid w:val="00B81F62"/>
    <w:rsid w:val="00B820FE"/>
    <w:rsid w:val="00B8238B"/>
    <w:rsid w:val="00B8245A"/>
    <w:rsid w:val="00B824CF"/>
    <w:rsid w:val="00B82506"/>
    <w:rsid w:val="00B8256C"/>
    <w:rsid w:val="00B825B6"/>
    <w:rsid w:val="00B82DCE"/>
    <w:rsid w:val="00B82E1A"/>
    <w:rsid w:val="00B82FC2"/>
    <w:rsid w:val="00B82FE8"/>
    <w:rsid w:val="00B8321F"/>
    <w:rsid w:val="00B832C3"/>
    <w:rsid w:val="00B8356C"/>
    <w:rsid w:val="00B8368D"/>
    <w:rsid w:val="00B83C7A"/>
    <w:rsid w:val="00B83EF9"/>
    <w:rsid w:val="00B83FC8"/>
    <w:rsid w:val="00B8408D"/>
    <w:rsid w:val="00B847CE"/>
    <w:rsid w:val="00B84C8B"/>
    <w:rsid w:val="00B84EB8"/>
    <w:rsid w:val="00B855FD"/>
    <w:rsid w:val="00B85640"/>
    <w:rsid w:val="00B858AC"/>
    <w:rsid w:val="00B85ABD"/>
    <w:rsid w:val="00B85FCD"/>
    <w:rsid w:val="00B8611E"/>
    <w:rsid w:val="00B861F4"/>
    <w:rsid w:val="00B8627C"/>
    <w:rsid w:val="00B8636C"/>
    <w:rsid w:val="00B863DD"/>
    <w:rsid w:val="00B86695"/>
    <w:rsid w:val="00B86DCC"/>
    <w:rsid w:val="00B86F00"/>
    <w:rsid w:val="00B86F77"/>
    <w:rsid w:val="00B8751C"/>
    <w:rsid w:val="00B87973"/>
    <w:rsid w:val="00B9004C"/>
    <w:rsid w:val="00B90101"/>
    <w:rsid w:val="00B9066B"/>
    <w:rsid w:val="00B908AF"/>
    <w:rsid w:val="00B9095D"/>
    <w:rsid w:val="00B90A98"/>
    <w:rsid w:val="00B90B9F"/>
    <w:rsid w:val="00B9146A"/>
    <w:rsid w:val="00B914B3"/>
    <w:rsid w:val="00B914CC"/>
    <w:rsid w:val="00B91513"/>
    <w:rsid w:val="00B91525"/>
    <w:rsid w:val="00B91604"/>
    <w:rsid w:val="00B91A44"/>
    <w:rsid w:val="00B91C30"/>
    <w:rsid w:val="00B91D6F"/>
    <w:rsid w:val="00B920FC"/>
    <w:rsid w:val="00B92427"/>
    <w:rsid w:val="00B925DA"/>
    <w:rsid w:val="00B92AE1"/>
    <w:rsid w:val="00B92BF9"/>
    <w:rsid w:val="00B92C02"/>
    <w:rsid w:val="00B9310C"/>
    <w:rsid w:val="00B93312"/>
    <w:rsid w:val="00B93354"/>
    <w:rsid w:val="00B935FD"/>
    <w:rsid w:val="00B937DE"/>
    <w:rsid w:val="00B93A92"/>
    <w:rsid w:val="00B93F6B"/>
    <w:rsid w:val="00B9459D"/>
    <w:rsid w:val="00B949D8"/>
    <w:rsid w:val="00B949E4"/>
    <w:rsid w:val="00B94B6B"/>
    <w:rsid w:val="00B94BA7"/>
    <w:rsid w:val="00B94BC8"/>
    <w:rsid w:val="00B94D35"/>
    <w:rsid w:val="00B94E5B"/>
    <w:rsid w:val="00B9523F"/>
    <w:rsid w:val="00B955FC"/>
    <w:rsid w:val="00B95746"/>
    <w:rsid w:val="00B95851"/>
    <w:rsid w:val="00B958F3"/>
    <w:rsid w:val="00B95D62"/>
    <w:rsid w:val="00B96131"/>
    <w:rsid w:val="00B96B5D"/>
    <w:rsid w:val="00B96D67"/>
    <w:rsid w:val="00B96E5C"/>
    <w:rsid w:val="00B96F9B"/>
    <w:rsid w:val="00B971EE"/>
    <w:rsid w:val="00B97307"/>
    <w:rsid w:val="00B97427"/>
    <w:rsid w:val="00B976BF"/>
    <w:rsid w:val="00B97B94"/>
    <w:rsid w:val="00B97F62"/>
    <w:rsid w:val="00BA0104"/>
    <w:rsid w:val="00BA0297"/>
    <w:rsid w:val="00BA051F"/>
    <w:rsid w:val="00BA05CC"/>
    <w:rsid w:val="00BA091A"/>
    <w:rsid w:val="00BA0A1D"/>
    <w:rsid w:val="00BA0BF7"/>
    <w:rsid w:val="00BA0EE5"/>
    <w:rsid w:val="00BA165F"/>
    <w:rsid w:val="00BA1769"/>
    <w:rsid w:val="00BA1B0D"/>
    <w:rsid w:val="00BA1C72"/>
    <w:rsid w:val="00BA1F43"/>
    <w:rsid w:val="00BA1FF5"/>
    <w:rsid w:val="00BA25A0"/>
    <w:rsid w:val="00BA261F"/>
    <w:rsid w:val="00BA271A"/>
    <w:rsid w:val="00BA27F6"/>
    <w:rsid w:val="00BA2BA6"/>
    <w:rsid w:val="00BA2D47"/>
    <w:rsid w:val="00BA2D76"/>
    <w:rsid w:val="00BA3004"/>
    <w:rsid w:val="00BA3260"/>
    <w:rsid w:val="00BA3583"/>
    <w:rsid w:val="00BA36C1"/>
    <w:rsid w:val="00BA3882"/>
    <w:rsid w:val="00BA3CC0"/>
    <w:rsid w:val="00BA3D14"/>
    <w:rsid w:val="00BA3F50"/>
    <w:rsid w:val="00BA4570"/>
    <w:rsid w:val="00BA4B7A"/>
    <w:rsid w:val="00BA50C9"/>
    <w:rsid w:val="00BA5346"/>
    <w:rsid w:val="00BA5843"/>
    <w:rsid w:val="00BA5A28"/>
    <w:rsid w:val="00BA5DC4"/>
    <w:rsid w:val="00BA5FB4"/>
    <w:rsid w:val="00BA60E5"/>
    <w:rsid w:val="00BA62C4"/>
    <w:rsid w:val="00BA6311"/>
    <w:rsid w:val="00BA6A1E"/>
    <w:rsid w:val="00BA6FD2"/>
    <w:rsid w:val="00BA7158"/>
    <w:rsid w:val="00BA73B0"/>
    <w:rsid w:val="00BA73BB"/>
    <w:rsid w:val="00BA7494"/>
    <w:rsid w:val="00BA7C66"/>
    <w:rsid w:val="00BB02DC"/>
    <w:rsid w:val="00BB11F3"/>
    <w:rsid w:val="00BB157E"/>
    <w:rsid w:val="00BB1708"/>
    <w:rsid w:val="00BB18E7"/>
    <w:rsid w:val="00BB1E0B"/>
    <w:rsid w:val="00BB2004"/>
    <w:rsid w:val="00BB2076"/>
    <w:rsid w:val="00BB222C"/>
    <w:rsid w:val="00BB253B"/>
    <w:rsid w:val="00BB2C9C"/>
    <w:rsid w:val="00BB2DAA"/>
    <w:rsid w:val="00BB30F9"/>
    <w:rsid w:val="00BB3247"/>
    <w:rsid w:val="00BB3557"/>
    <w:rsid w:val="00BB3861"/>
    <w:rsid w:val="00BB3C26"/>
    <w:rsid w:val="00BB3D29"/>
    <w:rsid w:val="00BB4065"/>
    <w:rsid w:val="00BB4440"/>
    <w:rsid w:val="00BB467E"/>
    <w:rsid w:val="00BB4C50"/>
    <w:rsid w:val="00BB4FED"/>
    <w:rsid w:val="00BB52D8"/>
    <w:rsid w:val="00BB57F0"/>
    <w:rsid w:val="00BB5861"/>
    <w:rsid w:val="00BB5E41"/>
    <w:rsid w:val="00BB6134"/>
    <w:rsid w:val="00BB679C"/>
    <w:rsid w:val="00BB6A72"/>
    <w:rsid w:val="00BB7190"/>
    <w:rsid w:val="00BB747A"/>
    <w:rsid w:val="00BB75F4"/>
    <w:rsid w:val="00BB7A33"/>
    <w:rsid w:val="00BB7C9A"/>
    <w:rsid w:val="00BB7F98"/>
    <w:rsid w:val="00BC055C"/>
    <w:rsid w:val="00BC0DF8"/>
    <w:rsid w:val="00BC1261"/>
    <w:rsid w:val="00BC1462"/>
    <w:rsid w:val="00BC159B"/>
    <w:rsid w:val="00BC16CF"/>
    <w:rsid w:val="00BC16F3"/>
    <w:rsid w:val="00BC1971"/>
    <w:rsid w:val="00BC1A8C"/>
    <w:rsid w:val="00BC2069"/>
    <w:rsid w:val="00BC2185"/>
    <w:rsid w:val="00BC21E0"/>
    <w:rsid w:val="00BC22EF"/>
    <w:rsid w:val="00BC2650"/>
    <w:rsid w:val="00BC2662"/>
    <w:rsid w:val="00BC2957"/>
    <w:rsid w:val="00BC309D"/>
    <w:rsid w:val="00BC35A5"/>
    <w:rsid w:val="00BC373D"/>
    <w:rsid w:val="00BC375D"/>
    <w:rsid w:val="00BC3769"/>
    <w:rsid w:val="00BC39B5"/>
    <w:rsid w:val="00BC3A7C"/>
    <w:rsid w:val="00BC3B1F"/>
    <w:rsid w:val="00BC3D9C"/>
    <w:rsid w:val="00BC3E43"/>
    <w:rsid w:val="00BC4067"/>
    <w:rsid w:val="00BC470F"/>
    <w:rsid w:val="00BC51B6"/>
    <w:rsid w:val="00BC576B"/>
    <w:rsid w:val="00BC5878"/>
    <w:rsid w:val="00BC5CD9"/>
    <w:rsid w:val="00BC5E36"/>
    <w:rsid w:val="00BC63CD"/>
    <w:rsid w:val="00BC6862"/>
    <w:rsid w:val="00BC6A74"/>
    <w:rsid w:val="00BC6A94"/>
    <w:rsid w:val="00BC6BB4"/>
    <w:rsid w:val="00BC6FF2"/>
    <w:rsid w:val="00BC736B"/>
    <w:rsid w:val="00BC7FEC"/>
    <w:rsid w:val="00BD00AE"/>
    <w:rsid w:val="00BD01D2"/>
    <w:rsid w:val="00BD0411"/>
    <w:rsid w:val="00BD04D7"/>
    <w:rsid w:val="00BD0650"/>
    <w:rsid w:val="00BD08F1"/>
    <w:rsid w:val="00BD0AAE"/>
    <w:rsid w:val="00BD0B2C"/>
    <w:rsid w:val="00BD0CF9"/>
    <w:rsid w:val="00BD14BF"/>
    <w:rsid w:val="00BD1DEE"/>
    <w:rsid w:val="00BD2555"/>
    <w:rsid w:val="00BD2CB3"/>
    <w:rsid w:val="00BD2FE0"/>
    <w:rsid w:val="00BD38F8"/>
    <w:rsid w:val="00BD3C0F"/>
    <w:rsid w:val="00BD3D4E"/>
    <w:rsid w:val="00BD3E3C"/>
    <w:rsid w:val="00BD40E2"/>
    <w:rsid w:val="00BD4284"/>
    <w:rsid w:val="00BD430B"/>
    <w:rsid w:val="00BD4931"/>
    <w:rsid w:val="00BD4B39"/>
    <w:rsid w:val="00BD4BB9"/>
    <w:rsid w:val="00BD4EEC"/>
    <w:rsid w:val="00BD4F6B"/>
    <w:rsid w:val="00BD4FBB"/>
    <w:rsid w:val="00BD525D"/>
    <w:rsid w:val="00BD5A3D"/>
    <w:rsid w:val="00BD5B71"/>
    <w:rsid w:val="00BD5BD4"/>
    <w:rsid w:val="00BD628C"/>
    <w:rsid w:val="00BD64FB"/>
    <w:rsid w:val="00BD6B35"/>
    <w:rsid w:val="00BD6CCE"/>
    <w:rsid w:val="00BD6D47"/>
    <w:rsid w:val="00BD6DBC"/>
    <w:rsid w:val="00BD6EE6"/>
    <w:rsid w:val="00BD6F3F"/>
    <w:rsid w:val="00BD715C"/>
    <w:rsid w:val="00BD74A3"/>
    <w:rsid w:val="00BD76E1"/>
    <w:rsid w:val="00BD78F3"/>
    <w:rsid w:val="00BD7A03"/>
    <w:rsid w:val="00BD7C26"/>
    <w:rsid w:val="00BD7D56"/>
    <w:rsid w:val="00BE02A9"/>
    <w:rsid w:val="00BE055E"/>
    <w:rsid w:val="00BE073F"/>
    <w:rsid w:val="00BE076A"/>
    <w:rsid w:val="00BE077E"/>
    <w:rsid w:val="00BE0852"/>
    <w:rsid w:val="00BE0888"/>
    <w:rsid w:val="00BE1294"/>
    <w:rsid w:val="00BE1970"/>
    <w:rsid w:val="00BE1A22"/>
    <w:rsid w:val="00BE238A"/>
    <w:rsid w:val="00BE240E"/>
    <w:rsid w:val="00BE2416"/>
    <w:rsid w:val="00BE2639"/>
    <w:rsid w:val="00BE2F64"/>
    <w:rsid w:val="00BE34B7"/>
    <w:rsid w:val="00BE3D06"/>
    <w:rsid w:val="00BE3F5C"/>
    <w:rsid w:val="00BE434C"/>
    <w:rsid w:val="00BE4388"/>
    <w:rsid w:val="00BE45FF"/>
    <w:rsid w:val="00BE4873"/>
    <w:rsid w:val="00BE48A0"/>
    <w:rsid w:val="00BE491F"/>
    <w:rsid w:val="00BE49FD"/>
    <w:rsid w:val="00BE4A43"/>
    <w:rsid w:val="00BE4DA8"/>
    <w:rsid w:val="00BE5590"/>
    <w:rsid w:val="00BE5614"/>
    <w:rsid w:val="00BE5661"/>
    <w:rsid w:val="00BE5C8F"/>
    <w:rsid w:val="00BE5DE0"/>
    <w:rsid w:val="00BE5FF2"/>
    <w:rsid w:val="00BE68D3"/>
    <w:rsid w:val="00BE69ED"/>
    <w:rsid w:val="00BE6AD3"/>
    <w:rsid w:val="00BE6DBA"/>
    <w:rsid w:val="00BF0203"/>
    <w:rsid w:val="00BF0572"/>
    <w:rsid w:val="00BF0CBB"/>
    <w:rsid w:val="00BF0ED0"/>
    <w:rsid w:val="00BF1302"/>
    <w:rsid w:val="00BF141B"/>
    <w:rsid w:val="00BF1D21"/>
    <w:rsid w:val="00BF1DE5"/>
    <w:rsid w:val="00BF2166"/>
    <w:rsid w:val="00BF2248"/>
    <w:rsid w:val="00BF224D"/>
    <w:rsid w:val="00BF233B"/>
    <w:rsid w:val="00BF235B"/>
    <w:rsid w:val="00BF23CC"/>
    <w:rsid w:val="00BF2A97"/>
    <w:rsid w:val="00BF2B38"/>
    <w:rsid w:val="00BF2D3E"/>
    <w:rsid w:val="00BF2DAF"/>
    <w:rsid w:val="00BF2EA0"/>
    <w:rsid w:val="00BF2EDB"/>
    <w:rsid w:val="00BF2F13"/>
    <w:rsid w:val="00BF2F8D"/>
    <w:rsid w:val="00BF32A6"/>
    <w:rsid w:val="00BF32EB"/>
    <w:rsid w:val="00BF3347"/>
    <w:rsid w:val="00BF3D09"/>
    <w:rsid w:val="00BF40C2"/>
    <w:rsid w:val="00BF4269"/>
    <w:rsid w:val="00BF4304"/>
    <w:rsid w:val="00BF470F"/>
    <w:rsid w:val="00BF482C"/>
    <w:rsid w:val="00BF4E62"/>
    <w:rsid w:val="00BF4ECA"/>
    <w:rsid w:val="00BF5221"/>
    <w:rsid w:val="00BF526A"/>
    <w:rsid w:val="00BF5661"/>
    <w:rsid w:val="00BF56B3"/>
    <w:rsid w:val="00BF5965"/>
    <w:rsid w:val="00BF629B"/>
    <w:rsid w:val="00BF650C"/>
    <w:rsid w:val="00BF65E8"/>
    <w:rsid w:val="00BF66AC"/>
    <w:rsid w:val="00BF67E1"/>
    <w:rsid w:val="00BF689C"/>
    <w:rsid w:val="00BF6C32"/>
    <w:rsid w:val="00BF717B"/>
    <w:rsid w:val="00BF7492"/>
    <w:rsid w:val="00BF7808"/>
    <w:rsid w:val="00BF78B8"/>
    <w:rsid w:val="00BF7B3F"/>
    <w:rsid w:val="00BF7B9C"/>
    <w:rsid w:val="00BF7C97"/>
    <w:rsid w:val="00BF7F6C"/>
    <w:rsid w:val="00C00512"/>
    <w:rsid w:val="00C0053D"/>
    <w:rsid w:val="00C00622"/>
    <w:rsid w:val="00C0067C"/>
    <w:rsid w:val="00C006AC"/>
    <w:rsid w:val="00C00BAB"/>
    <w:rsid w:val="00C00FFC"/>
    <w:rsid w:val="00C010D1"/>
    <w:rsid w:val="00C0129A"/>
    <w:rsid w:val="00C01421"/>
    <w:rsid w:val="00C0142A"/>
    <w:rsid w:val="00C0148A"/>
    <w:rsid w:val="00C01F19"/>
    <w:rsid w:val="00C01F63"/>
    <w:rsid w:val="00C02048"/>
    <w:rsid w:val="00C0210B"/>
    <w:rsid w:val="00C0214F"/>
    <w:rsid w:val="00C02643"/>
    <w:rsid w:val="00C02648"/>
    <w:rsid w:val="00C02662"/>
    <w:rsid w:val="00C0294F"/>
    <w:rsid w:val="00C02AB0"/>
    <w:rsid w:val="00C02D28"/>
    <w:rsid w:val="00C02F27"/>
    <w:rsid w:val="00C03427"/>
    <w:rsid w:val="00C03445"/>
    <w:rsid w:val="00C035F0"/>
    <w:rsid w:val="00C0360E"/>
    <w:rsid w:val="00C0393A"/>
    <w:rsid w:val="00C041BB"/>
    <w:rsid w:val="00C04201"/>
    <w:rsid w:val="00C0423A"/>
    <w:rsid w:val="00C044BC"/>
    <w:rsid w:val="00C04775"/>
    <w:rsid w:val="00C04899"/>
    <w:rsid w:val="00C04AE1"/>
    <w:rsid w:val="00C04CBC"/>
    <w:rsid w:val="00C04FC6"/>
    <w:rsid w:val="00C0515C"/>
    <w:rsid w:val="00C0559C"/>
    <w:rsid w:val="00C05672"/>
    <w:rsid w:val="00C05AEC"/>
    <w:rsid w:val="00C05C9B"/>
    <w:rsid w:val="00C05CE4"/>
    <w:rsid w:val="00C05D1D"/>
    <w:rsid w:val="00C05E7D"/>
    <w:rsid w:val="00C06514"/>
    <w:rsid w:val="00C070B9"/>
    <w:rsid w:val="00C074CD"/>
    <w:rsid w:val="00C07608"/>
    <w:rsid w:val="00C0762B"/>
    <w:rsid w:val="00C07684"/>
    <w:rsid w:val="00C076A6"/>
    <w:rsid w:val="00C103D7"/>
    <w:rsid w:val="00C105F5"/>
    <w:rsid w:val="00C10802"/>
    <w:rsid w:val="00C10866"/>
    <w:rsid w:val="00C10AD6"/>
    <w:rsid w:val="00C10C19"/>
    <w:rsid w:val="00C10D66"/>
    <w:rsid w:val="00C10EB1"/>
    <w:rsid w:val="00C1121E"/>
    <w:rsid w:val="00C11484"/>
    <w:rsid w:val="00C121B5"/>
    <w:rsid w:val="00C121C1"/>
    <w:rsid w:val="00C12204"/>
    <w:rsid w:val="00C12333"/>
    <w:rsid w:val="00C131F0"/>
    <w:rsid w:val="00C133DE"/>
    <w:rsid w:val="00C13485"/>
    <w:rsid w:val="00C13825"/>
    <w:rsid w:val="00C13C0C"/>
    <w:rsid w:val="00C13CAB"/>
    <w:rsid w:val="00C13EE9"/>
    <w:rsid w:val="00C14131"/>
    <w:rsid w:val="00C1430A"/>
    <w:rsid w:val="00C14377"/>
    <w:rsid w:val="00C143D7"/>
    <w:rsid w:val="00C143FC"/>
    <w:rsid w:val="00C145A6"/>
    <w:rsid w:val="00C14787"/>
    <w:rsid w:val="00C147C4"/>
    <w:rsid w:val="00C1482E"/>
    <w:rsid w:val="00C14B2E"/>
    <w:rsid w:val="00C14B80"/>
    <w:rsid w:val="00C14E32"/>
    <w:rsid w:val="00C14FC5"/>
    <w:rsid w:val="00C15848"/>
    <w:rsid w:val="00C158AD"/>
    <w:rsid w:val="00C15A49"/>
    <w:rsid w:val="00C15D0B"/>
    <w:rsid w:val="00C16244"/>
    <w:rsid w:val="00C16987"/>
    <w:rsid w:val="00C16A9E"/>
    <w:rsid w:val="00C171CC"/>
    <w:rsid w:val="00C174BF"/>
    <w:rsid w:val="00C17520"/>
    <w:rsid w:val="00C175A5"/>
    <w:rsid w:val="00C17953"/>
    <w:rsid w:val="00C179B1"/>
    <w:rsid w:val="00C179EE"/>
    <w:rsid w:val="00C17F0F"/>
    <w:rsid w:val="00C17F93"/>
    <w:rsid w:val="00C2026C"/>
    <w:rsid w:val="00C20364"/>
    <w:rsid w:val="00C203D7"/>
    <w:rsid w:val="00C208BF"/>
    <w:rsid w:val="00C20986"/>
    <w:rsid w:val="00C20ACE"/>
    <w:rsid w:val="00C20B23"/>
    <w:rsid w:val="00C21243"/>
    <w:rsid w:val="00C2164F"/>
    <w:rsid w:val="00C21F49"/>
    <w:rsid w:val="00C21F51"/>
    <w:rsid w:val="00C2216A"/>
    <w:rsid w:val="00C22513"/>
    <w:rsid w:val="00C22614"/>
    <w:rsid w:val="00C226E4"/>
    <w:rsid w:val="00C2284E"/>
    <w:rsid w:val="00C22FB6"/>
    <w:rsid w:val="00C23A1E"/>
    <w:rsid w:val="00C23DAD"/>
    <w:rsid w:val="00C24093"/>
    <w:rsid w:val="00C24203"/>
    <w:rsid w:val="00C244BB"/>
    <w:rsid w:val="00C24838"/>
    <w:rsid w:val="00C248FA"/>
    <w:rsid w:val="00C24CEC"/>
    <w:rsid w:val="00C250CF"/>
    <w:rsid w:val="00C25176"/>
    <w:rsid w:val="00C25529"/>
    <w:rsid w:val="00C255AC"/>
    <w:rsid w:val="00C25DFE"/>
    <w:rsid w:val="00C26235"/>
    <w:rsid w:val="00C2629C"/>
    <w:rsid w:val="00C2658E"/>
    <w:rsid w:val="00C26C4D"/>
    <w:rsid w:val="00C26D91"/>
    <w:rsid w:val="00C26DF3"/>
    <w:rsid w:val="00C2719B"/>
    <w:rsid w:val="00C272FF"/>
    <w:rsid w:val="00C27A07"/>
    <w:rsid w:val="00C27E09"/>
    <w:rsid w:val="00C27F09"/>
    <w:rsid w:val="00C3011B"/>
    <w:rsid w:val="00C30582"/>
    <w:rsid w:val="00C3065F"/>
    <w:rsid w:val="00C307CD"/>
    <w:rsid w:val="00C310A5"/>
    <w:rsid w:val="00C31425"/>
    <w:rsid w:val="00C316A9"/>
    <w:rsid w:val="00C31BA5"/>
    <w:rsid w:val="00C31C21"/>
    <w:rsid w:val="00C31F86"/>
    <w:rsid w:val="00C31FBE"/>
    <w:rsid w:val="00C32061"/>
    <w:rsid w:val="00C32461"/>
    <w:rsid w:val="00C32523"/>
    <w:rsid w:val="00C32A27"/>
    <w:rsid w:val="00C32B24"/>
    <w:rsid w:val="00C32B65"/>
    <w:rsid w:val="00C32E8B"/>
    <w:rsid w:val="00C3319A"/>
    <w:rsid w:val="00C332B9"/>
    <w:rsid w:val="00C33D0F"/>
    <w:rsid w:val="00C33D88"/>
    <w:rsid w:val="00C33DAB"/>
    <w:rsid w:val="00C33F95"/>
    <w:rsid w:val="00C34229"/>
    <w:rsid w:val="00C34952"/>
    <w:rsid w:val="00C34C26"/>
    <w:rsid w:val="00C34E8B"/>
    <w:rsid w:val="00C34F9F"/>
    <w:rsid w:val="00C35363"/>
    <w:rsid w:val="00C3553B"/>
    <w:rsid w:val="00C355B8"/>
    <w:rsid w:val="00C3567D"/>
    <w:rsid w:val="00C357AA"/>
    <w:rsid w:val="00C35982"/>
    <w:rsid w:val="00C35CDC"/>
    <w:rsid w:val="00C360B2"/>
    <w:rsid w:val="00C3611D"/>
    <w:rsid w:val="00C36367"/>
    <w:rsid w:val="00C3653B"/>
    <w:rsid w:val="00C3687A"/>
    <w:rsid w:val="00C36AA9"/>
    <w:rsid w:val="00C36C3F"/>
    <w:rsid w:val="00C370A2"/>
    <w:rsid w:val="00C3755A"/>
    <w:rsid w:val="00C37581"/>
    <w:rsid w:val="00C3796F"/>
    <w:rsid w:val="00C37E2F"/>
    <w:rsid w:val="00C4018A"/>
    <w:rsid w:val="00C40601"/>
    <w:rsid w:val="00C40630"/>
    <w:rsid w:val="00C40A63"/>
    <w:rsid w:val="00C40B3B"/>
    <w:rsid w:val="00C412EB"/>
    <w:rsid w:val="00C41816"/>
    <w:rsid w:val="00C41889"/>
    <w:rsid w:val="00C419DE"/>
    <w:rsid w:val="00C41E97"/>
    <w:rsid w:val="00C41EE2"/>
    <w:rsid w:val="00C420C9"/>
    <w:rsid w:val="00C425BC"/>
    <w:rsid w:val="00C42842"/>
    <w:rsid w:val="00C4285C"/>
    <w:rsid w:val="00C42A6F"/>
    <w:rsid w:val="00C42ADE"/>
    <w:rsid w:val="00C42FA8"/>
    <w:rsid w:val="00C43A54"/>
    <w:rsid w:val="00C43ADA"/>
    <w:rsid w:val="00C43BFB"/>
    <w:rsid w:val="00C43FFB"/>
    <w:rsid w:val="00C4429A"/>
    <w:rsid w:val="00C44388"/>
    <w:rsid w:val="00C4450E"/>
    <w:rsid w:val="00C44623"/>
    <w:rsid w:val="00C4488D"/>
    <w:rsid w:val="00C44C33"/>
    <w:rsid w:val="00C44CB9"/>
    <w:rsid w:val="00C44CDD"/>
    <w:rsid w:val="00C44EC4"/>
    <w:rsid w:val="00C4534E"/>
    <w:rsid w:val="00C45544"/>
    <w:rsid w:val="00C455C6"/>
    <w:rsid w:val="00C4589E"/>
    <w:rsid w:val="00C45D13"/>
    <w:rsid w:val="00C45DAB"/>
    <w:rsid w:val="00C460E3"/>
    <w:rsid w:val="00C4621B"/>
    <w:rsid w:val="00C46B26"/>
    <w:rsid w:val="00C46EA9"/>
    <w:rsid w:val="00C46FCE"/>
    <w:rsid w:val="00C4724C"/>
    <w:rsid w:val="00C47735"/>
    <w:rsid w:val="00C4783D"/>
    <w:rsid w:val="00C47ABE"/>
    <w:rsid w:val="00C50561"/>
    <w:rsid w:val="00C506BD"/>
    <w:rsid w:val="00C50A69"/>
    <w:rsid w:val="00C50AA7"/>
    <w:rsid w:val="00C50B84"/>
    <w:rsid w:val="00C50BB4"/>
    <w:rsid w:val="00C50CE0"/>
    <w:rsid w:val="00C50E00"/>
    <w:rsid w:val="00C51058"/>
    <w:rsid w:val="00C51765"/>
    <w:rsid w:val="00C5239E"/>
    <w:rsid w:val="00C52640"/>
    <w:rsid w:val="00C5272B"/>
    <w:rsid w:val="00C52943"/>
    <w:rsid w:val="00C52AE5"/>
    <w:rsid w:val="00C52C3B"/>
    <w:rsid w:val="00C53006"/>
    <w:rsid w:val="00C53201"/>
    <w:rsid w:val="00C5347C"/>
    <w:rsid w:val="00C536BF"/>
    <w:rsid w:val="00C53A47"/>
    <w:rsid w:val="00C54417"/>
    <w:rsid w:val="00C54895"/>
    <w:rsid w:val="00C54AAF"/>
    <w:rsid w:val="00C550BA"/>
    <w:rsid w:val="00C55195"/>
    <w:rsid w:val="00C55223"/>
    <w:rsid w:val="00C55BA6"/>
    <w:rsid w:val="00C55DEB"/>
    <w:rsid w:val="00C55FE7"/>
    <w:rsid w:val="00C5608A"/>
    <w:rsid w:val="00C5651E"/>
    <w:rsid w:val="00C5658E"/>
    <w:rsid w:val="00C5678B"/>
    <w:rsid w:val="00C5686C"/>
    <w:rsid w:val="00C56EA7"/>
    <w:rsid w:val="00C57014"/>
    <w:rsid w:val="00C5704D"/>
    <w:rsid w:val="00C570CB"/>
    <w:rsid w:val="00C57105"/>
    <w:rsid w:val="00C5720B"/>
    <w:rsid w:val="00C574B7"/>
    <w:rsid w:val="00C57778"/>
    <w:rsid w:val="00C57DEF"/>
    <w:rsid w:val="00C57EA6"/>
    <w:rsid w:val="00C57FAA"/>
    <w:rsid w:val="00C60616"/>
    <w:rsid w:val="00C60EFF"/>
    <w:rsid w:val="00C60F57"/>
    <w:rsid w:val="00C61060"/>
    <w:rsid w:val="00C6161A"/>
    <w:rsid w:val="00C61746"/>
    <w:rsid w:val="00C617B8"/>
    <w:rsid w:val="00C61D8E"/>
    <w:rsid w:val="00C621EE"/>
    <w:rsid w:val="00C6223B"/>
    <w:rsid w:val="00C623BB"/>
    <w:rsid w:val="00C623DF"/>
    <w:rsid w:val="00C629C9"/>
    <w:rsid w:val="00C62C88"/>
    <w:rsid w:val="00C632AE"/>
    <w:rsid w:val="00C634B2"/>
    <w:rsid w:val="00C63D98"/>
    <w:rsid w:val="00C63E23"/>
    <w:rsid w:val="00C64564"/>
    <w:rsid w:val="00C64865"/>
    <w:rsid w:val="00C64909"/>
    <w:rsid w:val="00C64CE0"/>
    <w:rsid w:val="00C64D02"/>
    <w:rsid w:val="00C65526"/>
    <w:rsid w:val="00C65781"/>
    <w:rsid w:val="00C65886"/>
    <w:rsid w:val="00C65B4E"/>
    <w:rsid w:val="00C65C8B"/>
    <w:rsid w:val="00C65D66"/>
    <w:rsid w:val="00C66167"/>
    <w:rsid w:val="00C6653B"/>
    <w:rsid w:val="00C665D6"/>
    <w:rsid w:val="00C667E4"/>
    <w:rsid w:val="00C66A8C"/>
    <w:rsid w:val="00C6722C"/>
    <w:rsid w:val="00C67358"/>
    <w:rsid w:val="00C67789"/>
    <w:rsid w:val="00C67F5F"/>
    <w:rsid w:val="00C70347"/>
    <w:rsid w:val="00C708BE"/>
    <w:rsid w:val="00C709FE"/>
    <w:rsid w:val="00C70A85"/>
    <w:rsid w:val="00C712FA"/>
    <w:rsid w:val="00C7165C"/>
    <w:rsid w:val="00C717DE"/>
    <w:rsid w:val="00C71852"/>
    <w:rsid w:val="00C71914"/>
    <w:rsid w:val="00C71C4A"/>
    <w:rsid w:val="00C7285F"/>
    <w:rsid w:val="00C73109"/>
    <w:rsid w:val="00C73363"/>
    <w:rsid w:val="00C7382E"/>
    <w:rsid w:val="00C73B1E"/>
    <w:rsid w:val="00C73CCC"/>
    <w:rsid w:val="00C73D09"/>
    <w:rsid w:val="00C73D51"/>
    <w:rsid w:val="00C74133"/>
    <w:rsid w:val="00C74134"/>
    <w:rsid w:val="00C7439C"/>
    <w:rsid w:val="00C743BD"/>
    <w:rsid w:val="00C74552"/>
    <w:rsid w:val="00C74B5C"/>
    <w:rsid w:val="00C74C86"/>
    <w:rsid w:val="00C74DFE"/>
    <w:rsid w:val="00C74E01"/>
    <w:rsid w:val="00C74E74"/>
    <w:rsid w:val="00C74EAE"/>
    <w:rsid w:val="00C7515B"/>
    <w:rsid w:val="00C7550E"/>
    <w:rsid w:val="00C75555"/>
    <w:rsid w:val="00C7581F"/>
    <w:rsid w:val="00C7634C"/>
    <w:rsid w:val="00C7653B"/>
    <w:rsid w:val="00C7657C"/>
    <w:rsid w:val="00C766A2"/>
    <w:rsid w:val="00C76CCE"/>
    <w:rsid w:val="00C76F60"/>
    <w:rsid w:val="00C76F92"/>
    <w:rsid w:val="00C77043"/>
    <w:rsid w:val="00C77045"/>
    <w:rsid w:val="00C771D4"/>
    <w:rsid w:val="00C77D9D"/>
    <w:rsid w:val="00C80721"/>
    <w:rsid w:val="00C80A82"/>
    <w:rsid w:val="00C80F94"/>
    <w:rsid w:val="00C81106"/>
    <w:rsid w:val="00C8127F"/>
    <w:rsid w:val="00C81525"/>
    <w:rsid w:val="00C81724"/>
    <w:rsid w:val="00C81AD4"/>
    <w:rsid w:val="00C82034"/>
    <w:rsid w:val="00C8236B"/>
    <w:rsid w:val="00C8245C"/>
    <w:rsid w:val="00C82615"/>
    <w:rsid w:val="00C82952"/>
    <w:rsid w:val="00C82B5E"/>
    <w:rsid w:val="00C83606"/>
    <w:rsid w:val="00C8379B"/>
    <w:rsid w:val="00C83AF3"/>
    <w:rsid w:val="00C84728"/>
    <w:rsid w:val="00C84A15"/>
    <w:rsid w:val="00C84BC4"/>
    <w:rsid w:val="00C84F9A"/>
    <w:rsid w:val="00C85461"/>
    <w:rsid w:val="00C855E4"/>
    <w:rsid w:val="00C85993"/>
    <w:rsid w:val="00C85C4D"/>
    <w:rsid w:val="00C85D44"/>
    <w:rsid w:val="00C85FBC"/>
    <w:rsid w:val="00C86055"/>
    <w:rsid w:val="00C86508"/>
    <w:rsid w:val="00C8670E"/>
    <w:rsid w:val="00C869BF"/>
    <w:rsid w:val="00C86C05"/>
    <w:rsid w:val="00C87229"/>
    <w:rsid w:val="00C87C9C"/>
    <w:rsid w:val="00C87DA3"/>
    <w:rsid w:val="00C904A0"/>
    <w:rsid w:val="00C904FE"/>
    <w:rsid w:val="00C9072B"/>
    <w:rsid w:val="00C90850"/>
    <w:rsid w:val="00C9093F"/>
    <w:rsid w:val="00C90AC7"/>
    <w:rsid w:val="00C90C27"/>
    <w:rsid w:val="00C90F45"/>
    <w:rsid w:val="00C90FC9"/>
    <w:rsid w:val="00C90FCC"/>
    <w:rsid w:val="00C914AF"/>
    <w:rsid w:val="00C91825"/>
    <w:rsid w:val="00C91896"/>
    <w:rsid w:val="00C91C14"/>
    <w:rsid w:val="00C91DC7"/>
    <w:rsid w:val="00C92339"/>
    <w:rsid w:val="00C92420"/>
    <w:rsid w:val="00C924B9"/>
    <w:rsid w:val="00C92566"/>
    <w:rsid w:val="00C9306F"/>
    <w:rsid w:val="00C93779"/>
    <w:rsid w:val="00C93785"/>
    <w:rsid w:val="00C93CA9"/>
    <w:rsid w:val="00C93DEF"/>
    <w:rsid w:val="00C93E96"/>
    <w:rsid w:val="00C93ED4"/>
    <w:rsid w:val="00C94762"/>
    <w:rsid w:val="00C94C96"/>
    <w:rsid w:val="00C94F98"/>
    <w:rsid w:val="00C95015"/>
    <w:rsid w:val="00C95059"/>
    <w:rsid w:val="00C95327"/>
    <w:rsid w:val="00C9572A"/>
    <w:rsid w:val="00C9583D"/>
    <w:rsid w:val="00C95949"/>
    <w:rsid w:val="00C95B58"/>
    <w:rsid w:val="00C95C95"/>
    <w:rsid w:val="00C95D36"/>
    <w:rsid w:val="00C95FD3"/>
    <w:rsid w:val="00C9659E"/>
    <w:rsid w:val="00C96647"/>
    <w:rsid w:val="00C96760"/>
    <w:rsid w:val="00C96FBB"/>
    <w:rsid w:val="00C97165"/>
    <w:rsid w:val="00C97186"/>
    <w:rsid w:val="00C976F5"/>
    <w:rsid w:val="00C978B5"/>
    <w:rsid w:val="00C979DD"/>
    <w:rsid w:val="00C97A0B"/>
    <w:rsid w:val="00C97AAD"/>
    <w:rsid w:val="00C97E2E"/>
    <w:rsid w:val="00CA01C9"/>
    <w:rsid w:val="00CA044B"/>
    <w:rsid w:val="00CA05C6"/>
    <w:rsid w:val="00CA084B"/>
    <w:rsid w:val="00CA0D5F"/>
    <w:rsid w:val="00CA0E28"/>
    <w:rsid w:val="00CA11B0"/>
    <w:rsid w:val="00CA1215"/>
    <w:rsid w:val="00CA14DA"/>
    <w:rsid w:val="00CA15E3"/>
    <w:rsid w:val="00CA188A"/>
    <w:rsid w:val="00CA1A95"/>
    <w:rsid w:val="00CA1B99"/>
    <w:rsid w:val="00CA236E"/>
    <w:rsid w:val="00CA28AF"/>
    <w:rsid w:val="00CA3285"/>
    <w:rsid w:val="00CA341A"/>
    <w:rsid w:val="00CA34F8"/>
    <w:rsid w:val="00CA36FA"/>
    <w:rsid w:val="00CA398C"/>
    <w:rsid w:val="00CA3B72"/>
    <w:rsid w:val="00CA3D1A"/>
    <w:rsid w:val="00CA3E10"/>
    <w:rsid w:val="00CA4286"/>
    <w:rsid w:val="00CA47CF"/>
    <w:rsid w:val="00CA48F2"/>
    <w:rsid w:val="00CA4D0A"/>
    <w:rsid w:val="00CA4D32"/>
    <w:rsid w:val="00CA4DC9"/>
    <w:rsid w:val="00CA4FB3"/>
    <w:rsid w:val="00CA50F6"/>
    <w:rsid w:val="00CA53DA"/>
    <w:rsid w:val="00CA5496"/>
    <w:rsid w:val="00CA559D"/>
    <w:rsid w:val="00CA579D"/>
    <w:rsid w:val="00CA5803"/>
    <w:rsid w:val="00CA5894"/>
    <w:rsid w:val="00CA5A47"/>
    <w:rsid w:val="00CA5B19"/>
    <w:rsid w:val="00CA5CA3"/>
    <w:rsid w:val="00CA64BF"/>
    <w:rsid w:val="00CA65CF"/>
    <w:rsid w:val="00CA68F7"/>
    <w:rsid w:val="00CA69EA"/>
    <w:rsid w:val="00CA7045"/>
    <w:rsid w:val="00CA7C9A"/>
    <w:rsid w:val="00CB02D4"/>
    <w:rsid w:val="00CB0819"/>
    <w:rsid w:val="00CB08E7"/>
    <w:rsid w:val="00CB0948"/>
    <w:rsid w:val="00CB0CF6"/>
    <w:rsid w:val="00CB0DA0"/>
    <w:rsid w:val="00CB0DDA"/>
    <w:rsid w:val="00CB0E37"/>
    <w:rsid w:val="00CB12A6"/>
    <w:rsid w:val="00CB12E4"/>
    <w:rsid w:val="00CB137C"/>
    <w:rsid w:val="00CB1E6D"/>
    <w:rsid w:val="00CB2088"/>
    <w:rsid w:val="00CB20B0"/>
    <w:rsid w:val="00CB2354"/>
    <w:rsid w:val="00CB2B89"/>
    <w:rsid w:val="00CB2F3C"/>
    <w:rsid w:val="00CB3136"/>
    <w:rsid w:val="00CB31B1"/>
    <w:rsid w:val="00CB374B"/>
    <w:rsid w:val="00CB3ACB"/>
    <w:rsid w:val="00CB3B87"/>
    <w:rsid w:val="00CB3D5B"/>
    <w:rsid w:val="00CB4216"/>
    <w:rsid w:val="00CB43DF"/>
    <w:rsid w:val="00CB4DCB"/>
    <w:rsid w:val="00CB4FEC"/>
    <w:rsid w:val="00CB5664"/>
    <w:rsid w:val="00CB5C0F"/>
    <w:rsid w:val="00CB6261"/>
    <w:rsid w:val="00CB64C8"/>
    <w:rsid w:val="00CB66F1"/>
    <w:rsid w:val="00CB6EC6"/>
    <w:rsid w:val="00CB7036"/>
    <w:rsid w:val="00CB7379"/>
    <w:rsid w:val="00CB747F"/>
    <w:rsid w:val="00CB74E9"/>
    <w:rsid w:val="00CB76EF"/>
    <w:rsid w:val="00CB76F2"/>
    <w:rsid w:val="00CB7E9C"/>
    <w:rsid w:val="00CB7FFA"/>
    <w:rsid w:val="00CC0216"/>
    <w:rsid w:val="00CC062B"/>
    <w:rsid w:val="00CC0814"/>
    <w:rsid w:val="00CC0BFC"/>
    <w:rsid w:val="00CC0F65"/>
    <w:rsid w:val="00CC1118"/>
    <w:rsid w:val="00CC1326"/>
    <w:rsid w:val="00CC1456"/>
    <w:rsid w:val="00CC146D"/>
    <w:rsid w:val="00CC174E"/>
    <w:rsid w:val="00CC182A"/>
    <w:rsid w:val="00CC19FC"/>
    <w:rsid w:val="00CC1CF1"/>
    <w:rsid w:val="00CC2230"/>
    <w:rsid w:val="00CC2694"/>
    <w:rsid w:val="00CC2841"/>
    <w:rsid w:val="00CC2A15"/>
    <w:rsid w:val="00CC2D42"/>
    <w:rsid w:val="00CC34F6"/>
    <w:rsid w:val="00CC387A"/>
    <w:rsid w:val="00CC39B8"/>
    <w:rsid w:val="00CC4108"/>
    <w:rsid w:val="00CC4734"/>
    <w:rsid w:val="00CC4796"/>
    <w:rsid w:val="00CC486F"/>
    <w:rsid w:val="00CC4C67"/>
    <w:rsid w:val="00CC4DE4"/>
    <w:rsid w:val="00CC4E4A"/>
    <w:rsid w:val="00CC50B6"/>
    <w:rsid w:val="00CC512D"/>
    <w:rsid w:val="00CC5261"/>
    <w:rsid w:val="00CC54FE"/>
    <w:rsid w:val="00CC55C9"/>
    <w:rsid w:val="00CC5645"/>
    <w:rsid w:val="00CC5B02"/>
    <w:rsid w:val="00CC5DC6"/>
    <w:rsid w:val="00CC5E0E"/>
    <w:rsid w:val="00CC61F3"/>
    <w:rsid w:val="00CC63D4"/>
    <w:rsid w:val="00CC7254"/>
    <w:rsid w:val="00CC72A9"/>
    <w:rsid w:val="00CC7A2E"/>
    <w:rsid w:val="00CC7A82"/>
    <w:rsid w:val="00CC7C1A"/>
    <w:rsid w:val="00CC7EAA"/>
    <w:rsid w:val="00CD01E0"/>
    <w:rsid w:val="00CD03D9"/>
    <w:rsid w:val="00CD05F8"/>
    <w:rsid w:val="00CD0710"/>
    <w:rsid w:val="00CD0831"/>
    <w:rsid w:val="00CD13CF"/>
    <w:rsid w:val="00CD13D2"/>
    <w:rsid w:val="00CD154F"/>
    <w:rsid w:val="00CD181E"/>
    <w:rsid w:val="00CD23F1"/>
    <w:rsid w:val="00CD2420"/>
    <w:rsid w:val="00CD26C0"/>
    <w:rsid w:val="00CD2A19"/>
    <w:rsid w:val="00CD3149"/>
    <w:rsid w:val="00CD350D"/>
    <w:rsid w:val="00CD3AC4"/>
    <w:rsid w:val="00CD3E07"/>
    <w:rsid w:val="00CD3E08"/>
    <w:rsid w:val="00CD3E23"/>
    <w:rsid w:val="00CD40ED"/>
    <w:rsid w:val="00CD4270"/>
    <w:rsid w:val="00CD46D4"/>
    <w:rsid w:val="00CD47E3"/>
    <w:rsid w:val="00CD4916"/>
    <w:rsid w:val="00CD49A8"/>
    <w:rsid w:val="00CD49D2"/>
    <w:rsid w:val="00CD4A5E"/>
    <w:rsid w:val="00CD4ACF"/>
    <w:rsid w:val="00CD4E1C"/>
    <w:rsid w:val="00CD508F"/>
    <w:rsid w:val="00CD52DD"/>
    <w:rsid w:val="00CD546B"/>
    <w:rsid w:val="00CD56F2"/>
    <w:rsid w:val="00CD5723"/>
    <w:rsid w:val="00CD5850"/>
    <w:rsid w:val="00CD5B27"/>
    <w:rsid w:val="00CD6028"/>
    <w:rsid w:val="00CD632D"/>
    <w:rsid w:val="00CD67B4"/>
    <w:rsid w:val="00CD6B27"/>
    <w:rsid w:val="00CD6BC8"/>
    <w:rsid w:val="00CD6F0A"/>
    <w:rsid w:val="00CD6FFC"/>
    <w:rsid w:val="00CD7397"/>
    <w:rsid w:val="00CD78EE"/>
    <w:rsid w:val="00CE08A3"/>
    <w:rsid w:val="00CE0A77"/>
    <w:rsid w:val="00CE10CA"/>
    <w:rsid w:val="00CE12AE"/>
    <w:rsid w:val="00CE1FCA"/>
    <w:rsid w:val="00CE27F3"/>
    <w:rsid w:val="00CE2B18"/>
    <w:rsid w:val="00CE2B78"/>
    <w:rsid w:val="00CE2C4B"/>
    <w:rsid w:val="00CE2EE5"/>
    <w:rsid w:val="00CE2F1C"/>
    <w:rsid w:val="00CE3308"/>
    <w:rsid w:val="00CE33AC"/>
    <w:rsid w:val="00CE33C0"/>
    <w:rsid w:val="00CE349E"/>
    <w:rsid w:val="00CE36CA"/>
    <w:rsid w:val="00CE374F"/>
    <w:rsid w:val="00CE3847"/>
    <w:rsid w:val="00CE3B67"/>
    <w:rsid w:val="00CE3C32"/>
    <w:rsid w:val="00CE3DC6"/>
    <w:rsid w:val="00CE3E30"/>
    <w:rsid w:val="00CE44E5"/>
    <w:rsid w:val="00CE4667"/>
    <w:rsid w:val="00CE46A5"/>
    <w:rsid w:val="00CE46BC"/>
    <w:rsid w:val="00CE4930"/>
    <w:rsid w:val="00CE4D35"/>
    <w:rsid w:val="00CE5077"/>
    <w:rsid w:val="00CE57BF"/>
    <w:rsid w:val="00CE5C66"/>
    <w:rsid w:val="00CE5EF1"/>
    <w:rsid w:val="00CE62AE"/>
    <w:rsid w:val="00CE6C3F"/>
    <w:rsid w:val="00CE6F82"/>
    <w:rsid w:val="00CE707A"/>
    <w:rsid w:val="00CE70E6"/>
    <w:rsid w:val="00CE70F3"/>
    <w:rsid w:val="00CE7595"/>
    <w:rsid w:val="00CE76FD"/>
    <w:rsid w:val="00CE7D62"/>
    <w:rsid w:val="00CE7E1D"/>
    <w:rsid w:val="00CF02F7"/>
    <w:rsid w:val="00CF0981"/>
    <w:rsid w:val="00CF0B59"/>
    <w:rsid w:val="00CF0DFE"/>
    <w:rsid w:val="00CF0E1E"/>
    <w:rsid w:val="00CF0F76"/>
    <w:rsid w:val="00CF1681"/>
    <w:rsid w:val="00CF1BA1"/>
    <w:rsid w:val="00CF1C25"/>
    <w:rsid w:val="00CF23D5"/>
    <w:rsid w:val="00CF25B6"/>
    <w:rsid w:val="00CF281F"/>
    <w:rsid w:val="00CF2874"/>
    <w:rsid w:val="00CF294D"/>
    <w:rsid w:val="00CF29AE"/>
    <w:rsid w:val="00CF3124"/>
    <w:rsid w:val="00CF31AC"/>
    <w:rsid w:val="00CF31FF"/>
    <w:rsid w:val="00CF32A0"/>
    <w:rsid w:val="00CF33CA"/>
    <w:rsid w:val="00CF3484"/>
    <w:rsid w:val="00CF3AB4"/>
    <w:rsid w:val="00CF3AC9"/>
    <w:rsid w:val="00CF3BAF"/>
    <w:rsid w:val="00CF3CC5"/>
    <w:rsid w:val="00CF3FD7"/>
    <w:rsid w:val="00CF4845"/>
    <w:rsid w:val="00CF4C80"/>
    <w:rsid w:val="00CF4F57"/>
    <w:rsid w:val="00CF4FD7"/>
    <w:rsid w:val="00CF4FEA"/>
    <w:rsid w:val="00CF502C"/>
    <w:rsid w:val="00CF50CD"/>
    <w:rsid w:val="00CF5174"/>
    <w:rsid w:val="00CF51A2"/>
    <w:rsid w:val="00CF5840"/>
    <w:rsid w:val="00CF588F"/>
    <w:rsid w:val="00CF610C"/>
    <w:rsid w:val="00CF6A0C"/>
    <w:rsid w:val="00CF6F1D"/>
    <w:rsid w:val="00CF735D"/>
    <w:rsid w:val="00CF7621"/>
    <w:rsid w:val="00CF7A77"/>
    <w:rsid w:val="00CF7BF1"/>
    <w:rsid w:val="00CF7CE4"/>
    <w:rsid w:val="00D0012D"/>
    <w:rsid w:val="00D00731"/>
    <w:rsid w:val="00D00A96"/>
    <w:rsid w:val="00D00D93"/>
    <w:rsid w:val="00D00EDE"/>
    <w:rsid w:val="00D01074"/>
    <w:rsid w:val="00D01095"/>
    <w:rsid w:val="00D01102"/>
    <w:rsid w:val="00D012D0"/>
    <w:rsid w:val="00D01431"/>
    <w:rsid w:val="00D016C1"/>
    <w:rsid w:val="00D017B3"/>
    <w:rsid w:val="00D01E3A"/>
    <w:rsid w:val="00D01E44"/>
    <w:rsid w:val="00D0202F"/>
    <w:rsid w:val="00D02066"/>
    <w:rsid w:val="00D02130"/>
    <w:rsid w:val="00D0236F"/>
    <w:rsid w:val="00D02617"/>
    <w:rsid w:val="00D02632"/>
    <w:rsid w:val="00D028D7"/>
    <w:rsid w:val="00D029AB"/>
    <w:rsid w:val="00D02AB5"/>
    <w:rsid w:val="00D02BB0"/>
    <w:rsid w:val="00D02F6E"/>
    <w:rsid w:val="00D03169"/>
    <w:rsid w:val="00D03356"/>
    <w:rsid w:val="00D04546"/>
    <w:rsid w:val="00D04560"/>
    <w:rsid w:val="00D0478D"/>
    <w:rsid w:val="00D04D95"/>
    <w:rsid w:val="00D04FA7"/>
    <w:rsid w:val="00D05264"/>
    <w:rsid w:val="00D0588A"/>
    <w:rsid w:val="00D058E7"/>
    <w:rsid w:val="00D05CE8"/>
    <w:rsid w:val="00D05EC0"/>
    <w:rsid w:val="00D0692B"/>
    <w:rsid w:val="00D06A71"/>
    <w:rsid w:val="00D06AF1"/>
    <w:rsid w:val="00D076A0"/>
    <w:rsid w:val="00D07A48"/>
    <w:rsid w:val="00D07E96"/>
    <w:rsid w:val="00D101C1"/>
    <w:rsid w:val="00D10332"/>
    <w:rsid w:val="00D1041A"/>
    <w:rsid w:val="00D105A1"/>
    <w:rsid w:val="00D10637"/>
    <w:rsid w:val="00D106B1"/>
    <w:rsid w:val="00D10C97"/>
    <w:rsid w:val="00D10F9F"/>
    <w:rsid w:val="00D1111A"/>
    <w:rsid w:val="00D11C5D"/>
    <w:rsid w:val="00D11D9D"/>
    <w:rsid w:val="00D1225A"/>
    <w:rsid w:val="00D1295A"/>
    <w:rsid w:val="00D129E3"/>
    <w:rsid w:val="00D12A47"/>
    <w:rsid w:val="00D12F3C"/>
    <w:rsid w:val="00D12F60"/>
    <w:rsid w:val="00D134EA"/>
    <w:rsid w:val="00D13AE5"/>
    <w:rsid w:val="00D13D27"/>
    <w:rsid w:val="00D13DB7"/>
    <w:rsid w:val="00D13DD3"/>
    <w:rsid w:val="00D13DD4"/>
    <w:rsid w:val="00D13E0E"/>
    <w:rsid w:val="00D13F5C"/>
    <w:rsid w:val="00D14053"/>
    <w:rsid w:val="00D14174"/>
    <w:rsid w:val="00D14198"/>
    <w:rsid w:val="00D14209"/>
    <w:rsid w:val="00D1423B"/>
    <w:rsid w:val="00D14307"/>
    <w:rsid w:val="00D143CE"/>
    <w:rsid w:val="00D14575"/>
    <w:rsid w:val="00D145ED"/>
    <w:rsid w:val="00D149D1"/>
    <w:rsid w:val="00D14E49"/>
    <w:rsid w:val="00D15140"/>
    <w:rsid w:val="00D15185"/>
    <w:rsid w:val="00D152C1"/>
    <w:rsid w:val="00D154B6"/>
    <w:rsid w:val="00D154EF"/>
    <w:rsid w:val="00D156C9"/>
    <w:rsid w:val="00D15804"/>
    <w:rsid w:val="00D1580F"/>
    <w:rsid w:val="00D15871"/>
    <w:rsid w:val="00D158DF"/>
    <w:rsid w:val="00D15A6B"/>
    <w:rsid w:val="00D16051"/>
    <w:rsid w:val="00D163A7"/>
    <w:rsid w:val="00D16466"/>
    <w:rsid w:val="00D167F3"/>
    <w:rsid w:val="00D16AE4"/>
    <w:rsid w:val="00D17642"/>
    <w:rsid w:val="00D17672"/>
    <w:rsid w:val="00D17978"/>
    <w:rsid w:val="00D179CF"/>
    <w:rsid w:val="00D200F2"/>
    <w:rsid w:val="00D20358"/>
    <w:rsid w:val="00D2081B"/>
    <w:rsid w:val="00D20A6C"/>
    <w:rsid w:val="00D20B24"/>
    <w:rsid w:val="00D20CFC"/>
    <w:rsid w:val="00D20D9A"/>
    <w:rsid w:val="00D212F4"/>
    <w:rsid w:val="00D2133E"/>
    <w:rsid w:val="00D2149A"/>
    <w:rsid w:val="00D2195B"/>
    <w:rsid w:val="00D219DF"/>
    <w:rsid w:val="00D21A86"/>
    <w:rsid w:val="00D21A94"/>
    <w:rsid w:val="00D21AC6"/>
    <w:rsid w:val="00D21C82"/>
    <w:rsid w:val="00D21CAE"/>
    <w:rsid w:val="00D21F03"/>
    <w:rsid w:val="00D2232B"/>
    <w:rsid w:val="00D224CF"/>
    <w:rsid w:val="00D226FE"/>
    <w:rsid w:val="00D22744"/>
    <w:rsid w:val="00D22935"/>
    <w:rsid w:val="00D22AAB"/>
    <w:rsid w:val="00D22D09"/>
    <w:rsid w:val="00D22FBD"/>
    <w:rsid w:val="00D23074"/>
    <w:rsid w:val="00D230D1"/>
    <w:rsid w:val="00D23313"/>
    <w:rsid w:val="00D23466"/>
    <w:rsid w:val="00D234C0"/>
    <w:rsid w:val="00D235A9"/>
    <w:rsid w:val="00D23774"/>
    <w:rsid w:val="00D23900"/>
    <w:rsid w:val="00D23A2D"/>
    <w:rsid w:val="00D23D97"/>
    <w:rsid w:val="00D23EA5"/>
    <w:rsid w:val="00D23F5A"/>
    <w:rsid w:val="00D24268"/>
    <w:rsid w:val="00D242EF"/>
    <w:rsid w:val="00D24393"/>
    <w:rsid w:val="00D245BA"/>
    <w:rsid w:val="00D24C5E"/>
    <w:rsid w:val="00D24F0A"/>
    <w:rsid w:val="00D250F3"/>
    <w:rsid w:val="00D253EF"/>
    <w:rsid w:val="00D254B8"/>
    <w:rsid w:val="00D25522"/>
    <w:rsid w:val="00D25714"/>
    <w:rsid w:val="00D25736"/>
    <w:rsid w:val="00D2577C"/>
    <w:rsid w:val="00D258B3"/>
    <w:rsid w:val="00D25AF4"/>
    <w:rsid w:val="00D25D0D"/>
    <w:rsid w:val="00D25E42"/>
    <w:rsid w:val="00D260A7"/>
    <w:rsid w:val="00D2628F"/>
    <w:rsid w:val="00D264E2"/>
    <w:rsid w:val="00D267D6"/>
    <w:rsid w:val="00D26848"/>
    <w:rsid w:val="00D2688D"/>
    <w:rsid w:val="00D268D4"/>
    <w:rsid w:val="00D26991"/>
    <w:rsid w:val="00D26B3A"/>
    <w:rsid w:val="00D26C3D"/>
    <w:rsid w:val="00D26CE4"/>
    <w:rsid w:val="00D26D52"/>
    <w:rsid w:val="00D26D69"/>
    <w:rsid w:val="00D26D99"/>
    <w:rsid w:val="00D26E14"/>
    <w:rsid w:val="00D26E40"/>
    <w:rsid w:val="00D27233"/>
    <w:rsid w:val="00D274FE"/>
    <w:rsid w:val="00D2765A"/>
    <w:rsid w:val="00D27685"/>
    <w:rsid w:val="00D276A3"/>
    <w:rsid w:val="00D277E7"/>
    <w:rsid w:val="00D27CC6"/>
    <w:rsid w:val="00D27DEE"/>
    <w:rsid w:val="00D3042B"/>
    <w:rsid w:val="00D3076A"/>
    <w:rsid w:val="00D30896"/>
    <w:rsid w:val="00D309C3"/>
    <w:rsid w:val="00D30A9B"/>
    <w:rsid w:val="00D30D29"/>
    <w:rsid w:val="00D315DF"/>
    <w:rsid w:val="00D31CB5"/>
    <w:rsid w:val="00D3291F"/>
    <w:rsid w:val="00D32A53"/>
    <w:rsid w:val="00D32C31"/>
    <w:rsid w:val="00D32E70"/>
    <w:rsid w:val="00D32E9F"/>
    <w:rsid w:val="00D33013"/>
    <w:rsid w:val="00D3311C"/>
    <w:rsid w:val="00D33130"/>
    <w:rsid w:val="00D3338E"/>
    <w:rsid w:val="00D335F3"/>
    <w:rsid w:val="00D3389C"/>
    <w:rsid w:val="00D338D6"/>
    <w:rsid w:val="00D339F0"/>
    <w:rsid w:val="00D33A8E"/>
    <w:rsid w:val="00D33B51"/>
    <w:rsid w:val="00D33DD4"/>
    <w:rsid w:val="00D33E28"/>
    <w:rsid w:val="00D34102"/>
    <w:rsid w:val="00D34109"/>
    <w:rsid w:val="00D3457D"/>
    <w:rsid w:val="00D348BE"/>
    <w:rsid w:val="00D349EA"/>
    <w:rsid w:val="00D34B13"/>
    <w:rsid w:val="00D35237"/>
    <w:rsid w:val="00D3525D"/>
    <w:rsid w:val="00D3544C"/>
    <w:rsid w:val="00D354CA"/>
    <w:rsid w:val="00D359D0"/>
    <w:rsid w:val="00D35D09"/>
    <w:rsid w:val="00D35FEB"/>
    <w:rsid w:val="00D367F9"/>
    <w:rsid w:val="00D36CF0"/>
    <w:rsid w:val="00D36FCB"/>
    <w:rsid w:val="00D37062"/>
    <w:rsid w:val="00D37DF9"/>
    <w:rsid w:val="00D407FC"/>
    <w:rsid w:val="00D408F1"/>
    <w:rsid w:val="00D40980"/>
    <w:rsid w:val="00D40D97"/>
    <w:rsid w:val="00D40E50"/>
    <w:rsid w:val="00D41045"/>
    <w:rsid w:val="00D410DD"/>
    <w:rsid w:val="00D41148"/>
    <w:rsid w:val="00D41166"/>
    <w:rsid w:val="00D41566"/>
    <w:rsid w:val="00D419C8"/>
    <w:rsid w:val="00D41CE7"/>
    <w:rsid w:val="00D42345"/>
    <w:rsid w:val="00D423CE"/>
    <w:rsid w:val="00D4247C"/>
    <w:rsid w:val="00D4269B"/>
    <w:rsid w:val="00D4293B"/>
    <w:rsid w:val="00D42B6E"/>
    <w:rsid w:val="00D42BE1"/>
    <w:rsid w:val="00D42BF6"/>
    <w:rsid w:val="00D42CAE"/>
    <w:rsid w:val="00D42EC4"/>
    <w:rsid w:val="00D42FCB"/>
    <w:rsid w:val="00D43133"/>
    <w:rsid w:val="00D43407"/>
    <w:rsid w:val="00D43831"/>
    <w:rsid w:val="00D439A3"/>
    <w:rsid w:val="00D43F36"/>
    <w:rsid w:val="00D440AE"/>
    <w:rsid w:val="00D44152"/>
    <w:rsid w:val="00D44157"/>
    <w:rsid w:val="00D44626"/>
    <w:rsid w:val="00D44937"/>
    <w:rsid w:val="00D449B1"/>
    <w:rsid w:val="00D44C66"/>
    <w:rsid w:val="00D451B3"/>
    <w:rsid w:val="00D4555D"/>
    <w:rsid w:val="00D45723"/>
    <w:rsid w:val="00D45927"/>
    <w:rsid w:val="00D459B6"/>
    <w:rsid w:val="00D45C2F"/>
    <w:rsid w:val="00D45D3B"/>
    <w:rsid w:val="00D45F93"/>
    <w:rsid w:val="00D463C7"/>
    <w:rsid w:val="00D463EC"/>
    <w:rsid w:val="00D4652F"/>
    <w:rsid w:val="00D46538"/>
    <w:rsid w:val="00D46838"/>
    <w:rsid w:val="00D468EC"/>
    <w:rsid w:val="00D46A63"/>
    <w:rsid w:val="00D46F66"/>
    <w:rsid w:val="00D470BC"/>
    <w:rsid w:val="00D4716B"/>
    <w:rsid w:val="00D47259"/>
    <w:rsid w:val="00D4754D"/>
    <w:rsid w:val="00D4782E"/>
    <w:rsid w:val="00D47A48"/>
    <w:rsid w:val="00D500B4"/>
    <w:rsid w:val="00D509EE"/>
    <w:rsid w:val="00D50BAE"/>
    <w:rsid w:val="00D50C9B"/>
    <w:rsid w:val="00D50E2D"/>
    <w:rsid w:val="00D50FAA"/>
    <w:rsid w:val="00D52357"/>
    <w:rsid w:val="00D523A1"/>
    <w:rsid w:val="00D5253C"/>
    <w:rsid w:val="00D525FF"/>
    <w:rsid w:val="00D527ED"/>
    <w:rsid w:val="00D529E3"/>
    <w:rsid w:val="00D52C8C"/>
    <w:rsid w:val="00D5377E"/>
    <w:rsid w:val="00D53899"/>
    <w:rsid w:val="00D539A5"/>
    <w:rsid w:val="00D53B52"/>
    <w:rsid w:val="00D53E55"/>
    <w:rsid w:val="00D53EF2"/>
    <w:rsid w:val="00D541F5"/>
    <w:rsid w:val="00D542C7"/>
    <w:rsid w:val="00D5443B"/>
    <w:rsid w:val="00D54854"/>
    <w:rsid w:val="00D549D6"/>
    <w:rsid w:val="00D54AA9"/>
    <w:rsid w:val="00D54BC6"/>
    <w:rsid w:val="00D54C4D"/>
    <w:rsid w:val="00D54D1C"/>
    <w:rsid w:val="00D54EA0"/>
    <w:rsid w:val="00D54F54"/>
    <w:rsid w:val="00D551C7"/>
    <w:rsid w:val="00D5528A"/>
    <w:rsid w:val="00D55972"/>
    <w:rsid w:val="00D55AC3"/>
    <w:rsid w:val="00D55B6D"/>
    <w:rsid w:val="00D55D7A"/>
    <w:rsid w:val="00D55D8B"/>
    <w:rsid w:val="00D55EFF"/>
    <w:rsid w:val="00D56248"/>
    <w:rsid w:val="00D56BF6"/>
    <w:rsid w:val="00D56F85"/>
    <w:rsid w:val="00D57019"/>
    <w:rsid w:val="00D57036"/>
    <w:rsid w:val="00D5708E"/>
    <w:rsid w:val="00D575F6"/>
    <w:rsid w:val="00D576DB"/>
    <w:rsid w:val="00D57BA2"/>
    <w:rsid w:val="00D57E13"/>
    <w:rsid w:val="00D57E35"/>
    <w:rsid w:val="00D60432"/>
    <w:rsid w:val="00D605A3"/>
    <w:rsid w:val="00D60A74"/>
    <w:rsid w:val="00D60B9E"/>
    <w:rsid w:val="00D60EEB"/>
    <w:rsid w:val="00D60FFA"/>
    <w:rsid w:val="00D613D3"/>
    <w:rsid w:val="00D61550"/>
    <w:rsid w:val="00D6212B"/>
    <w:rsid w:val="00D62260"/>
    <w:rsid w:val="00D6237A"/>
    <w:rsid w:val="00D627E3"/>
    <w:rsid w:val="00D6289C"/>
    <w:rsid w:val="00D62929"/>
    <w:rsid w:val="00D62A1D"/>
    <w:rsid w:val="00D62B7B"/>
    <w:rsid w:val="00D62C70"/>
    <w:rsid w:val="00D62E83"/>
    <w:rsid w:val="00D6391F"/>
    <w:rsid w:val="00D63A83"/>
    <w:rsid w:val="00D63AB4"/>
    <w:rsid w:val="00D64007"/>
    <w:rsid w:val="00D64189"/>
    <w:rsid w:val="00D64234"/>
    <w:rsid w:val="00D64278"/>
    <w:rsid w:val="00D64521"/>
    <w:rsid w:val="00D64A0C"/>
    <w:rsid w:val="00D651E0"/>
    <w:rsid w:val="00D6545F"/>
    <w:rsid w:val="00D65516"/>
    <w:rsid w:val="00D6575F"/>
    <w:rsid w:val="00D659C2"/>
    <w:rsid w:val="00D65A36"/>
    <w:rsid w:val="00D65B34"/>
    <w:rsid w:val="00D65FC9"/>
    <w:rsid w:val="00D66212"/>
    <w:rsid w:val="00D663E9"/>
    <w:rsid w:val="00D66542"/>
    <w:rsid w:val="00D66927"/>
    <w:rsid w:val="00D669B8"/>
    <w:rsid w:val="00D66B2C"/>
    <w:rsid w:val="00D66BCF"/>
    <w:rsid w:val="00D66F61"/>
    <w:rsid w:val="00D671B3"/>
    <w:rsid w:val="00D6755E"/>
    <w:rsid w:val="00D67774"/>
    <w:rsid w:val="00D67FF8"/>
    <w:rsid w:val="00D70499"/>
    <w:rsid w:val="00D704C1"/>
    <w:rsid w:val="00D7061A"/>
    <w:rsid w:val="00D70731"/>
    <w:rsid w:val="00D7079E"/>
    <w:rsid w:val="00D70871"/>
    <w:rsid w:val="00D709A8"/>
    <w:rsid w:val="00D70CDC"/>
    <w:rsid w:val="00D70D28"/>
    <w:rsid w:val="00D70D54"/>
    <w:rsid w:val="00D71067"/>
    <w:rsid w:val="00D7106D"/>
    <w:rsid w:val="00D71457"/>
    <w:rsid w:val="00D71934"/>
    <w:rsid w:val="00D71C96"/>
    <w:rsid w:val="00D71D59"/>
    <w:rsid w:val="00D71E86"/>
    <w:rsid w:val="00D72332"/>
    <w:rsid w:val="00D72519"/>
    <w:rsid w:val="00D72586"/>
    <w:rsid w:val="00D725AA"/>
    <w:rsid w:val="00D725AD"/>
    <w:rsid w:val="00D7275D"/>
    <w:rsid w:val="00D72937"/>
    <w:rsid w:val="00D72A79"/>
    <w:rsid w:val="00D72D9C"/>
    <w:rsid w:val="00D72E41"/>
    <w:rsid w:val="00D730B5"/>
    <w:rsid w:val="00D73206"/>
    <w:rsid w:val="00D733CE"/>
    <w:rsid w:val="00D734A0"/>
    <w:rsid w:val="00D73C6C"/>
    <w:rsid w:val="00D73D17"/>
    <w:rsid w:val="00D74107"/>
    <w:rsid w:val="00D74148"/>
    <w:rsid w:val="00D74402"/>
    <w:rsid w:val="00D744E9"/>
    <w:rsid w:val="00D74C7F"/>
    <w:rsid w:val="00D74CA4"/>
    <w:rsid w:val="00D74E84"/>
    <w:rsid w:val="00D74F82"/>
    <w:rsid w:val="00D75152"/>
    <w:rsid w:val="00D7546E"/>
    <w:rsid w:val="00D75564"/>
    <w:rsid w:val="00D7560F"/>
    <w:rsid w:val="00D75818"/>
    <w:rsid w:val="00D759DE"/>
    <w:rsid w:val="00D75C11"/>
    <w:rsid w:val="00D76145"/>
    <w:rsid w:val="00D763B7"/>
    <w:rsid w:val="00D764A4"/>
    <w:rsid w:val="00D765B4"/>
    <w:rsid w:val="00D76797"/>
    <w:rsid w:val="00D7686A"/>
    <w:rsid w:val="00D7695E"/>
    <w:rsid w:val="00D76AEF"/>
    <w:rsid w:val="00D77151"/>
    <w:rsid w:val="00D7765A"/>
    <w:rsid w:val="00D77732"/>
    <w:rsid w:val="00D80017"/>
    <w:rsid w:val="00D801C5"/>
    <w:rsid w:val="00D80502"/>
    <w:rsid w:val="00D806D7"/>
    <w:rsid w:val="00D80850"/>
    <w:rsid w:val="00D808EF"/>
    <w:rsid w:val="00D80A3E"/>
    <w:rsid w:val="00D80D01"/>
    <w:rsid w:val="00D81011"/>
    <w:rsid w:val="00D810DB"/>
    <w:rsid w:val="00D8119E"/>
    <w:rsid w:val="00D81309"/>
    <w:rsid w:val="00D81B49"/>
    <w:rsid w:val="00D81B68"/>
    <w:rsid w:val="00D823AE"/>
    <w:rsid w:val="00D824C7"/>
    <w:rsid w:val="00D82766"/>
    <w:rsid w:val="00D827D8"/>
    <w:rsid w:val="00D82826"/>
    <w:rsid w:val="00D82BE7"/>
    <w:rsid w:val="00D82BF0"/>
    <w:rsid w:val="00D82DA2"/>
    <w:rsid w:val="00D82E99"/>
    <w:rsid w:val="00D83256"/>
    <w:rsid w:val="00D83A29"/>
    <w:rsid w:val="00D83EB4"/>
    <w:rsid w:val="00D846A8"/>
    <w:rsid w:val="00D849B4"/>
    <w:rsid w:val="00D84A7C"/>
    <w:rsid w:val="00D84C20"/>
    <w:rsid w:val="00D84DF1"/>
    <w:rsid w:val="00D8531E"/>
    <w:rsid w:val="00D8565B"/>
    <w:rsid w:val="00D8570B"/>
    <w:rsid w:val="00D85F40"/>
    <w:rsid w:val="00D861CE"/>
    <w:rsid w:val="00D86634"/>
    <w:rsid w:val="00D869A7"/>
    <w:rsid w:val="00D86BCE"/>
    <w:rsid w:val="00D86D89"/>
    <w:rsid w:val="00D86E0B"/>
    <w:rsid w:val="00D86E1B"/>
    <w:rsid w:val="00D8722A"/>
    <w:rsid w:val="00D873F5"/>
    <w:rsid w:val="00D904B1"/>
    <w:rsid w:val="00D9077F"/>
    <w:rsid w:val="00D907CF"/>
    <w:rsid w:val="00D909FC"/>
    <w:rsid w:val="00D90DCE"/>
    <w:rsid w:val="00D90ECF"/>
    <w:rsid w:val="00D90FF7"/>
    <w:rsid w:val="00D912C1"/>
    <w:rsid w:val="00D91324"/>
    <w:rsid w:val="00D91754"/>
    <w:rsid w:val="00D917F1"/>
    <w:rsid w:val="00D919E6"/>
    <w:rsid w:val="00D91B75"/>
    <w:rsid w:val="00D91E71"/>
    <w:rsid w:val="00D920B7"/>
    <w:rsid w:val="00D9226F"/>
    <w:rsid w:val="00D925D3"/>
    <w:rsid w:val="00D9269A"/>
    <w:rsid w:val="00D930EC"/>
    <w:rsid w:val="00D93254"/>
    <w:rsid w:val="00D93577"/>
    <w:rsid w:val="00D93B2F"/>
    <w:rsid w:val="00D93C18"/>
    <w:rsid w:val="00D93FDC"/>
    <w:rsid w:val="00D94399"/>
    <w:rsid w:val="00D94480"/>
    <w:rsid w:val="00D944AD"/>
    <w:rsid w:val="00D9464F"/>
    <w:rsid w:val="00D948D5"/>
    <w:rsid w:val="00D9498E"/>
    <w:rsid w:val="00D949C0"/>
    <w:rsid w:val="00D94B81"/>
    <w:rsid w:val="00D9538E"/>
    <w:rsid w:val="00D953F5"/>
    <w:rsid w:val="00D954F4"/>
    <w:rsid w:val="00D95896"/>
    <w:rsid w:val="00D95F55"/>
    <w:rsid w:val="00D961CE"/>
    <w:rsid w:val="00D962B8"/>
    <w:rsid w:val="00D96524"/>
    <w:rsid w:val="00D9659D"/>
    <w:rsid w:val="00D96671"/>
    <w:rsid w:val="00D966BF"/>
    <w:rsid w:val="00D96762"/>
    <w:rsid w:val="00D967FF"/>
    <w:rsid w:val="00D96D2F"/>
    <w:rsid w:val="00D96DD8"/>
    <w:rsid w:val="00D97179"/>
    <w:rsid w:val="00D978EE"/>
    <w:rsid w:val="00D97AB8"/>
    <w:rsid w:val="00D97C36"/>
    <w:rsid w:val="00D97CF7"/>
    <w:rsid w:val="00D97D30"/>
    <w:rsid w:val="00DA00D9"/>
    <w:rsid w:val="00DA03C0"/>
    <w:rsid w:val="00DA04C6"/>
    <w:rsid w:val="00DA05A0"/>
    <w:rsid w:val="00DA0647"/>
    <w:rsid w:val="00DA09D6"/>
    <w:rsid w:val="00DA0AC1"/>
    <w:rsid w:val="00DA0CE1"/>
    <w:rsid w:val="00DA0ECE"/>
    <w:rsid w:val="00DA11B4"/>
    <w:rsid w:val="00DA13CF"/>
    <w:rsid w:val="00DA1885"/>
    <w:rsid w:val="00DA1A56"/>
    <w:rsid w:val="00DA2308"/>
    <w:rsid w:val="00DA253E"/>
    <w:rsid w:val="00DA26EB"/>
    <w:rsid w:val="00DA2C96"/>
    <w:rsid w:val="00DA2DE4"/>
    <w:rsid w:val="00DA2FD2"/>
    <w:rsid w:val="00DA3063"/>
    <w:rsid w:val="00DA32DB"/>
    <w:rsid w:val="00DA3564"/>
    <w:rsid w:val="00DA362D"/>
    <w:rsid w:val="00DA3892"/>
    <w:rsid w:val="00DA4250"/>
    <w:rsid w:val="00DA42E5"/>
    <w:rsid w:val="00DA43CB"/>
    <w:rsid w:val="00DA4497"/>
    <w:rsid w:val="00DA44AD"/>
    <w:rsid w:val="00DA50D9"/>
    <w:rsid w:val="00DA5198"/>
    <w:rsid w:val="00DA53D2"/>
    <w:rsid w:val="00DA5811"/>
    <w:rsid w:val="00DA5A0F"/>
    <w:rsid w:val="00DA5BCE"/>
    <w:rsid w:val="00DA5D48"/>
    <w:rsid w:val="00DA619E"/>
    <w:rsid w:val="00DA655E"/>
    <w:rsid w:val="00DA68D9"/>
    <w:rsid w:val="00DA723B"/>
    <w:rsid w:val="00DA7700"/>
    <w:rsid w:val="00DA7844"/>
    <w:rsid w:val="00DA7BFE"/>
    <w:rsid w:val="00DA7EAD"/>
    <w:rsid w:val="00DB0069"/>
    <w:rsid w:val="00DB0331"/>
    <w:rsid w:val="00DB04D6"/>
    <w:rsid w:val="00DB07EC"/>
    <w:rsid w:val="00DB0B1B"/>
    <w:rsid w:val="00DB0BF4"/>
    <w:rsid w:val="00DB0CB9"/>
    <w:rsid w:val="00DB1620"/>
    <w:rsid w:val="00DB1B18"/>
    <w:rsid w:val="00DB1F60"/>
    <w:rsid w:val="00DB24ED"/>
    <w:rsid w:val="00DB25B6"/>
    <w:rsid w:val="00DB2736"/>
    <w:rsid w:val="00DB2947"/>
    <w:rsid w:val="00DB2ABC"/>
    <w:rsid w:val="00DB363F"/>
    <w:rsid w:val="00DB36B3"/>
    <w:rsid w:val="00DB39CC"/>
    <w:rsid w:val="00DB3AB2"/>
    <w:rsid w:val="00DB3B61"/>
    <w:rsid w:val="00DB4374"/>
    <w:rsid w:val="00DB4482"/>
    <w:rsid w:val="00DB45FD"/>
    <w:rsid w:val="00DB48FD"/>
    <w:rsid w:val="00DB4A2B"/>
    <w:rsid w:val="00DB4EC0"/>
    <w:rsid w:val="00DB5504"/>
    <w:rsid w:val="00DB56AC"/>
    <w:rsid w:val="00DB5832"/>
    <w:rsid w:val="00DB5A35"/>
    <w:rsid w:val="00DB5D95"/>
    <w:rsid w:val="00DB5FFE"/>
    <w:rsid w:val="00DB615C"/>
    <w:rsid w:val="00DB6167"/>
    <w:rsid w:val="00DB62C6"/>
    <w:rsid w:val="00DB62F1"/>
    <w:rsid w:val="00DB6436"/>
    <w:rsid w:val="00DB65C6"/>
    <w:rsid w:val="00DB666B"/>
    <w:rsid w:val="00DB6696"/>
    <w:rsid w:val="00DB68DA"/>
    <w:rsid w:val="00DB6B25"/>
    <w:rsid w:val="00DB6DF2"/>
    <w:rsid w:val="00DB6ED9"/>
    <w:rsid w:val="00DB6FE7"/>
    <w:rsid w:val="00DB76B3"/>
    <w:rsid w:val="00DB789D"/>
    <w:rsid w:val="00DB7A54"/>
    <w:rsid w:val="00DB7DDB"/>
    <w:rsid w:val="00DB7ECE"/>
    <w:rsid w:val="00DC00AE"/>
    <w:rsid w:val="00DC0619"/>
    <w:rsid w:val="00DC06B9"/>
    <w:rsid w:val="00DC0989"/>
    <w:rsid w:val="00DC0AC6"/>
    <w:rsid w:val="00DC0B64"/>
    <w:rsid w:val="00DC12DD"/>
    <w:rsid w:val="00DC1867"/>
    <w:rsid w:val="00DC1AB5"/>
    <w:rsid w:val="00DC1C3E"/>
    <w:rsid w:val="00DC1CB9"/>
    <w:rsid w:val="00DC1E76"/>
    <w:rsid w:val="00DC1EEA"/>
    <w:rsid w:val="00DC2069"/>
    <w:rsid w:val="00DC21E3"/>
    <w:rsid w:val="00DC28E0"/>
    <w:rsid w:val="00DC2D14"/>
    <w:rsid w:val="00DC2ED6"/>
    <w:rsid w:val="00DC30FD"/>
    <w:rsid w:val="00DC32F6"/>
    <w:rsid w:val="00DC3305"/>
    <w:rsid w:val="00DC37E8"/>
    <w:rsid w:val="00DC396E"/>
    <w:rsid w:val="00DC3CC2"/>
    <w:rsid w:val="00DC3DA8"/>
    <w:rsid w:val="00DC3EA8"/>
    <w:rsid w:val="00DC3EBF"/>
    <w:rsid w:val="00DC4356"/>
    <w:rsid w:val="00DC4375"/>
    <w:rsid w:val="00DC47E1"/>
    <w:rsid w:val="00DC48B9"/>
    <w:rsid w:val="00DC496B"/>
    <w:rsid w:val="00DC4AAD"/>
    <w:rsid w:val="00DC4BD2"/>
    <w:rsid w:val="00DC4BDC"/>
    <w:rsid w:val="00DC4C98"/>
    <w:rsid w:val="00DC5065"/>
    <w:rsid w:val="00DC5116"/>
    <w:rsid w:val="00DC5132"/>
    <w:rsid w:val="00DC534E"/>
    <w:rsid w:val="00DC53CA"/>
    <w:rsid w:val="00DC555E"/>
    <w:rsid w:val="00DC5595"/>
    <w:rsid w:val="00DC5729"/>
    <w:rsid w:val="00DC5AE0"/>
    <w:rsid w:val="00DC5D23"/>
    <w:rsid w:val="00DC5DF9"/>
    <w:rsid w:val="00DC6418"/>
    <w:rsid w:val="00DC6665"/>
    <w:rsid w:val="00DC681C"/>
    <w:rsid w:val="00DC6842"/>
    <w:rsid w:val="00DC695B"/>
    <w:rsid w:val="00DC6A50"/>
    <w:rsid w:val="00DC6F73"/>
    <w:rsid w:val="00DC70FD"/>
    <w:rsid w:val="00DC71E2"/>
    <w:rsid w:val="00DC7454"/>
    <w:rsid w:val="00DC762C"/>
    <w:rsid w:val="00DC79D9"/>
    <w:rsid w:val="00DC7C08"/>
    <w:rsid w:val="00DC7C3A"/>
    <w:rsid w:val="00DC7E06"/>
    <w:rsid w:val="00DD055D"/>
    <w:rsid w:val="00DD0593"/>
    <w:rsid w:val="00DD0A52"/>
    <w:rsid w:val="00DD0B98"/>
    <w:rsid w:val="00DD0BD1"/>
    <w:rsid w:val="00DD0C9F"/>
    <w:rsid w:val="00DD0D39"/>
    <w:rsid w:val="00DD10C7"/>
    <w:rsid w:val="00DD14BF"/>
    <w:rsid w:val="00DD1AE6"/>
    <w:rsid w:val="00DD1AF2"/>
    <w:rsid w:val="00DD1C0A"/>
    <w:rsid w:val="00DD1C6A"/>
    <w:rsid w:val="00DD1C9A"/>
    <w:rsid w:val="00DD20BE"/>
    <w:rsid w:val="00DD2341"/>
    <w:rsid w:val="00DD247C"/>
    <w:rsid w:val="00DD249F"/>
    <w:rsid w:val="00DD269B"/>
    <w:rsid w:val="00DD26FF"/>
    <w:rsid w:val="00DD287F"/>
    <w:rsid w:val="00DD2B0B"/>
    <w:rsid w:val="00DD2D82"/>
    <w:rsid w:val="00DD2D9F"/>
    <w:rsid w:val="00DD32CC"/>
    <w:rsid w:val="00DD3443"/>
    <w:rsid w:val="00DD348E"/>
    <w:rsid w:val="00DD3873"/>
    <w:rsid w:val="00DD3C93"/>
    <w:rsid w:val="00DD3E63"/>
    <w:rsid w:val="00DD3ED4"/>
    <w:rsid w:val="00DD4973"/>
    <w:rsid w:val="00DD4D2B"/>
    <w:rsid w:val="00DD5450"/>
    <w:rsid w:val="00DD5647"/>
    <w:rsid w:val="00DD5A6B"/>
    <w:rsid w:val="00DD5AB7"/>
    <w:rsid w:val="00DD5B04"/>
    <w:rsid w:val="00DD5EE7"/>
    <w:rsid w:val="00DD63F5"/>
    <w:rsid w:val="00DD645F"/>
    <w:rsid w:val="00DD661B"/>
    <w:rsid w:val="00DD6993"/>
    <w:rsid w:val="00DD6A2C"/>
    <w:rsid w:val="00DD6C0B"/>
    <w:rsid w:val="00DD6C4C"/>
    <w:rsid w:val="00DD6C52"/>
    <w:rsid w:val="00DD6FC4"/>
    <w:rsid w:val="00DD722D"/>
    <w:rsid w:val="00DD730B"/>
    <w:rsid w:val="00DD77BA"/>
    <w:rsid w:val="00DD79D9"/>
    <w:rsid w:val="00DD7B3A"/>
    <w:rsid w:val="00DD7E2F"/>
    <w:rsid w:val="00DE00BA"/>
    <w:rsid w:val="00DE090F"/>
    <w:rsid w:val="00DE1179"/>
    <w:rsid w:val="00DE2089"/>
    <w:rsid w:val="00DE219E"/>
    <w:rsid w:val="00DE263C"/>
    <w:rsid w:val="00DE26AA"/>
    <w:rsid w:val="00DE2824"/>
    <w:rsid w:val="00DE2AFE"/>
    <w:rsid w:val="00DE2FC3"/>
    <w:rsid w:val="00DE3556"/>
    <w:rsid w:val="00DE363A"/>
    <w:rsid w:val="00DE3709"/>
    <w:rsid w:val="00DE377E"/>
    <w:rsid w:val="00DE3810"/>
    <w:rsid w:val="00DE3980"/>
    <w:rsid w:val="00DE3B8D"/>
    <w:rsid w:val="00DE3C88"/>
    <w:rsid w:val="00DE3DA8"/>
    <w:rsid w:val="00DE48DA"/>
    <w:rsid w:val="00DE49D5"/>
    <w:rsid w:val="00DE4DAC"/>
    <w:rsid w:val="00DE5825"/>
    <w:rsid w:val="00DE59A8"/>
    <w:rsid w:val="00DE5BDD"/>
    <w:rsid w:val="00DE5F67"/>
    <w:rsid w:val="00DE6082"/>
    <w:rsid w:val="00DE69C5"/>
    <w:rsid w:val="00DE7003"/>
    <w:rsid w:val="00DE713A"/>
    <w:rsid w:val="00DE74DA"/>
    <w:rsid w:val="00DE7BB1"/>
    <w:rsid w:val="00DE7E93"/>
    <w:rsid w:val="00DF00F2"/>
    <w:rsid w:val="00DF023E"/>
    <w:rsid w:val="00DF065D"/>
    <w:rsid w:val="00DF0A92"/>
    <w:rsid w:val="00DF0C93"/>
    <w:rsid w:val="00DF0F46"/>
    <w:rsid w:val="00DF0F65"/>
    <w:rsid w:val="00DF108E"/>
    <w:rsid w:val="00DF1558"/>
    <w:rsid w:val="00DF19A6"/>
    <w:rsid w:val="00DF1ADC"/>
    <w:rsid w:val="00DF1B28"/>
    <w:rsid w:val="00DF1CDE"/>
    <w:rsid w:val="00DF1F66"/>
    <w:rsid w:val="00DF209E"/>
    <w:rsid w:val="00DF2122"/>
    <w:rsid w:val="00DF2162"/>
    <w:rsid w:val="00DF23F0"/>
    <w:rsid w:val="00DF2752"/>
    <w:rsid w:val="00DF2797"/>
    <w:rsid w:val="00DF292F"/>
    <w:rsid w:val="00DF2C6E"/>
    <w:rsid w:val="00DF2D2C"/>
    <w:rsid w:val="00DF3626"/>
    <w:rsid w:val="00DF3652"/>
    <w:rsid w:val="00DF36A0"/>
    <w:rsid w:val="00DF36C2"/>
    <w:rsid w:val="00DF3704"/>
    <w:rsid w:val="00DF386C"/>
    <w:rsid w:val="00DF41FA"/>
    <w:rsid w:val="00DF43F0"/>
    <w:rsid w:val="00DF4575"/>
    <w:rsid w:val="00DF4865"/>
    <w:rsid w:val="00DF4C5D"/>
    <w:rsid w:val="00DF4D1B"/>
    <w:rsid w:val="00DF4D76"/>
    <w:rsid w:val="00DF4EBD"/>
    <w:rsid w:val="00DF4EF8"/>
    <w:rsid w:val="00DF5685"/>
    <w:rsid w:val="00DF5708"/>
    <w:rsid w:val="00DF57F9"/>
    <w:rsid w:val="00DF58DD"/>
    <w:rsid w:val="00DF5A08"/>
    <w:rsid w:val="00DF5C2A"/>
    <w:rsid w:val="00DF5E37"/>
    <w:rsid w:val="00DF60D8"/>
    <w:rsid w:val="00DF6160"/>
    <w:rsid w:val="00DF6224"/>
    <w:rsid w:val="00DF62CF"/>
    <w:rsid w:val="00DF631F"/>
    <w:rsid w:val="00DF64D0"/>
    <w:rsid w:val="00DF6597"/>
    <w:rsid w:val="00DF68AD"/>
    <w:rsid w:val="00DF6CB7"/>
    <w:rsid w:val="00DF6DB7"/>
    <w:rsid w:val="00DF6DC4"/>
    <w:rsid w:val="00DF6ECE"/>
    <w:rsid w:val="00DF7148"/>
    <w:rsid w:val="00DF7515"/>
    <w:rsid w:val="00DF7768"/>
    <w:rsid w:val="00DF7D21"/>
    <w:rsid w:val="00DF7F05"/>
    <w:rsid w:val="00E00434"/>
    <w:rsid w:val="00E00567"/>
    <w:rsid w:val="00E005E7"/>
    <w:rsid w:val="00E006CA"/>
    <w:rsid w:val="00E00784"/>
    <w:rsid w:val="00E0094A"/>
    <w:rsid w:val="00E00A1C"/>
    <w:rsid w:val="00E01309"/>
    <w:rsid w:val="00E0212F"/>
    <w:rsid w:val="00E02266"/>
    <w:rsid w:val="00E02CEC"/>
    <w:rsid w:val="00E03261"/>
    <w:rsid w:val="00E03394"/>
    <w:rsid w:val="00E034B1"/>
    <w:rsid w:val="00E03879"/>
    <w:rsid w:val="00E03F90"/>
    <w:rsid w:val="00E0469B"/>
    <w:rsid w:val="00E04732"/>
    <w:rsid w:val="00E04839"/>
    <w:rsid w:val="00E0488E"/>
    <w:rsid w:val="00E04B28"/>
    <w:rsid w:val="00E04D21"/>
    <w:rsid w:val="00E04D83"/>
    <w:rsid w:val="00E05618"/>
    <w:rsid w:val="00E064A6"/>
    <w:rsid w:val="00E0689D"/>
    <w:rsid w:val="00E068BC"/>
    <w:rsid w:val="00E06902"/>
    <w:rsid w:val="00E069FC"/>
    <w:rsid w:val="00E06F6F"/>
    <w:rsid w:val="00E0727A"/>
    <w:rsid w:val="00E073F9"/>
    <w:rsid w:val="00E076D5"/>
    <w:rsid w:val="00E0796E"/>
    <w:rsid w:val="00E07B0B"/>
    <w:rsid w:val="00E07B74"/>
    <w:rsid w:val="00E10415"/>
    <w:rsid w:val="00E1098D"/>
    <w:rsid w:val="00E10C99"/>
    <w:rsid w:val="00E10CA7"/>
    <w:rsid w:val="00E11103"/>
    <w:rsid w:val="00E111CC"/>
    <w:rsid w:val="00E11359"/>
    <w:rsid w:val="00E12356"/>
    <w:rsid w:val="00E123C4"/>
    <w:rsid w:val="00E125FE"/>
    <w:rsid w:val="00E129FD"/>
    <w:rsid w:val="00E12E93"/>
    <w:rsid w:val="00E12EC3"/>
    <w:rsid w:val="00E132F0"/>
    <w:rsid w:val="00E13700"/>
    <w:rsid w:val="00E1456E"/>
    <w:rsid w:val="00E14790"/>
    <w:rsid w:val="00E149AB"/>
    <w:rsid w:val="00E14DBE"/>
    <w:rsid w:val="00E14E67"/>
    <w:rsid w:val="00E15240"/>
    <w:rsid w:val="00E157DB"/>
    <w:rsid w:val="00E15AB1"/>
    <w:rsid w:val="00E15C6E"/>
    <w:rsid w:val="00E160AF"/>
    <w:rsid w:val="00E16215"/>
    <w:rsid w:val="00E16266"/>
    <w:rsid w:val="00E1659D"/>
    <w:rsid w:val="00E16A39"/>
    <w:rsid w:val="00E16C6D"/>
    <w:rsid w:val="00E16E44"/>
    <w:rsid w:val="00E17106"/>
    <w:rsid w:val="00E17194"/>
    <w:rsid w:val="00E17953"/>
    <w:rsid w:val="00E17AE1"/>
    <w:rsid w:val="00E17D66"/>
    <w:rsid w:val="00E17F51"/>
    <w:rsid w:val="00E201B0"/>
    <w:rsid w:val="00E2029E"/>
    <w:rsid w:val="00E207D9"/>
    <w:rsid w:val="00E209C5"/>
    <w:rsid w:val="00E21107"/>
    <w:rsid w:val="00E21637"/>
    <w:rsid w:val="00E21C1D"/>
    <w:rsid w:val="00E21F39"/>
    <w:rsid w:val="00E21F87"/>
    <w:rsid w:val="00E2233E"/>
    <w:rsid w:val="00E22420"/>
    <w:rsid w:val="00E225AF"/>
    <w:rsid w:val="00E22FC9"/>
    <w:rsid w:val="00E231BF"/>
    <w:rsid w:val="00E232D0"/>
    <w:rsid w:val="00E23535"/>
    <w:rsid w:val="00E23C31"/>
    <w:rsid w:val="00E23E6A"/>
    <w:rsid w:val="00E23EDD"/>
    <w:rsid w:val="00E23F9C"/>
    <w:rsid w:val="00E2411A"/>
    <w:rsid w:val="00E24127"/>
    <w:rsid w:val="00E2423A"/>
    <w:rsid w:val="00E24331"/>
    <w:rsid w:val="00E24476"/>
    <w:rsid w:val="00E24C0C"/>
    <w:rsid w:val="00E24CA3"/>
    <w:rsid w:val="00E2507A"/>
    <w:rsid w:val="00E253B2"/>
    <w:rsid w:val="00E2585E"/>
    <w:rsid w:val="00E25A80"/>
    <w:rsid w:val="00E25BED"/>
    <w:rsid w:val="00E2659A"/>
    <w:rsid w:val="00E265B9"/>
    <w:rsid w:val="00E266D2"/>
    <w:rsid w:val="00E26AF8"/>
    <w:rsid w:val="00E26C72"/>
    <w:rsid w:val="00E26D70"/>
    <w:rsid w:val="00E271C4"/>
    <w:rsid w:val="00E274B5"/>
    <w:rsid w:val="00E27653"/>
    <w:rsid w:val="00E276D5"/>
    <w:rsid w:val="00E278C7"/>
    <w:rsid w:val="00E301B6"/>
    <w:rsid w:val="00E301CA"/>
    <w:rsid w:val="00E304ED"/>
    <w:rsid w:val="00E30783"/>
    <w:rsid w:val="00E309DF"/>
    <w:rsid w:val="00E30AC1"/>
    <w:rsid w:val="00E30B45"/>
    <w:rsid w:val="00E30C6E"/>
    <w:rsid w:val="00E30D40"/>
    <w:rsid w:val="00E30DD6"/>
    <w:rsid w:val="00E3108A"/>
    <w:rsid w:val="00E3110D"/>
    <w:rsid w:val="00E313C7"/>
    <w:rsid w:val="00E315B7"/>
    <w:rsid w:val="00E31B1E"/>
    <w:rsid w:val="00E321B3"/>
    <w:rsid w:val="00E327C0"/>
    <w:rsid w:val="00E328F8"/>
    <w:rsid w:val="00E32A5B"/>
    <w:rsid w:val="00E32C58"/>
    <w:rsid w:val="00E32F1F"/>
    <w:rsid w:val="00E33714"/>
    <w:rsid w:val="00E337B4"/>
    <w:rsid w:val="00E33B13"/>
    <w:rsid w:val="00E33B47"/>
    <w:rsid w:val="00E33C6F"/>
    <w:rsid w:val="00E33DDF"/>
    <w:rsid w:val="00E33FFE"/>
    <w:rsid w:val="00E34005"/>
    <w:rsid w:val="00E34075"/>
    <w:rsid w:val="00E345E4"/>
    <w:rsid w:val="00E345F4"/>
    <w:rsid w:val="00E34B2F"/>
    <w:rsid w:val="00E351EF"/>
    <w:rsid w:val="00E35360"/>
    <w:rsid w:val="00E3538E"/>
    <w:rsid w:val="00E356E0"/>
    <w:rsid w:val="00E3579A"/>
    <w:rsid w:val="00E35A6D"/>
    <w:rsid w:val="00E35E92"/>
    <w:rsid w:val="00E36508"/>
    <w:rsid w:val="00E36848"/>
    <w:rsid w:val="00E36A17"/>
    <w:rsid w:val="00E3701B"/>
    <w:rsid w:val="00E37C56"/>
    <w:rsid w:val="00E37E80"/>
    <w:rsid w:val="00E403FF"/>
    <w:rsid w:val="00E4052B"/>
    <w:rsid w:val="00E406AB"/>
    <w:rsid w:val="00E40B86"/>
    <w:rsid w:val="00E40E35"/>
    <w:rsid w:val="00E414AD"/>
    <w:rsid w:val="00E417A5"/>
    <w:rsid w:val="00E41BCE"/>
    <w:rsid w:val="00E41C01"/>
    <w:rsid w:val="00E425BB"/>
    <w:rsid w:val="00E42678"/>
    <w:rsid w:val="00E426BC"/>
    <w:rsid w:val="00E4297B"/>
    <w:rsid w:val="00E42A9A"/>
    <w:rsid w:val="00E42CD1"/>
    <w:rsid w:val="00E4360A"/>
    <w:rsid w:val="00E43B18"/>
    <w:rsid w:val="00E43C01"/>
    <w:rsid w:val="00E43DC1"/>
    <w:rsid w:val="00E43EC7"/>
    <w:rsid w:val="00E43F11"/>
    <w:rsid w:val="00E43F46"/>
    <w:rsid w:val="00E4405E"/>
    <w:rsid w:val="00E440DC"/>
    <w:rsid w:val="00E44258"/>
    <w:rsid w:val="00E44375"/>
    <w:rsid w:val="00E44B86"/>
    <w:rsid w:val="00E44BAE"/>
    <w:rsid w:val="00E4507B"/>
    <w:rsid w:val="00E450FB"/>
    <w:rsid w:val="00E4516F"/>
    <w:rsid w:val="00E4532E"/>
    <w:rsid w:val="00E453A1"/>
    <w:rsid w:val="00E45542"/>
    <w:rsid w:val="00E45707"/>
    <w:rsid w:val="00E4571C"/>
    <w:rsid w:val="00E45744"/>
    <w:rsid w:val="00E45810"/>
    <w:rsid w:val="00E45973"/>
    <w:rsid w:val="00E45BC0"/>
    <w:rsid w:val="00E45D95"/>
    <w:rsid w:val="00E46070"/>
    <w:rsid w:val="00E46670"/>
    <w:rsid w:val="00E4672C"/>
    <w:rsid w:val="00E46EC8"/>
    <w:rsid w:val="00E47342"/>
    <w:rsid w:val="00E47682"/>
    <w:rsid w:val="00E47AF9"/>
    <w:rsid w:val="00E47B03"/>
    <w:rsid w:val="00E47D59"/>
    <w:rsid w:val="00E501D3"/>
    <w:rsid w:val="00E502B6"/>
    <w:rsid w:val="00E50AA0"/>
    <w:rsid w:val="00E50FBF"/>
    <w:rsid w:val="00E51128"/>
    <w:rsid w:val="00E518BC"/>
    <w:rsid w:val="00E51AB5"/>
    <w:rsid w:val="00E51FE4"/>
    <w:rsid w:val="00E525C0"/>
    <w:rsid w:val="00E52687"/>
    <w:rsid w:val="00E526CE"/>
    <w:rsid w:val="00E527C5"/>
    <w:rsid w:val="00E52FA1"/>
    <w:rsid w:val="00E531DF"/>
    <w:rsid w:val="00E5327A"/>
    <w:rsid w:val="00E53A54"/>
    <w:rsid w:val="00E53F57"/>
    <w:rsid w:val="00E53FB7"/>
    <w:rsid w:val="00E54202"/>
    <w:rsid w:val="00E542C8"/>
    <w:rsid w:val="00E54599"/>
    <w:rsid w:val="00E545A9"/>
    <w:rsid w:val="00E54801"/>
    <w:rsid w:val="00E548E7"/>
    <w:rsid w:val="00E54926"/>
    <w:rsid w:val="00E54992"/>
    <w:rsid w:val="00E54B5B"/>
    <w:rsid w:val="00E55149"/>
    <w:rsid w:val="00E551D0"/>
    <w:rsid w:val="00E55865"/>
    <w:rsid w:val="00E55B08"/>
    <w:rsid w:val="00E55B41"/>
    <w:rsid w:val="00E55D2E"/>
    <w:rsid w:val="00E55F7D"/>
    <w:rsid w:val="00E5635B"/>
    <w:rsid w:val="00E56590"/>
    <w:rsid w:val="00E56623"/>
    <w:rsid w:val="00E56985"/>
    <w:rsid w:val="00E57041"/>
    <w:rsid w:val="00E57512"/>
    <w:rsid w:val="00E5765E"/>
    <w:rsid w:val="00E5769E"/>
    <w:rsid w:val="00E57DE2"/>
    <w:rsid w:val="00E57E0D"/>
    <w:rsid w:val="00E6027D"/>
    <w:rsid w:val="00E602D3"/>
    <w:rsid w:val="00E6071E"/>
    <w:rsid w:val="00E60A7C"/>
    <w:rsid w:val="00E61496"/>
    <w:rsid w:val="00E6152C"/>
    <w:rsid w:val="00E6157A"/>
    <w:rsid w:val="00E615B3"/>
    <w:rsid w:val="00E6177F"/>
    <w:rsid w:val="00E61849"/>
    <w:rsid w:val="00E61976"/>
    <w:rsid w:val="00E61AF6"/>
    <w:rsid w:val="00E61F54"/>
    <w:rsid w:val="00E621B6"/>
    <w:rsid w:val="00E625CB"/>
    <w:rsid w:val="00E62602"/>
    <w:rsid w:val="00E62779"/>
    <w:rsid w:val="00E62852"/>
    <w:rsid w:val="00E62C1D"/>
    <w:rsid w:val="00E62D16"/>
    <w:rsid w:val="00E62E13"/>
    <w:rsid w:val="00E62FD9"/>
    <w:rsid w:val="00E6300C"/>
    <w:rsid w:val="00E63124"/>
    <w:rsid w:val="00E633BE"/>
    <w:rsid w:val="00E634E2"/>
    <w:rsid w:val="00E635DB"/>
    <w:rsid w:val="00E63D96"/>
    <w:rsid w:val="00E63EA1"/>
    <w:rsid w:val="00E640CC"/>
    <w:rsid w:val="00E6413F"/>
    <w:rsid w:val="00E646F9"/>
    <w:rsid w:val="00E6474D"/>
    <w:rsid w:val="00E64930"/>
    <w:rsid w:val="00E64A0E"/>
    <w:rsid w:val="00E64BAF"/>
    <w:rsid w:val="00E64E75"/>
    <w:rsid w:val="00E655B5"/>
    <w:rsid w:val="00E65712"/>
    <w:rsid w:val="00E657FA"/>
    <w:rsid w:val="00E659E6"/>
    <w:rsid w:val="00E65AB8"/>
    <w:rsid w:val="00E65AC7"/>
    <w:rsid w:val="00E65C46"/>
    <w:rsid w:val="00E65C81"/>
    <w:rsid w:val="00E66F1A"/>
    <w:rsid w:val="00E6701B"/>
    <w:rsid w:val="00E6704E"/>
    <w:rsid w:val="00E67217"/>
    <w:rsid w:val="00E6767A"/>
    <w:rsid w:val="00E679AC"/>
    <w:rsid w:val="00E67AAD"/>
    <w:rsid w:val="00E67CB4"/>
    <w:rsid w:val="00E7001D"/>
    <w:rsid w:val="00E70097"/>
    <w:rsid w:val="00E70455"/>
    <w:rsid w:val="00E70EF7"/>
    <w:rsid w:val="00E70F91"/>
    <w:rsid w:val="00E714DC"/>
    <w:rsid w:val="00E718DB"/>
    <w:rsid w:val="00E72358"/>
    <w:rsid w:val="00E7250D"/>
    <w:rsid w:val="00E72953"/>
    <w:rsid w:val="00E72BB0"/>
    <w:rsid w:val="00E72D03"/>
    <w:rsid w:val="00E72E25"/>
    <w:rsid w:val="00E730ED"/>
    <w:rsid w:val="00E737CD"/>
    <w:rsid w:val="00E739E7"/>
    <w:rsid w:val="00E741C8"/>
    <w:rsid w:val="00E74915"/>
    <w:rsid w:val="00E74B5F"/>
    <w:rsid w:val="00E74DEC"/>
    <w:rsid w:val="00E74DF1"/>
    <w:rsid w:val="00E755A4"/>
    <w:rsid w:val="00E756AB"/>
    <w:rsid w:val="00E75A7C"/>
    <w:rsid w:val="00E75AAE"/>
    <w:rsid w:val="00E75E1A"/>
    <w:rsid w:val="00E75FA5"/>
    <w:rsid w:val="00E75FC5"/>
    <w:rsid w:val="00E76040"/>
    <w:rsid w:val="00E76420"/>
    <w:rsid w:val="00E7644A"/>
    <w:rsid w:val="00E76691"/>
    <w:rsid w:val="00E76895"/>
    <w:rsid w:val="00E769C2"/>
    <w:rsid w:val="00E769C5"/>
    <w:rsid w:val="00E76BAB"/>
    <w:rsid w:val="00E76C97"/>
    <w:rsid w:val="00E771EE"/>
    <w:rsid w:val="00E7730A"/>
    <w:rsid w:val="00E7735E"/>
    <w:rsid w:val="00E775D3"/>
    <w:rsid w:val="00E775E9"/>
    <w:rsid w:val="00E802EE"/>
    <w:rsid w:val="00E80352"/>
    <w:rsid w:val="00E805B0"/>
    <w:rsid w:val="00E8098B"/>
    <w:rsid w:val="00E8099D"/>
    <w:rsid w:val="00E809D9"/>
    <w:rsid w:val="00E80D03"/>
    <w:rsid w:val="00E80EAF"/>
    <w:rsid w:val="00E80F19"/>
    <w:rsid w:val="00E81331"/>
    <w:rsid w:val="00E8154F"/>
    <w:rsid w:val="00E8155A"/>
    <w:rsid w:val="00E817CC"/>
    <w:rsid w:val="00E81842"/>
    <w:rsid w:val="00E819FC"/>
    <w:rsid w:val="00E81F59"/>
    <w:rsid w:val="00E81FA7"/>
    <w:rsid w:val="00E820AD"/>
    <w:rsid w:val="00E821BB"/>
    <w:rsid w:val="00E82202"/>
    <w:rsid w:val="00E8238C"/>
    <w:rsid w:val="00E8258E"/>
    <w:rsid w:val="00E829BA"/>
    <w:rsid w:val="00E830B1"/>
    <w:rsid w:val="00E831F5"/>
    <w:rsid w:val="00E83269"/>
    <w:rsid w:val="00E839C9"/>
    <w:rsid w:val="00E83D33"/>
    <w:rsid w:val="00E83E13"/>
    <w:rsid w:val="00E83E87"/>
    <w:rsid w:val="00E84360"/>
    <w:rsid w:val="00E850A6"/>
    <w:rsid w:val="00E85926"/>
    <w:rsid w:val="00E85B33"/>
    <w:rsid w:val="00E85B46"/>
    <w:rsid w:val="00E85E52"/>
    <w:rsid w:val="00E86024"/>
    <w:rsid w:val="00E86132"/>
    <w:rsid w:val="00E86994"/>
    <w:rsid w:val="00E86AA2"/>
    <w:rsid w:val="00E875FB"/>
    <w:rsid w:val="00E8767E"/>
    <w:rsid w:val="00E878DF"/>
    <w:rsid w:val="00E87B2F"/>
    <w:rsid w:val="00E87B7B"/>
    <w:rsid w:val="00E87BD1"/>
    <w:rsid w:val="00E87DD5"/>
    <w:rsid w:val="00E90599"/>
    <w:rsid w:val="00E90620"/>
    <w:rsid w:val="00E906F4"/>
    <w:rsid w:val="00E907B4"/>
    <w:rsid w:val="00E9099E"/>
    <w:rsid w:val="00E90BFE"/>
    <w:rsid w:val="00E90D36"/>
    <w:rsid w:val="00E90D96"/>
    <w:rsid w:val="00E91203"/>
    <w:rsid w:val="00E91374"/>
    <w:rsid w:val="00E91611"/>
    <w:rsid w:val="00E9165E"/>
    <w:rsid w:val="00E91710"/>
    <w:rsid w:val="00E921CA"/>
    <w:rsid w:val="00E921D8"/>
    <w:rsid w:val="00E92218"/>
    <w:rsid w:val="00E928C9"/>
    <w:rsid w:val="00E92B17"/>
    <w:rsid w:val="00E92D96"/>
    <w:rsid w:val="00E92EF5"/>
    <w:rsid w:val="00E9310B"/>
    <w:rsid w:val="00E93278"/>
    <w:rsid w:val="00E938A0"/>
    <w:rsid w:val="00E94524"/>
    <w:rsid w:val="00E95018"/>
    <w:rsid w:val="00E958CC"/>
    <w:rsid w:val="00E95BB0"/>
    <w:rsid w:val="00E95CF4"/>
    <w:rsid w:val="00E96123"/>
    <w:rsid w:val="00E96407"/>
    <w:rsid w:val="00E9641A"/>
    <w:rsid w:val="00E968D1"/>
    <w:rsid w:val="00E96BB4"/>
    <w:rsid w:val="00E96BF4"/>
    <w:rsid w:val="00E96DDD"/>
    <w:rsid w:val="00E9731A"/>
    <w:rsid w:val="00E97341"/>
    <w:rsid w:val="00E97823"/>
    <w:rsid w:val="00E97B3A"/>
    <w:rsid w:val="00E97ED0"/>
    <w:rsid w:val="00EA00D2"/>
    <w:rsid w:val="00EA01EC"/>
    <w:rsid w:val="00EA02FD"/>
    <w:rsid w:val="00EA0430"/>
    <w:rsid w:val="00EA087A"/>
    <w:rsid w:val="00EA0B41"/>
    <w:rsid w:val="00EA0DC5"/>
    <w:rsid w:val="00EA0DFB"/>
    <w:rsid w:val="00EA0F5F"/>
    <w:rsid w:val="00EA10C9"/>
    <w:rsid w:val="00EA1196"/>
    <w:rsid w:val="00EA133F"/>
    <w:rsid w:val="00EA1409"/>
    <w:rsid w:val="00EA164A"/>
    <w:rsid w:val="00EA180D"/>
    <w:rsid w:val="00EA182A"/>
    <w:rsid w:val="00EA1B21"/>
    <w:rsid w:val="00EA20AE"/>
    <w:rsid w:val="00EA21D3"/>
    <w:rsid w:val="00EA2562"/>
    <w:rsid w:val="00EA2595"/>
    <w:rsid w:val="00EA279C"/>
    <w:rsid w:val="00EA2935"/>
    <w:rsid w:val="00EA2F1B"/>
    <w:rsid w:val="00EA305C"/>
    <w:rsid w:val="00EA3635"/>
    <w:rsid w:val="00EA3732"/>
    <w:rsid w:val="00EA38CE"/>
    <w:rsid w:val="00EA3BFD"/>
    <w:rsid w:val="00EA3F5A"/>
    <w:rsid w:val="00EA40F6"/>
    <w:rsid w:val="00EA438A"/>
    <w:rsid w:val="00EA4799"/>
    <w:rsid w:val="00EA49C5"/>
    <w:rsid w:val="00EA4BD8"/>
    <w:rsid w:val="00EA4DE3"/>
    <w:rsid w:val="00EA4F18"/>
    <w:rsid w:val="00EA509C"/>
    <w:rsid w:val="00EA52D1"/>
    <w:rsid w:val="00EA5377"/>
    <w:rsid w:val="00EA54CB"/>
    <w:rsid w:val="00EA5B3A"/>
    <w:rsid w:val="00EA5BD9"/>
    <w:rsid w:val="00EA5C9A"/>
    <w:rsid w:val="00EA61CE"/>
    <w:rsid w:val="00EA6706"/>
    <w:rsid w:val="00EA6939"/>
    <w:rsid w:val="00EA6993"/>
    <w:rsid w:val="00EA6B60"/>
    <w:rsid w:val="00EA6B66"/>
    <w:rsid w:val="00EA6E30"/>
    <w:rsid w:val="00EA738F"/>
    <w:rsid w:val="00EA73CF"/>
    <w:rsid w:val="00EA77C5"/>
    <w:rsid w:val="00EA7AF0"/>
    <w:rsid w:val="00EA7C2D"/>
    <w:rsid w:val="00EB008A"/>
    <w:rsid w:val="00EB05E3"/>
    <w:rsid w:val="00EB0821"/>
    <w:rsid w:val="00EB0B4B"/>
    <w:rsid w:val="00EB0B87"/>
    <w:rsid w:val="00EB164C"/>
    <w:rsid w:val="00EB18ED"/>
    <w:rsid w:val="00EB1B4B"/>
    <w:rsid w:val="00EB1CE0"/>
    <w:rsid w:val="00EB1E98"/>
    <w:rsid w:val="00EB1F17"/>
    <w:rsid w:val="00EB1FE7"/>
    <w:rsid w:val="00EB209E"/>
    <w:rsid w:val="00EB2176"/>
    <w:rsid w:val="00EB237B"/>
    <w:rsid w:val="00EB26C5"/>
    <w:rsid w:val="00EB2925"/>
    <w:rsid w:val="00EB2B3B"/>
    <w:rsid w:val="00EB2C23"/>
    <w:rsid w:val="00EB2D36"/>
    <w:rsid w:val="00EB2F6A"/>
    <w:rsid w:val="00EB2FCD"/>
    <w:rsid w:val="00EB30D4"/>
    <w:rsid w:val="00EB31DC"/>
    <w:rsid w:val="00EB32B0"/>
    <w:rsid w:val="00EB342F"/>
    <w:rsid w:val="00EB3F0A"/>
    <w:rsid w:val="00EB3FFE"/>
    <w:rsid w:val="00EB4275"/>
    <w:rsid w:val="00EB4581"/>
    <w:rsid w:val="00EB46DD"/>
    <w:rsid w:val="00EB4761"/>
    <w:rsid w:val="00EB4790"/>
    <w:rsid w:val="00EB4BFC"/>
    <w:rsid w:val="00EB4EB0"/>
    <w:rsid w:val="00EB5002"/>
    <w:rsid w:val="00EB51CC"/>
    <w:rsid w:val="00EB51E1"/>
    <w:rsid w:val="00EB532D"/>
    <w:rsid w:val="00EB54E7"/>
    <w:rsid w:val="00EB5563"/>
    <w:rsid w:val="00EB58A5"/>
    <w:rsid w:val="00EB5C13"/>
    <w:rsid w:val="00EB5FF3"/>
    <w:rsid w:val="00EB609C"/>
    <w:rsid w:val="00EB763E"/>
    <w:rsid w:val="00EC0186"/>
    <w:rsid w:val="00EC02F7"/>
    <w:rsid w:val="00EC0378"/>
    <w:rsid w:val="00EC04FD"/>
    <w:rsid w:val="00EC063E"/>
    <w:rsid w:val="00EC07D2"/>
    <w:rsid w:val="00EC0A26"/>
    <w:rsid w:val="00EC0D94"/>
    <w:rsid w:val="00EC0F2A"/>
    <w:rsid w:val="00EC1577"/>
    <w:rsid w:val="00EC166E"/>
    <w:rsid w:val="00EC1B63"/>
    <w:rsid w:val="00EC1B71"/>
    <w:rsid w:val="00EC1DBB"/>
    <w:rsid w:val="00EC1FE6"/>
    <w:rsid w:val="00EC21D1"/>
    <w:rsid w:val="00EC2579"/>
    <w:rsid w:val="00EC291B"/>
    <w:rsid w:val="00EC2FA5"/>
    <w:rsid w:val="00EC3330"/>
    <w:rsid w:val="00EC383A"/>
    <w:rsid w:val="00EC3A3D"/>
    <w:rsid w:val="00EC3A40"/>
    <w:rsid w:val="00EC3BD6"/>
    <w:rsid w:val="00EC425D"/>
    <w:rsid w:val="00EC4289"/>
    <w:rsid w:val="00EC4724"/>
    <w:rsid w:val="00EC4748"/>
    <w:rsid w:val="00EC4B42"/>
    <w:rsid w:val="00EC4F44"/>
    <w:rsid w:val="00EC52F7"/>
    <w:rsid w:val="00EC5BF9"/>
    <w:rsid w:val="00EC5C92"/>
    <w:rsid w:val="00EC5D29"/>
    <w:rsid w:val="00EC5EDA"/>
    <w:rsid w:val="00EC619C"/>
    <w:rsid w:val="00EC6296"/>
    <w:rsid w:val="00EC62E4"/>
    <w:rsid w:val="00EC65C6"/>
    <w:rsid w:val="00EC6766"/>
    <w:rsid w:val="00EC682B"/>
    <w:rsid w:val="00EC6BC2"/>
    <w:rsid w:val="00EC72BC"/>
    <w:rsid w:val="00ED03AF"/>
    <w:rsid w:val="00ED05E4"/>
    <w:rsid w:val="00ED0B53"/>
    <w:rsid w:val="00ED0BAF"/>
    <w:rsid w:val="00ED0BEF"/>
    <w:rsid w:val="00ED0CA7"/>
    <w:rsid w:val="00ED0D08"/>
    <w:rsid w:val="00ED19FF"/>
    <w:rsid w:val="00ED1FC7"/>
    <w:rsid w:val="00ED27BD"/>
    <w:rsid w:val="00ED2C29"/>
    <w:rsid w:val="00ED318C"/>
    <w:rsid w:val="00ED326B"/>
    <w:rsid w:val="00ED3389"/>
    <w:rsid w:val="00ED3398"/>
    <w:rsid w:val="00ED346E"/>
    <w:rsid w:val="00ED3933"/>
    <w:rsid w:val="00ED3944"/>
    <w:rsid w:val="00ED40AD"/>
    <w:rsid w:val="00ED41A8"/>
    <w:rsid w:val="00ED42B3"/>
    <w:rsid w:val="00ED4355"/>
    <w:rsid w:val="00ED486B"/>
    <w:rsid w:val="00ED48E1"/>
    <w:rsid w:val="00ED4C48"/>
    <w:rsid w:val="00ED4E12"/>
    <w:rsid w:val="00ED4E9F"/>
    <w:rsid w:val="00ED5B2A"/>
    <w:rsid w:val="00ED5B7B"/>
    <w:rsid w:val="00ED5F65"/>
    <w:rsid w:val="00ED5F74"/>
    <w:rsid w:val="00ED64FA"/>
    <w:rsid w:val="00ED66C5"/>
    <w:rsid w:val="00ED66EE"/>
    <w:rsid w:val="00ED6889"/>
    <w:rsid w:val="00ED6AF7"/>
    <w:rsid w:val="00ED6C60"/>
    <w:rsid w:val="00ED6F1F"/>
    <w:rsid w:val="00ED72A1"/>
    <w:rsid w:val="00ED73E8"/>
    <w:rsid w:val="00ED7A8A"/>
    <w:rsid w:val="00ED7BC7"/>
    <w:rsid w:val="00ED7FB8"/>
    <w:rsid w:val="00EE052B"/>
    <w:rsid w:val="00EE0578"/>
    <w:rsid w:val="00EE0AC8"/>
    <w:rsid w:val="00EE0EF3"/>
    <w:rsid w:val="00EE162C"/>
    <w:rsid w:val="00EE18BF"/>
    <w:rsid w:val="00EE19B2"/>
    <w:rsid w:val="00EE1D99"/>
    <w:rsid w:val="00EE1F64"/>
    <w:rsid w:val="00EE239D"/>
    <w:rsid w:val="00EE298B"/>
    <w:rsid w:val="00EE2FA1"/>
    <w:rsid w:val="00EE2FE6"/>
    <w:rsid w:val="00EE3074"/>
    <w:rsid w:val="00EE3318"/>
    <w:rsid w:val="00EE36E4"/>
    <w:rsid w:val="00EE412D"/>
    <w:rsid w:val="00EE472F"/>
    <w:rsid w:val="00EE4743"/>
    <w:rsid w:val="00EE4B40"/>
    <w:rsid w:val="00EE4EBE"/>
    <w:rsid w:val="00EE4FD2"/>
    <w:rsid w:val="00EE5623"/>
    <w:rsid w:val="00EE57A0"/>
    <w:rsid w:val="00EE5B10"/>
    <w:rsid w:val="00EE5BB8"/>
    <w:rsid w:val="00EE5C25"/>
    <w:rsid w:val="00EE5DFF"/>
    <w:rsid w:val="00EE5F9F"/>
    <w:rsid w:val="00EE6199"/>
    <w:rsid w:val="00EE66CA"/>
    <w:rsid w:val="00EE6AB7"/>
    <w:rsid w:val="00EE6AC5"/>
    <w:rsid w:val="00EE6AC6"/>
    <w:rsid w:val="00EE7034"/>
    <w:rsid w:val="00EE716F"/>
    <w:rsid w:val="00EE7610"/>
    <w:rsid w:val="00EE791E"/>
    <w:rsid w:val="00EE79FF"/>
    <w:rsid w:val="00EF00D9"/>
    <w:rsid w:val="00EF01FE"/>
    <w:rsid w:val="00EF1006"/>
    <w:rsid w:val="00EF1058"/>
    <w:rsid w:val="00EF11A7"/>
    <w:rsid w:val="00EF120D"/>
    <w:rsid w:val="00EF126E"/>
    <w:rsid w:val="00EF12A6"/>
    <w:rsid w:val="00EF1301"/>
    <w:rsid w:val="00EF1549"/>
    <w:rsid w:val="00EF15C0"/>
    <w:rsid w:val="00EF1638"/>
    <w:rsid w:val="00EF1686"/>
    <w:rsid w:val="00EF2129"/>
    <w:rsid w:val="00EF24B0"/>
    <w:rsid w:val="00EF253A"/>
    <w:rsid w:val="00EF26EB"/>
    <w:rsid w:val="00EF27B6"/>
    <w:rsid w:val="00EF2930"/>
    <w:rsid w:val="00EF2A67"/>
    <w:rsid w:val="00EF2E81"/>
    <w:rsid w:val="00EF2E82"/>
    <w:rsid w:val="00EF2ED9"/>
    <w:rsid w:val="00EF2F56"/>
    <w:rsid w:val="00EF3056"/>
    <w:rsid w:val="00EF313A"/>
    <w:rsid w:val="00EF325B"/>
    <w:rsid w:val="00EF3650"/>
    <w:rsid w:val="00EF39D1"/>
    <w:rsid w:val="00EF3D66"/>
    <w:rsid w:val="00EF3E0C"/>
    <w:rsid w:val="00EF3F13"/>
    <w:rsid w:val="00EF4040"/>
    <w:rsid w:val="00EF40B8"/>
    <w:rsid w:val="00EF425B"/>
    <w:rsid w:val="00EF43F6"/>
    <w:rsid w:val="00EF4571"/>
    <w:rsid w:val="00EF47DF"/>
    <w:rsid w:val="00EF488D"/>
    <w:rsid w:val="00EF49C3"/>
    <w:rsid w:val="00EF4AB1"/>
    <w:rsid w:val="00EF5185"/>
    <w:rsid w:val="00EF5253"/>
    <w:rsid w:val="00EF53AF"/>
    <w:rsid w:val="00EF53CF"/>
    <w:rsid w:val="00EF5E45"/>
    <w:rsid w:val="00EF6275"/>
    <w:rsid w:val="00EF62AE"/>
    <w:rsid w:val="00EF6556"/>
    <w:rsid w:val="00EF6557"/>
    <w:rsid w:val="00EF656E"/>
    <w:rsid w:val="00EF660A"/>
    <w:rsid w:val="00EF66C3"/>
    <w:rsid w:val="00EF66FE"/>
    <w:rsid w:val="00EF6B92"/>
    <w:rsid w:val="00EF6D35"/>
    <w:rsid w:val="00EF6D8A"/>
    <w:rsid w:val="00EF6FF3"/>
    <w:rsid w:val="00EF70F6"/>
    <w:rsid w:val="00EF74C3"/>
    <w:rsid w:val="00EF7585"/>
    <w:rsid w:val="00EF7717"/>
    <w:rsid w:val="00EF7DB7"/>
    <w:rsid w:val="00F0004C"/>
    <w:rsid w:val="00F00AB7"/>
    <w:rsid w:val="00F010C9"/>
    <w:rsid w:val="00F011DA"/>
    <w:rsid w:val="00F018B9"/>
    <w:rsid w:val="00F01D65"/>
    <w:rsid w:val="00F0207A"/>
    <w:rsid w:val="00F023B8"/>
    <w:rsid w:val="00F024AB"/>
    <w:rsid w:val="00F02EB8"/>
    <w:rsid w:val="00F02F89"/>
    <w:rsid w:val="00F02FC7"/>
    <w:rsid w:val="00F02FF0"/>
    <w:rsid w:val="00F03B4E"/>
    <w:rsid w:val="00F03B8E"/>
    <w:rsid w:val="00F03CD4"/>
    <w:rsid w:val="00F044C6"/>
    <w:rsid w:val="00F045C5"/>
    <w:rsid w:val="00F04B96"/>
    <w:rsid w:val="00F04EA6"/>
    <w:rsid w:val="00F04EA7"/>
    <w:rsid w:val="00F05064"/>
    <w:rsid w:val="00F05A66"/>
    <w:rsid w:val="00F05DF0"/>
    <w:rsid w:val="00F064BA"/>
    <w:rsid w:val="00F067AC"/>
    <w:rsid w:val="00F0698E"/>
    <w:rsid w:val="00F06A9B"/>
    <w:rsid w:val="00F06BE9"/>
    <w:rsid w:val="00F076BD"/>
    <w:rsid w:val="00F0772B"/>
    <w:rsid w:val="00F078E3"/>
    <w:rsid w:val="00F07B23"/>
    <w:rsid w:val="00F07B8D"/>
    <w:rsid w:val="00F07BE3"/>
    <w:rsid w:val="00F07BF0"/>
    <w:rsid w:val="00F07FDE"/>
    <w:rsid w:val="00F100C6"/>
    <w:rsid w:val="00F10309"/>
    <w:rsid w:val="00F10475"/>
    <w:rsid w:val="00F10664"/>
    <w:rsid w:val="00F106B9"/>
    <w:rsid w:val="00F10A3D"/>
    <w:rsid w:val="00F10BED"/>
    <w:rsid w:val="00F10C46"/>
    <w:rsid w:val="00F10CA6"/>
    <w:rsid w:val="00F10D61"/>
    <w:rsid w:val="00F10E36"/>
    <w:rsid w:val="00F11359"/>
    <w:rsid w:val="00F115D2"/>
    <w:rsid w:val="00F11659"/>
    <w:rsid w:val="00F12133"/>
    <w:rsid w:val="00F12344"/>
    <w:rsid w:val="00F12F50"/>
    <w:rsid w:val="00F13751"/>
    <w:rsid w:val="00F13AB3"/>
    <w:rsid w:val="00F13BB7"/>
    <w:rsid w:val="00F13CAF"/>
    <w:rsid w:val="00F13CEF"/>
    <w:rsid w:val="00F14065"/>
    <w:rsid w:val="00F1452C"/>
    <w:rsid w:val="00F14572"/>
    <w:rsid w:val="00F14663"/>
    <w:rsid w:val="00F150D5"/>
    <w:rsid w:val="00F154AB"/>
    <w:rsid w:val="00F1561B"/>
    <w:rsid w:val="00F157EC"/>
    <w:rsid w:val="00F15A16"/>
    <w:rsid w:val="00F15C82"/>
    <w:rsid w:val="00F15D57"/>
    <w:rsid w:val="00F15FEC"/>
    <w:rsid w:val="00F1601A"/>
    <w:rsid w:val="00F1602B"/>
    <w:rsid w:val="00F1615F"/>
    <w:rsid w:val="00F16CA0"/>
    <w:rsid w:val="00F16DF3"/>
    <w:rsid w:val="00F172EF"/>
    <w:rsid w:val="00F17713"/>
    <w:rsid w:val="00F1780D"/>
    <w:rsid w:val="00F17879"/>
    <w:rsid w:val="00F17E0C"/>
    <w:rsid w:val="00F20293"/>
    <w:rsid w:val="00F20479"/>
    <w:rsid w:val="00F2099E"/>
    <w:rsid w:val="00F209F7"/>
    <w:rsid w:val="00F20CB2"/>
    <w:rsid w:val="00F20DF6"/>
    <w:rsid w:val="00F217AE"/>
    <w:rsid w:val="00F21C13"/>
    <w:rsid w:val="00F21CAD"/>
    <w:rsid w:val="00F228C9"/>
    <w:rsid w:val="00F22D7E"/>
    <w:rsid w:val="00F2344E"/>
    <w:rsid w:val="00F23A57"/>
    <w:rsid w:val="00F24481"/>
    <w:rsid w:val="00F245BC"/>
    <w:rsid w:val="00F24C75"/>
    <w:rsid w:val="00F24E31"/>
    <w:rsid w:val="00F255C3"/>
    <w:rsid w:val="00F2578E"/>
    <w:rsid w:val="00F2587C"/>
    <w:rsid w:val="00F25969"/>
    <w:rsid w:val="00F25B5E"/>
    <w:rsid w:val="00F25F9D"/>
    <w:rsid w:val="00F26005"/>
    <w:rsid w:val="00F2600C"/>
    <w:rsid w:val="00F260ED"/>
    <w:rsid w:val="00F261DC"/>
    <w:rsid w:val="00F26228"/>
    <w:rsid w:val="00F2648E"/>
    <w:rsid w:val="00F266B8"/>
    <w:rsid w:val="00F26771"/>
    <w:rsid w:val="00F268E2"/>
    <w:rsid w:val="00F26C6A"/>
    <w:rsid w:val="00F2707E"/>
    <w:rsid w:val="00F270F5"/>
    <w:rsid w:val="00F27177"/>
    <w:rsid w:val="00F273A5"/>
    <w:rsid w:val="00F27595"/>
    <w:rsid w:val="00F27670"/>
    <w:rsid w:val="00F276BD"/>
    <w:rsid w:val="00F2783B"/>
    <w:rsid w:val="00F2786C"/>
    <w:rsid w:val="00F27ADE"/>
    <w:rsid w:val="00F27B78"/>
    <w:rsid w:val="00F27CE6"/>
    <w:rsid w:val="00F27D38"/>
    <w:rsid w:val="00F3026C"/>
    <w:rsid w:val="00F30B77"/>
    <w:rsid w:val="00F30C7D"/>
    <w:rsid w:val="00F30D12"/>
    <w:rsid w:val="00F30FE3"/>
    <w:rsid w:val="00F31150"/>
    <w:rsid w:val="00F312DB"/>
    <w:rsid w:val="00F319AD"/>
    <w:rsid w:val="00F31C37"/>
    <w:rsid w:val="00F320F6"/>
    <w:rsid w:val="00F3232D"/>
    <w:rsid w:val="00F3247C"/>
    <w:rsid w:val="00F32799"/>
    <w:rsid w:val="00F327F3"/>
    <w:rsid w:val="00F329C2"/>
    <w:rsid w:val="00F33206"/>
    <w:rsid w:val="00F33217"/>
    <w:rsid w:val="00F332DD"/>
    <w:rsid w:val="00F3355C"/>
    <w:rsid w:val="00F336FE"/>
    <w:rsid w:val="00F337CC"/>
    <w:rsid w:val="00F337E1"/>
    <w:rsid w:val="00F3395F"/>
    <w:rsid w:val="00F339FD"/>
    <w:rsid w:val="00F33AFB"/>
    <w:rsid w:val="00F34160"/>
    <w:rsid w:val="00F342C8"/>
    <w:rsid w:val="00F34434"/>
    <w:rsid w:val="00F34562"/>
    <w:rsid w:val="00F349ED"/>
    <w:rsid w:val="00F34D2D"/>
    <w:rsid w:val="00F34D45"/>
    <w:rsid w:val="00F34D49"/>
    <w:rsid w:val="00F3543F"/>
    <w:rsid w:val="00F3556C"/>
    <w:rsid w:val="00F3557D"/>
    <w:rsid w:val="00F355A1"/>
    <w:rsid w:val="00F355C5"/>
    <w:rsid w:val="00F3570F"/>
    <w:rsid w:val="00F35782"/>
    <w:rsid w:val="00F35B06"/>
    <w:rsid w:val="00F35B29"/>
    <w:rsid w:val="00F35DDA"/>
    <w:rsid w:val="00F35F6C"/>
    <w:rsid w:val="00F36060"/>
    <w:rsid w:val="00F364A1"/>
    <w:rsid w:val="00F366F0"/>
    <w:rsid w:val="00F369B7"/>
    <w:rsid w:val="00F36A0F"/>
    <w:rsid w:val="00F36A4E"/>
    <w:rsid w:val="00F36EB9"/>
    <w:rsid w:val="00F37051"/>
    <w:rsid w:val="00F37639"/>
    <w:rsid w:val="00F37676"/>
    <w:rsid w:val="00F377F8"/>
    <w:rsid w:val="00F378AC"/>
    <w:rsid w:val="00F37BA2"/>
    <w:rsid w:val="00F37CFC"/>
    <w:rsid w:val="00F37FCC"/>
    <w:rsid w:val="00F40015"/>
    <w:rsid w:val="00F40044"/>
    <w:rsid w:val="00F406F7"/>
    <w:rsid w:val="00F4072A"/>
    <w:rsid w:val="00F4085D"/>
    <w:rsid w:val="00F418BA"/>
    <w:rsid w:val="00F41972"/>
    <w:rsid w:val="00F41CAD"/>
    <w:rsid w:val="00F41D68"/>
    <w:rsid w:val="00F42098"/>
    <w:rsid w:val="00F424A9"/>
    <w:rsid w:val="00F42931"/>
    <w:rsid w:val="00F42BEE"/>
    <w:rsid w:val="00F42D73"/>
    <w:rsid w:val="00F431FD"/>
    <w:rsid w:val="00F43212"/>
    <w:rsid w:val="00F4354A"/>
    <w:rsid w:val="00F438A0"/>
    <w:rsid w:val="00F43918"/>
    <w:rsid w:val="00F439FB"/>
    <w:rsid w:val="00F43B50"/>
    <w:rsid w:val="00F44299"/>
    <w:rsid w:val="00F44D93"/>
    <w:rsid w:val="00F44FD1"/>
    <w:rsid w:val="00F45744"/>
    <w:rsid w:val="00F457F4"/>
    <w:rsid w:val="00F4595C"/>
    <w:rsid w:val="00F45B15"/>
    <w:rsid w:val="00F45CAC"/>
    <w:rsid w:val="00F45E63"/>
    <w:rsid w:val="00F45E6B"/>
    <w:rsid w:val="00F46798"/>
    <w:rsid w:val="00F46833"/>
    <w:rsid w:val="00F4692E"/>
    <w:rsid w:val="00F46A2E"/>
    <w:rsid w:val="00F46DBA"/>
    <w:rsid w:val="00F470F2"/>
    <w:rsid w:val="00F47256"/>
    <w:rsid w:val="00F472EB"/>
    <w:rsid w:val="00F4742D"/>
    <w:rsid w:val="00F479AB"/>
    <w:rsid w:val="00F47EB9"/>
    <w:rsid w:val="00F47F21"/>
    <w:rsid w:val="00F50011"/>
    <w:rsid w:val="00F505F9"/>
    <w:rsid w:val="00F508F3"/>
    <w:rsid w:val="00F50E96"/>
    <w:rsid w:val="00F510AD"/>
    <w:rsid w:val="00F51272"/>
    <w:rsid w:val="00F51308"/>
    <w:rsid w:val="00F513C1"/>
    <w:rsid w:val="00F514F1"/>
    <w:rsid w:val="00F51602"/>
    <w:rsid w:val="00F518E8"/>
    <w:rsid w:val="00F51A07"/>
    <w:rsid w:val="00F51B08"/>
    <w:rsid w:val="00F51D8C"/>
    <w:rsid w:val="00F51DE5"/>
    <w:rsid w:val="00F51EBF"/>
    <w:rsid w:val="00F52264"/>
    <w:rsid w:val="00F5228A"/>
    <w:rsid w:val="00F52529"/>
    <w:rsid w:val="00F52577"/>
    <w:rsid w:val="00F52770"/>
    <w:rsid w:val="00F52771"/>
    <w:rsid w:val="00F52948"/>
    <w:rsid w:val="00F52C51"/>
    <w:rsid w:val="00F52D3F"/>
    <w:rsid w:val="00F52D41"/>
    <w:rsid w:val="00F5312B"/>
    <w:rsid w:val="00F533E8"/>
    <w:rsid w:val="00F53473"/>
    <w:rsid w:val="00F537DF"/>
    <w:rsid w:val="00F537F8"/>
    <w:rsid w:val="00F53978"/>
    <w:rsid w:val="00F53D15"/>
    <w:rsid w:val="00F53DC8"/>
    <w:rsid w:val="00F542A2"/>
    <w:rsid w:val="00F5449B"/>
    <w:rsid w:val="00F54681"/>
    <w:rsid w:val="00F546EC"/>
    <w:rsid w:val="00F55106"/>
    <w:rsid w:val="00F554C3"/>
    <w:rsid w:val="00F556F2"/>
    <w:rsid w:val="00F55D5C"/>
    <w:rsid w:val="00F55E62"/>
    <w:rsid w:val="00F562AB"/>
    <w:rsid w:val="00F5643C"/>
    <w:rsid w:val="00F5688B"/>
    <w:rsid w:val="00F56A9D"/>
    <w:rsid w:val="00F56E38"/>
    <w:rsid w:val="00F56EFC"/>
    <w:rsid w:val="00F57175"/>
    <w:rsid w:val="00F574C2"/>
    <w:rsid w:val="00F5770A"/>
    <w:rsid w:val="00F5774C"/>
    <w:rsid w:val="00F57D23"/>
    <w:rsid w:val="00F6022C"/>
    <w:rsid w:val="00F605E8"/>
    <w:rsid w:val="00F6064F"/>
    <w:rsid w:val="00F6074C"/>
    <w:rsid w:val="00F6091A"/>
    <w:rsid w:val="00F60D0D"/>
    <w:rsid w:val="00F60D47"/>
    <w:rsid w:val="00F60F24"/>
    <w:rsid w:val="00F60F5B"/>
    <w:rsid w:val="00F60F66"/>
    <w:rsid w:val="00F610AC"/>
    <w:rsid w:val="00F6127D"/>
    <w:rsid w:val="00F618AC"/>
    <w:rsid w:val="00F61934"/>
    <w:rsid w:val="00F61E1D"/>
    <w:rsid w:val="00F61E38"/>
    <w:rsid w:val="00F62294"/>
    <w:rsid w:val="00F626C0"/>
    <w:rsid w:val="00F626DB"/>
    <w:rsid w:val="00F626E3"/>
    <w:rsid w:val="00F62A8F"/>
    <w:rsid w:val="00F63065"/>
    <w:rsid w:val="00F63167"/>
    <w:rsid w:val="00F633EA"/>
    <w:rsid w:val="00F63705"/>
    <w:rsid w:val="00F639CE"/>
    <w:rsid w:val="00F639DD"/>
    <w:rsid w:val="00F63B74"/>
    <w:rsid w:val="00F63D25"/>
    <w:rsid w:val="00F63DFA"/>
    <w:rsid w:val="00F64234"/>
    <w:rsid w:val="00F6474E"/>
    <w:rsid w:val="00F64A02"/>
    <w:rsid w:val="00F64AE4"/>
    <w:rsid w:val="00F652E9"/>
    <w:rsid w:val="00F6553B"/>
    <w:rsid w:val="00F65835"/>
    <w:rsid w:val="00F65B56"/>
    <w:rsid w:val="00F65EE4"/>
    <w:rsid w:val="00F660D6"/>
    <w:rsid w:val="00F663D9"/>
    <w:rsid w:val="00F66436"/>
    <w:rsid w:val="00F664DC"/>
    <w:rsid w:val="00F66DB9"/>
    <w:rsid w:val="00F66DD5"/>
    <w:rsid w:val="00F66F1F"/>
    <w:rsid w:val="00F67DB1"/>
    <w:rsid w:val="00F67DB2"/>
    <w:rsid w:val="00F700DC"/>
    <w:rsid w:val="00F70291"/>
    <w:rsid w:val="00F70554"/>
    <w:rsid w:val="00F7058A"/>
    <w:rsid w:val="00F707B1"/>
    <w:rsid w:val="00F7081C"/>
    <w:rsid w:val="00F708E7"/>
    <w:rsid w:val="00F71016"/>
    <w:rsid w:val="00F713C8"/>
    <w:rsid w:val="00F717EB"/>
    <w:rsid w:val="00F718B7"/>
    <w:rsid w:val="00F71BDD"/>
    <w:rsid w:val="00F71F1C"/>
    <w:rsid w:val="00F72513"/>
    <w:rsid w:val="00F72DFF"/>
    <w:rsid w:val="00F7325D"/>
    <w:rsid w:val="00F732EF"/>
    <w:rsid w:val="00F736F8"/>
    <w:rsid w:val="00F73EB3"/>
    <w:rsid w:val="00F73FAC"/>
    <w:rsid w:val="00F73FD3"/>
    <w:rsid w:val="00F74325"/>
    <w:rsid w:val="00F745E3"/>
    <w:rsid w:val="00F74882"/>
    <w:rsid w:val="00F74FE1"/>
    <w:rsid w:val="00F7503C"/>
    <w:rsid w:val="00F759A7"/>
    <w:rsid w:val="00F75B08"/>
    <w:rsid w:val="00F75C5C"/>
    <w:rsid w:val="00F75DCB"/>
    <w:rsid w:val="00F7618A"/>
    <w:rsid w:val="00F76335"/>
    <w:rsid w:val="00F7634C"/>
    <w:rsid w:val="00F763EB"/>
    <w:rsid w:val="00F764E8"/>
    <w:rsid w:val="00F7669B"/>
    <w:rsid w:val="00F767D1"/>
    <w:rsid w:val="00F76CE3"/>
    <w:rsid w:val="00F770C0"/>
    <w:rsid w:val="00F778D2"/>
    <w:rsid w:val="00F779A4"/>
    <w:rsid w:val="00F77BF0"/>
    <w:rsid w:val="00F77D4D"/>
    <w:rsid w:val="00F77FAA"/>
    <w:rsid w:val="00F8022F"/>
    <w:rsid w:val="00F80641"/>
    <w:rsid w:val="00F811C1"/>
    <w:rsid w:val="00F81324"/>
    <w:rsid w:val="00F81448"/>
    <w:rsid w:val="00F818CC"/>
    <w:rsid w:val="00F81927"/>
    <w:rsid w:val="00F819ED"/>
    <w:rsid w:val="00F81BBD"/>
    <w:rsid w:val="00F81C2E"/>
    <w:rsid w:val="00F81D03"/>
    <w:rsid w:val="00F81D64"/>
    <w:rsid w:val="00F81DD1"/>
    <w:rsid w:val="00F821FE"/>
    <w:rsid w:val="00F822A6"/>
    <w:rsid w:val="00F82767"/>
    <w:rsid w:val="00F82979"/>
    <w:rsid w:val="00F829CB"/>
    <w:rsid w:val="00F82B39"/>
    <w:rsid w:val="00F82E07"/>
    <w:rsid w:val="00F830CF"/>
    <w:rsid w:val="00F83320"/>
    <w:rsid w:val="00F83846"/>
    <w:rsid w:val="00F838A8"/>
    <w:rsid w:val="00F83EDD"/>
    <w:rsid w:val="00F840BA"/>
    <w:rsid w:val="00F840D9"/>
    <w:rsid w:val="00F841B6"/>
    <w:rsid w:val="00F842E6"/>
    <w:rsid w:val="00F84789"/>
    <w:rsid w:val="00F847B1"/>
    <w:rsid w:val="00F847B7"/>
    <w:rsid w:val="00F849B9"/>
    <w:rsid w:val="00F84A2A"/>
    <w:rsid w:val="00F84B14"/>
    <w:rsid w:val="00F84DB1"/>
    <w:rsid w:val="00F85047"/>
    <w:rsid w:val="00F85133"/>
    <w:rsid w:val="00F8543C"/>
    <w:rsid w:val="00F85514"/>
    <w:rsid w:val="00F85C57"/>
    <w:rsid w:val="00F85FE9"/>
    <w:rsid w:val="00F8623C"/>
    <w:rsid w:val="00F86378"/>
    <w:rsid w:val="00F8670D"/>
    <w:rsid w:val="00F869B9"/>
    <w:rsid w:val="00F86CEB"/>
    <w:rsid w:val="00F86D12"/>
    <w:rsid w:val="00F86DAF"/>
    <w:rsid w:val="00F86E1D"/>
    <w:rsid w:val="00F870B2"/>
    <w:rsid w:val="00F87103"/>
    <w:rsid w:val="00F87279"/>
    <w:rsid w:val="00F8746A"/>
    <w:rsid w:val="00F87506"/>
    <w:rsid w:val="00F875B3"/>
    <w:rsid w:val="00F87B3D"/>
    <w:rsid w:val="00F87C36"/>
    <w:rsid w:val="00F90313"/>
    <w:rsid w:val="00F905D6"/>
    <w:rsid w:val="00F90739"/>
    <w:rsid w:val="00F9087A"/>
    <w:rsid w:val="00F90D0A"/>
    <w:rsid w:val="00F90EDC"/>
    <w:rsid w:val="00F9125A"/>
    <w:rsid w:val="00F913FB"/>
    <w:rsid w:val="00F91621"/>
    <w:rsid w:val="00F91B87"/>
    <w:rsid w:val="00F9213F"/>
    <w:rsid w:val="00F92759"/>
    <w:rsid w:val="00F927E4"/>
    <w:rsid w:val="00F92BE4"/>
    <w:rsid w:val="00F92DC1"/>
    <w:rsid w:val="00F92E19"/>
    <w:rsid w:val="00F9314C"/>
    <w:rsid w:val="00F9345E"/>
    <w:rsid w:val="00F93514"/>
    <w:rsid w:val="00F93AA0"/>
    <w:rsid w:val="00F93C4F"/>
    <w:rsid w:val="00F93DD2"/>
    <w:rsid w:val="00F93E4C"/>
    <w:rsid w:val="00F93F4F"/>
    <w:rsid w:val="00F9403E"/>
    <w:rsid w:val="00F94053"/>
    <w:rsid w:val="00F941FB"/>
    <w:rsid w:val="00F943EA"/>
    <w:rsid w:val="00F94625"/>
    <w:rsid w:val="00F946E5"/>
    <w:rsid w:val="00F9478E"/>
    <w:rsid w:val="00F94847"/>
    <w:rsid w:val="00F94868"/>
    <w:rsid w:val="00F9488B"/>
    <w:rsid w:val="00F94CDD"/>
    <w:rsid w:val="00F953D8"/>
    <w:rsid w:val="00F9549B"/>
    <w:rsid w:val="00F95A69"/>
    <w:rsid w:val="00F95BBC"/>
    <w:rsid w:val="00F95DB6"/>
    <w:rsid w:val="00F96198"/>
    <w:rsid w:val="00F966BD"/>
    <w:rsid w:val="00F970D1"/>
    <w:rsid w:val="00F97138"/>
    <w:rsid w:val="00F97456"/>
    <w:rsid w:val="00F97906"/>
    <w:rsid w:val="00F97B04"/>
    <w:rsid w:val="00F97B0E"/>
    <w:rsid w:val="00F97BD0"/>
    <w:rsid w:val="00F97E2C"/>
    <w:rsid w:val="00FA0026"/>
    <w:rsid w:val="00FA030F"/>
    <w:rsid w:val="00FA05D8"/>
    <w:rsid w:val="00FA06E5"/>
    <w:rsid w:val="00FA0A7F"/>
    <w:rsid w:val="00FA104D"/>
    <w:rsid w:val="00FA11DE"/>
    <w:rsid w:val="00FA1389"/>
    <w:rsid w:val="00FA1874"/>
    <w:rsid w:val="00FA1905"/>
    <w:rsid w:val="00FA1A61"/>
    <w:rsid w:val="00FA1ACC"/>
    <w:rsid w:val="00FA1CDD"/>
    <w:rsid w:val="00FA1FB5"/>
    <w:rsid w:val="00FA23D3"/>
    <w:rsid w:val="00FA24A7"/>
    <w:rsid w:val="00FA2A8C"/>
    <w:rsid w:val="00FA2D03"/>
    <w:rsid w:val="00FA2E0C"/>
    <w:rsid w:val="00FA30DB"/>
    <w:rsid w:val="00FA31A3"/>
    <w:rsid w:val="00FA3446"/>
    <w:rsid w:val="00FA3844"/>
    <w:rsid w:val="00FA3BE1"/>
    <w:rsid w:val="00FA3CC2"/>
    <w:rsid w:val="00FA3CF2"/>
    <w:rsid w:val="00FA43B4"/>
    <w:rsid w:val="00FA453B"/>
    <w:rsid w:val="00FA4A98"/>
    <w:rsid w:val="00FA4B0D"/>
    <w:rsid w:val="00FA4B3C"/>
    <w:rsid w:val="00FA4D0C"/>
    <w:rsid w:val="00FA4E16"/>
    <w:rsid w:val="00FA5003"/>
    <w:rsid w:val="00FA528A"/>
    <w:rsid w:val="00FA5DC5"/>
    <w:rsid w:val="00FA5ECD"/>
    <w:rsid w:val="00FA626F"/>
    <w:rsid w:val="00FA668A"/>
    <w:rsid w:val="00FA6B12"/>
    <w:rsid w:val="00FA6BD5"/>
    <w:rsid w:val="00FA6F4D"/>
    <w:rsid w:val="00FA703D"/>
    <w:rsid w:val="00FA706C"/>
    <w:rsid w:val="00FA7156"/>
    <w:rsid w:val="00FA77F9"/>
    <w:rsid w:val="00FA7986"/>
    <w:rsid w:val="00FA7E70"/>
    <w:rsid w:val="00FA7E8A"/>
    <w:rsid w:val="00FB067F"/>
    <w:rsid w:val="00FB0684"/>
    <w:rsid w:val="00FB0710"/>
    <w:rsid w:val="00FB08BD"/>
    <w:rsid w:val="00FB1157"/>
    <w:rsid w:val="00FB13EF"/>
    <w:rsid w:val="00FB1467"/>
    <w:rsid w:val="00FB14CF"/>
    <w:rsid w:val="00FB15EC"/>
    <w:rsid w:val="00FB20B6"/>
    <w:rsid w:val="00FB22CC"/>
    <w:rsid w:val="00FB23AA"/>
    <w:rsid w:val="00FB248F"/>
    <w:rsid w:val="00FB276F"/>
    <w:rsid w:val="00FB2D3A"/>
    <w:rsid w:val="00FB2D56"/>
    <w:rsid w:val="00FB2DA2"/>
    <w:rsid w:val="00FB3711"/>
    <w:rsid w:val="00FB37A9"/>
    <w:rsid w:val="00FB39DE"/>
    <w:rsid w:val="00FB3C4F"/>
    <w:rsid w:val="00FB3D9C"/>
    <w:rsid w:val="00FB3E4C"/>
    <w:rsid w:val="00FB42DC"/>
    <w:rsid w:val="00FB4303"/>
    <w:rsid w:val="00FB4654"/>
    <w:rsid w:val="00FB4862"/>
    <w:rsid w:val="00FB4BB1"/>
    <w:rsid w:val="00FB4C26"/>
    <w:rsid w:val="00FB4C7F"/>
    <w:rsid w:val="00FB5136"/>
    <w:rsid w:val="00FB5147"/>
    <w:rsid w:val="00FB56EA"/>
    <w:rsid w:val="00FB57F7"/>
    <w:rsid w:val="00FB5AB3"/>
    <w:rsid w:val="00FB6208"/>
    <w:rsid w:val="00FB63AF"/>
    <w:rsid w:val="00FB6688"/>
    <w:rsid w:val="00FB68B8"/>
    <w:rsid w:val="00FB699B"/>
    <w:rsid w:val="00FB70C0"/>
    <w:rsid w:val="00FB70E1"/>
    <w:rsid w:val="00FB71C1"/>
    <w:rsid w:val="00FB741B"/>
    <w:rsid w:val="00FB7640"/>
    <w:rsid w:val="00FB7BF7"/>
    <w:rsid w:val="00FB7D38"/>
    <w:rsid w:val="00FC0936"/>
    <w:rsid w:val="00FC0991"/>
    <w:rsid w:val="00FC0A3E"/>
    <w:rsid w:val="00FC1572"/>
    <w:rsid w:val="00FC158D"/>
    <w:rsid w:val="00FC1818"/>
    <w:rsid w:val="00FC1CF7"/>
    <w:rsid w:val="00FC1E99"/>
    <w:rsid w:val="00FC20BC"/>
    <w:rsid w:val="00FC22A1"/>
    <w:rsid w:val="00FC238F"/>
    <w:rsid w:val="00FC2544"/>
    <w:rsid w:val="00FC27A4"/>
    <w:rsid w:val="00FC2D17"/>
    <w:rsid w:val="00FC2E85"/>
    <w:rsid w:val="00FC3241"/>
    <w:rsid w:val="00FC32C6"/>
    <w:rsid w:val="00FC33B3"/>
    <w:rsid w:val="00FC35E6"/>
    <w:rsid w:val="00FC407C"/>
    <w:rsid w:val="00FC4123"/>
    <w:rsid w:val="00FC4738"/>
    <w:rsid w:val="00FC487C"/>
    <w:rsid w:val="00FC4C67"/>
    <w:rsid w:val="00FC4E8F"/>
    <w:rsid w:val="00FC4FC1"/>
    <w:rsid w:val="00FC5245"/>
    <w:rsid w:val="00FC52CE"/>
    <w:rsid w:val="00FC54D7"/>
    <w:rsid w:val="00FC5A49"/>
    <w:rsid w:val="00FC5F48"/>
    <w:rsid w:val="00FC60ED"/>
    <w:rsid w:val="00FC611C"/>
    <w:rsid w:val="00FC6473"/>
    <w:rsid w:val="00FC65BD"/>
    <w:rsid w:val="00FC6AAB"/>
    <w:rsid w:val="00FC6B7C"/>
    <w:rsid w:val="00FC6CD7"/>
    <w:rsid w:val="00FC6D4F"/>
    <w:rsid w:val="00FC754B"/>
    <w:rsid w:val="00FC76CA"/>
    <w:rsid w:val="00FC7750"/>
    <w:rsid w:val="00FC7B08"/>
    <w:rsid w:val="00FC7D0B"/>
    <w:rsid w:val="00FC7F46"/>
    <w:rsid w:val="00FD01A7"/>
    <w:rsid w:val="00FD02A5"/>
    <w:rsid w:val="00FD07ED"/>
    <w:rsid w:val="00FD082D"/>
    <w:rsid w:val="00FD08AC"/>
    <w:rsid w:val="00FD0ACD"/>
    <w:rsid w:val="00FD0C1F"/>
    <w:rsid w:val="00FD0D44"/>
    <w:rsid w:val="00FD0D6E"/>
    <w:rsid w:val="00FD1114"/>
    <w:rsid w:val="00FD134C"/>
    <w:rsid w:val="00FD16ED"/>
    <w:rsid w:val="00FD1809"/>
    <w:rsid w:val="00FD1AF6"/>
    <w:rsid w:val="00FD1CA9"/>
    <w:rsid w:val="00FD242E"/>
    <w:rsid w:val="00FD27FE"/>
    <w:rsid w:val="00FD28C9"/>
    <w:rsid w:val="00FD2B6D"/>
    <w:rsid w:val="00FD2C4E"/>
    <w:rsid w:val="00FD2C55"/>
    <w:rsid w:val="00FD2D75"/>
    <w:rsid w:val="00FD2E35"/>
    <w:rsid w:val="00FD2F89"/>
    <w:rsid w:val="00FD319A"/>
    <w:rsid w:val="00FD3300"/>
    <w:rsid w:val="00FD3802"/>
    <w:rsid w:val="00FD3F5E"/>
    <w:rsid w:val="00FD4471"/>
    <w:rsid w:val="00FD4DFC"/>
    <w:rsid w:val="00FD4E68"/>
    <w:rsid w:val="00FD4FA8"/>
    <w:rsid w:val="00FD5178"/>
    <w:rsid w:val="00FD53E4"/>
    <w:rsid w:val="00FD574F"/>
    <w:rsid w:val="00FD576B"/>
    <w:rsid w:val="00FD5D56"/>
    <w:rsid w:val="00FD5D66"/>
    <w:rsid w:val="00FD6016"/>
    <w:rsid w:val="00FD6127"/>
    <w:rsid w:val="00FD6223"/>
    <w:rsid w:val="00FD63DA"/>
    <w:rsid w:val="00FD67B6"/>
    <w:rsid w:val="00FD68B2"/>
    <w:rsid w:val="00FD6EBB"/>
    <w:rsid w:val="00FD7083"/>
    <w:rsid w:val="00FD73BA"/>
    <w:rsid w:val="00FD77D0"/>
    <w:rsid w:val="00FD7847"/>
    <w:rsid w:val="00FD79BD"/>
    <w:rsid w:val="00FD7A4F"/>
    <w:rsid w:val="00FD7CC2"/>
    <w:rsid w:val="00FD7D00"/>
    <w:rsid w:val="00FD7F2E"/>
    <w:rsid w:val="00FE001B"/>
    <w:rsid w:val="00FE0172"/>
    <w:rsid w:val="00FE0942"/>
    <w:rsid w:val="00FE0A0C"/>
    <w:rsid w:val="00FE0DF6"/>
    <w:rsid w:val="00FE0E0F"/>
    <w:rsid w:val="00FE1437"/>
    <w:rsid w:val="00FE14AE"/>
    <w:rsid w:val="00FE17C0"/>
    <w:rsid w:val="00FE1A22"/>
    <w:rsid w:val="00FE259A"/>
    <w:rsid w:val="00FE2956"/>
    <w:rsid w:val="00FE2BA6"/>
    <w:rsid w:val="00FE2D6D"/>
    <w:rsid w:val="00FE3260"/>
    <w:rsid w:val="00FE3271"/>
    <w:rsid w:val="00FE3662"/>
    <w:rsid w:val="00FE39AF"/>
    <w:rsid w:val="00FE3B6E"/>
    <w:rsid w:val="00FE3DE9"/>
    <w:rsid w:val="00FE41B8"/>
    <w:rsid w:val="00FE422D"/>
    <w:rsid w:val="00FE4626"/>
    <w:rsid w:val="00FE48AF"/>
    <w:rsid w:val="00FE49AE"/>
    <w:rsid w:val="00FE4DA5"/>
    <w:rsid w:val="00FE4DE0"/>
    <w:rsid w:val="00FE4FB4"/>
    <w:rsid w:val="00FE516A"/>
    <w:rsid w:val="00FE52F7"/>
    <w:rsid w:val="00FE53D4"/>
    <w:rsid w:val="00FE59F6"/>
    <w:rsid w:val="00FE5DAD"/>
    <w:rsid w:val="00FE662F"/>
    <w:rsid w:val="00FE6873"/>
    <w:rsid w:val="00FE68FA"/>
    <w:rsid w:val="00FE6D09"/>
    <w:rsid w:val="00FE6F2F"/>
    <w:rsid w:val="00FE6F8D"/>
    <w:rsid w:val="00FE70A6"/>
    <w:rsid w:val="00FE719E"/>
    <w:rsid w:val="00FE72C2"/>
    <w:rsid w:val="00FE7782"/>
    <w:rsid w:val="00FE79AC"/>
    <w:rsid w:val="00FE7BEC"/>
    <w:rsid w:val="00FF050E"/>
    <w:rsid w:val="00FF06EB"/>
    <w:rsid w:val="00FF07B9"/>
    <w:rsid w:val="00FF1239"/>
    <w:rsid w:val="00FF1283"/>
    <w:rsid w:val="00FF13A2"/>
    <w:rsid w:val="00FF151D"/>
    <w:rsid w:val="00FF1E66"/>
    <w:rsid w:val="00FF1E75"/>
    <w:rsid w:val="00FF2173"/>
    <w:rsid w:val="00FF2615"/>
    <w:rsid w:val="00FF26A8"/>
    <w:rsid w:val="00FF288F"/>
    <w:rsid w:val="00FF2E7B"/>
    <w:rsid w:val="00FF329C"/>
    <w:rsid w:val="00FF3BB6"/>
    <w:rsid w:val="00FF3C8A"/>
    <w:rsid w:val="00FF3C92"/>
    <w:rsid w:val="00FF3D20"/>
    <w:rsid w:val="00FF3F0A"/>
    <w:rsid w:val="00FF423E"/>
    <w:rsid w:val="00FF460B"/>
    <w:rsid w:val="00FF4DE4"/>
    <w:rsid w:val="00FF4E4C"/>
    <w:rsid w:val="00FF53EA"/>
    <w:rsid w:val="00FF579D"/>
    <w:rsid w:val="00FF57FB"/>
    <w:rsid w:val="00FF585E"/>
    <w:rsid w:val="00FF6033"/>
    <w:rsid w:val="00FF636D"/>
    <w:rsid w:val="00FF63C8"/>
    <w:rsid w:val="00FF63F9"/>
    <w:rsid w:val="00FF6951"/>
    <w:rsid w:val="00FF697A"/>
    <w:rsid w:val="00FF6E15"/>
    <w:rsid w:val="00FF719D"/>
    <w:rsid w:val="00FF7433"/>
    <w:rsid w:val="00FF768E"/>
    <w:rsid w:val="00FF7AC9"/>
    <w:rsid w:val="00FF7BF3"/>
    <w:rsid w:val="00FF7C7E"/>
    <w:rsid w:val="00FF7F1E"/>
    <w:rsid w:val="00FF7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26978"/>
    <o:shapelayout v:ext="edit">
      <o:idmap v:ext="edit" data="1"/>
      <o:rules v:ext="edit">
        <o:r id="V:Rule7" type="connector" idref="#直接箭头连接符 80"/>
        <o:r id="V:Rule8" type="connector" idref="#直接箭头连接符 278"/>
        <o:r id="V:Rule9" type="connector" idref="#直接箭头连接符 78"/>
        <o:r id="V:Rule10" type="connector" idref="#直接箭头连接符 285"/>
        <o:r id="V:Rule11" type="connector" idref="#直接箭头连接符 283"/>
        <o:r id="V:Rule12" type="connector" idref="#直接箭头连接符 79"/>
      </o:rules>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0883"/>
    <w:pPr>
      <w:widowControl w:val="0"/>
      <w:jc w:val="both"/>
    </w:pPr>
    <w:rPr>
      <w:kern w:val="2"/>
      <w:sz w:val="30"/>
    </w:rPr>
  </w:style>
  <w:style w:type="paragraph" w:styleId="1">
    <w:name w:val="heading 1"/>
    <w:aliases w:val="一、,-*+,章标题 1,1.标题 1,h1,1st level,Section Head,l1,H1,Header1,Heading 0,Fab-1,PIM 1,标书1,章节,标题 1(章),标题1 正式,文章标题,标题1,NMP Heading 1,章标题 1 Char Char,-*+1,章节标题,Fab-1...,§1.,?.,标题 11,一级标题,第一标题,标1,第一章,可研-标题 1,Part,H11,H12,H13,H111,章,G标题 1,标题 1 Char Char Cha"/>
    <w:basedOn w:val="a"/>
    <w:next w:val="2"/>
    <w:link w:val="1Char"/>
    <w:uiPriority w:val="9"/>
    <w:qFormat/>
    <w:rsid w:val="006C0883"/>
    <w:pPr>
      <w:keepLines/>
      <w:spacing w:before="340" w:after="330" w:line="360" w:lineRule="auto"/>
      <w:jc w:val="center"/>
      <w:outlineLvl w:val="0"/>
    </w:pPr>
    <w:rPr>
      <w:b/>
      <w:kern w:val="44"/>
      <w:sz w:val="44"/>
    </w:rPr>
  </w:style>
  <w:style w:type="paragraph" w:styleId="2">
    <w:name w:val="heading 2"/>
    <w:aliases w:val="二处标题 2,节标题 1.1,1.1标题2,b2,Paragrafo,H2,2nd level,h2,Header 2,l2,Titre2,Head 2,List level 2,sect 1.2,H21,sect 1.21,H22,sect 1.22,H211,sect 1.211,H23,sect 1.23,H212,sect 1.212,标题2,标题 2 Char Char,Paranum,Chpt,Titolo 2,1.1,节标题,标题节,第一层条,PIM2,2,标题 2-王鹏"/>
    <w:basedOn w:val="a"/>
    <w:next w:val="a"/>
    <w:link w:val="2Char"/>
    <w:uiPriority w:val="9"/>
    <w:qFormat/>
    <w:rsid w:val="006C0883"/>
    <w:pPr>
      <w:keepNext/>
      <w:keepLines/>
      <w:spacing w:before="260" w:after="260" w:line="415" w:lineRule="auto"/>
      <w:outlineLvl w:val="1"/>
    </w:pPr>
    <w:rPr>
      <w:rFonts w:ascii="Arial" w:eastAsia="黑体" w:hAnsi="Arial"/>
      <w:b/>
      <w:sz w:val="32"/>
    </w:rPr>
  </w:style>
  <w:style w:type="paragraph" w:styleId="3">
    <w:name w:val="heading 3"/>
    <w:aliases w:val="1.1.1标题 3"/>
    <w:basedOn w:val="a"/>
    <w:next w:val="a0"/>
    <w:link w:val="3Char"/>
    <w:uiPriority w:val="9"/>
    <w:qFormat/>
    <w:rsid w:val="006C0883"/>
    <w:pPr>
      <w:keepNext/>
      <w:keepLines/>
      <w:spacing w:before="240" w:after="120"/>
      <w:outlineLvl w:val="2"/>
    </w:pPr>
    <w:rPr>
      <w:rFonts w:eastAsia="黑体"/>
      <w:b/>
      <w:sz w:val="32"/>
    </w:rPr>
  </w:style>
  <w:style w:type="paragraph" w:styleId="4">
    <w:name w:val="heading 4"/>
    <w:basedOn w:val="a"/>
    <w:next w:val="a"/>
    <w:link w:val="4Char"/>
    <w:uiPriority w:val="9"/>
    <w:qFormat/>
    <w:rsid w:val="00F97456"/>
    <w:pPr>
      <w:keepNext/>
      <w:keepLines/>
      <w:tabs>
        <w:tab w:val="left" w:pos="1574"/>
      </w:tab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F97456"/>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uiPriority w:val="9"/>
    <w:qFormat/>
    <w:rsid w:val="00F97456"/>
    <w:pPr>
      <w:keepNext/>
      <w:keepLines/>
      <w:tabs>
        <w:tab w:val="left" w:pos="1152"/>
      </w:tabs>
      <w:spacing w:before="240" w:after="64" w:line="320" w:lineRule="auto"/>
      <w:ind w:left="1152" w:hanging="1152"/>
      <w:outlineLvl w:val="5"/>
    </w:pPr>
    <w:rPr>
      <w:rFonts w:ascii="Arial" w:eastAsia="黑体" w:hAnsi="Arial"/>
      <w:b/>
      <w:bCs/>
      <w:sz w:val="24"/>
      <w:szCs w:val="24"/>
    </w:rPr>
  </w:style>
  <w:style w:type="paragraph" w:styleId="7">
    <w:name w:val="heading 7"/>
    <w:basedOn w:val="a"/>
    <w:next w:val="a"/>
    <w:link w:val="7Char"/>
    <w:uiPriority w:val="9"/>
    <w:semiHidden/>
    <w:unhideWhenUsed/>
    <w:qFormat/>
    <w:rsid w:val="00672227"/>
    <w:pPr>
      <w:keepNext/>
      <w:keepLines/>
      <w:adjustRightInd w:val="0"/>
      <w:snapToGrid w:val="0"/>
      <w:spacing w:before="240" w:after="64" w:line="320" w:lineRule="auto"/>
      <w:ind w:left="1296"/>
      <w:outlineLvl w:val="6"/>
    </w:pPr>
    <w:rPr>
      <w:rFonts w:cstheme="minorBidi"/>
      <w:b/>
      <w:bCs/>
      <w:sz w:val="24"/>
      <w:szCs w:val="24"/>
    </w:rPr>
  </w:style>
  <w:style w:type="paragraph" w:styleId="8">
    <w:name w:val="heading 8"/>
    <w:basedOn w:val="a"/>
    <w:next w:val="a"/>
    <w:link w:val="8Char"/>
    <w:uiPriority w:val="9"/>
    <w:unhideWhenUsed/>
    <w:qFormat/>
    <w:rsid w:val="00672227"/>
    <w:pPr>
      <w:keepNext/>
      <w:keepLines/>
      <w:adjustRightInd w:val="0"/>
      <w:snapToGrid w:val="0"/>
      <w:spacing w:before="240" w:after="64" w:line="320" w:lineRule="auto"/>
      <w:ind w:left="1440"/>
      <w:outlineLvl w:val="7"/>
    </w:pPr>
    <w:rPr>
      <w:rFonts w:ascii="等线 Light" w:eastAsia="等线 Light" w:hAnsi="等线 Light" w:cstheme="minorBidi"/>
      <w:sz w:val="24"/>
      <w:szCs w:val="24"/>
    </w:rPr>
  </w:style>
  <w:style w:type="paragraph" w:styleId="9">
    <w:name w:val="heading 9"/>
    <w:basedOn w:val="a"/>
    <w:next w:val="a"/>
    <w:link w:val="9Char"/>
    <w:uiPriority w:val="9"/>
    <w:semiHidden/>
    <w:unhideWhenUsed/>
    <w:qFormat/>
    <w:rsid w:val="00672227"/>
    <w:pPr>
      <w:keepNext/>
      <w:keepLines/>
      <w:adjustRightInd w:val="0"/>
      <w:snapToGrid w:val="0"/>
      <w:spacing w:before="240" w:after="64" w:line="320" w:lineRule="auto"/>
      <w:ind w:left="1584"/>
      <w:outlineLvl w:val="8"/>
    </w:pPr>
    <w:rPr>
      <w:rFonts w:ascii="等线 Light" w:eastAsia="等线 Light" w:hAnsi="等线 Light" w:cstheme="min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二处标题 2 Char,节标题 1.1 Char,1.1标题2 Char,b2 Char,Paragrafo Char,H2 Char,2nd level Char,h2 Char,Header 2 Char,l2 Char,Titre2 Char,Head 2 Char,List level 2 Char,sect 1.2 Char,H21 Char,sect 1.21 Char,H22 Char,sect 1.22 Char,H211 Char,sect 1.211 Char"/>
    <w:basedOn w:val="a1"/>
    <w:link w:val="2"/>
    <w:uiPriority w:val="9"/>
    <w:rsid w:val="00B409C1"/>
    <w:rPr>
      <w:rFonts w:ascii="Arial" w:eastAsia="黑体" w:hAnsi="Arial"/>
      <w:b/>
      <w:kern w:val="2"/>
      <w:sz w:val="32"/>
      <w:lang w:val="en-US" w:eastAsia="zh-CN" w:bidi="ar-SA"/>
    </w:rPr>
  </w:style>
  <w:style w:type="character" w:customStyle="1" w:styleId="1Char">
    <w:name w:val="标题 1 Char"/>
    <w:aliases w:val="一、 Char,-*+ Char,章标题 1 Char,1.标题 1 Char,h1 Char,1st level Char,Section Head Char,l1 Char,H1 Char,Header1 Char,Heading 0 Char,Fab-1 Char,PIM 1 Char,标书1 Char,章节 Char,标题 1(章) Char,标题1 正式 Char,文章标题 Char,标题1 Char,NMP Heading 1 Char,-*+1 Char,章 Char"/>
    <w:link w:val="1"/>
    <w:uiPriority w:val="9"/>
    <w:rsid w:val="00F97456"/>
    <w:rPr>
      <w:rFonts w:eastAsia="宋体"/>
      <w:b/>
      <w:kern w:val="44"/>
      <w:sz w:val="44"/>
      <w:lang w:val="en-US" w:eastAsia="zh-CN" w:bidi="ar-SA"/>
    </w:rPr>
  </w:style>
  <w:style w:type="paragraph" w:styleId="a0">
    <w:name w:val="Normal Indent"/>
    <w:aliases w:val="正文（首行缩进两字） Char Char Char Char Char Char Char,表格标题,正文（首行缩进两字）,特点 Char,正文缩进 Char,正文（首行缩进两字） Char Char,正文（首行缩进两字） Char,特点,正文（首行缩进两字）1,文本条款,正文缩进1,表正文,正文非缩进,正文（首行缩进两字） Char Char Char Char Char Char,s4,标题4,正文不缩进,正文2,段落正文缩进,段落正文,段1,Body Text(ch),缩进,ALT+Z"/>
    <w:basedOn w:val="a"/>
    <w:link w:val="Char1"/>
    <w:rsid w:val="006C0883"/>
    <w:pPr>
      <w:ind w:firstLine="420"/>
    </w:pPr>
  </w:style>
  <w:style w:type="character" w:customStyle="1" w:styleId="Char1">
    <w:name w:val="正文缩进 Char1"/>
    <w:aliases w:val="正文（首行缩进两字） Char Char Char Char Char Char Char Char,表格标题 Char,正文（首行缩进两字） Char1,特点 Char Char,正文缩进 Char Char,正文（首行缩进两字） Char Char Char,正文（首行缩进两字） Char Char1,特点 Char1,正文（首行缩进两字）1 Char,文本条款 Char,正文缩进1 Char,表正文 Char,正文非缩进 Char,s4 Char,标题4 Char"/>
    <w:basedOn w:val="a1"/>
    <w:link w:val="a0"/>
    <w:rsid w:val="002F18AF"/>
    <w:rPr>
      <w:rFonts w:eastAsia="宋体"/>
      <w:kern w:val="2"/>
      <w:sz w:val="30"/>
      <w:lang w:val="en-US" w:eastAsia="zh-CN" w:bidi="ar-SA"/>
    </w:rPr>
  </w:style>
  <w:style w:type="character" w:customStyle="1" w:styleId="3Char">
    <w:name w:val="标题 3 Char"/>
    <w:aliases w:val="1.1.1标题 3 Char"/>
    <w:basedOn w:val="a1"/>
    <w:link w:val="3"/>
    <w:uiPriority w:val="9"/>
    <w:rsid w:val="004A1B6C"/>
    <w:rPr>
      <w:rFonts w:eastAsia="黑体"/>
      <w:b/>
      <w:kern w:val="2"/>
      <w:sz w:val="32"/>
      <w:lang w:val="en-US" w:eastAsia="zh-CN" w:bidi="ar-SA"/>
    </w:rPr>
  </w:style>
  <w:style w:type="character" w:customStyle="1" w:styleId="4Char">
    <w:name w:val="标题 4 Char"/>
    <w:basedOn w:val="a1"/>
    <w:link w:val="4"/>
    <w:uiPriority w:val="9"/>
    <w:qFormat/>
    <w:rsid w:val="00F97456"/>
    <w:rPr>
      <w:rFonts w:ascii="Arial" w:eastAsia="黑体" w:hAnsi="Arial"/>
      <w:b/>
      <w:bCs/>
      <w:kern w:val="2"/>
      <w:sz w:val="28"/>
      <w:szCs w:val="28"/>
    </w:rPr>
  </w:style>
  <w:style w:type="character" w:customStyle="1" w:styleId="5Char">
    <w:name w:val="标题 5 Char"/>
    <w:link w:val="5"/>
    <w:uiPriority w:val="9"/>
    <w:rsid w:val="00F97456"/>
    <w:rPr>
      <w:rFonts w:eastAsia="宋体"/>
      <w:b/>
      <w:bCs/>
      <w:kern w:val="2"/>
      <w:sz w:val="28"/>
      <w:szCs w:val="28"/>
      <w:lang w:val="en-US" w:eastAsia="zh-CN" w:bidi="ar-SA"/>
    </w:rPr>
  </w:style>
  <w:style w:type="character" w:customStyle="1" w:styleId="6Char">
    <w:name w:val="标题 6 Char"/>
    <w:link w:val="6"/>
    <w:uiPriority w:val="9"/>
    <w:rsid w:val="00F97456"/>
    <w:rPr>
      <w:rFonts w:ascii="Arial" w:eastAsia="黑体" w:hAnsi="Arial"/>
      <w:b/>
      <w:bCs/>
      <w:kern w:val="2"/>
      <w:sz w:val="24"/>
      <w:szCs w:val="24"/>
      <w:lang w:val="en-US" w:eastAsia="zh-CN" w:bidi="ar-SA"/>
    </w:rPr>
  </w:style>
  <w:style w:type="character" w:customStyle="1" w:styleId="7Char">
    <w:name w:val="标题 7 Char"/>
    <w:basedOn w:val="a1"/>
    <w:link w:val="7"/>
    <w:uiPriority w:val="9"/>
    <w:semiHidden/>
    <w:rsid w:val="00672227"/>
    <w:rPr>
      <w:rFonts w:cstheme="minorBidi"/>
      <w:b/>
      <w:bCs/>
      <w:kern w:val="2"/>
      <w:sz w:val="24"/>
      <w:szCs w:val="24"/>
    </w:rPr>
  </w:style>
  <w:style w:type="character" w:customStyle="1" w:styleId="8Char">
    <w:name w:val="标题 8 Char"/>
    <w:basedOn w:val="a1"/>
    <w:link w:val="8"/>
    <w:uiPriority w:val="9"/>
    <w:rsid w:val="00672227"/>
    <w:rPr>
      <w:rFonts w:ascii="等线 Light" w:eastAsia="等线 Light" w:hAnsi="等线 Light" w:cstheme="minorBidi"/>
      <w:kern w:val="2"/>
      <w:sz w:val="24"/>
      <w:szCs w:val="24"/>
    </w:rPr>
  </w:style>
  <w:style w:type="character" w:customStyle="1" w:styleId="9Char">
    <w:name w:val="标题 9 Char"/>
    <w:basedOn w:val="a1"/>
    <w:link w:val="9"/>
    <w:uiPriority w:val="9"/>
    <w:semiHidden/>
    <w:rsid w:val="00672227"/>
    <w:rPr>
      <w:rFonts w:ascii="等线 Light" w:eastAsia="等线 Light" w:hAnsi="等线 Light" w:cstheme="minorBidi"/>
      <w:kern w:val="2"/>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92066A"/>
    <w:pPr>
      <w:spacing w:line="360" w:lineRule="auto"/>
      <w:ind w:firstLineChars="200" w:firstLine="200"/>
    </w:pPr>
    <w:rPr>
      <w:rFonts w:ascii="宋体" w:hAnsi="宋体" w:cs="宋体"/>
      <w:sz w:val="24"/>
      <w:szCs w:val="24"/>
    </w:rPr>
  </w:style>
  <w:style w:type="paragraph" w:customStyle="1" w:styleId="Char10">
    <w:name w:val="Char1"/>
    <w:basedOn w:val="a"/>
    <w:rsid w:val="005648A1"/>
    <w:rPr>
      <w:sz w:val="24"/>
      <w:szCs w:val="24"/>
    </w:rPr>
  </w:style>
  <w:style w:type="paragraph" w:customStyle="1" w:styleId="10">
    <w:name w:val="样式1"/>
    <w:basedOn w:val="a"/>
    <w:rsid w:val="006C0883"/>
    <w:pPr>
      <w:tabs>
        <w:tab w:val="left" w:pos="8820"/>
      </w:tabs>
    </w:pPr>
  </w:style>
  <w:style w:type="paragraph" w:styleId="a4">
    <w:name w:val="Body Text Indent"/>
    <w:aliases w:val="北山简报正文,正文文字缩进 Char"/>
    <w:basedOn w:val="a"/>
    <w:rsid w:val="006C0883"/>
    <w:pPr>
      <w:ind w:firstLine="482"/>
    </w:pPr>
    <w:rPr>
      <w:sz w:val="24"/>
    </w:rPr>
  </w:style>
  <w:style w:type="paragraph" w:styleId="a5">
    <w:name w:val="footer"/>
    <w:basedOn w:val="a"/>
    <w:link w:val="Char"/>
    <w:uiPriority w:val="99"/>
    <w:rsid w:val="006C0883"/>
    <w:pPr>
      <w:tabs>
        <w:tab w:val="center" w:pos="4153"/>
        <w:tab w:val="right" w:pos="8306"/>
      </w:tabs>
      <w:snapToGrid w:val="0"/>
      <w:jc w:val="left"/>
    </w:pPr>
    <w:rPr>
      <w:sz w:val="18"/>
    </w:rPr>
  </w:style>
  <w:style w:type="character" w:customStyle="1" w:styleId="Char">
    <w:name w:val="页脚 Char"/>
    <w:basedOn w:val="a1"/>
    <w:link w:val="a5"/>
    <w:uiPriority w:val="99"/>
    <w:rsid w:val="00B409C1"/>
    <w:rPr>
      <w:rFonts w:eastAsia="宋体"/>
      <w:kern w:val="2"/>
      <w:sz w:val="18"/>
      <w:lang w:val="en-US" w:eastAsia="zh-CN" w:bidi="ar-SA"/>
    </w:rPr>
  </w:style>
  <w:style w:type="character" w:styleId="a6">
    <w:name w:val="page number"/>
    <w:basedOn w:val="a1"/>
    <w:rsid w:val="006C0883"/>
  </w:style>
  <w:style w:type="paragraph" w:styleId="a7">
    <w:name w:val="header"/>
    <w:basedOn w:val="a"/>
    <w:link w:val="Char0"/>
    <w:rsid w:val="006C0883"/>
    <w:pPr>
      <w:pBdr>
        <w:bottom w:val="single" w:sz="6" w:space="1" w:color="auto"/>
      </w:pBdr>
      <w:tabs>
        <w:tab w:val="center" w:pos="4153"/>
        <w:tab w:val="right" w:pos="8306"/>
      </w:tabs>
      <w:snapToGrid w:val="0"/>
      <w:jc w:val="center"/>
    </w:pPr>
    <w:rPr>
      <w:sz w:val="18"/>
    </w:rPr>
  </w:style>
  <w:style w:type="character" w:customStyle="1" w:styleId="Char0">
    <w:name w:val="页眉 Char"/>
    <w:basedOn w:val="a1"/>
    <w:link w:val="a7"/>
    <w:rsid w:val="00B409C1"/>
    <w:rPr>
      <w:rFonts w:eastAsia="宋体"/>
      <w:kern w:val="2"/>
      <w:sz w:val="18"/>
      <w:lang w:val="en-US" w:eastAsia="zh-CN" w:bidi="ar-SA"/>
    </w:rPr>
  </w:style>
  <w:style w:type="paragraph" w:styleId="20">
    <w:name w:val="Body Text Indent 2"/>
    <w:basedOn w:val="a"/>
    <w:rsid w:val="006C0883"/>
    <w:pPr>
      <w:spacing w:line="560" w:lineRule="exact"/>
      <w:ind w:firstLine="482"/>
    </w:pPr>
    <w:rPr>
      <w:spacing w:val="-20"/>
      <w:sz w:val="28"/>
    </w:rPr>
  </w:style>
  <w:style w:type="paragraph" w:styleId="a8">
    <w:name w:val="Body Text"/>
    <w:basedOn w:val="a"/>
    <w:link w:val="Char2"/>
    <w:rsid w:val="006C0883"/>
    <w:pPr>
      <w:spacing w:line="340" w:lineRule="exact"/>
    </w:pPr>
    <w:rPr>
      <w:rFonts w:eastAsia="黑体"/>
      <w:spacing w:val="-20"/>
      <w:sz w:val="28"/>
    </w:rPr>
  </w:style>
  <w:style w:type="character" w:customStyle="1" w:styleId="Char2">
    <w:name w:val="正文文本 Char"/>
    <w:basedOn w:val="a1"/>
    <w:link w:val="a8"/>
    <w:qFormat/>
    <w:rsid w:val="00F97456"/>
    <w:rPr>
      <w:rFonts w:eastAsia="黑体"/>
      <w:spacing w:val="-20"/>
      <w:kern w:val="2"/>
      <w:sz w:val="28"/>
      <w:lang w:val="en-US" w:eastAsia="zh-CN" w:bidi="ar-SA"/>
    </w:rPr>
  </w:style>
  <w:style w:type="paragraph" w:styleId="21">
    <w:name w:val="Body Text 2"/>
    <w:basedOn w:val="a"/>
    <w:link w:val="2Char0"/>
    <w:rsid w:val="006C0883"/>
    <w:pPr>
      <w:spacing w:line="440" w:lineRule="exact"/>
    </w:pPr>
    <w:rPr>
      <w:rFonts w:ascii="宋体"/>
      <w:spacing w:val="-10"/>
      <w:sz w:val="24"/>
    </w:rPr>
  </w:style>
  <w:style w:type="character" w:customStyle="1" w:styleId="2Char0">
    <w:name w:val="正文文本 2 Char"/>
    <w:basedOn w:val="a1"/>
    <w:link w:val="21"/>
    <w:semiHidden/>
    <w:qFormat/>
    <w:rsid w:val="00F97456"/>
    <w:rPr>
      <w:rFonts w:ascii="宋体" w:eastAsia="宋体"/>
      <w:spacing w:val="-10"/>
      <w:kern w:val="2"/>
      <w:sz w:val="24"/>
      <w:lang w:val="en-US" w:eastAsia="zh-CN" w:bidi="ar-SA"/>
    </w:rPr>
  </w:style>
  <w:style w:type="paragraph" w:styleId="30">
    <w:name w:val="Body Text Indent 3"/>
    <w:basedOn w:val="a"/>
    <w:rsid w:val="006C0883"/>
    <w:pPr>
      <w:spacing w:line="500" w:lineRule="exact"/>
      <w:ind w:firstLine="482"/>
    </w:pPr>
    <w:rPr>
      <w:spacing w:val="-10"/>
    </w:rPr>
  </w:style>
  <w:style w:type="paragraph" w:customStyle="1" w:styleId="CharChar">
    <w:name w:val="Char Char"/>
    <w:basedOn w:val="a"/>
    <w:autoRedefine/>
    <w:rsid w:val="006112BB"/>
    <w:pPr>
      <w:widowControl/>
      <w:spacing w:after="160" w:line="240" w:lineRule="exact"/>
      <w:jc w:val="left"/>
    </w:pPr>
    <w:rPr>
      <w:rFonts w:ascii="Verdana" w:eastAsia="仿宋_GB2312" w:hAnsi="Verdana"/>
      <w:kern w:val="0"/>
      <w:sz w:val="24"/>
      <w:lang w:eastAsia="en-US"/>
    </w:rPr>
  </w:style>
  <w:style w:type="table" w:styleId="a9">
    <w:name w:val="Table Grid"/>
    <w:aliases w:val="网格型c,专业网格,灰度表格,网格型刘,表格虚线,黄桥表,魏秀珍表格,网格型-中对齐,lily 表格,网格型模版,表格类型,网格型!,网格型（pxg）,网格型ZHJICIA,网格型表格,网格型-无边竖线,正文+宋体"/>
    <w:basedOn w:val="a2"/>
    <w:qFormat/>
    <w:rsid w:val="00AA59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rsid w:val="00FC2544"/>
    <w:rPr>
      <w:sz w:val="18"/>
      <w:szCs w:val="18"/>
    </w:rPr>
  </w:style>
  <w:style w:type="character" w:customStyle="1" w:styleId="Char3">
    <w:name w:val="批注框文本 Char"/>
    <w:basedOn w:val="a1"/>
    <w:link w:val="aa"/>
    <w:rsid w:val="00672227"/>
    <w:rPr>
      <w:kern w:val="2"/>
      <w:sz w:val="18"/>
      <w:szCs w:val="18"/>
    </w:rPr>
  </w:style>
  <w:style w:type="paragraph" w:customStyle="1" w:styleId="08515">
    <w:name w:val="样式 小四 首行缩进:  0.85 厘米 行距: 1.5 倍行距"/>
    <w:basedOn w:val="a"/>
    <w:rsid w:val="002F18AF"/>
    <w:pPr>
      <w:spacing w:line="360" w:lineRule="auto"/>
      <w:ind w:firstLine="482"/>
    </w:pPr>
    <w:rPr>
      <w:sz w:val="24"/>
      <w:szCs w:val="24"/>
    </w:rPr>
  </w:style>
  <w:style w:type="paragraph" w:customStyle="1" w:styleId="ab">
    <w:name w:val="表头"/>
    <w:basedOn w:val="ac"/>
    <w:link w:val="CharChar0"/>
    <w:autoRedefine/>
    <w:rsid w:val="00C5658E"/>
    <w:pPr>
      <w:spacing w:after="0" w:line="300" w:lineRule="exact"/>
      <w:ind w:firstLineChars="0" w:firstLine="0"/>
      <w:jc w:val="center"/>
    </w:pPr>
    <w:rPr>
      <w:b/>
      <w:bCs/>
      <w:snapToGrid w:val="0"/>
      <w:kern w:val="0"/>
      <w:sz w:val="24"/>
      <w:szCs w:val="24"/>
    </w:rPr>
  </w:style>
  <w:style w:type="paragraph" w:styleId="ac">
    <w:name w:val="Body Text First Indent"/>
    <w:aliases w:val="正文首行缩进 Char"/>
    <w:basedOn w:val="a8"/>
    <w:link w:val="Char11"/>
    <w:rsid w:val="002F18AF"/>
    <w:pPr>
      <w:spacing w:after="120" w:line="240" w:lineRule="auto"/>
      <w:ind w:firstLineChars="100" w:firstLine="420"/>
    </w:pPr>
    <w:rPr>
      <w:rFonts w:eastAsia="宋体"/>
      <w:spacing w:val="0"/>
      <w:sz w:val="30"/>
    </w:rPr>
  </w:style>
  <w:style w:type="character" w:customStyle="1" w:styleId="Char11">
    <w:name w:val="正文首行缩进 Char1"/>
    <w:aliases w:val="正文首行缩进 Char Char"/>
    <w:link w:val="ac"/>
    <w:rsid w:val="00F97456"/>
    <w:rPr>
      <w:rFonts w:eastAsia="宋体"/>
      <w:kern w:val="2"/>
      <w:sz w:val="30"/>
      <w:lang w:val="en-US" w:eastAsia="zh-CN" w:bidi="ar-SA"/>
    </w:rPr>
  </w:style>
  <w:style w:type="character" w:customStyle="1" w:styleId="CharChar0">
    <w:name w:val="表头 Char Char"/>
    <w:link w:val="ab"/>
    <w:rsid w:val="00C5658E"/>
    <w:rPr>
      <w:rFonts w:eastAsia="宋体"/>
      <w:b/>
      <w:bCs/>
      <w:snapToGrid w:val="0"/>
      <w:sz w:val="24"/>
      <w:szCs w:val="24"/>
      <w:lang w:val="en-US" w:eastAsia="zh-CN" w:bidi="ar-SA"/>
    </w:rPr>
  </w:style>
  <w:style w:type="paragraph" w:customStyle="1" w:styleId="ad">
    <w:name w:val="新表"/>
    <w:basedOn w:val="a"/>
    <w:rsid w:val="002F18AF"/>
    <w:pPr>
      <w:spacing w:line="360" w:lineRule="exact"/>
    </w:pPr>
    <w:rPr>
      <w:rFonts w:eastAsia="仿宋_GB2312"/>
      <w:kern w:val="0"/>
      <w:sz w:val="24"/>
    </w:rPr>
  </w:style>
  <w:style w:type="paragraph" w:customStyle="1" w:styleId="ae">
    <w:name w:val="段落"/>
    <w:basedOn w:val="a"/>
    <w:link w:val="Char4"/>
    <w:autoRedefine/>
    <w:rsid w:val="00340363"/>
    <w:pPr>
      <w:tabs>
        <w:tab w:val="left" w:pos="1021"/>
      </w:tabs>
      <w:adjustRightInd w:val="0"/>
      <w:spacing w:line="480" w:lineRule="exact"/>
      <w:ind w:firstLineChars="200" w:firstLine="528"/>
    </w:pPr>
    <w:rPr>
      <w:rFonts w:ascii="ˎ̥" w:hAnsi="ˎ̥"/>
      <w:noProof/>
      <w:color w:val="000000"/>
      <w:spacing w:val="-4"/>
      <w:kern w:val="24"/>
      <w:sz w:val="28"/>
      <w:szCs w:val="28"/>
    </w:rPr>
  </w:style>
  <w:style w:type="character" w:customStyle="1" w:styleId="Char4">
    <w:name w:val="段落 Char"/>
    <w:basedOn w:val="a1"/>
    <w:link w:val="ae"/>
    <w:rsid w:val="0069101A"/>
    <w:rPr>
      <w:rFonts w:ascii="ˎ̥" w:eastAsia="宋体" w:hAnsi="ˎ̥"/>
      <w:noProof/>
      <w:color w:val="000000"/>
      <w:spacing w:val="-4"/>
      <w:kern w:val="24"/>
      <w:sz w:val="28"/>
      <w:szCs w:val="28"/>
      <w:lang w:val="en-US" w:eastAsia="zh-CN" w:bidi="ar-SA"/>
    </w:rPr>
  </w:style>
  <w:style w:type="paragraph" w:styleId="22">
    <w:name w:val="Body Text First Indent 2"/>
    <w:basedOn w:val="a4"/>
    <w:rsid w:val="00012D3A"/>
    <w:pPr>
      <w:spacing w:after="120"/>
      <w:ind w:leftChars="200" w:left="420" w:firstLineChars="200" w:firstLine="420"/>
    </w:pPr>
    <w:rPr>
      <w:sz w:val="21"/>
      <w:szCs w:val="24"/>
    </w:rPr>
  </w:style>
  <w:style w:type="paragraph" w:customStyle="1" w:styleId="11">
    <w:name w:val="正文1"/>
    <w:basedOn w:val="a"/>
    <w:link w:val="1CharChar"/>
    <w:autoRedefine/>
    <w:rsid w:val="000850DC"/>
    <w:pPr>
      <w:widowControl/>
      <w:spacing w:line="440" w:lineRule="exact"/>
      <w:ind w:firstLineChars="225" w:firstLine="534"/>
      <w:jc w:val="left"/>
    </w:pPr>
    <w:rPr>
      <w:rFonts w:ascii="宋体" w:hAnsi="宋体" w:cs="宋体"/>
      <w:kern w:val="0"/>
      <w:sz w:val="27"/>
      <w:szCs w:val="21"/>
    </w:rPr>
  </w:style>
  <w:style w:type="character" w:customStyle="1" w:styleId="1CharChar">
    <w:name w:val="正文1 Char Char"/>
    <w:basedOn w:val="a1"/>
    <w:link w:val="11"/>
    <w:rsid w:val="000850DC"/>
    <w:rPr>
      <w:rFonts w:ascii="宋体" w:eastAsia="宋体" w:hAnsi="宋体" w:cs="宋体"/>
      <w:sz w:val="27"/>
      <w:szCs w:val="21"/>
      <w:lang w:val="en-US" w:eastAsia="zh-CN" w:bidi="ar-SA"/>
    </w:rPr>
  </w:style>
  <w:style w:type="character" w:customStyle="1" w:styleId="Char5">
    <w:name w:val="正文文本缩进 Char"/>
    <w:aliases w:val="特点标题 Char,正文文字4 Char,标题4 Char Char,标题4 Char Char Char Char,正文文字 21 Char,标题4 Char1,正文文字缩进 Char Char Char Char Char Char Char Char Char Char Char Char Char Char,s4 Char1,正文不缩进 Char1,表正文 Char1,正文非缩进 Char1,正文2 Char1,首行缩进两字 Char1,表格标题 Char1"/>
    <w:basedOn w:val="a1"/>
    <w:rsid w:val="000850DC"/>
    <w:rPr>
      <w:rFonts w:eastAsia="宋体"/>
      <w:kern w:val="2"/>
      <w:sz w:val="24"/>
      <w:szCs w:val="24"/>
      <w:lang w:val="en-US" w:eastAsia="zh-CN" w:bidi="ar-SA"/>
    </w:rPr>
  </w:style>
  <w:style w:type="paragraph" w:styleId="af">
    <w:name w:val="Document Map"/>
    <w:basedOn w:val="a"/>
    <w:link w:val="Char6"/>
    <w:rsid w:val="00575E06"/>
    <w:pPr>
      <w:shd w:val="clear" w:color="auto" w:fill="000080"/>
    </w:pPr>
  </w:style>
  <w:style w:type="character" w:customStyle="1" w:styleId="Char6">
    <w:name w:val="文档结构图 Char"/>
    <w:basedOn w:val="a1"/>
    <w:link w:val="af"/>
    <w:rsid w:val="00672227"/>
    <w:rPr>
      <w:kern w:val="2"/>
      <w:sz w:val="30"/>
      <w:shd w:val="clear" w:color="auto" w:fill="000080"/>
    </w:rPr>
  </w:style>
  <w:style w:type="paragraph" w:customStyle="1" w:styleId="12">
    <w:name w:val="1"/>
    <w:basedOn w:val="a"/>
    <w:next w:val="20"/>
    <w:rsid w:val="008C35CE"/>
    <w:pPr>
      <w:spacing w:line="420" w:lineRule="exact"/>
      <w:ind w:firstLineChars="200" w:firstLine="560"/>
    </w:pPr>
    <w:rPr>
      <w:rFonts w:eastAsia="楷体_GB2312"/>
      <w:sz w:val="28"/>
    </w:rPr>
  </w:style>
  <w:style w:type="paragraph" w:customStyle="1" w:styleId="32">
    <w:name w:val="表格 32"/>
    <w:basedOn w:val="a"/>
    <w:rsid w:val="001577A3"/>
    <w:pPr>
      <w:autoSpaceDE w:val="0"/>
      <w:autoSpaceDN w:val="0"/>
      <w:adjustRightInd w:val="0"/>
      <w:jc w:val="center"/>
      <w:textAlignment w:val="baseline"/>
    </w:pPr>
    <w:rPr>
      <w:rFonts w:ascii="宋体" w:hAnsi="Impact"/>
      <w:noProof/>
      <w:kern w:val="24"/>
      <w:sz w:val="24"/>
    </w:rPr>
  </w:style>
  <w:style w:type="paragraph" w:customStyle="1" w:styleId="CharCharCharCharCharCharChar">
    <w:name w:val="Char Char Char Char Char Char Char"/>
    <w:basedOn w:val="a"/>
    <w:rsid w:val="001577A3"/>
    <w:pPr>
      <w:snapToGrid w:val="0"/>
      <w:spacing w:line="360" w:lineRule="auto"/>
      <w:ind w:firstLineChars="200" w:firstLine="529"/>
    </w:pPr>
    <w:rPr>
      <w:rFonts w:ascii="宋体" w:hAnsi="宋体"/>
      <w:b/>
      <w:sz w:val="21"/>
      <w:szCs w:val="24"/>
    </w:rPr>
  </w:style>
  <w:style w:type="table" w:styleId="af0">
    <w:name w:val="Table Theme"/>
    <w:basedOn w:val="a2"/>
    <w:rsid w:val="001577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844869"/>
    <w:rPr>
      <w:sz w:val="24"/>
      <w:szCs w:val="24"/>
    </w:rPr>
  </w:style>
  <w:style w:type="paragraph" w:customStyle="1" w:styleId="af1">
    <w:name w:val="表格文字"/>
    <w:basedOn w:val="a"/>
    <w:link w:val="Char7"/>
    <w:qFormat/>
    <w:rsid w:val="00CD13D2"/>
    <w:pPr>
      <w:jc w:val="center"/>
    </w:pPr>
    <w:rPr>
      <w:rFonts w:ascii="仿宋_GB2312" w:eastAsia="仿宋_GB2312" w:hAnsi="Arial Black"/>
      <w:kern w:val="44"/>
      <w:sz w:val="24"/>
    </w:rPr>
  </w:style>
  <w:style w:type="character" w:customStyle="1" w:styleId="Char7">
    <w:name w:val="表格文字 Char"/>
    <w:basedOn w:val="a1"/>
    <w:link w:val="af1"/>
    <w:rsid w:val="00BD6D47"/>
    <w:rPr>
      <w:rFonts w:ascii="仿宋_GB2312" w:eastAsia="仿宋_GB2312" w:hAnsi="Arial Black"/>
      <w:kern w:val="44"/>
      <w:sz w:val="24"/>
      <w:lang w:val="en-US" w:eastAsia="zh-CN" w:bidi="ar-SA"/>
    </w:rPr>
  </w:style>
  <w:style w:type="paragraph" w:customStyle="1" w:styleId="af2">
    <w:name w:val="（正文）"/>
    <w:basedOn w:val="a"/>
    <w:link w:val="Char8"/>
    <w:rsid w:val="0059451B"/>
    <w:pPr>
      <w:spacing w:line="360" w:lineRule="auto"/>
      <w:ind w:firstLineChars="200" w:firstLine="200"/>
    </w:pPr>
    <w:rPr>
      <w:sz w:val="24"/>
      <w:szCs w:val="24"/>
    </w:rPr>
  </w:style>
  <w:style w:type="character" w:customStyle="1" w:styleId="Char8">
    <w:name w:val="（正文） Char"/>
    <w:basedOn w:val="a1"/>
    <w:link w:val="af2"/>
    <w:rsid w:val="0059451B"/>
    <w:rPr>
      <w:rFonts w:eastAsia="宋体"/>
      <w:kern w:val="2"/>
      <w:sz w:val="24"/>
      <w:szCs w:val="24"/>
      <w:lang w:val="en-US" w:eastAsia="zh-CN" w:bidi="ar-SA"/>
    </w:rPr>
  </w:style>
  <w:style w:type="table" w:styleId="31">
    <w:name w:val="Table List 3"/>
    <w:basedOn w:val="a2"/>
    <w:rsid w:val="00EA3BFD"/>
    <w:pPr>
      <w:widowControl w:val="0"/>
      <w:jc w:val="both"/>
    </w:pPr>
    <w:tblPr>
      <w:tblInd w:w="0" w:type="dxa"/>
      <w:tblBorders>
        <w:top w:val="single" w:sz="12" w:space="0" w:color="000000"/>
        <w:bottom w:val="single" w:sz="12" w:space="0" w:color="000000"/>
        <w:insideH w:val="single" w:sz="6" w:space="0" w:color="000000"/>
        <w:insideV w:val="single" w:sz="4" w:space="0" w:color="auto"/>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9">
    <w:name w:val="Char"/>
    <w:basedOn w:val="a"/>
    <w:rsid w:val="007046EC"/>
    <w:rPr>
      <w:sz w:val="21"/>
      <w:szCs w:val="24"/>
    </w:rPr>
  </w:style>
  <w:style w:type="character" w:styleId="af3">
    <w:name w:val="annotation reference"/>
    <w:basedOn w:val="a1"/>
    <w:qFormat/>
    <w:rsid w:val="00737B3C"/>
    <w:rPr>
      <w:sz w:val="21"/>
      <w:szCs w:val="21"/>
    </w:rPr>
  </w:style>
  <w:style w:type="paragraph" w:styleId="af4">
    <w:name w:val="annotation text"/>
    <w:basedOn w:val="a"/>
    <w:link w:val="Chara"/>
    <w:qFormat/>
    <w:rsid w:val="00737B3C"/>
    <w:pPr>
      <w:jc w:val="left"/>
    </w:pPr>
  </w:style>
  <w:style w:type="character" w:customStyle="1" w:styleId="Chara">
    <w:name w:val="批注文字 Char"/>
    <w:link w:val="af4"/>
    <w:rsid w:val="00F97456"/>
    <w:rPr>
      <w:rFonts w:eastAsia="宋体"/>
      <w:kern w:val="2"/>
      <w:sz w:val="30"/>
      <w:lang w:val="en-US" w:eastAsia="zh-CN" w:bidi="ar-SA"/>
    </w:rPr>
  </w:style>
  <w:style w:type="paragraph" w:styleId="af5">
    <w:name w:val="annotation subject"/>
    <w:basedOn w:val="af4"/>
    <w:next w:val="af4"/>
    <w:link w:val="Charb"/>
    <w:rsid w:val="00737B3C"/>
    <w:rPr>
      <w:b/>
      <w:bCs/>
    </w:rPr>
  </w:style>
  <w:style w:type="character" w:customStyle="1" w:styleId="Charb">
    <w:name w:val="批注主题 Char"/>
    <w:link w:val="af5"/>
    <w:rsid w:val="004C0F7E"/>
    <w:rPr>
      <w:b/>
      <w:bCs/>
      <w:kern w:val="2"/>
      <w:sz w:val="30"/>
    </w:rPr>
  </w:style>
  <w:style w:type="paragraph" w:customStyle="1" w:styleId="af6">
    <w:name w:val="表文"/>
    <w:basedOn w:val="a"/>
    <w:link w:val="Charc"/>
    <w:autoRedefine/>
    <w:rsid w:val="00730803"/>
    <w:pPr>
      <w:tabs>
        <w:tab w:val="left" w:pos="1021"/>
      </w:tabs>
      <w:spacing w:after="72"/>
      <w:jc w:val="center"/>
    </w:pPr>
    <w:rPr>
      <w:noProof/>
      <w:kern w:val="0"/>
      <w:position w:val="-24"/>
      <w:sz w:val="21"/>
      <w:szCs w:val="21"/>
    </w:rPr>
  </w:style>
  <w:style w:type="character" w:customStyle="1" w:styleId="Charc">
    <w:name w:val="表文 Char"/>
    <w:link w:val="af6"/>
    <w:locked/>
    <w:rsid w:val="00730803"/>
    <w:rPr>
      <w:rFonts w:eastAsia="宋体"/>
      <w:noProof/>
      <w:position w:val="-24"/>
      <w:sz w:val="21"/>
      <w:szCs w:val="21"/>
      <w:lang w:val="en-US" w:eastAsia="zh-CN" w:bidi="ar-SA"/>
    </w:rPr>
  </w:style>
  <w:style w:type="paragraph" w:customStyle="1" w:styleId="Chard">
    <w:name w:val="Char"/>
    <w:basedOn w:val="a"/>
    <w:link w:val="CharChar1"/>
    <w:rsid w:val="00D42EC4"/>
    <w:rPr>
      <w:sz w:val="21"/>
      <w:szCs w:val="24"/>
    </w:rPr>
  </w:style>
  <w:style w:type="character" w:customStyle="1" w:styleId="CharChar1">
    <w:name w:val="Char Char"/>
    <w:aliases w:val="style3 Char,sect1.2.3 Char,sect1.2.31 Char,sect1.2.32 Char,sect1.2.311 Char,sect1.2.33 Char,sect1.2.312 Char,3 Char,Head 3 Char,heading 3 + Indent: Left 0.25 in Char,(A-3) Char,Bold Head Char,标题 3 Char3,标题 13 Char1,Re Char"/>
    <w:link w:val="Chard"/>
    <w:rsid w:val="00F97456"/>
    <w:rPr>
      <w:rFonts w:eastAsia="宋体"/>
      <w:kern w:val="2"/>
      <w:sz w:val="21"/>
      <w:szCs w:val="24"/>
      <w:lang w:val="en-US" w:eastAsia="zh-CN" w:bidi="ar-SA"/>
    </w:rPr>
  </w:style>
  <w:style w:type="paragraph" w:customStyle="1" w:styleId="CharCharChar">
    <w:name w:val="Char Char Char"/>
    <w:basedOn w:val="a"/>
    <w:rsid w:val="000A15FF"/>
    <w:rPr>
      <w:sz w:val="24"/>
      <w:szCs w:val="24"/>
    </w:rPr>
  </w:style>
  <w:style w:type="paragraph" w:customStyle="1" w:styleId="CharCharChar0">
    <w:name w:val="Char Char Char"/>
    <w:basedOn w:val="af"/>
    <w:autoRedefine/>
    <w:rsid w:val="00FA706C"/>
    <w:pPr>
      <w:adjustRightInd w:val="0"/>
      <w:spacing w:line="436" w:lineRule="exact"/>
      <w:ind w:left="357"/>
      <w:jc w:val="left"/>
      <w:outlineLvl w:val="3"/>
    </w:pPr>
    <w:rPr>
      <w:rFonts w:ascii="Tahoma" w:hAnsi="Tahoma"/>
      <w:b/>
      <w:sz w:val="44"/>
      <w:szCs w:val="24"/>
    </w:rPr>
  </w:style>
  <w:style w:type="paragraph" w:customStyle="1" w:styleId="23">
    <w:name w:val="表格2"/>
    <w:basedOn w:val="a"/>
    <w:link w:val="24"/>
    <w:qFormat/>
    <w:rsid w:val="00486A35"/>
    <w:pPr>
      <w:spacing w:line="360" w:lineRule="atLeast"/>
      <w:jc w:val="center"/>
    </w:pPr>
    <w:rPr>
      <w:sz w:val="21"/>
      <w:szCs w:val="21"/>
    </w:rPr>
  </w:style>
  <w:style w:type="paragraph" w:customStyle="1" w:styleId="2H2He05">
    <w:name w:val="样式 标题 2H2He + 首行缩进:  0.5 字符"/>
    <w:basedOn w:val="2"/>
    <w:link w:val="2H2He05Char"/>
    <w:rsid w:val="00194293"/>
    <w:pPr>
      <w:keepNext w:val="0"/>
      <w:keepLines w:val="0"/>
      <w:tabs>
        <w:tab w:val="left" w:pos="648"/>
      </w:tabs>
      <w:overflowPunct w:val="0"/>
      <w:autoSpaceDE w:val="0"/>
      <w:autoSpaceDN w:val="0"/>
      <w:adjustRightInd w:val="0"/>
      <w:spacing w:before="40" w:after="40" w:line="326" w:lineRule="auto"/>
      <w:ind w:firstLineChars="50" w:firstLine="221"/>
      <w:textAlignment w:val="baseline"/>
    </w:pPr>
    <w:rPr>
      <w:rFonts w:ascii="Times New Roman" w:eastAsia="宋体" w:hAnsi="Times New Roman" w:cs="宋体"/>
      <w:noProof/>
      <w:color w:val="000000"/>
      <w:kern w:val="32"/>
      <w:sz w:val="28"/>
    </w:rPr>
  </w:style>
  <w:style w:type="character" w:customStyle="1" w:styleId="2H2He05Char">
    <w:name w:val="样式 标题 2H2He + 首行缩进:  0.5 字符 Char"/>
    <w:basedOn w:val="a1"/>
    <w:link w:val="2H2He05"/>
    <w:rsid w:val="00194293"/>
    <w:rPr>
      <w:rFonts w:eastAsia="宋体" w:cs="宋体"/>
      <w:b/>
      <w:noProof/>
      <w:color w:val="000000"/>
      <w:kern w:val="32"/>
      <w:sz w:val="28"/>
      <w:lang w:val="en-US" w:eastAsia="zh-CN" w:bidi="ar-SA"/>
    </w:rPr>
  </w:style>
  <w:style w:type="paragraph" w:styleId="af7">
    <w:name w:val="caption"/>
    <w:aliases w:val="4表内容,7表内容"/>
    <w:basedOn w:val="a"/>
    <w:next w:val="a"/>
    <w:link w:val="Chare"/>
    <w:qFormat/>
    <w:rsid w:val="00194293"/>
    <w:pPr>
      <w:spacing w:before="6" w:after="6" w:line="0" w:lineRule="atLeast"/>
    </w:pPr>
    <w:rPr>
      <w:rFonts w:ascii="Arial" w:hAnsi="Arial" w:cs="黑体"/>
      <w:kern w:val="24"/>
      <w:sz w:val="24"/>
      <w:szCs w:val="24"/>
    </w:rPr>
  </w:style>
  <w:style w:type="character" w:customStyle="1" w:styleId="Chare">
    <w:name w:val="题注 Char"/>
    <w:aliases w:val="4表内容 Char,7表内容 Char"/>
    <w:link w:val="af7"/>
    <w:rsid w:val="00F97456"/>
    <w:rPr>
      <w:rFonts w:ascii="Arial" w:eastAsia="宋体" w:hAnsi="Arial" w:cs="黑体"/>
      <w:kern w:val="24"/>
      <w:sz w:val="24"/>
      <w:szCs w:val="24"/>
      <w:lang w:val="en-US" w:eastAsia="zh-CN" w:bidi="ar-SA"/>
    </w:rPr>
  </w:style>
  <w:style w:type="paragraph" w:customStyle="1" w:styleId="af8">
    <w:name w:val="表头字体宋"/>
    <w:basedOn w:val="a"/>
    <w:rsid w:val="00194293"/>
    <w:pPr>
      <w:spacing w:line="500" w:lineRule="exact"/>
      <w:jc w:val="center"/>
    </w:pPr>
    <w:rPr>
      <w:rFonts w:ascii="宋体" w:hAnsi="宋体" w:cs="宋体"/>
      <w:b/>
      <w:bCs/>
      <w:sz w:val="24"/>
    </w:rPr>
  </w:style>
  <w:style w:type="paragraph" w:customStyle="1" w:styleId="220">
    <w:name w:val="样式 正文首行缩进:  2 字符 + 首行缩进:  2 字符"/>
    <w:basedOn w:val="a"/>
    <w:link w:val="22Char"/>
    <w:rsid w:val="00194293"/>
    <w:pPr>
      <w:spacing w:line="360" w:lineRule="auto"/>
      <w:ind w:firstLineChars="200" w:firstLine="480"/>
    </w:pPr>
    <w:rPr>
      <w:rFonts w:cs="宋体"/>
      <w:sz w:val="24"/>
    </w:rPr>
  </w:style>
  <w:style w:type="character" w:customStyle="1" w:styleId="22Char">
    <w:name w:val="样式 正文首行缩进:  2 字符 + 首行缩进:  2 字符 Char"/>
    <w:basedOn w:val="a1"/>
    <w:link w:val="220"/>
    <w:rsid w:val="00CA01C9"/>
    <w:rPr>
      <w:rFonts w:eastAsia="宋体" w:cs="宋体"/>
      <w:kern w:val="2"/>
      <w:sz w:val="24"/>
      <w:lang w:val="en-US" w:eastAsia="zh-CN" w:bidi="ar-SA"/>
    </w:rPr>
  </w:style>
  <w:style w:type="paragraph" w:customStyle="1" w:styleId="af9">
    <w:name w:val="环正文"/>
    <w:basedOn w:val="a"/>
    <w:rsid w:val="007774CB"/>
    <w:pPr>
      <w:widowControl/>
      <w:suppressAutoHyphens/>
      <w:adjustRightInd w:val="0"/>
      <w:spacing w:beforeLines="50" w:line="440" w:lineRule="exact"/>
      <w:ind w:firstLineChars="200" w:firstLine="560"/>
      <w:textAlignment w:val="baseline"/>
    </w:pPr>
    <w:rPr>
      <w:rFonts w:eastAsia="仿宋_GB2312"/>
      <w:kern w:val="11"/>
      <w:sz w:val="28"/>
    </w:rPr>
  </w:style>
  <w:style w:type="character" w:customStyle="1" w:styleId="8Char1">
    <w:name w:val="8 Char1"/>
    <w:basedOn w:val="a1"/>
    <w:link w:val="80"/>
    <w:rsid w:val="004A1B6C"/>
    <w:rPr>
      <w:rFonts w:eastAsia="宋体"/>
      <w:kern w:val="10"/>
      <w:sz w:val="24"/>
      <w:lang w:val="en-US" w:eastAsia="zh-CN" w:bidi="ar-SA"/>
    </w:rPr>
  </w:style>
  <w:style w:type="paragraph" w:customStyle="1" w:styleId="80">
    <w:name w:val="8"/>
    <w:basedOn w:val="a"/>
    <w:link w:val="8Char1"/>
    <w:rsid w:val="004A1B6C"/>
    <w:pPr>
      <w:spacing w:line="360" w:lineRule="auto"/>
      <w:ind w:firstLineChars="200" w:firstLine="480"/>
    </w:pPr>
    <w:rPr>
      <w:kern w:val="10"/>
      <w:sz w:val="24"/>
    </w:rPr>
  </w:style>
  <w:style w:type="paragraph" w:styleId="afa">
    <w:name w:val="Normal (Web)"/>
    <w:basedOn w:val="a"/>
    <w:uiPriority w:val="99"/>
    <w:rsid w:val="00F86CEB"/>
    <w:pPr>
      <w:widowControl/>
      <w:spacing w:before="100" w:beforeAutospacing="1" w:after="100" w:afterAutospacing="1"/>
      <w:jc w:val="left"/>
    </w:pPr>
    <w:rPr>
      <w:rFonts w:ascii="宋体" w:hAnsi="宋体" w:cs="宋体"/>
      <w:kern w:val="0"/>
      <w:sz w:val="24"/>
      <w:szCs w:val="24"/>
    </w:rPr>
  </w:style>
  <w:style w:type="character" w:styleId="afb">
    <w:name w:val="Hyperlink"/>
    <w:basedOn w:val="a1"/>
    <w:uiPriority w:val="99"/>
    <w:rsid w:val="00B409C1"/>
    <w:rPr>
      <w:color w:val="0000FF"/>
      <w:u w:val="single"/>
    </w:rPr>
  </w:style>
  <w:style w:type="paragraph" w:styleId="13">
    <w:name w:val="toc 1"/>
    <w:basedOn w:val="a"/>
    <w:next w:val="a"/>
    <w:uiPriority w:val="39"/>
    <w:rsid w:val="00B409C1"/>
    <w:pPr>
      <w:spacing w:before="360"/>
      <w:jc w:val="left"/>
    </w:pPr>
    <w:rPr>
      <w:rFonts w:ascii="Arial" w:hAnsi="Arial" w:cs="Arial"/>
      <w:b/>
      <w:bCs/>
      <w:caps/>
      <w:sz w:val="24"/>
      <w:szCs w:val="24"/>
    </w:rPr>
  </w:style>
  <w:style w:type="paragraph" w:customStyle="1" w:styleId="afc">
    <w:name w:val="表文字"/>
    <w:basedOn w:val="a"/>
    <w:link w:val="Charf"/>
    <w:rsid w:val="0054333A"/>
    <w:pPr>
      <w:overflowPunct w:val="0"/>
      <w:autoSpaceDE w:val="0"/>
      <w:autoSpaceDN w:val="0"/>
      <w:adjustRightInd w:val="0"/>
      <w:jc w:val="center"/>
    </w:pPr>
    <w:rPr>
      <w:kern w:val="0"/>
      <w:sz w:val="24"/>
    </w:rPr>
  </w:style>
  <w:style w:type="character" w:customStyle="1" w:styleId="Charf">
    <w:name w:val="表文字 Char"/>
    <w:basedOn w:val="a1"/>
    <w:link w:val="afc"/>
    <w:rsid w:val="0054333A"/>
    <w:rPr>
      <w:rFonts w:eastAsia="宋体"/>
      <w:sz w:val="24"/>
      <w:lang w:val="en-US" w:eastAsia="zh-CN" w:bidi="ar-SA"/>
    </w:rPr>
  </w:style>
  <w:style w:type="paragraph" w:styleId="afd">
    <w:name w:val="Plain Text"/>
    <w:aliases w:val="普通文字 Char,普通文字 Char Char,纯文本 Char,纯文本 Char Char,纯文本 Char Char Char Char,普通文字,纯文本 Char Char Char,表内文字,孙普文字,普通文字 Char Char Char,普通文字 Char Char Char Char Char Char Char Char,普通文字 Char Char Char Char Char Char Char,加粗正文,孙普文,纯文本1 Char,表格内容,Plain Text Cha"/>
    <w:basedOn w:val="a"/>
    <w:link w:val="Char12"/>
    <w:rsid w:val="00D5528A"/>
    <w:rPr>
      <w:rFonts w:ascii="宋体" w:hAnsi="Courier New"/>
      <w:sz w:val="21"/>
    </w:rPr>
  </w:style>
  <w:style w:type="character" w:customStyle="1" w:styleId="Char12">
    <w:name w:val="纯文本 Char1"/>
    <w:aliases w:val="普通文字 Char Char1,普通文字 Char Char Char1,纯文本 Char Char1,纯文本 Char Char Char1,纯文本 Char Char Char Char Char,普通文字 Char1,纯文本 Char Char Char Char1,表内文字 Char,孙普文字 Char,普通文字 Char Char Char Char,普通文字 Char Char Char Char Char Char Char Char Char,加粗正文 Char"/>
    <w:basedOn w:val="a1"/>
    <w:link w:val="afd"/>
    <w:rsid w:val="005228EF"/>
    <w:rPr>
      <w:rFonts w:ascii="宋体" w:eastAsia="宋体" w:hAnsi="Courier New"/>
      <w:kern w:val="2"/>
      <w:sz w:val="21"/>
      <w:lang w:val="en-US" w:eastAsia="zh-CN" w:bidi="ar-SA"/>
    </w:rPr>
  </w:style>
  <w:style w:type="paragraph" w:customStyle="1" w:styleId="afe">
    <w:name w:val="表格"/>
    <w:basedOn w:val="a"/>
    <w:rsid w:val="00650743"/>
    <w:pPr>
      <w:spacing w:line="360" w:lineRule="auto"/>
      <w:jc w:val="center"/>
    </w:pPr>
    <w:rPr>
      <w:rFonts w:ascii="宋体" w:eastAsia="楷体_GB2312" w:hAnsi="宋体"/>
      <w:color w:val="000000"/>
      <w:sz w:val="24"/>
      <w:szCs w:val="21"/>
    </w:rPr>
  </w:style>
  <w:style w:type="paragraph" w:customStyle="1" w:styleId="aff">
    <w:name w:val="新正文"/>
    <w:basedOn w:val="a"/>
    <w:link w:val="Charf0"/>
    <w:rsid w:val="00332E3F"/>
    <w:pPr>
      <w:spacing w:line="480" w:lineRule="exact"/>
      <w:ind w:firstLineChars="200" w:firstLine="200"/>
    </w:pPr>
    <w:rPr>
      <w:rFonts w:eastAsia="楷体_GB2312" w:cs="宋体"/>
      <w:sz w:val="28"/>
    </w:rPr>
  </w:style>
  <w:style w:type="character" w:customStyle="1" w:styleId="Charf0">
    <w:name w:val="新正文 Char"/>
    <w:basedOn w:val="a1"/>
    <w:link w:val="aff"/>
    <w:rsid w:val="00332E3F"/>
    <w:rPr>
      <w:rFonts w:eastAsia="楷体_GB2312" w:cs="宋体"/>
      <w:kern w:val="2"/>
      <w:sz w:val="28"/>
      <w:lang w:val="en-US" w:eastAsia="zh-CN" w:bidi="ar-SA"/>
    </w:rPr>
  </w:style>
  <w:style w:type="paragraph" w:styleId="aff0">
    <w:name w:val="Date"/>
    <w:basedOn w:val="a"/>
    <w:next w:val="a"/>
    <w:link w:val="Charf1"/>
    <w:rsid w:val="00431339"/>
    <w:rPr>
      <w:sz w:val="28"/>
      <w:szCs w:val="24"/>
    </w:rPr>
  </w:style>
  <w:style w:type="character" w:customStyle="1" w:styleId="Charf1">
    <w:name w:val="日期 Char"/>
    <w:basedOn w:val="a1"/>
    <w:link w:val="aff0"/>
    <w:rsid w:val="00F97456"/>
    <w:rPr>
      <w:rFonts w:eastAsia="宋体"/>
      <w:kern w:val="2"/>
      <w:sz w:val="28"/>
      <w:szCs w:val="24"/>
      <w:lang w:val="en-US" w:eastAsia="zh-CN" w:bidi="ar-SA"/>
    </w:rPr>
  </w:style>
  <w:style w:type="paragraph" w:styleId="25">
    <w:name w:val="List 2"/>
    <w:basedOn w:val="a"/>
    <w:rsid w:val="00431339"/>
    <w:pPr>
      <w:ind w:leftChars="200" w:left="100" w:hangingChars="200" w:hanging="200"/>
    </w:pPr>
    <w:rPr>
      <w:sz w:val="28"/>
    </w:rPr>
  </w:style>
  <w:style w:type="character" w:customStyle="1" w:styleId="content1">
    <w:name w:val="content1"/>
    <w:basedOn w:val="a1"/>
    <w:rsid w:val="00F52D3F"/>
    <w:rPr>
      <w:color w:val="000000"/>
      <w:sz w:val="20"/>
      <w:szCs w:val="20"/>
    </w:rPr>
  </w:style>
  <w:style w:type="paragraph" w:customStyle="1" w:styleId="xl25">
    <w:name w:val="xl25"/>
    <w:basedOn w:val="a"/>
    <w:rsid w:val="00DC4356"/>
    <w:pPr>
      <w:widowControl/>
      <w:spacing w:before="100" w:beforeAutospacing="1" w:after="100" w:afterAutospacing="1"/>
      <w:jc w:val="center"/>
      <w:textAlignment w:val="top"/>
    </w:pPr>
    <w:rPr>
      <w:kern w:val="0"/>
      <w:sz w:val="21"/>
    </w:rPr>
  </w:style>
  <w:style w:type="paragraph" w:customStyle="1" w:styleId="aff1">
    <w:name w:val="表格样式"/>
    <w:basedOn w:val="a"/>
    <w:rsid w:val="00293BC1"/>
    <w:pPr>
      <w:adjustRightInd w:val="0"/>
      <w:snapToGrid w:val="0"/>
      <w:jc w:val="center"/>
      <w:textAlignment w:val="center"/>
    </w:pPr>
    <w:rPr>
      <w:sz w:val="28"/>
    </w:rPr>
  </w:style>
  <w:style w:type="paragraph" w:customStyle="1" w:styleId="aff2">
    <w:name w:val="文章正文样式"/>
    <w:basedOn w:val="a"/>
    <w:link w:val="Charf2"/>
    <w:rsid w:val="00DF209E"/>
    <w:pPr>
      <w:spacing w:line="520" w:lineRule="exact"/>
      <w:ind w:firstLineChars="200" w:firstLine="480"/>
      <w:jc w:val="left"/>
    </w:pPr>
    <w:rPr>
      <w:rFonts w:ascii="宋体" w:hAnsi="宋体" w:cs="宋体"/>
      <w:sz w:val="24"/>
      <w:szCs w:val="24"/>
    </w:rPr>
  </w:style>
  <w:style w:type="character" w:customStyle="1" w:styleId="Charf2">
    <w:name w:val="文章正文样式 Char"/>
    <w:basedOn w:val="a1"/>
    <w:link w:val="aff2"/>
    <w:rsid w:val="00DF209E"/>
    <w:rPr>
      <w:rFonts w:ascii="宋体" w:eastAsia="宋体" w:hAnsi="宋体" w:cs="宋体"/>
      <w:kern w:val="2"/>
      <w:sz w:val="24"/>
      <w:szCs w:val="24"/>
      <w:lang w:val="en-US" w:eastAsia="zh-CN" w:bidi="ar-SA"/>
    </w:rPr>
  </w:style>
  <w:style w:type="paragraph" w:customStyle="1" w:styleId="aff3">
    <w:name w:val="标准正文"/>
    <w:basedOn w:val="a"/>
    <w:link w:val="Charf3"/>
    <w:autoRedefine/>
    <w:rsid w:val="00B045A5"/>
    <w:pPr>
      <w:spacing w:line="360" w:lineRule="auto"/>
    </w:pPr>
    <w:rPr>
      <w:bCs/>
      <w:sz w:val="24"/>
    </w:rPr>
  </w:style>
  <w:style w:type="character" w:customStyle="1" w:styleId="Charf3">
    <w:name w:val="标准正文 Char"/>
    <w:basedOn w:val="a1"/>
    <w:link w:val="aff3"/>
    <w:rsid w:val="00B045A5"/>
    <w:rPr>
      <w:rFonts w:eastAsia="宋体"/>
      <w:bCs/>
      <w:kern w:val="2"/>
      <w:sz w:val="24"/>
      <w:lang w:val="en-US" w:eastAsia="zh-CN" w:bidi="ar-SA"/>
    </w:rPr>
  </w:style>
  <w:style w:type="paragraph" w:customStyle="1" w:styleId="CharCharCharCharCharCharCharCharCharChar">
    <w:name w:val="Char Char Char Char Char Char Char Char Char Char"/>
    <w:basedOn w:val="a"/>
    <w:rsid w:val="000358E8"/>
    <w:rPr>
      <w:sz w:val="21"/>
      <w:szCs w:val="24"/>
    </w:rPr>
  </w:style>
  <w:style w:type="paragraph" w:customStyle="1" w:styleId="14">
    <w:name w:val="无间隔1"/>
    <w:aliases w:val="表内容,无间隔11,*表头,无间隔111,无间隔2,无间隔3,No Spacing,No Spacing1"/>
    <w:link w:val="Charf4"/>
    <w:uiPriority w:val="1"/>
    <w:qFormat/>
    <w:rsid w:val="00AB090D"/>
    <w:pPr>
      <w:spacing w:before="20" w:after="20" w:line="0" w:lineRule="atLeast"/>
      <w:jc w:val="center"/>
    </w:pPr>
    <w:rPr>
      <w:rFonts w:ascii="Calibri" w:hAnsi="Calibri"/>
      <w:sz w:val="24"/>
    </w:rPr>
  </w:style>
  <w:style w:type="character" w:customStyle="1" w:styleId="Charf4">
    <w:name w:val="无间隔 Char"/>
    <w:aliases w:val="表内容 Char,*表头 Char,No Spacing Char,无间隔1 Char,无间隔2 Char,无间隔3 Char,无间隔11 Char,No Spacing1 Char"/>
    <w:link w:val="14"/>
    <w:uiPriority w:val="1"/>
    <w:rsid w:val="00AB090D"/>
    <w:rPr>
      <w:rFonts w:ascii="Calibri" w:hAnsi="Calibri"/>
      <w:sz w:val="24"/>
      <w:lang w:bidi="ar-SA"/>
    </w:rPr>
  </w:style>
  <w:style w:type="paragraph" w:customStyle="1" w:styleId="Char13">
    <w:name w:val="Char1"/>
    <w:basedOn w:val="a"/>
    <w:rsid w:val="001F54CD"/>
    <w:pPr>
      <w:spacing w:line="360" w:lineRule="auto"/>
      <w:ind w:firstLineChars="200" w:firstLine="200"/>
    </w:pPr>
    <w:rPr>
      <w:sz w:val="21"/>
      <w:szCs w:val="24"/>
    </w:rPr>
  </w:style>
  <w:style w:type="paragraph" w:styleId="aff4">
    <w:name w:val="Block Text"/>
    <w:basedOn w:val="a"/>
    <w:link w:val="Charf5"/>
    <w:rsid w:val="00513AA6"/>
    <w:pPr>
      <w:widowControl/>
      <w:spacing w:line="440" w:lineRule="exact"/>
      <w:ind w:left="113" w:right="113" w:firstLine="567"/>
    </w:pPr>
    <w:rPr>
      <w:rFonts w:ascii="仿宋_GB2312" w:eastAsia="仿宋_GB2312"/>
      <w:kern w:val="0"/>
      <w:sz w:val="28"/>
    </w:rPr>
  </w:style>
  <w:style w:type="character" w:customStyle="1" w:styleId="Charf5">
    <w:name w:val="文本块 Char"/>
    <w:link w:val="aff4"/>
    <w:rsid w:val="00336F5A"/>
    <w:rPr>
      <w:rFonts w:ascii="仿宋_GB2312" w:eastAsia="仿宋_GB2312"/>
      <w:sz w:val="28"/>
      <w:lang w:val="en-US" w:eastAsia="zh-CN" w:bidi="ar-SA"/>
    </w:rPr>
  </w:style>
  <w:style w:type="paragraph" w:customStyle="1" w:styleId="zhang">
    <w:name w:val="zhang正文"/>
    <w:rsid w:val="00254C1E"/>
    <w:pPr>
      <w:autoSpaceDE w:val="0"/>
      <w:autoSpaceDN w:val="0"/>
      <w:adjustRightInd w:val="0"/>
      <w:snapToGrid w:val="0"/>
      <w:spacing w:line="360" w:lineRule="auto"/>
      <w:ind w:firstLine="539"/>
      <w:textAlignment w:val="baseline"/>
    </w:pPr>
    <w:rPr>
      <w:rFonts w:eastAsia="楷体_GB2312"/>
      <w:sz w:val="28"/>
    </w:rPr>
  </w:style>
  <w:style w:type="character" w:styleId="aff5">
    <w:name w:val="Emphasis"/>
    <w:basedOn w:val="a1"/>
    <w:qFormat/>
    <w:rsid w:val="00144E02"/>
    <w:rPr>
      <w:i/>
      <w:iCs/>
    </w:rPr>
  </w:style>
  <w:style w:type="paragraph" w:customStyle="1" w:styleId="aff6">
    <w:name w:val="表题"/>
    <w:basedOn w:val="a"/>
    <w:rsid w:val="00D925D3"/>
    <w:pPr>
      <w:tabs>
        <w:tab w:val="left" w:pos="940"/>
      </w:tabs>
      <w:snapToGrid w:val="0"/>
      <w:jc w:val="center"/>
    </w:pPr>
    <w:rPr>
      <w:rFonts w:eastAsia="黑体"/>
      <w:sz w:val="24"/>
    </w:rPr>
  </w:style>
  <w:style w:type="paragraph" w:customStyle="1" w:styleId="15">
    <w:name w:val="1表格"/>
    <w:basedOn w:val="a"/>
    <w:rsid w:val="005B7755"/>
    <w:pPr>
      <w:snapToGrid w:val="0"/>
      <w:jc w:val="center"/>
    </w:pPr>
    <w:rPr>
      <w:rFonts w:eastAsia="楷体_GB2312"/>
      <w:sz w:val="21"/>
    </w:rPr>
  </w:style>
  <w:style w:type="paragraph" w:customStyle="1" w:styleId="aff7">
    <w:name w:val="二级无标题条"/>
    <w:basedOn w:val="a"/>
    <w:rsid w:val="005B7755"/>
    <w:rPr>
      <w:sz w:val="21"/>
      <w:szCs w:val="24"/>
    </w:rPr>
  </w:style>
  <w:style w:type="paragraph" w:customStyle="1" w:styleId="24098">
    <w:name w:val="样式 行距: 固定值 24 磅 首行缩进:  0.98 字符"/>
    <w:basedOn w:val="a"/>
    <w:rsid w:val="00FA4A98"/>
    <w:pPr>
      <w:adjustRightInd w:val="0"/>
      <w:snapToGrid w:val="0"/>
      <w:spacing w:line="480" w:lineRule="exact"/>
      <w:ind w:firstLineChars="200" w:firstLine="200"/>
    </w:pPr>
    <w:rPr>
      <w:rFonts w:cs="宋体"/>
      <w:sz w:val="24"/>
    </w:rPr>
  </w:style>
  <w:style w:type="paragraph" w:customStyle="1" w:styleId="24052">
    <w:name w:val="样式 样式 行距: 固定值 24 磅 首行缩进:  0.5 字符 + 首行缩进:  2 字符"/>
    <w:basedOn w:val="a"/>
    <w:rsid w:val="00FA4A98"/>
    <w:pPr>
      <w:adjustRightInd w:val="0"/>
      <w:snapToGrid w:val="0"/>
      <w:spacing w:line="360" w:lineRule="auto"/>
      <w:ind w:firstLineChars="200" w:firstLine="200"/>
    </w:pPr>
    <w:rPr>
      <w:rFonts w:cs="宋体"/>
      <w:sz w:val="24"/>
    </w:rPr>
  </w:style>
  <w:style w:type="paragraph" w:customStyle="1" w:styleId="24147">
    <w:name w:val="样式 行距: 固定值 24 磅 首行缩进:  1.47 字符"/>
    <w:basedOn w:val="a"/>
    <w:rsid w:val="00AC4867"/>
    <w:pPr>
      <w:adjustRightInd w:val="0"/>
      <w:snapToGrid w:val="0"/>
      <w:spacing w:line="480" w:lineRule="exact"/>
      <w:ind w:firstLineChars="200" w:firstLine="200"/>
    </w:pPr>
    <w:rPr>
      <w:rFonts w:cs="宋体"/>
      <w:sz w:val="24"/>
    </w:rPr>
  </w:style>
  <w:style w:type="paragraph" w:customStyle="1" w:styleId="aff8">
    <w:name w:val="填表内容"/>
    <w:basedOn w:val="a"/>
    <w:rsid w:val="002B59AD"/>
    <w:pPr>
      <w:adjustRightInd w:val="0"/>
      <w:spacing w:line="480" w:lineRule="exact"/>
      <w:ind w:firstLineChars="200" w:firstLine="560"/>
      <w:jc w:val="left"/>
      <w:textAlignment w:val="baseline"/>
    </w:pPr>
    <w:rPr>
      <w:rFonts w:ascii="楷体_GB2312" w:eastAsia="楷体_GB2312"/>
      <w:sz w:val="28"/>
    </w:rPr>
  </w:style>
  <w:style w:type="paragraph" w:customStyle="1" w:styleId="Default">
    <w:name w:val="Default"/>
    <w:rsid w:val="007B3796"/>
    <w:pPr>
      <w:widowControl w:val="0"/>
      <w:autoSpaceDE w:val="0"/>
      <w:autoSpaceDN w:val="0"/>
      <w:adjustRightInd w:val="0"/>
    </w:pPr>
    <w:rPr>
      <w:rFonts w:ascii="宋体" w:cs="宋体"/>
      <w:color w:val="000000"/>
      <w:sz w:val="24"/>
      <w:szCs w:val="24"/>
    </w:rPr>
  </w:style>
  <w:style w:type="paragraph" w:customStyle="1" w:styleId="152">
    <w:name w:val="样式 行距: 1.5 倍行距 首行缩进:  2 字符"/>
    <w:basedOn w:val="a"/>
    <w:rsid w:val="00B52824"/>
    <w:pPr>
      <w:adjustRightInd w:val="0"/>
      <w:snapToGrid w:val="0"/>
      <w:spacing w:line="360" w:lineRule="auto"/>
      <w:ind w:firstLineChars="200" w:firstLine="200"/>
    </w:pPr>
    <w:rPr>
      <w:rFonts w:cs="宋体"/>
      <w:sz w:val="24"/>
    </w:rPr>
  </w:style>
  <w:style w:type="paragraph" w:customStyle="1" w:styleId="aff9">
    <w:name w:val="表格内文字"/>
    <w:basedOn w:val="a"/>
    <w:next w:val="a"/>
    <w:link w:val="CharChar2"/>
    <w:rsid w:val="00336F5A"/>
    <w:pPr>
      <w:jc w:val="center"/>
    </w:pPr>
    <w:rPr>
      <w:spacing w:val="1"/>
      <w:sz w:val="21"/>
    </w:rPr>
  </w:style>
  <w:style w:type="character" w:customStyle="1" w:styleId="CharChar2">
    <w:name w:val="表格内文字 Char Char"/>
    <w:basedOn w:val="a1"/>
    <w:link w:val="aff9"/>
    <w:rsid w:val="005523BC"/>
    <w:rPr>
      <w:rFonts w:eastAsia="宋体"/>
      <w:spacing w:val="1"/>
      <w:kern w:val="2"/>
      <w:sz w:val="21"/>
      <w:lang w:val="en-US" w:eastAsia="zh-CN" w:bidi="ar-SA"/>
    </w:rPr>
  </w:style>
  <w:style w:type="character" w:styleId="affa">
    <w:name w:val="FollowedHyperlink"/>
    <w:basedOn w:val="a1"/>
    <w:uiPriority w:val="99"/>
    <w:rsid w:val="000361A9"/>
    <w:rPr>
      <w:color w:val="3D3D3D"/>
      <w:szCs w:val="20"/>
      <w:u w:val="none"/>
    </w:rPr>
  </w:style>
  <w:style w:type="paragraph" w:customStyle="1" w:styleId="affb">
    <w:name w:val="正文（用）"/>
    <w:basedOn w:val="a"/>
    <w:rsid w:val="004978B2"/>
    <w:pPr>
      <w:spacing w:line="360" w:lineRule="auto"/>
      <w:ind w:firstLineChars="200" w:firstLine="480"/>
      <w:jc w:val="left"/>
    </w:pPr>
    <w:rPr>
      <w:rFonts w:ascii="宋体" w:hAnsi="宋体" w:cs="宋体"/>
      <w:sz w:val="24"/>
    </w:rPr>
  </w:style>
  <w:style w:type="character" w:customStyle="1" w:styleId="title">
    <w:name w:val="title"/>
    <w:basedOn w:val="a1"/>
    <w:rsid w:val="00442093"/>
  </w:style>
  <w:style w:type="paragraph" w:customStyle="1" w:styleId="ParaCharCharCharCharCharCharCharCharChar1CharCharCharChar">
    <w:name w:val="默认段落字体 Para Char Char Char Char Char Char Char Char Char1 Char Char Char Char"/>
    <w:basedOn w:val="a"/>
    <w:rsid w:val="008659C5"/>
    <w:pPr>
      <w:spacing w:line="360" w:lineRule="auto"/>
    </w:pPr>
    <w:rPr>
      <w:rFonts w:ascii="Tahoma" w:hAnsi="Tahoma"/>
      <w:sz w:val="24"/>
    </w:rPr>
  </w:style>
  <w:style w:type="character" w:customStyle="1" w:styleId="Char20">
    <w:name w:val="表头 Char2"/>
    <w:rsid w:val="003B2297"/>
    <w:rPr>
      <w:rFonts w:eastAsia="楷体_GB2312"/>
      <w:snapToGrid w:val="0"/>
      <w:sz w:val="24"/>
      <w:szCs w:val="24"/>
      <w:lang w:val="zh-CN" w:eastAsia="zh-CN" w:bidi="ar-SA"/>
    </w:rPr>
  </w:style>
  <w:style w:type="paragraph" w:customStyle="1" w:styleId="affc">
    <w:name w:val="其 它 文 件"/>
    <w:basedOn w:val="a"/>
    <w:rsid w:val="00A25A81"/>
    <w:pPr>
      <w:spacing w:after="80" w:line="440" w:lineRule="atLeast"/>
    </w:pPr>
    <w:rPr>
      <w:rFonts w:eastAsia="楷体"/>
      <w:sz w:val="28"/>
    </w:rPr>
  </w:style>
  <w:style w:type="character" w:customStyle="1" w:styleId="CharChar3">
    <w:name w:val="正文(首行缩进) Char Char"/>
    <w:basedOn w:val="a1"/>
    <w:link w:val="affd"/>
    <w:rsid w:val="00571614"/>
    <w:rPr>
      <w:rFonts w:ascii="宋体" w:eastAsia="宋体"/>
      <w:snapToGrid w:val="0"/>
      <w:sz w:val="24"/>
      <w:szCs w:val="24"/>
      <w:lang w:bidi="ar-SA"/>
    </w:rPr>
  </w:style>
  <w:style w:type="paragraph" w:customStyle="1" w:styleId="affd">
    <w:name w:val="正文(首行缩进)"/>
    <w:basedOn w:val="a"/>
    <w:link w:val="CharChar3"/>
    <w:rsid w:val="00571614"/>
    <w:pPr>
      <w:spacing w:line="360" w:lineRule="auto"/>
      <w:ind w:firstLine="510"/>
    </w:pPr>
    <w:rPr>
      <w:rFonts w:ascii="宋体"/>
      <w:snapToGrid w:val="0"/>
      <w:kern w:val="0"/>
      <w:sz w:val="24"/>
      <w:szCs w:val="24"/>
    </w:rPr>
  </w:style>
  <w:style w:type="paragraph" w:customStyle="1" w:styleId="CharChar4">
    <w:name w:val="Char Char4"/>
    <w:basedOn w:val="a"/>
    <w:rsid w:val="00D95896"/>
    <w:pPr>
      <w:spacing w:line="360" w:lineRule="auto"/>
    </w:pPr>
    <w:rPr>
      <w:sz w:val="21"/>
      <w:szCs w:val="21"/>
    </w:rPr>
  </w:style>
  <w:style w:type="paragraph" w:customStyle="1" w:styleId="CharChar7">
    <w:name w:val="Char Char7"/>
    <w:basedOn w:val="a"/>
    <w:rsid w:val="001B15BC"/>
    <w:pPr>
      <w:spacing w:line="360" w:lineRule="auto"/>
      <w:ind w:firstLineChars="200" w:firstLine="200"/>
    </w:pPr>
    <w:rPr>
      <w:sz w:val="21"/>
      <w:szCs w:val="24"/>
    </w:rPr>
  </w:style>
  <w:style w:type="paragraph" w:customStyle="1" w:styleId="CharChar1CharCharCharCharCharChar1CharCharCharChar">
    <w:name w:val="Char Char1 Char Char Char Char Char Char1 Char Char Char Char"/>
    <w:basedOn w:val="a"/>
    <w:rsid w:val="00A07056"/>
    <w:rPr>
      <w:sz w:val="21"/>
    </w:rPr>
  </w:style>
  <w:style w:type="paragraph" w:customStyle="1" w:styleId="affe">
    <w:name w:val="报告书正文"/>
    <w:basedOn w:val="a"/>
    <w:link w:val="Charf6"/>
    <w:rsid w:val="005B7D2F"/>
    <w:pPr>
      <w:spacing w:line="300" w:lineRule="auto"/>
      <w:ind w:firstLineChars="200" w:firstLine="200"/>
    </w:pPr>
    <w:rPr>
      <w:sz w:val="24"/>
    </w:rPr>
  </w:style>
  <w:style w:type="character" w:customStyle="1" w:styleId="Charf6">
    <w:name w:val="报告书正文 Char"/>
    <w:basedOn w:val="a1"/>
    <w:link w:val="affe"/>
    <w:rsid w:val="005B7D2F"/>
    <w:rPr>
      <w:rFonts w:eastAsia="宋体"/>
      <w:kern w:val="2"/>
      <w:sz w:val="24"/>
      <w:lang w:val="en-US" w:eastAsia="zh-CN" w:bidi="ar-SA"/>
    </w:rPr>
  </w:style>
  <w:style w:type="paragraph" w:customStyle="1" w:styleId="afff">
    <w:name w:val="样式"/>
    <w:rsid w:val="000626BE"/>
    <w:pPr>
      <w:widowControl w:val="0"/>
      <w:autoSpaceDE w:val="0"/>
      <w:autoSpaceDN w:val="0"/>
      <w:adjustRightInd w:val="0"/>
    </w:pPr>
    <w:rPr>
      <w:rFonts w:ascii="宋体" w:hAnsi="宋体" w:cs="宋体"/>
      <w:sz w:val="24"/>
      <w:szCs w:val="24"/>
    </w:rPr>
  </w:style>
  <w:style w:type="paragraph" w:customStyle="1" w:styleId="16">
    <w:name w:val="表头1"/>
    <w:basedOn w:val="a"/>
    <w:link w:val="1CharChar0"/>
    <w:rsid w:val="00D93254"/>
    <w:pPr>
      <w:adjustRightInd w:val="0"/>
      <w:snapToGrid w:val="0"/>
      <w:spacing w:before="100" w:beforeAutospacing="1" w:after="100" w:afterAutospacing="1"/>
      <w:jc w:val="center"/>
    </w:pPr>
    <w:rPr>
      <w:b/>
      <w:snapToGrid w:val="0"/>
      <w:sz w:val="24"/>
      <w:szCs w:val="24"/>
    </w:rPr>
  </w:style>
  <w:style w:type="character" w:customStyle="1" w:styleId="1CharChar0">
    <w:name w:val="表头1 Char Char"/>
    <w:basedOn w:val="a1"/>
    <w:link w:val="16"/>
    <w:rsid w:val="00D93254"/>
    <w:rPr>
      <w:rFonts w:eastAsia="宋体"/>
      <w:b/>
      <w:snapToGrid w:val="0"/>
      <w:kern w:val="2"/>
      <w:sz w:val="24"/>
      <w:szCs w:val="24"/>
      <w:lang w:val="en-US" w:eastAsia="zh-CN" w:bidi="ar-SA"/>
    </w:rPr>
  </w:style>
  <w:style w:type="paragraph" w:customStyle="1" w:styleId="Style47">
    <w:name w:val="_Style 47"/>
    <w:basedOn w:val="a"/>
    <w:rsid w:val="00FB15EC"/>
    <w:rPr>
      <w:sz w:val="21"/>
    </w:rPr>
  </w:style>
  <w:style w:type="character" w:customStyle="1" w:styleId="1Char0">
    <w:name w:val="正文1 Char"/>
    <w:locked/>
    <w:rsid w:val="00833F4E"/>
    <w:rPr>
      <w:rFonts w:eastAsia="仿宋_GB2312"/>
      <w:kern w:val="2"/>
      <w:sz w:val="32"/>
      <w:szCs w:val="24"/>
      <w:lang w:val="en-US" w:eastAsia="zh-CN" w:bidi="ar-SA"/>
    </w:rPr>
  </w:style>
  <w:style w:type="paragraph" w:customStyle="1" w:styleId="2002">
    <w:name w:val="正文2002"/>
    <w:basedOn w:val="a"/>
    <w:rsid w:val="0057765A"/>
    <w:pPr>
      <w:spacing w:line="300" w:lineRule="exact"/>
      <w:jc w:val="center"/>
    </w:pPr>
    <w:rPr>
      <w:rFonts w:ascii="宋体" w:hAnsi="宋体"/>
      <w:b/>
      <w:color w:val="0000FF"/>
      <w:sz w:val="21"/>
    </w:rPr>
  </w:style>
  <w:style w:type="paragraph" w:customStyle="1" w:styleId="zhengwen">
    <w:name w:val="zhengwen"/>
    <w:basedOn w:val="a"/>
    <w:rsid w:val="0057765A"/>
    <w:pPr>
      <w:tabs>
        <w:tab w:val="left" w:pos="851"/>
      </w:tabs>
      <w:spacing w:before="20" w:after="20" w:line="400" w:lineRule="exact"/>
      <w:ind w:left="851" w:hanging="397"/>
    </w:pPr>
    <w:rPr>
      <w:sz w:val="24"/>
    </w:rPr>
  </w:style>
  <w:style w:type="character" w:customStyle="1" w:styleId="Char14">
    <w:name w:val="表格居中 Char1"/>
    <w:basedOn w:val="a1"/>
    <w:link w:val="afff0"/>
    <w:rsid w:val="00DF386C"/>
    <w:rPr>
      <w:rFonts w:ascii="宋体" w:eastAsia="宋体" w:hAnsi="宋体"/>
      <w:snapToGrid w:val="0"/>
      <w:spacing w:val="-4"/>
      <w:w w:val="90"/>
      <w:sz w:val="24"/>
      <w:lang w:val="en-US" w:eastAsia="zh-CN" w:bidi="ar-SA"/>
    </w:rPr>
  </w:style>
  <w:style w:type="paragraph" w:customStyle="1" w:styleId="afff0">
    <w:name w:val="表格居中"/>
    <w:basedOn w:val="a"/>
    <w:link w:val="Char14"/>
    <w:rsid w:val="00DF386C"/>
    <w:pPr>
      <w:jc w:val="center"/>
    </w:pPr>
    <w:rPr>
      <w:rFonts w:ascii="宋体" w:hAnsi="宋体"/>
      <w:snapToGrid w:val="0"/>
      <w:spacing w:val="-4"/>
      <w:w w:val="90"/>
      <w:kern w:val="0"/>
      <w:sz w:val="24"/>
    </w:rPr>
  </w:style>
  <w:style w:type="paragraph" w:customStyle="1" w:styleId="afff1">
    <w:name w:val="表格正文"/>
    <w:basedOn w:val="a"/>
    <w:next w:val="a"/>
    <w:rsid w:val="005F7C5F"/>
    <w:pPr>
      <w:adjustRightInd w:val="0"/>
      <w:snapToGrid w:val="0"/>
      <w:jc w:val="center"/>
      <w:textAlignment w:val="baseline"/>
    </w:pPr>
    <w:rPr>
      <w:rFonts w:ascii="宋体" w:hAnsi="宋体"/>
      <w:snapToGrid w:val="0"/>
      <w:spacing w:val="4"/>
      <w:sz w:val="21"/>
    </w:rPr>
  </w:style>
  <w:style w:type="paragraph" w:customStyle="1" w:styleId="17">
    <w:name w:val="图表1"/>
    <w:basedOn w:val="Default"/>
    <w:next w:val="Default"/>
    <w:rsid w:val="00060044"/>
    <w:rPr>
      <w:rFonts w:ascii="楷体_GB2312" w:eastAsia="楷体_GB2312" w:cs="Times New Roman"/>
      <w:color w:val="auto"/>
      <w:sz w:val="20"/>
    </w:rPr>
  </w:style>
  <w:style w:type="character" w:customStyle="1" w:styleId="Charf7">
    <w:name w:val="胡正文 Char"/>
    <w:link w:val="afff2"/>
    <w:rsid w:val="00171E89"/>
    <w:rPr>
      <w:rFonts w:ascii="宋体" w:hAnsi="宋体"/>
      <w:kern w:val="2"/>
      <w:sz w:val="24"/>
      <w:szCs w:val="28"/>
      <w:lang w:bidi="ar-SA"/>
    </w:rPr>
  </w:style>
  <w:style w:type="paragraph" w:customStyle="1" w:styleId="afff2">
    <w:name w:val="胡正文"/>
    <w:basedOn w:val="a"/>
    <w:link w:val="Charf7"/>
    <w:rsid w:val="00171E89"/>
    <w:pPr>
      <w:spacing w:line="360" w:lineRule="auto"/>
      <w:ind w:firstLineChars="200" w:firstLine="200"/>
      <w:jc w:val="left"/>
    </w:pPr>
    <w:rPr>
      <w:rFonts w:ascii="宋体" w:hAnsi="宋体"/>
      <w:sz w:val="24"/>
      <w:szCs w:val="28"/>
    </w:rPr>
  </w:style>
  <w:style w:type="paragraph" w:customStyle="1" w:styleId="CharChar2CharCharCharCharChar">
    <w:name w:val="段落 Char Char2 Char Char Char Char Char"/>
    <w:basedOn w:val="a"/>
    <w:rsid w:val="0007025F"/>
    <w:pPr>
      <w:tabs>
        <w:tab w:val="left" w:pos="1021"/>
      </w:tabs>
      <w:overflowPunct w:val="0"/>
      <w:autoSpaceDE w:val="0"/>
      <w:autoSpaceDN w:val="0"/>
      <w:adjustRightInd w:val="0"/>
      <w:ind w:firstLine="480"/>
      <w:textAlignment w:val="baseline"/>
    </w:pPr>
    <w:rPr>
      <w:rFonts w:eastAsia="仿宋_GB2312" w:hAnsi="宋体"/>
      <w:kern w:val="24"/>
      <w:sz w:val="28"/>
      <w:lang w:val="zh-CN"/>
    </w:rPr>
  </w:style>
  <w:style w:type="paragraph" w:customStyle="1" w:styleId="afff3">
    <w:name w:val="报告书三级标题"/>
    <w:basedOn w:val="a"/>
    <w:link w:val="Charf8"/>
    <w:qFormat/>
    <w:rsid w:val="00D145ED"/>
    <w:pPr>
      <w:spacing w:line="420" w:lineRule="exact"/>
      <w:jc w:val="left"/>
    </w:pPr>
    <w:rPr>
      <w:b/>
      <w:sz w:val="24"/>
      <w:szCs w:val="21"/>
    </w:rPr>
  </w:style>
  <w:style w:type="character" w:customStyle="1" w:styleId="Charf8">
    <w:name w:val="报告书三级标题 Char"/>
    <w:link w:val="afff3"/>
    <w:rsid w:val="00D145ED"/>
    <w:rPr>
      <w:rFonts w:eastAsia="宋体"/>
      <w:b/>
      <w:kern w:val="2"/>
      <w:sz w:val="24"/>
      <w:szCs w:val="21"/>
      <w:lang w:val="en-US" w:eastAsia="zh-CN" w:bidi="ar-SA"/>
    </w:rPr>
  </w:style>
  <w:style w:type="paragraph" w:customStyle="1" w:styleId="afff4">
    <w:name w:val="文件"/>
    <w:basedOn w:val="a"/>
    <w:rsid w:val="00ED486B"/>
    <w:pPr>
      <w:tabs>
        <w:tab w:val="left" w:pos="1440"/>
        <w:tab w:val="left" w:pos="1680"/>
      </w:tabs>
      <w:adjustRightInd w:val="0"/>
      <w:snapToGrid w:val="0"/>
      <w:spacing w:before="120" w:after="120" w:line="360" w:lineRule="auto"/>
    </w:pPr>
    <w:rPr>
      <w:rFonts w:ascii="黑体" w:eastAsia="黑体"/>
      <w:w w:val="110"/>
      <w:kern w:val="0"/>
      <w:sz w:val="24"/>
    </w:rPr>
  </w:style>
  <w:style w:type="paragraph" w:customStyle="1" w:styleId="afff5">
    <w:name w:val="三级标题"/>
    <w:basedOn w:val="a"/>
    <w:link w:val="Charf9"/>
    <w:qFormat/>
    <w:rsid w:val="0089627D"/>
    <w:pPr>
      <w:spacing w:line="400" w:lineRule="exact"/>
      <w:ind w:firstLineChars="200" w:firstLine="200"/>
      <w:outlineLvl w:val="2"/>
    </w:pPr>
    <w:rPr>
      <w:sz w:val="24"/>
      <w:szCs w:val="24"/>
    </w:rPr>
  </w:style>
  <w:style w:type="character" w:customStyle="1" w:styleId="Charf9">
    <w:name w:val="三级标题 Char"/>
    <w:link w:val="afff5"/>
    <w:rsid w:val="0089627D"/>
    <w:rPr>
      <w:rFonts w:eastAsia="宋体"/>
      <w:kern w:val="2"/>
      <w:sz w:val="24"/>
      <w:szCs w:val="24"/>
      <w:lang w:val="en-US" w:eastAsia="zh-CN" w:bidi="ar-SA"/>
    </w:rPr>
  </w:style>
  <w:style w:type="character" w:customStyle="1" w:styleId="60">
    <w:name w:val="标题6"/>
    <w:rsid w:val="002069EB"/>
  </w:style>
  <w:style w:type="character" w:customStyle="1" w:styleId="CharChar17">
    <w:name w:val="Char Char17"/>
    <w:basedOn w:val="a1"/>
    <w:locked/>
    <w:rsid w:val="00A32EC2"/>
    <w:rPr>
      <w:rFonts w:ascii="Times New Roman" w:eastAsia="宋体" w:hAnsi="Times New Roman" w:cs="Times New Roman"/>
      <w:kern w:val="2"/>
      <w:sz w:val="21"/>
      <w:szCs w:val="21"/>
    </w:rPr>
  </w:style>
  <w:style w:type="character" w:customStyle="1" w:styleId="Charfa">
    <w:name w:val="表格的正文 Char"/>
    <w:basedOn w:val="a1"/>
    <w:link w:val="afff6"/>
    <w:qFormat/>
    <w:rsid w:val="00FE6F2F"/>
    <w:rPr>
      <w:rFonts w:eastAsia="宋体"/>
      <w:lang w:bidi="ar-SA"/>
    </w:rPr>
  </w:style>
  <w:style w:type="paragraph" w:customStyle="1" w:styleId="afff6">
    <w:name w:val="表格的正文"/>
    <w:basedOn w:val="a"/>
    <w:link w:val="Charfa"/>
    <w:qFormat/>
    <w:rsid w:val="00FE6F2F"/>
    <w:pPr>
      <w:adjustRightInd w:val="0"/>
      <w:snapToGrid w:val="0"/>
      <w:spacing w:beforeLines="25" w:afterLines="25" w:line="300" w:lineRule="auto"/>
      <w:jc w:val="center"/>
    </w:pPr>
    <w:rPr>
      <w:kern w:val="0"/>
      <w:sz w:val="20"/>
    </w:rPr>
  </w:style>
  <w:style w:type="character" w:customStyle="1" w:styleId="zw1Char">
    <w:name w:val="zw1 Char"/>
    <w:link w:val="zw1"/>
    <w:rsid w:val="00D96524"/>
    <w:rPr>
      <w:rFonts w:eastAsia="宋体" w:hAnsi="宋体"/>
      <w:bCs/>
      <w:kern w:val="8"/>
      <w:sz w:val="24"/>
      <w:szCs w:val="24"/>
      <w:lang w:val="en-US" w:eastAsia="zh-CN" w:bidi="ar-SA"/>
    </w:rPr>
  </w:style>
  <w:style w:type="paragraph" w:customStyle="1" w:styleId="zw1">
    <w:name w:val="zw1"/>
    <w:basedOn w:val="a"/>
    <w:link w:val="zw1Char"/>
    <w:rsid w:val="00D96524"/>
    <w:pPr>
      <w:spacing w:line="360" w:lineRule="auto"/>
      <w:ind w:rightChars="-51" w:right="-107" w:firstLineChars="200" w:firstLine="480"/>
    </w:pPr>
    <w:rPr>
      <w:rFonts w:hAnsi="宋体"/>
      <w:bCs/>
      <w:kern w:val="8"/>
      <w:sz w:val="24"/>
      <w:szCs w:val="24"/>
    </w:rPr>
  </w:style>
  <w:style w:type="paragraph" w:customStyle="1" w:styleId="18">
    <w:name w:val="1文章"/>
    <w:basedOn w:val="a"/>
    <w:rsid w:val="00D96524"/>
    <w:pPr>
      <w:snapToGrid w:val="0"/>
      <w:spacing w:line="360" w:lineRule="auto"/>
      <w:ind w:firstLine="573"/>
    </w:pPr>
    <w:rPr>
      <w:rFonts w:eastAsia="仿宋_GB2312"/>
      <w:sz w:val="28"/>
    </w:rPr>
  </w:style>
  <w:style w:type="paragraph" w:customStyle="1" w:styleId="az">
    <w:name w:val="az"/>
    <w:basedOn w:val="a"/>
    <w:rsid w:val="00937F65"/>
    <w:pPr>
      <w:jc w:val="center"/>
    </w:pPr>
    <w:rPr>
      <w:color w:val="000000"/>
      <w:sz w:val="21"/>
      <w:szCs w:val="21"/>
    </w:rPr>
  </w:style>
  <w:style w:type="character" w:customStyle="1" w:styleId="1Char1">
    <w:name w:val="表头1   啦啦 Char"/>
    <w:link w:val="19"/>
    <w:rsid w:val="00F97456"/>
    <w:rPr>
      <w:rFonts w:eastAsia="黑体"/>
      <w:kern w:val="10"/>
      <w:sz w:val="24"/>
      <w:szCs w:val="28"/>
      <w:lang w:bidi="ar-SA"/>
    </w:rPr>
  </w:style>
  <w:style w:type="paragraph" w:customStyle="1" w:styleId="19">
    <w:name w:val="表头1   啦啦"/>
    <w:basedOn w:val="a"/>
    <w:link w:val="1Char1"/>
    <w:qFormat/>
    <w:rsid w:val="00F97456"/>
    <w:pPr>
      <w:spacing w:before="60" w:line="460" w:lineRule="exact"/>
      <w:jc w:val="center"/>
    </w:pPr>
    <w:rPr>
      <w:rFonts w:eastAsia="黑体"/>
      <w:kern w:val="10"/>
      <w:sz w:val="24"/>
      <w:szCs w:val="28"/>
    </w:rPr>
  </w:style>
  <w:style w:type="character" w:customStyle="1" w:styleId="Charfb">
    <w:name w:val="表格正文样式 Char"/>
    <w:link w:val="afff7"/>
    <w:qFormat/>
    <w:rsid w:val="00F97456"/>
    <w:rPr>
      <w:rFonts w:eastAsia="宋体"/>
      <w:lang w:bidi="ar-SA"/>
    </w:rPr>
  </w:style>
  <w:style w:type="paragraph" w:customStyle="1" w:styleId="afff7">
    <w:name w:val="表格正文样式"/>
    <w:basedOn w:val="21"/>
    <w:link w:val="Charfb"/>
    <w:qFormat/>
    <w:rsid w:val="00F97456"/>
    <w:pPr>
      <w:adjustRightInd w:val="0"/>
      <w:snapToGrid w:val="0"/>
      <w:spacing w:beforeLines="25" w:line="300" w:lineRule="auto"/>
      <w:jc w:val="center"/>
    </w:pPr>
    <w:rPr>
      <w:rFonts w:ascii="Times New Roman"/>
      <w:spacing w:val="0"/>
      <w:kern w:val="0"/>
      <w:sz w:val="20"/>
    </w:rPr>
  </w:style>
  <w:style w:type="character" w:customStyle="1" w:styleId="Charfc">
    <w:name w:val="我的正文 Char"/>
    <w:basedOn w:val="a1"/>
    <w:link w:val="afff8"/>
    <w:rsid w:val="00F97456"/>
    <w:rPr>
      <w:rFonts w:eastAsia="宋体"/>
      <w:sz w:val="28"/>
      <w:lang w:val="en-US" w:eastAsia="en-US" w:bidi="en-US"/>
    </w:rPr>
  </w:style>
  <w:style w:type="paragraph" w:customStyle="1" w:styleId="afff8">
    <w:name w:val="我的正文"/>
    <w:basedOn w:val="a"/>
    <w:link w:val="Charfc"/>
    <w:rsid w:val="00F97456"/>
    <w:pPr>
      <w:widowControl/>
      <w:ind w:firstLine="538"/>
    </w:pPr>
    <w:rPr>
      <w:kern w:val="0"/>
      <w:sz w:val="28"/>
      <w:lang w:eastAsia="en-US" w:bidi="en-US"/>
    </w:rPr>
  </w:style>
  <w:style w:type="character" w:customStyle="1" w:styleId="CharChar5">
    <w:name w:val="表中内容 Char Char"/>
    <w:link w:val="afff9"/>
    <w:rsid w:val="00F97456"/>
    <w:rPr>
      <w:rFonts w:eastAsia="仿宋_GB2312"/>
      <w:kern w:val="2"/>
      <w:sz w:val="21"/>
      <w:szCs w:val="21"/>
      <w:lang w:bidi="ar-SA"/>
    </w:rPr>
  </w:style>
  <w:style w:type="paragraph" w:customStyle="1" w:styleId="afff9">
    <w:name w:val="表中内容"/>
    <w:basedOn w:val="a"/>
    <w:link w:val="CharChar5"/>
    <w:rsid w:val="00F97456"/>
    <w:pPr>
      <w:jc w:val="center"/>
    </w:pPr>
    <w:rPr>
      <w:rFonts w:eastAsia="仿宋_GB2312"/>
      <w:sz w:val="21"/>
      <w:szCs w:val="21"/>
    </w:rPr>
  </w:style>
  <w:style w:type="character" w:customStyle="1" w:styleId="10851Char">
    <w:name w:val="样式 目录 1 + 首行缩进:  0.85 厘米1 Char"/>
    <w:basedOn w:val="a1"/>
    <w:link w:val="10851"/>
    <w:rsid w:val="00F97456"/>
    <w:rPr>
      <w:rFonts w:ascii="Calibri" w:eastAsia="宋体" w:hAnsi="Calibri" w:cs="宋体"/>
      <w:b/>
      <w:bCs/>
      <w:caps/>
      <w:kern w:val="2"/>
      <w:sz w:val="28"/>
      <w:szCs w:val="24"/>
      <w:lang w:val="en-US" w:eastAsia="zh-CN" w:bidi="ar-SA"/>
    </w:rPr>
  </w:style>
  <w:style w:type="paragraph" w:customStyle="1" w:styleId="10851">
    <w:name w:val="样式 目录 1 + 首行缩进:  0.85 厘米1"/>
    <w:basedOn w:val="13"/>
    <w:link w:val="10851Char"/>
    <w:rsid w:val="00F97456"/>
    <w:pPr>
      <w:tabs>
        <w:tab w:val="right" w:leader="dot" w:pos="9323"/>
      </w:tabs>
      <w:spacing w:before="120" w:after="120"/>
      <w:ind w:firstLine="482"/>
      <w:jc w:val="both"/>
    </w:pPr>
    <w:rPr>
      <w:rFonts w:ascii="Calibri" w:hAnsi="Calibri" w:cs="宋体"/>
      <w:sz w:val="28"/>
    </w:rPr>
  </w:style>
  <w:style w:type="character" w:customStyle="1" w:styleId="152Char">
    <w:name w:val="样式 宋体 小四 行距: 1.5 倍行距 首行缩进:  2 字符 Char"/>
    <w:link w:val="1520"/>
    <w:rsid w:val="00F97456"/>
    <w:rPr>
      <w:rFonts w:ascii="宋体" w:eastAsia="宋体" w:hAnsi="宋体" w:cs="宋体"/>
      <w:kern w:val="2"/>
      <w:sz w:val="24"/>
      <w:lang w:val="en-US" w:eastAsia="zh-CN" w:bidi="ar-SA"/>
    </w:rPr>
  </w:style>
  <w:style w:type="paragraph" w:customStyle="1" w:styleId="1520">
    <w:name w:val="样式 宋体 小四 行距: 1.5 倍行距 首行缩进:  2 字符"/>
    <w:basedOn w:val="a"/>
    <w:link w:val="152Char"/>
    <w:rsid w:val="00F97456"/>
    <w:pPr>
      <w:spacing w:line="360" w:lineRule="auto"/>
      <w:ind w:firstLineChars="200" w:firstLine="480"/>
    </w:pPr>
    <w:rPr>
      <w:rFonts w:ascii="宋体" w:hAnsi="宋体" w:cs="宋体"/>
      <w:sz w:val="24"/>
    </w:rPr>
  </w:style>
  <w:style w:type="paragraph" w:customStyle="1" w:styleId="afffa">
    <w:name w:val="小四+首行缩进"/>
    <w:basedOn w:val="a"/>
    <w:link w:val="Char21"/>
    <w:rsid w:val="00F97456"/>
    <w:pPr>
      <w:spacing w:line="360" w:lineRule="auto"/>
      <w:ind w:firstLine="482"/>
    </w:pPr>
    <w:rPr>
      <w:rFonts w:ascii="宋体" w:hAnsi="宋体" w:cs="宋体"/>
      <w:sz w:val="24"/>
    </w:rPr>
  </w:style>
  <w:style w:type="character" w:customStyle="1" w:styleId="Char21">
    <w:name w:val="小四+首行缩进 Char2"/>
    <w:basedOn w:val="a1"/>
    <w:link w:val="afffa"/>
    <w:rsid w:val="00F97456"/>
    <w:rPr>
      <w:rFonts w:ascii="宋体" w:eastAsia="宋体" w:hAnsi="宋体" w:cs="宋体"/>
      <w:kern w:val="2"/>
      <w:sz w:val="24"/>
      <w:lang w:val="en-US" w:eastAsia="zh-CN" w:bidi="ar-SA"/>
    </w:rPr>
  </w:style>
  <w:style w:type="paragraph" w:customStyle="1" w:styleId="afffb">
    <w:name w:val="表内格式"/>
    <w:basedOn w:val="a"/>
    <w:rsid w:val="00F9488B"/>
    <w:pPr>
      <w:jc w:val="center"/>
    </w:pPr>
    <w:rPr>
      <w:sz w:val="18"/>
    </w:rPr>
  </w:style>
  <w:style w:type="character" w:styleId="afffc">
    <w:name w:val="line number"/>
    <w:basedOn w:val="a1"/>
    <w:rsid w:val="005F3E66"/>
  </w:style>
  <w:style w:type="paragraph" w:customStyle="1" w:styleId="01">
    <w:name w:val="正文01"/>
    <w:basedOn w:val="a"/>
    <w:rsid w:val="00560E65"/>
    <w:pPr>
      <w:adjustRightInd w:val="0"/>
      <w:spacing w:line="360" w:lineRule="auto"/>
      <w:ind w:firstLine="527"/>
      <w:textAlignment w:val="baseline"/>
    </w:pPr>
    <w:rPr>
      <w:bCs/>
      <w:color w:val="000000"/>
      <w:sz w:val="24"/>
      <w:szCs w:val="24"/>
    </w:rPr>
  </w:style>
  <w:style w:type="paragraph" w:customStyle="1" w:styleId="1a">
    <w:name w:val="普通(网站)1"/>
    <w:basedOn w:val="a"/>
    <w:rsid w:val="00841F5F"/>
    <w:pPr>
      <w:widowControl/>
      <w:spacing w:beforeAutospacing="1" w:afterAutospacing="1"/>
      <w:jc w:val="left"/>
    </w:pPr>
    <w:rPr>
      <w:rFonts w:ascii="宋体" w:hAnsi="宋体" w:cs="宋体"/>
      <w:sz w:val="24"/>
      <w:szCs w:val="24"/>
    </w:rPr>
  </w:style>
  <w:style w:type="table" w:customStyle="1" w:styleId="1b">
    <w:name w:val="网格型浅色1"/>
    <w:basedOn w:val="a2"/>
    <w:qFormat/>
    <w:rsid w:val="00D242EF"/>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fd">
    <w:name w:val="图表字"/>
    <w:basedOn w:val="a"/>
    <w:link w:val="afffe"/>
    <w:qFormat/>
    <w:rsid w:val="00E62C1D"/>
    <w:pPr>
      <w:adjustRightInd w:val="0"/>
      <w:snapToGrid w:val="0"/>
      <w:spacing w:line="276" w:lineRule="auto"/>
      <w:ind w:firstLine="480"/>
      <w:jc w:val="center"/>
      <w:outlineLvl w:val="3"/>
    </w:pPr>
    <w:rPr>
      <w:b/>
      <w:sz w:val="21"/>
      <w:szCs w:val="21"/>
    </w:rPr>
  </w:style>
  <w:style w:type="character" w:customStyle="1" w:styleId="afffe">
    <w:name w:val="图表字 字符"/>
    <w:link w:val="afffd"/>
    <w:rsid w:val="00E62C1D"/>
    <w:rPr>
      <w:rFonts w:cs="Times New Roman"/>
      <w:b/>
      <w:kern w:val="2"/>
      <w:sz w:val="21"/>
      <w:szCs w:val="21"/>
    </w:rPr>
  </w:style>
  <w:style w:type="character" w:customStyle="1" w:styleId="apple-style-span">
    <w:name w:val="apple-style-span"/>
    <w:rsid w:val="00220526"/>
    <w:rPr>
      <w:rFonts w:cs="Times New Roman"/>
    </w:rPr>
  </w:style>
  <w:style w:type="paragraph" w:styleId="affff">
    <w:name w:val="List Paragraph"/>
    <w:basedOn w:val="a"/>
    <w:uiPriority w:val="34"/>
    <w:qFormat/>
    <w:rsid w:val="00220526"/>
    <w:pPr>
      <w:adjustRightInd w:val="0"/>
      <w:snapToGrid w:val="0"/>
      <w:spacing w:line="360" w:lineRule="auto"/>
      <w:ind w:firstLineChars="200" w:firstLine="420"/>
    </w:pPr>
    <w:rPr>
      <w:sz w:val="24"/>
      <w:szCs w:val="21"/>
    </w:rPr>
  </w:style>
  <w:style w:type="paragraph" w:customStyle="1" w:styleId="CharChar1CharCharCharCharCharCharCharCharCharCharCharCharCharCharCharCharCharCharCharChar1Char0">
    <w:name w:val="Char Char1 Char Char Char Char Char Char Char Char Char Char Char Char Char Char Char Char Char Char Char Char1 Char"/>
    <w:basedOn w:val="a"/>
    <w:rsid w:val="00E46070"/>
    <w:pPr>
      <w:spacing w:line="360" w:lineRule="auto"/>
      <w:ind w:firstLineChars="200" w:firstLine="200"/>
    </w:pPr>
    <w:rPr>
      <w:rFonts w:ascii="宋体" w:hAnsi="宋体" w:cs="宋体"/>
      <w:sz w:val="24"/>
      <w:szCs w:val="24"/>
    </w:rPr>
  </w:style>
  <w:style w:type="character" w:customStyle="1" w:styleId="Char15">
    <w:name w:val="页眉 Char1"/>
    <w:uiPriority w:val="99"/>
    <w:rsid w:val="00672227"/>
    <w:rPr>
      <w:sz w:val="18"/>
      <w:szCs w:val="18"/>
    </w:rPr>
  </w:style>
  <w:style w:type="paragraph" w:styleId="affff0">
    <w:name w:val="table of figures"/>
    <w:basedOn w:val="a"/>
    <w:next w:val="a"/>
    <w:unhideWhenUsed/>
    <w:rsid w:val="00672227"/>
    <w:pPr>
      <w:adjustRightInd w:val="0"/>
      <w:snapToGrid w:val="0"/>
      <w:spacing w:line="360" w:lineRule="auto"/>
      <w:ind w:leftChars="200" w:left="200" w:hangingChars="200" w:hanging="200"/>
    </w:pPr>
    <w:rPr>
      <w:rFonts w:cstheme="minorBidi"/>
      <w:sz w:val="24"/>
      <w:szCs w:val="21"/>
    </w:rPr>
  </w:style>
  <w:style w:type="character" w:customStyle="1" w:styleId="Charfd">
    <w:name w:val="标题 Char"/>
    <w:link w:val="affff1"/>
    <w:uiPriority w:val="10"/>
    <w:rsid w:val="00672227"/>
    <w:rPr>
      <w:b/>
      <w:bCs/>
      <w:sz w:val="72"/>
      <w:szCs w:val="84"/>
    </w:rPr>
  </w:style>
  <w:style w:type="paragraph" w:styleId="affff1">
    <w:name w:val="Title"/>
    <w:basedOn w:val="a"/>
    <w:next w:val="a"/>
    <w:link w:val="Charfd"/>
    <w:autoRedefine/>
    <w:uiPriority w:val="10"/>
    <w:qFormat/>
    <w:rsid w:val="00672227"/>
    <w:pPr>
      <w:adjustRightInd w:val="0"/>
      <w:snapToGrid w:val="0"/>
      <w:jc w:val="center"/>
      <w:outlineLvl w:val="0"/>
    </w:pPr>
    <w:rPr>
      <w:b/>
      <w:bCs/>
      <w:kern w:val="0"/>
      <w:sz w:val="72"/>
      <w:szCs w:val="84"/>
    </w:rPr>
  </w:style>
  <w:style w:type="character" w:customStyle="1" w:styleId="Char16">
    <w:name w:val="标题 Char1"/>
    <w:basedOn w:val="a1"/>
    <w:link w:val="affff1"/>
    <w:uiPriority w:val="10"/>
    <w:rsid w:val="00672227"/>
    <w:rPr>
      <w:rFonts w:asciiTheme="majorHAnsi" w:hAnsiTheme="majorHAnsi" w:cstheme="majorBidi"/>
      <w:b/>
      <w:bCs/>
      <w:kern w:val="2"/>
      <w:sz w:val="32"/>
      <w:szCs w:val="32"/>
    </w:rPr>
  </w:style>
  <w:style w:type="character" w:customStyle="1" w:styleId="Char17">
    <w:name w:val="页脚 Char1"/>
    <w:uiPriority w:val="99"/>
    <w:rsid w:val="00672227"/>
    <w:rPr>
      <w:rFonts w:ascii="Times New Roman" w:eastAsia="Times New Roman" w:hAnsi="Times New Roman"/>
      <w:color w:val="000000" w:themeColor="text1"/>
      <w:sz w:val="24"/>
      <w:szCs w:val="18"/>
    </w:rPr>
  </w:style>
  <w:style w:type="paragraph" w:styleId="33">
    <w:name w:val="toc 3"/>
    <w:basedOn w:val="a"/>
    <w:next w:val="a"/>
    <w:uiPriority w:val="39"/>
    <w:unhideWhenUsed/>
    <w:rsid w:val="00672227"/>
    <w:pPr>
      <w:snapToGrid w:val="0"/>
      <w:spacing w:line="276" w:lineRule="auto"/>
      <w:ind w:leftChars="200" w:left="200"/>
      <w:jc w:val="left"/>
    </w:pPr>
    <w:rPr>
      <w:rFonts w:cstheme="minorBidi"/>
      <w:iCs/>
      <w:sz w:val="28"/>
    </w:rPr>
  </w:style>
  <w:style w:type="paragraph" w:styleId="40">
    <w:name w:val="toc 4"/>
    <w:basedOn w:val="a"/>
    <w:next w:val="a"/>
    <w:uiPriority w:val="39"/>
    <w:unhideWhenUsed/>
    <w:rsid w:val="00672227"/>
    <w:pPr>
      <w:adjustRightInd w:val="0"/>
      <w:ind w:leftChars="400" w:left="400"/>
      <w:jc w:val="left"/>
    </w:pPr>
    <w:rPr>
      <w:rFonts w:cstheme="minorBidi"/>
      <w:sz w:val="28"/>
      <w:szCs w:val="18"/>
    </w:rPr>
  </w:style>
  <w:style w:type="paragraph" w:styleId="26">
    <w:name w:val="toc 2"/>
    <w:basedOn w:val="a"/>
    <w:next w:val="a"/>
    <w:autoRedefine/>
    <w:uiPriority w:val="39"/>
    <w:unhideWhenUsed/>
    <w:rsid w:val="00436EE7"/>
    <w:pPr>
      <w:snapToGrid w:val="0"/>
      <w:spacing w:line="276" w:lineRule="auto"/>
      <w:ind w:leftChars="100" w:left="300"/>
      <w:jc w:val="center"/>
    </w:pPr>
    <w:rPr>
      <w:rFonts w:cstheme="minorBidi"/>
      <w:smallCaps/>
      <w:noProof/>
      <w:sz w:val="28"/>
    </w:rPr>
  </w:style>
  <w:style w:type="paragraph" w:styleId="50">
    <w:name w:val="toc 5"/>
    <w:basedOn w:val="a"/>
    <w:next w:val="a"/>
    <w:autoRedefine/>
    <w:uiPriority w:val="39"/>
    <w:unhideWhenUsed/>
    <w:rsid w:val="00672227"/>
    <w:pPr>
      <w:spacing w:line="360" w:lineRule="auto"/>
      <w:ind w:left="960" w:firstLineChars="200" w:firstLine="200"/>
      <w:jc w:val="left"/>
    </w:pPr>
    <w:rPr>
      <w:rFonts w:ascii="等线" w:eastAsia="等线" w:cstheme="minorBidi"/>
      <w:sz w:val="18"/>
      <w:szCs w:val="18"/>
    </w:rPr>
  </w:style>
  <w:style w:type="paragraph" w:styleId="61">
    <w:name w:val="toc 6"/>
    <w:basedOn w:val="a"/>
    <w:next w:val="a"/>
    <w:autoRedefine/>
    <w:uiPriority w:val="39"/>
    <w:unhideWhenUsed/>
    <w:rsid w:val="00672227"/>
    <w:pPr>
      <w:spacing w:line="360" w:lineRule="auto"/>
      <w:ind w:left="1200" w:firstLineChars="200" w:firstLine="200"/>
      <w:jc w:val="left"/>
    </w:pPr>
    <w:rPr>
      <w:rFonts w:ascii="等线" w:eastAsia="等线" w:cstheme="minorBidi"/>
      <w:sz w:val="18"/>
      <w:szCs w:val="18"/>
    </w:rPr>
  </w:style>
  <w:style w:type="paragraph" w:styleId="70">
    <w:name w:val="toc 7"/>
    <w:basedOn w:val="a"/>
    <w:next w:val="a"/>
    <w:autoRedefine/>
    <w:uiPriority w:val="39"/>
    <w:unhideWhenUsed/>
    <w:rsid w:val="00672227"/>
    <w:pPr>
      <w:spacing w:line="360" w:lineRule="auto"/>
      <w:ind w:left="1440" w:firstLineChars="200" w:firstLine="200"/>
      <w:jc w:val="left"/>
    </w:pPr>
    <w:rPr>
      <w:rFonts w:ascii="等线" w:eastAsia="等线" w:cstheme="minorBidi"/>
      <w:sz w:val="18"/>
      <w:szCs w:val="18"/>
    </w:rPr>
  </w:style>
  <w:style w:type="paragraph" w:styleId="81">
    <w:name w:val="toc 8"/>
    <w:basedOn w:val="a"/>
    <w:next w:val="a"/>
    <w:autoRedefine/>
    <w:uiPriority w:val="39"/>
    <w:unhideWhenUsed/>
    <w:rsid w:val="00672227"/>
    <w:pPr>
      <w:spacing w:line="360" w:lineRule="auto"/>
      <w:ind w:left="1680" w:firstLineChars="200" w:firstLine="200"/>
      <w:jc w:val="left"/>
    </w:pPr>
    <w:rPr>
      <w:rFonts w:ascii="等线" w:eastAsia="等线" w:cstheme="minorBidi"/>
      <w:sz w:val="18"/>
      <w:szCs w:val="18"/>
    </w:rPr>
  </w:style>
  <w:style w:type="paragraph" w:styleId="90">
    <w:name w:val="toc 9"/>
    <w:basedOn w:val="a"/>
    <w:next w:val="a"/>
    <w:autoRedefine/>
    <w:uiPriority w:val="39"/>
    <w:unhideWhenUsed/>
    <w:rsid w:val="00672227"/>
    <w:pPr>
      <w:spacing w:line="360" w:lineRule="auto"/>
      <w:ind w:left="1920" w:firstLineChars="200" w:firstLine="200"/>
      <w:jc w:val="left"/>
    </w:pPr>
    <w:rPr>
      <w:rFonts w:ascii="等线" w:eastAsia="等线" w:cstheme="minorBidi"/>
      <w:sz w:val="18"/>
      <w:szCs w:val="18"/>
    </w:rPr>
  </w:style>
  <w:style w:type="paragraph" w:styleId="TOC">
    <w:name w:val="TOC Heading"/>
    <w:basedOn w:val="1"/>
    <w:next w:val="a"/>
    <w:uiPriority w:val="39"/>
    <w:unhideWhenUsed/>
    <w:qFormat/>
    <w:rsid w:val="00672227"/>
    <w:pPr>
      <w:keepNext/>
      <w:widowControl/>
      <w:spacing w:before="240" w:after="0" w:line="259" w:lineRule="auto"/>
      <w:outlineLvl w:val="9"/>
    </w:pPr>
    <w:rPr>
      <w:rFonts w:ascii="等线 Light" w:eastAsia="等线 Light" w:hAnsi="等线 Light" w:cstheme="minorBidi"/>
      <w:b w:val="0"/>
      <w:color w:val="2F5496"/>
      <w:kern w:val="0"/>
      <w:sz w:val="32"/>
      <w:szCs w:val="32"/>
    </w:rPr>
  </w:style>
  <w:style w:type="paragraph" w:customStyle="1" w:styleId="TextBody">
    <w:name w:val="Text Body"/>
    <w:basedOn w:val="a"/>
    <w:qFormat/>
    <w:rsid w:val="00672227"/>
    <w:pPr>
      <w:spacing w:line="360" w:lineRule="auto"/>
      <w:ind w:firstLineChars="200" w:firstLine="200"/>
    </w:pPr>
    <w:rPr>
      <w:color w:val="000000"/>
      <w:kern w:val="0"/>
      <w:sz w:val="24"/>
      <w:szCs w:val="28"/>
    </w:rPr>
  </w:style>
  <w:style w:type="table" w:customStyle="1" w:styleId="TableGrid">
    <w:name w:val="TableGrid"/>
    <w:rsid w:val="00735788"/>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41">
    <w:name w:val="标题4（布）"/>
    <w:basedOn w:val="4"/>
    <w:qFormat/>
    <w:rsid w:val="008F2CC5"/>
    <w:pPr>
      <w:tabs>
        <w:tab w:val="clear" w:pos="1574"/>
      </w:tabs>
      <w:spacing w:before="0" w:after="0" w:line="360" w:lineRule="auto"/>
    </w:pPr>
    <w:rPr>
      <w:rFonts w:ascii="Times New Roman" w:eastAsia="宋体" w:hAnsi="Times New Roman"/>
      <w:kern w:val="0"/>
      <w:sz w:val="24"/>
    </w:rPr>
  </w:style>
  <w:style w:type="paragraph" w:customStyle="1" w:styleId="CharChar1CharCharCharCharCharCharCharCharCharCharCharCharCharCharCharCharCharCharCharChar1Char1">
    <w:name w:val="Char Char1 Char Char Char Char Char Char Char Char Char Char Char Char Char Char Char Char Char Char Char Char1 Char"/>
    <w:basedOn w:val="a"/>
    <w:rsid w:val="007D69B1"/>
    <w:pPr>
      <w:spacing w:line="360" w:lineRule="auto"/>
      <w:ind w:firstLineChars="200" w:firstLine="200"/>
    </w:pPr>
    <w:rPr>
      <w:rFonts w:ascii="宋体" w:hAnsi="宋体" w:cs="宋体"/>
      <w:sz w:val="24"/>
      <w:szCs w:val="24"/>
    </w:rPr>
  </w:style>
  <w:style w:type="paragraph" w:customStyle="1" w:styleId="affff2">
    <w:name w:val="表格内格式"/>
    <w:basedOn w:val="afd"/>
    <w:next w:val="af2"/>
    <w:qFormat/>
    <w:rsid w:val="002F2ADE"/>
    <w:pPr>
      <w:widowControl/>
      <w:spacing w:line="360" w:lineRule="exact"/>
      <w:jc w:val="center"/>
    </w:pPr>
    <w:rPr>
      <w:rFonts w:ascii="Times New Roman" w:hAnsi="Times New Roman"/>
      <w:kern w:val="0"/>
    </w:rPr>
  </w:style>
  <w:style w:type="paragraph" w:customStyle="1" w:styleId="CharChar1CharCharCharCharCharCharCharCharCharCharCharCharCharCharCharCharCharCharCharChar1Char2">
    <w:name w:val="Char Char1 Char Char Char Char Char Char Char Char Char Char Char Char Char Char Char Char Char Char Char Char1 Char"/>
    <w:basedOn w:val="a"/>
    <w:rsid w:val="00041039"/>
    <w:pPr>
      <w:spacing w:line="360" w:lineRule="auto"/>
      <w:ind w:firstLineChars="200" w:firstLine="200"/>
    </w:pPr>
    <w:rPr>
      <w:rFonts w:ascii="宋体" w:hAnsi="宋体" w:cs="宋体"/>
      <w:sz w:val="24"/>
      <w:szCs w:val="24"/>
    </w:rPr>
  </w:style>
  <w:style w:type="character" w:customStyle="1" w:styleId="font61">
    <w:name w:val="font61"/>
    <w:rsid w:val="004C0F7E"/>
    <w:rPr>
      <w:rFonts w:ascii="Times New Roman" w:hAnsi="Times New Roman" w:cs="Times New Roman" w:hint="default"/>
      <w:color w:val="000000"/>
      <w:sz w:val="21"/>
      <w:szCs w:val="21"/>
      <w:u w:val="none"/>
    </w:rPr>
  </w:style>
  <w:style w:type="character" w:customStyle="1" w:styleId="font51">
    <w:name w:val="font51"/>
    <w:rsid w:val="004C0F7E"/>
    <w:rPr>
      <w:rFonts w:ascii="Times New Roman" w:hAnsi="Times New Roman" w:cs="Times New Roman" w:hint="default"/>
      <w:i w:val="0"/>
      <w:color w:val="000000"/>
      <w:sz w:val="21"/>
      <w:szCs w:val="21"/>
      <w:u w:val="none"/>
    </w:rPr>
  </w:style>
  <w:style w:type="character" w:customStyle="1" w:styleId="font01">
    <w:name w:val="font01"/>
    <w:rsid w:val="004C0F7E"/>
    <w:rPr>
      <w:rFonts w:ascii="宋体" w:eastAsia="宋体" w:hAnsi="宋体" w:cs="宋体" w:hint="eastAsia"/>
      <w:color w:val="000000"/>
      <w:sz w:val="22"/>
      <w:szCs w:val="22"/>
      <w:u w:val="none"/>
    </w:rPr>
  </w:style>
  <w:style w:type="character" w:customStyle="1" w:styleId="font31">
    <w:name w:val="font31"/>
    <w:rsid w:val="004C0F7E"/>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rsid w:val="004C0F7E"/>
    <w:rPr>
      <w:rFonts w:ascii="Times New Roman" w:hAnsi="Times New Roman" w:cs="Times New Roman" w:hint="default"/>
      <w:b w:val="0"/>
      <w:bCs w:val="0"/>
      <w:i w:val="0"/>
      <w:iCs w:val="0"/>
      <w:strike w:val="0"/>
      <w:dstrike w:val="0"/>
      <w:color w:val="000000"/>
      <w:sz w:val="21"/>
      <w:szCs w:val="21"/>
      <w:u w:val="none"/>
      <w:effect w:val="none"/>
      <w:vertAlign w:val="superscript"/>
    </w:rPr>
  </w:style>
  <w:style w:type="character" w:customStyle="1" w:styleId="font21">
    <w:name w:val="font21"/>
    <w:rsid w:val="004C0F7E"/>
    <w:rPr>
      <w:rFonts w:ascii="宋体" w:eastAsia="宋体" w:hAnsi="宋体" w:hint="eastAsia"/>
      <w:b w:val="0"/>
      <w:bCs w:val="0"/>
      <w:i w:val="0"/>
      <w:iCs w:val="0"/>
      <w:strike w:val="0"/>
      <w:dstrike w:val="0"/>
      <w:color w:val="000000"/>
      <w:sz w:val="21"/>
      <w:szCs w:val="21"/>
      <w:u w:val="none"/>
      <w:effect w:val="none"/>
    </w:rPr>
  </w:style>
  <w:style w:type="character" w:customStyle="1" w:styleId="font101">
    <w:name w:val="font101"/>
    <w:rsid w:val="004C0F7E"/>
    <w:rPr>
      <w:rFonts w:ascii="仿宋" w:eastAsia="仿宋" w:hAnsi="仿宋" w:cs="仿宋" w:hint="eastAsia"/>
      <w:i w:val="0"/>
      <w:color w:val="000000"/>
      <w:sz w:val="21"/>
      <w:szCs w:val="21"/>
      <w:u w:val="none"/>
    </w:rPr>
  </w:style>
  <w:style w:type="character" w:customStyle="1" w:styleId="font161">
    <w:name w:val="font161"/>
    <w:rsid w:val="004C0F7E"/>
    <w:rPr>
      <w:rFonts w:ascii="仿宋" w:eastAsia="仿宋" w:hAnsi="仿宋" w:cs="仿宋"/>
      <w:b/>
      <w:i w:val="0"/>
      <w:color w:val="000000"/>
      <w:sz w:val="21"/>
      <w:szCs w:val="21"/>
      <w:u w:val="none"/>
    </w:rPr>
  </w:style>
  <w:style w:type="character" w:customStyle="1" w:styleId="font151">
    <w:name w:val="font151"/>
    <w:rsid w:val="004C0F7E"/>
    <w:rPr>
      <w:rFonts w:ascii="Times New Roman" w:hAnsi="Times New Roman" w:cs="Times New Roman" w:hint="default"/>
      <w:i w:val="0"/>
      <w:color w:val="000000"/>
      <w:sz w:val="21"/>
      <w:szCs w:val="21"/>
      <w:u w:val="none"/>
      <w:vertAlign w:val="superscript"/>
    </w:rPr>
  </w:style>
  <w:style w:type="character" w:customStyle="1" w:styleId="font81">
    <w:name w:val="font81"/>
    <w:rsid w:val="004C0F7E"/>
    <w:rPr>
      <w:rFonts w:ascii="宋体" w:eastAsia="宋体" w:hAnsi="宋体" w:cs="宋体" w:hint="eastAsia"/>
      <w:i w:val="0"/>
      <w:color w:val="000000"/>
      <w:sz w:val="21"/>
      <w:szCs w:val="21"/>
      <w:u w:val="none"/>
    </w:rPr>
  </w:style>
  <w:style w:type="character" w:customStyle="1" w:styleId="150">
    <w:name w:val="15"/>
    <w:rsid w:val="004C0F7E"/>
    <w:rPr>
      <w:rFonts w:ascii="Times New Roman" w:hAnsi="Times New Roman" w:cs="Times New Roman" w:hint="default"/>
    </w:rPr>
  </w:style>
  <w:style w:type="character" w:customStyle="1" w:styleId="font121">
    <w:name w:val="font121"/>
    <w:rsid w:val="004C0F7E"/>
    <w:rPr>
      <w:rFonts w:ascii="Times New Roman" w:hAnsi="Times New Roman" w:cs="Times New Roman" w:hint="default"/>
      <w:i w:val="0"/>
      <w:color w:val="000000"/>
      <w:sz w:val="21"/>
      <w:szCs w:val="21"/>
      <w:u w:val="none"/>
      <w:vertAlign w:val="superscript"/>
    </w:rPr>
  </w:style>
  <w:style w:type="character" w:customStyle="1" w:styleId="font41">
    <w:name w:val="font41"/>
    <w:qFormat/>
    <w:rsid w:val="004C0F7E"/>
    <w:rPr>
      <w:rFonts w:ascii="宋体" w:eastAsia="宋体" w:hAnsi="宋体" w:cs="宋体" w:hint="eastAsia"/>
      <w:color w:val="000000"/>
      <w:sz w:val="21"/>
      <w:szCs w:val="21"/>
      <w:u w:val="none"/>
    </w:rPr>
  </w:style>
  <w:style w:type="character" w:customStyle="1" w:styleId="font171">
    <w:name w:val="font171"/>
    <w:rsid w:val="004C0F7E"/>
    <w:rPr>
      <w:rFonts w:ascii="宋体" w:eastAsia="宋体" w:hAnsi="宋体" w:cs="宋体" w:hint="eastAsia"/>
      <w:i w:val="0"/>
      <w:color w:val="000000"/>
      <w:sz w:val="21"/>
      <w:szCs w:val="21"/>
      <w:u w:val="none"/>
    </w:rPr>
  </w:style>
  <w:style w:type="character" w:customStyle="1" w:styleId="font111">
    <w:name w:val="font111"/>
    <w:rsid w:val="004C0F7E"/>
    <w:rPr>
      <w:rFonts w:ascii="宋体" w:eastAsia="宋体" w:hAnsi="宋体" w:cs="宋体" w:hint="eastAsia"/>
      <w:i w:val="0"/>
      <w:color w:val="000000"/>
      <w:sz w:val="21"/>
      <w:szCs w:val="21"/>
      <w:u w:val="none"/>
      <w:vertAlign w:val="superscript"/>
    </w:rPr>
  </w:style>
  <w:style w:type="character" w:customStyle="1" w:styleId="font71">
    <w:name w:val="font71"/>
    <w:rsid w:val="004C0F7E"/>
    <w:rPr>
      <w:rFonts w:ascii="宋体" w:eastAsia="宋体" w:hAnsi="宋体" w:cs="宋体" w:hint="eastAsia"/>
      <w:i w:val="0"/>
      <w:color w:val="000000"/>
      <w:sz w:val="21"/>
      <w:szCs w:val="21"/>
      <w:u w:val="none"/>
    </w:rPr>
  </w:style>
  <w:style w:type="character" w:customStyle="1" w:styleId="font181">
    <w:name w:val="font181"/>
    <w:rsid w:val="004C0F7E"/>
    <w:rPr>
      <w:rFonts w:ascii="宋体" w:eastAsia="宋体" w:hAnsi="宋体" w:cs="宋体" w:hint="eastAsia"/>
      <w:i w:val="0"/>
      <w:color w:val="000000"/>
      <w:sz w:val="21"/>
      <w:szCs w:val="21"/>
      <w:u w:val="none"/>
    </w:rPr>
  </w:style>
  <w:style w:type="character" w:customStyle="1" w:styleId="font141">
    <w:name w:val="font141"/>
    <w:rsid w:val="004C0F7E"/>
    <w:rPr>
      <w:rFonts w:ascii="仿宋" w:eastAsia="仿宋" w:hAnsi="仿宋" w:cs="仿宋" w:hint="eastAsia"/>
      <w:i w:val="0"/>
      <w:color w:val="000000"/>
      <w:sz w:val="21"/>
      <w:szCs w:val="21"/>
      <w:u w:val="none"/>
    </w:rPr>
  </w:style>
  <w:style w:type="paragraph" w:customStyle="1" w:styleId="1c">
    <w:name w:val="列出段落1"/>
    <w:basedOn w:val="a"/>
    <w:uiPriority w:val="34"/>
    <w:qFormat/>
    <w:rsid w:val="004C0F7E"/>
    <w:pPr>
      <w:spacing w:line="360" w:lineRule="auto"/>
      <w:ind w:firstLineChars="200" w:firstLine="420"/>
    </w:pPr>
    <w:rPr>
      <w:sz w:val="24"/>
      <w:szCs w:val="24"/>
    </w:rPr>
  </w:style>
  <w:style w:type="paragraph" w:customStyle="1" w:styleId="affff3">
    <w:name w:val="!正文"/>
    <w:basedOn w:val="a"/>
    <w:rsid w:val="004C0F7E"/>
    <w:pPr>
      <w:spacing w:line="360" w:lineRule="auto"/>
      <w:ind w:firstLineChars="200" w:firstLine="200"/>
    </w:pPr>
    <w:rPr>
      <w:rFonts w:eastAsia="仿宋"/>
      <w:sz w:val="24"/>
      <w:szCs w:val="24"/>
    </w:rPr>
  </w:style>
  <w:style w:type="paragraph" w:customStyle="1" w:styleId="3113">
    <w:name w:val="样式 标题 3 + 首行缩进:  1.13 厘米"/>
    <w:basedOn w:val="3"/>
    <w:next w:val="a8"/>
    <w:qFormat/>
    <w:rsid w:val="004C0F7E"/>
    <w:pPr>
      <w:spacing w:before="60" w:after="60" w:line="460" w:lineRule="exact"/>
      <w:jc w:val="left"/>
    </w:pPr>
    <w:rPr>
      <w:rFonts w:ascii="Arial" w:hAnsi="Arial" w:cs="宋体"/>
      <w:b w:val="0"/>
      <w:sz w:val="28"/>
    </w:rPr>
  </w:style>
  <w:style w:type="character" w:styleId="affff4">
    <w:name w:val="Placeholder Text"/>
    <w:uiPriority w:val="99"/>
    <w:unhideWhenUsed/>
    <w:rsid w:val="004C0F7E"/>
    <w:rPr>
      <w:color w:val="808080"/>
    </w:rPr>
  </w:style>
  <w:style w:type="paragraph" w:customStyle="1" w:styleId="affff5">
    <w:name w:val="正本文字"/>
    <w:basedOn w:val="a"/>
    <w:link w:val="Charfe"/>
    <w:rsid w:val="004C0F7E"/>
    <w:pPr>
      <w:adjustRightInd w:val="0"/>
      <w:snapToGrid w:val="0"/>
      <w:spacing w:line="360" w:lineRule="auto"/>
      <w:ind w:firstLineChars="200" w:firstLine="200"/>
      <w:jc w:val="left"/>
    </w:pPr>
    <w:rPr>
      <w:rFonts w:cs="宋体"/>
      <w:kern w:val="18"/>
      <w:sz w:val="24"/>
    </w:rPr>
  </w:style>
  <w:style w:type="character" w:customStyle="1" w:styleId="Charfe">
    <w:name w:val="正本文字 Char"/>
    <w:link w:val="affff5"/>
    <w:rsid w:val="004C0F7E"/>
    <w:rPr>
      <w:rFonts w:cs="宋体"/>
      <w:kern w:val="18"/>
      <w:sz w:val="24"/>
    </w:rPr>
  </w:style>
  <w:style w:type="paragraph" w:styleId="affff6">
    <w:name w:val="No Spacing"/>
    <w:uiPriority w:val="1"/>
    <w:qFormat/>
    <w:rsid w:val="004C0F7E"/>
    <w:rPr>
      <w:rFonts w:ascii="Calibri" w:hAnsi="Calibri"/>
      <w:sz w:val="22"/>
      <w:szCs w:val="22"/>
    </w:rPr>
  </w:style>
  <w:style w:type="paragraph" w:customStyle="1" w:styleId="affff7">
    <w:name w:val="@首行缩进正文"/>
    <w:basedOn w:val="a"/>
    <w:link w:val="Charff"/>
    <w:rsid w:val="004C0F7E"/>
    <w:pPr>
      <w:spacing w:line="300" w:lineRule="auto"/>
      <w:ind w:firstLineChars="200" w:firstLine="552"/>
    </w:pPr>
    <w:rPr>
      <w:kern w:val="0"/>
      <w:sz w:val="24"/>
      <w:szCs w:val="24"/>
    </w:rPr>
  </w:style>
  <w:style w:type="character" w:customStyle="1" w:styleId="Charff">
    <w:name w:val="@首行缩进正文 Char"/>
    <w:link w:val="affff7"/>
    <w:rsid w:val="004C0F7E"/>
    <w:rPr>
      <w:sz w:val="24"/>
      <w:szCs w:val="24"/>
    </w:rPr>
  </w:style>
  <w:style w:type="paragraph" w:customStyle="1" w:styleId="affff8">
    <w:name w:val="附图"/>
    <w:basedOn w:val="2"/>
    <w:autoRedefine/>
    <w:qFormat/>
    <w:rsid w:val="004C0F7E"/>
    <w:pPr>
      <w:adjustRightInd w:val="0"/>
      <w:snapToGrid w:val="0"/>
      <w:spacing w:before="0" w:after="120" w:line="360" w:lineRule="auto"/>
      <w:jc w:val="left"/>
    </w:pPr>
    <w:rPr>
      <w:rFonts w:ascii="Times New Roman" w:eastAsia="宋体" w:hAnsi="Times New Roman" w:cstheme="majorBidi"/>
      <w:bCs/>
      <w:sz w:val="30"/>
      <w:szCs w:val="32"/>
    </w:rPr>
  </w:style>
  <w:style w:type="paragraph" w:customStyle="1" w:styleId="affff9">
    <w:name w:val="附件"/>
    <w:basedOn w:val="2"/>
    <w:qFormat/>
    <w:rsid w:val="004C0F7E"/>
    <w:pPr>
      <w:pageBreakBefore/>
      <w:adjustRightInd w:val="0"/>
      <w:snapToGrid w:val="0"/>
      <w:spacing w:before="0" w:after="120" w:line="360" w:lineRule="auto"/>
      <w:jc w:val="left"/>
    </w:pPr>
    <w:rPr>
      <w:rFonts w:ascii="Times New Roman" w:eastAsia="宋体" w:hAnsi="Times New Roman" w:cstheme="majorBidi"/>
      <w:bCs/>
      <w:sz w:val="30"/>
      <w:szCs w:val="32"/>
    </w:rPr>
  </w:style>
  <w:style w:type="paragraph" w:customStyle="1" w:styleId="font5">
    <w:name w:val="font5"/>
    <w:basedOn w:val="a"/>
    <w:rsid w:val="004C0F7E"/>
    <w:pPr>
      <w:widowControl/>
      <w:spacing w:before="100" w:beforeAutospacing="1" w:after="100" w:afterAutospacing="1"/>
      <w:jc w:val="left"/>
    </w:pPr>
    <w:rPr>
      <w:rFonts w:ascii="宋体" w:hAnsi="宋体" w:cs="宋体"/>
      <w:b/>
      <w:bCs/>
      <w:color w:val="000000"/>
      <w:kern w:val="0"/>
      <w:sz w:val="21"/>
      <w:szCs w:val="21"/>
    </w:rPr>
  </w:style>
  <w:style w:type="paragraph" w:customStyle="1" w:styleId="font6">
    <w:name w:val="font6"/>
    <w:basedOn w:val="a"/>
    <w:rsid w:val="004C0F7E"/>
    <w:pPr>
      <w:widowControl/>
      <w:spacing w:before="100" w:beforeAutospacing="1" w:after="100" w:afterAutospacing="1"/>
      <w:jc w:val="left"/>
    </w:pPr>
    <w:rPr>
      <w:b/>
      <w:bCs/>
      <w:color w:val="000000"/>
      <w:kern w:val="0"/>
      <w:sz w:val="21"/>
      <w:szCs w:val="21"/>
    </w:rPr>
  </w:style>
  <w:style w:type="paragraph" w:customStyle="1" w:styleId="font7">
    <w:name w:val="font7"/>
    <w:basedOn w:val="a"/>
    <w:rsid w:val="004C0F7E"/>
    <w:pPr>
      <w:widowControl/>
      <w:spacing w:before="100" w:beforeAutospacing="1" w:after="100" w:afterAutospacing="1"/>
      <w:jc w:val="left"/>
    </w:pPr>
    <w:rPr>
      <w:color w:val="000000"/>
      <w:kern w:val="0"/>
      <w:sz w:val="21"/>
      <w:szCs w:val="21"/>
    </w:rPr>
  </w:style>
  <w:style w:type="paragraph" w:customStyle="1" w:styleId="font8">
    <w:name w:val="font8"/>
    <w:basedOn w:val="a"/>
    <w:rsid w:val="004C0F7E"/>
    <w:pPr>
      <w:widowControl/>
      <w:spacing w:before="100" w:beforeAutospacing="1" w:after="100" w:afterAutospacing="1"/>
      <w:jc w:val="left"/>
    </w:pPr>
    <w:rPr>
      <w:rFonts w:ascii="宋体" w:hAnsi="宋体" w:cs="宋体"/>
      <w:color w:val="000000"/>
      <w:kern w:val="0"/>
      <w:sz w:val="21"/>
      <w:szCs w:val="21"/>
    </w:rPr>
  </w:style>
  <w:style w:type="paragraph" w:customStyle="1" w:styleId="font9">
    <w:name w:val="font9"/>
    <w:basedOn w:val="a"/>
    <w:rsid w:val="004C0F7E"/>
    <w:pPr>
      <w:widowControl/>
      <w:spacing w:before="100" w:beforeAutospacing="1" w:after="100" w:afterAutospacing="1"/>
      <w:jc w:val="left"/>
    </w:pPr>
    <w:rPr>
      <w:color w:val="000000"/>
      <w:kern w:val="0"/>
      <w:sz w:val="21"/>
      <w:szCs w:val="21"/>
    </w:rPr>
  </w:style>
  <w:style w:type="paragraph" w:customStyle="1" w:styleId="font10">
    <w:name w:val="font10"/>
    <w:basedOn w:val="a"/>
    <w:rsid w:val="004C0F7E"/>
    <w:pPr>
      <w:widowControl/>
      <w:spacing w:before="100" w:beforeAutospacing="1" w:after="100" w:afterAutospacing="1"/>
      <w:jc w:val="left"/>
    </w:pPr>
    <w:rPr>
      <w:rFonts w:ascii="宋体" w:hAnsi="宋体" w:cs="宋体"/>
      <w:color w:val="000000"/>
      <w:kern w:val="0"/>
      <w:sz w:val="21"/>
      <w:szCs w:val="21"/>
    </w:rPr>
  </w:style>
  <w:style w:type="paragraph" w:customStyle="1" w:styleId="font12">
    <w:name w:val="font12"/>
    <w:basedOn w:val="a"/>
    <w:rsid w:val="004C0F7E"/>
    <w:pPr>
      <w:widowControl/>
      <w:spacing w:before="100" w:beforeAutospacing="1" w:after="100" w:afterAutospacing="1"/>
      <w:jc w:val="left"/>
    </w:pPr>
    <w:rPr>
      <w:color w:val="000000"/>
      <w:kern w:val="0"/>
      <w:sz w:val="21"/>
      <w:szCs w:val="21"/>
    </w:rPr>
  </w:style>
  <w:style w:type="paragraph" w:customStyle="1" w:styleId="font13">
    <w:name w:val="font13"/>
    <w:basedOn w:val="a"/>
    <w:rsid w:val="004C0F7E"/>
    <w:pPr>
      <w:widowControl/>
      <w:spacing w:before="100" w:beforeAutospacing="1" w:after="100" w:afterAutospacing="1"/>
      <w:jc w:val="left"/>
    </w:pPr>
    <w:rPr>
      <w:kern w:val="0"/>
      <w:sz w:val="21"/>
      <w:szCs w:val="21"/>
    </w:rPr>
  </w:style>
  <w:style w:type="paragraph" w:customStyle="1" w:styleId="font14">
    <w:name w:val="font14"/>
    <w:basedOn w:val="a"/>
    <w:rsid w:val="004C0F7E"/>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4C0F7E"/>
    <w:pPr>
      <w:widowControl/>
      <w:pBdr>
        <w:top w:val="single" w:sz="12" w:space="0" w:color="auto"/>
        <w:left w:val="single" w:sz="4" w:space="0" w:color="auto"/>
        <w:bottom w:val="single" w:sz="4" w:space="0" w:color="auto"/>
        <w:right w:val="single" w:sz="12" w:space="0" w:color="auto"/>
      </w:pBdr>
      <w:shd w:val="clear" w:color="000000" w:fill="FFFFFF"/>
      <w:spacing w:before="100" w:beforeAutospacing="1" w:after="100" w:afterAutospacing="1"/>
      <w:jc w:val="center"/>
    </w:pPr>
    <w:rPr>
      <w:rFonts w:ascii="宋体" w:hAnsi="宋体" w:cs="宋体"/>
      <w:b/>
      <w:bCs/>
      <w:color w:val="000000"/>
      <w:kern w:val="0"/>
      <w:sz w:val="21"/>
      <w:szCs w:val="21"/>
    </w:rPr>
  </w:style>
  <w:style w:type="paragraph" w:customStyle="1" w:styleId="xl66">
    <w:name w:val="xl66"/>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1"/>
      <w:szCs w:val="21"/>
    </w:rPr>
  </w:style>
  <w:style w:type="paragraph" w:customStyle="1" w:styleId="xl67">
    <w:name w:val="xl67"/>
    <w:basedOn w:val="a"/>
    <w:rsid w:val="004C0F7E"/>
    <w:pPr>
      <w:widowControl/>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jc w:val="left"/>
    </w:pPr>
    <w:rPr>
      <w:kern w:val="0"/>
      <w:sz w:val="20"/>
    </w:rPr>
  </w:style>
  <w:style w:type="paragraph" w:customStyle="1" w:styleId="xl68">
    <w:name w:val="xl68"/>
    <w:basedOn w:val="a"/>
    <w:rsid w:val="004C0F7E"/>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1"/>
      <w:szCs w:val="21"/>
    </w:rPr>
  </w:style>
  <w:style w:type="paragraph" w:customStyle="1" w:styleId="xl69">
    <w:name w:val="xl69"/>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kern w:val="0"/>
      <w:sz w:val="21"/>
      <w:szCs w:val="21"/>
    </w:rPr>
  </w:style>
  <w:style w:type="paragraph" w:customStyle="1" w:styleId="xl70">
    <w:name w:val="xl70"/>
    <w:basedOn w:val="a"/>
    <w:rsid w:val="004C0F7E"/>
    <w:pPr>
      <w:widowControl/>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jc w:val="center"/>
    </w:pPr>
    <w:rPr>
      <w:b/>
      <w:bCs/>
      <w:color w:val="000000"/>
      <w:kern w:val="0"/>
      <w:sz w:val="21"/>
      <w:szCs w:val="21"/>
    </w:rPr>
  </w:style>
  <w:style w:type="paragraph" w:customStyle="1" w:styleId="xl71">
    <w:name w:val="xl71"/>
    <w:basedOn w:val="a"/>
    <w:rsid w:val="004C0F7E"/>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b/>
      <w:bCs/>
      <w:kern w:val="0"/>
      <w:sz w:val="21"/>
      <w:szCs w:val="21"/>
    </w:rPr>
  </w:style>
  <w:style w:type="paragraph" w:customStyle="1" w:styleId="xl72">
    <w:name w:val="xl72"/>
    <w:basedOn w:val="a"/>
    <w:rsid w:val="004C0F7E"/>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kern w:val="0"/>
      <w:sz w:val="21"/>
      <w:szCs w:val="21"/>
    </w:rPr>
  </w:style>
  <w:style w:type="paragraph" w:customStyle="1" w:styleId="xl73">
    <w:name w:val="xl73"/>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1"/>
      <w:szCs w:val="21"/>
    </w:rPr>
  </w:style>
  <w:style w:type="paragraph" w:customStyle="1" w:styleId="xl74">
    <w:name w:val="xl74"/>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1"/>
      <w:szCs w:val="21"/>
    </w:rPr>
  </w:style>
  <w:style w:type="paragraph" w:customStyle="1" w:styleId="xl75">
    <w:name w:val="xl75"/>
    <w:basedOn w:val="a"/>
    <w:rsid w:val="004C0F7E"/>
    <w:pPr>
      <w:widowControl/>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jc w:val="center"/>
    </w:pPr>
    <w:rPr>
      <w:color w:val="000000"/>
      <w:kern w:val="0"/>
      <w:sz w:val="21"/>
      <w:szCs w:val="21"/>
    </w:rPr>
  </w:style>
  <w:style w:type="paragraph" w:customStyle="1" w:styleId="xl76">
    <w:name w:val="xl76"/>
    <w:basedOn w:val="a"/>
    <w:rsid w:val="004C0F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1"/>
      <w:szCs w:val="21"/>
    </w:rPr>
  </w:style>
  <w:style w:type="paragraph" w:customStyle="1" w:styleId="xl77">
    <w:name w:val="xl77"/>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1"/>
      <w:szCs w:val="21"/>
    </w:rPr>
  </w:style>
  <w:style w:type="paragraph" w:customStyle="1" w:styleId="xl78">
    <w:name w:val="xl78"/>
    <w:basedOn w:val="a"/>
    <w:rsid w:val="004C0F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1"/>
      <w:szCs w:val="21"/>
    </w:rPr>
  </w:style>
  <w:style w:type="paragraph" w:customStyle="1" w:styleId="xl80">
    <w:name w:val="xl80"/>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1"/>
      <w:szCs w:val="21"/>
    </w:rPr>
  </w:style>
  <w:style w:type="paragraph" w:customStyle="1" w:styleId="xl81">
    <w:name w:val="xl81"/>
    <w:basedOn w:val="a"/>
    <w:rsid w:val="004C0F7E"/>
    <w:pPr>
      <w:widowControl/>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jc w:val="center"/>
    </w:pPr>
    <w:rPr>
      <w:rFonts w:ascii="宋体" w:hAnsi="宋体" w:cs="宋体"/>
      <w:color w:val="000000"/>
      <w:kern w:val="0"/>
      <w:sz w:val="21"/>
      <w:szCs w:val="21"/>
    </w:rPr>
  </w:style>
  <w:style w:type="paragraph" w:customStyle="1" w:styleId="xl82">
    <w:name w:val="xl82"/>
    <w:basedOn w:val="a"/>
    <w:rsid w:val="004C0F7E"/>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color w:val="000000"/>
      <w:kern w:val="0"/>
      <w:sz w:val="21"/>
      <w:szCs w:val="21"/>
    </w:rPr>
  </w:style>
  <w:style w:type="paragraph" w:customStyle="1" w:styleId="xl83">
    <w:name w:val="xl83"/>
    <w:basedOn w:val="a"/>
    <w:rsid w:val="004C0F7E"/>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color w:val="000000"/>
      <w:kern w:val="0"/>
      <w:sz w:val="21"/>
      <w:szCs w:val="21"/>
    </w:rPr>
  </w:style>
  <w:style w:type="paragraph" w:customStyle="1" w:styleId="xl84">
    <w:name w:val="xl84"/>
    <w:basedOn w:val="a"/>
    <w:rsid w:val="004C0F7E"/>
    <w:pPr>
      <w:widowControl/>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jc w:val="center"/>
    </w:pPr>
    <w:rPr>
      <w:rFonts w:ascii="宋体" w:hAnsi="宋体" w:cs="宋体"/>
      <w:b/>
      <w:bCs/>
      <w:color w:val="000000"/>
      <w:kern w:val="0"/>
      <w:sz w:val="21"/>
      <w:szCs w:val="21"/>
    </w:rPr>
  </w:style>
  <w:style w:type="paragraph" w:customStyle="1" w:styleId="xl85">
    <w:name w:val="xl85"/>
    <w:basedOn w:val="a"/>
    <w:rsid w:val="004C0F7E"/>
    <w:pPr>
      <w:widowControl/>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b/>
      <w:bCs/>
      <w:kern w:val="0"/>
      <w:sz w:val="21"/>
      <w:szCs w:val="21"/>
    </w:rPr>
  </w:style>
  <w:style w:type="paragraph" w:customStyle="1" w:styleId="xl86">
    <w:name w:val="xl86"/>
    <w:basedOn w:val="a"/>
    <w:rsid w:val="004C0F7E"/>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1"/>
      <w:szCs w:val="21"/>
    </w:rPr>
  </w:style>
  <w:style w:type="paragraph" w:customStyle="1" w:styleId="xl87">
    <w:name w:val="xl87"/>
    <w:basedOn w:val="a"/>
    <w:rsid w:val="004C0F7E"/>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b/>
      <w:bCs/>
      <w:color w:val="000000"/>
      <w:kern w:val="0"/>
      <w:sz w:val="21"/>
      <w:szCs w:val="21"/>
    </w:rPr>
  </w:style>
  <w:style w:type="paragraph" w:customStyle="1" w:styleId="xl88">
    <w:name w:val="xl88"/>
    <w:basedOn w:val="a"/>
    <w:rsid w:val="004C0F7E"/>
    <w:pPr>
      <w:widowControl/>
      <w:pBdr>
        <w:top w:val="single" w:sz="4" w:space="0" w:color="auto"/>
        <w:left w:val="single" w:sz="4" w:space="0" w:color="auto"/>
        <w:bottom w:val="single" w:sz="12" w:space="0" w:color="auto"/>
        <w:right w:val="single" w:sz="12" w:space="0" w:color="auto"/>
      </w:pBdr>
      <w:shd w:val="clear" w:color="000000" w:fill="FFFFFF"/>
      <w:spacing w:before="100" w:beforeAutospacing="1" w:after="100" w:afterAutospacing="1"/>
      <w:jc w:val="center"/>
    </w:pPr>
    <w:rPr>
      <w:rFonts w:ascii="宋体" w:hAnsi="宋体" w:cs="宋体"/>
      <w:b/>
      <w:bCs/>
      <w:color w:val="000000"/>
      <w:kern w:val="0"/>
      <w:sz w:val="21"/>
      <w:szCs w:val="21"/>
    </w:rPr>
  </w:style>
  <w:style w:type="paragraph" w:customStyle="1" w:styleId="xl89">
    <w:name w:val="xl89"/>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kern w:val="0"/>
      <w:sz w:val="21"/>
      <w:szCs w:val="21"/>
    </w:rPr>
  </w:style>
  <w:style w:type="paragraph" w:customStyle="1" w:styleId="xl90">
    <w:name w:val="xl90"/>
    <w:basedOn w:val="a"/>
    <w:rsid w:val="004C0F7E"/>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b/>
      <w:bCs/>
      <w:color w:val="000000"/>
      <w:kern w:val="0"/>
      <w:sz w:val="21"/>
      <w:szCs w:val="21"/>
    </w:rPr>
  </w:style>
  <w:style w:type="paragraph" w:customStyle="1" w:styleId="xl91">
    <w:name w:val="xl91"/>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1"/>
      <w:szCs w:val="21"/>
    </w:rPr>
  </w:style>
  <w:style w:type="paragraph" w:customStyle="1" w:styleId="xl92">
    <w:name w:val="xl92"/>
    <w:basedOn w:val="a"/>
    <w:rsid w:val="004C0F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rPr>
  </w:style>
  <w:style w:type="paragraph" w:customStyle="1" w:styleId="xl93">
    <w:name w:val="xl93"/>
    <w:basedOn w:val="a"/>
    <w:rsid w:val="004C0F7E"/>
    <w:pPr>
      <w:widowControl/>
      <w:pBdr>
        <w:left w:val="single" w:sz="12" w:space="0" w:color="auto"/>
        <w:right w:val="single" w:sz="4" w:space="0" w:color="auto"/>
      </w:pBdr>
      <w:shd w:val="clear" w:color="000000" w:fill="FFFFFF"/>
      <w:spacing w:before="100" w:beforeAutospacing="1" w:after="100" w:afterAutospacing="1"/>
      <w:jc w:val="center"/>
    </w:pPr>
    <w:rPr>
      <w:kern w:val="0"/>
      <w:sz w:val="21"/>
      <w:szCs w:val="21"/>
    </w:rPr>
  </w:style>
  <w:style w:type="paragraph" w:customStyle="1" w:styleId="xl94">
    <w:name w:val="xl94"/>
    <w:basedOn w:val="a"/>
    <w:rsid w:val="004C0F7E"/>
    <w:pPr>
      <w:widowControl/>
      <w:spacing w:before="100" w:beforeAutospacing="1" w:after="100" w:afterAutospacing="1"/>
      <w:jc w:val="center"/>
    </w:pPr>
    <w:rPr>
      <w:kern w:val="0"/>
      <w:sz w:val="21"/>
      <w:szCs w:val="21"/>
    </w:rPr>
  </w:style>
  <w:style w:type="paragraph" w:customStyle="1" w:styleId="xl95">
    <w:name w:val="xl95"/>
    <w:basedOn w:val="a"/>
    <w:rsid w:val="004C0F7E"/>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1"/>
      <w:szCs w:val="21"/>
    </w:rPr>
  </w:style>
  <w:style w:type="paragraph" w:customStyle="1" w:styleId="xl96">
    <w:name w:val="xl96"/>
    <w:basedOn w:val="a"/>
    <w:rsid w:val="004C0F7E"/>
    <w:pPr>
      <w:widowControl/>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1"/>
      <w:szCs w:val="21"/>
    </w:rPr>
  </w:style>
  <w:style w:type="paragraph" w:customStyle="1" w:styleId="xl97">
    <w:name w:val="xl97"/>
    <w:basedOn w:val="a"/>
    <w:rsid w:val="004C0F7E"/>
    <w:pPr>
      <w:widowControl/>
      <w:pBdr>
        <w:top w:val="single" w:sz="12"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1"/>
      <w:szCs w:val="21"/>
    </w:rPr>
  </w:style>
  <w:style w:type="paragraph" w:customStyle="1" w:styleId="xl98">
    <w:name w:val="xl98"/>
    <w:basedOn w:val="a"/>
    <w:rsid w:val="004C0F7E"/>
    <w:pPr>
      <w:widowControl/>
      <w:pBdr>
        <w:bottom w:val="single" w:sz="8" w:space="0" w:color="auto"/>
        <w:right w:val="single" w:sz="8" w:space="0" w:color="auto"/>
      </w:pBdr>
      <w:spacing w:before="100" w:beforeAutospacing="1" w:after="100" w:afterAutospacing="1"/>
      <w:jc w:val="center"/>
    </w:pPr>
    <w:rPr>
      <w:rFonts w:ascii="宋体" w:hAnsi="宋体" w:cs="宋体"/>
      <w:kern w:val="0"/>
      <w:sz w:val="21"/>
      <w:szCs w:val="21"/>
    </w:rPr>
  </w:style>
  <w:style w:type="paragraph" w:customStyle="1" w:styleId="xl99">
    <w:name w:val="xl99"/>
    <w:basedOn w:val="a"/>
    <w:rsid w:val="004C0F7E"/>
    <w:pPr>
      <w:widowControl/>
      <w:pBdr>
        <w:bottom w:val="single" w:sz="8" w:space="0" w:color="auto"/>
        <w:right w:val="single" w:sz="8" w:space="0" w:color="auto"/>
      </w:pBdr>
      <w:spacing w:before="100" w:beforeAutospacing="1" w:after="100" w:afterAutospacing="1"/>
      <w:jc w:val="center"/>
    </w:pPr>
    <w:rPr>
      <w:kern w:val="0"/>
      <w:sz w:val="21"/>
      <w:szCs w:val="21"/>
    </w:rPr>
  </w:style>
  <w:style w:type="paragraph" w:customStyle="1" w:styleId="xl100">
    <w:name w:val="xl100"/>
    <w:basedOn w:val="a"/>
    <w:rsid w:val="004C0F7E"/>
    <w:pPr>
      <w:widowControl/>
      <w:spacing w:before="100" w:beforeAutospacing="1" w:after="100" w:afterAutospacing="1"/>
      <w:jc w:val="center"/>
    </w:pPr>
    <w:rPr>
      <w:rFonts w:ascii="宋体" w:hAnsi="宋体" w:cs="宋体"/>
      <w:b/>
      <w:bCs/>
      <w:kern w:val="0"/>
      <w:sz w:val="21"/>
      <w:szCs w:val="21"/>
    </w:rPr>
  </w:style>
  <w:style w:type="paragraph" w:customStyle="1" w:styleId="xl101">
    <w:name w:val="xl101"/>
    <w:basedOn w:val="a"/>
    <w:rsid w:val="004C0F7E"/>
    <w:pPr>
      <w:widowControl/>
      <w:pBdr>
        <w:bottom w:val="single" w:sz="8" w:space="0" w:color="auto"/>
        <w:right w:val="single" w:sz="8" w:space="0" w:color="auto"/>
      </w:pBdr>
      <w:spacing w:before="100" w:beforeAutospacing="1" w:after="100" w:afterAutospacing="1"/>
      <w:jc w:val="center"/>
    </w:pPr>
    <w:rPr>
      <w:rFonts w:ascii="宋体" w:hAnsi="宋体" w:cs="宋体"/>
      <w:b/>
      <w:bCs/>
      <w:kern w:val="0"/>
      <w:sz w:val="21"/>
      <w:szCs w:val="21"/>
    </w:rPr>
  </w:style>
  <w:style w:type="paragraph" w:customStyle="1" w:styleId="xl102">
    <w:name w:val="xl102"/>
    <w:basedOn w:val="a"/>
    <w:rsid w:val="004C0F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1"/>
      <w:szCs w:val="21"/>
    </w:rPr>
  </w:style>
  <w:style w:type="paragraph" w:customStyle="1" w:styleId="xl103">
    <w:name w:val="xl103"/>
    <w:basedOn w:val="a"/>
    <w:rsid w:val="004C0F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1"/>
      <w:szCs w:val="21"/>
    </w:rPr>
  </w:style>
  <w:style w:type="paragraph" w:customStyle="1" w:styleId="xl104">
    <w:name w:val="xl104"/>
    <w:basedOn w:val="a"/>
    <w:rsid w:val="004C0F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21"/>
      <w:szCs w:val="21"/>
    </w:rPr>
  </w:style>
  <w:style w:type="paragraph" w:customStyle="1" w:styleId="xl105">
    <w:name w:val="xl105"/>
    <w:basedOn w:val="a"/>
    <w:rsid w:val="004C0F7E"/>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color w:val="000000"/>
      <w:kern w:val="0"/>
      <w:sz w:val="21"/>
      <w:szCs w:val="21"/>
    </w:rPr>
  </w:style>
  <w:style w:type="paragraph" w:customStyle="1" w:styleId="xl106">
    <w:name w:val="xl106"/>
    <w:basedOn w:val="a"/>
    <w:rsid w:val="004C0F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1"/>
      <w:szCs w:val="21"/>
    </w:rPr>
  </w:style>
  <w:style w:type="paragraph" w:customStyle="1" w:styleId="xl107">
    <w:name w:val="xl107"/>
    <w:basedOn w:val="a"/>
    <w:rsid w:val="004C0F7E"/>
    <w:pPr>
      <w:widowControl/>
      <w:spacing w:before="100" w:beforeAutospacing="1" w:after="100" w:afterAutospacing="1"/>
      <w:jc w:val="left"/>
    </w:pPr>
    <w:rPr>
      <w:rFonts w:ascii="宋体" w:hAnsi="宋体" w:cs="宋体"/>
      <w:kern w:val="0"/>
      <w:sz w:val="21"/>
      <w:szCs w:val="21"/>
    </w:rPr>
  </w:style>
  <w:style w:type="paragraph" w:customStyle="1" w:styleId="affffa">
    <w:name w:val="图标字"/>
    <w:basedOn w:val="a"/>
    <w:link w:val="affffb"/>
    <w:qFormat/>
    <w:rsid w:val="004C0F7E"/>
    <w:pPr>
      <w:adjustRightInd w:val="0"/>
      <w:snapToGrid w:val="0"/>
      <w:jc w:val="center"/>
    </w:pPr>
    <w:rPr>
      <w:rFonts w:cs="宋体"/>
      <w:bCs/>
      <w:kern w:val="0"/>
      <w:sz w:val="24"/>
      <w:szCs w:val="21"/>
      <w:lang w:eastAsia="en-US"/>
    </w:rPr>
  </w:style>
  <w:style w:type="character" w:customStyle="1" w:styleId="affffb">
    <w:name w:val="图标字 字符"/>
    <w:basedOn w:val="a1"/>
    <w:link w:val="affffa"/>
    <w:rsid w:val="004C0F7E"/>
    <w:rPr>
      <w:rFonts w:cs="宋体"/>
      <w:bCs/>
      <w:sz w:val="24"/>
      <w:szCs w:val="21"/>
      <w:lang w:eastAsia="en-US"/>
    </w:rPr>
  </w:style>
  <w:style w:type="paragraph" w:customStyle="1" w:styleId="affffc">
    <w:name w:val="中气正文"/>
    <w:basedOn w:val="a"/>
    <w:qFormat/>
    <w:rsid w:val="00942466"/>
    <w:pPr>
      <w:spacing w:line="360" w:lineRule="auto"/>
      <w:ind w:firstLineChars="200" w:firstLine="200"/>
    </w:pPr>
    <w:rPr>
      <w:sz w:val="24"/>
      <w:szCs w:val="24"/>
    </w:rPr>
  </w:style>
  <w:style w:type="character" w:customStyle="1" w:styleId="CharChar6">
    <w:name w:val="表文字 Char Char"/>
    <w:rsid w:val="00E70EF7"/>
    <w:rPr>
      <w:rFonts w:eastAsia="宋体"/>
      <w:sz w:val="24"/>
      <w:lang w:val="en-US" w:eastAsia="zh-CN" w:bidi="ar-SA"/>
    </w:rPr>
  </w:style>
  <w:style w:type="character" w:customStyle="1" w:styleId="Char18">
    <w:name w:val="题注 Char1"/>
    <w:locked/>
    <w:rsid w:val="001C1001"/>
    <w:rPr>
      <w:rFonts w:ascii="Times New Roman" w:hAnsi="Times New Roman" w:cs="Times New Roman"/>
      <w:b/>
      <w:szCs w:val="21"/>
    </w:rPr>
  </w:style>
  <w:style w:type="character" w:customStyle="1" w:styleId="Char22">
    <w:name w:val="页眉 Char2"/>
    <w:basedOn w:val="a1"/>
    <w:rsid w:val="000C616E"/>
    <w:rPr>
      <w:sz w:val="18"/>
      <w:szCs w:val="18"/>
    </w:rPr>
  </w:style>
  <w:style w:type="character" w:customStyle="1" w:styleId="Charff0">
    <w:name w:val="图居中 Char"/>
    <w:link w:val="affffd"/>
    <w:rsid w:val="000C616E"/>
    <w:rPr>
      <w:sz w:val="24"/>
    </w:rPr>
  </w:style>
  <w:style w:type="paragraph" w:customStyle="1" w:styleId="affffd">
    <w:name w:val="图居中"/>
    <w:basedOn w:val="a"/>
    <w:link w:val="Charff0"/>
    <w:qFormat/>
    <w:rsid w:val="000C616E"/>
    <w:pPr>
      <w:adjustRightInd w:val="0"/>
      <w:snapToGrid w:val="0"/>
      <w:spacing w:line="360" w:lineRule="auto"/>
      <w:jc w:val="center"/>
    </w:pPr>
    <w:rPr>
      <w:kern w:val="0"/>
      <w:sz w:val="24"/>
    </w:rPr>
  </w:style>
  <w:style w:type="character" w:customStyle="1" w:styleId="24">
    <w:name w:val="表格2 字符"/>
    <w:link w:val="23"/>
    <w:rsid w:val="0026613D"/>
    <w:rPr>
      <w:kern w:val="2"/>
      <w:sz w:val="21"/>
      <w:szCs w:val="21"/>
    </w:rPr>
  </w:style>
  <w:style w:type="paragraph" w:customStyle="1" w:styleId="CharChar1CharCharCharCharCharCharCharCharCharCharCharCharCharCharCharCharCharCharCharChar1Char3">
    <w:name w:val="Char Char1 Char Char Char Char Char Char Char Char Char Char Char Char Char Char Char Char Char Char Char Char1 Char"/>
    <w:basedOn w:val="a"/>
    <w:rsid w:val="000517C9"/>
    <w:pPr>
      <w:spacing w:line="360" w:lineRule="auto"/>
      <w:ind w:firstLineChars="200" w:firstLine="200"/>
    </w:pPr>
    <w:rPr>
      <w:rFonts w:ascii="宋体" w:hAnsi="宋体" w:cs="宋体"/>
      <w:sz w:val="24"/>
      <w:szCs w:val="24"/>
    </w:rPr>
  </w:style>
  <w:style w:type="paragraph" w:customStyle="1" w:styleId="27">
    <w:name w:val="普通(网站)2"/>
    <w:basedOn w:val="a"/>
    <w:rsid w:val="000517C9"/>
    <w:pPr>
      <w:widowControl/>
      <w:spacing w:before="100" w:beforeAutospacing="1" w:after="100" w:afterAutospacing="1"/>
      <w:jc w:val="left"/>
    </w:pPr>
    <w:rPr>
      <w:rFonts w:ascii="宋体" w:hAnsi="宋体"/>
      <w:kern w:val="0"/>
      <w:sz w:val="24"/>
      <w:szCs w:val="24"/>
    </w:rPr>
  </w:style>
  <w:style w:type="paragraph" w:customStyle="1" w:styleId="125TimesNewRoman0851">
    <w:name w:val="样式 样式 样式 首行缩进:  1 厘米 行距: 固定值 25 磅 + Times New Roman 首行缩进:  0.85 ...1"/>
    <w:basedOn w:val="a"/>
    <w:qFormat/>
    <w:rsid w:val="00DD269B"/>
    <w:pPr>
      <w:adjustRightInd w:val="0"/>
      <w:snapToGrid w:val="0"/>
      <w:spacing w:line="360" w:lineRule="auto"/>
      <w:ind w:firstLineChars="200" w:firstLine="200"/>
    </w:pPr>
    <w:rPr>
      <w:rFonts w:cs="宋体"/>
      <w:snapToGrid w:val="0"/>
      <w:kern w:val="24"/>
      <w:sz w:val="24"/>
      <w:szCs w:val="24"/>
    </w:rPr>
  </w:style>
  <w:style w:type="character" w:customStyle="1" w:styleId="15Char">
    <w:name w:val="样式 (符号) 宋体 小四 行距: 1.5 倍行距 Char"/>
    <w:link w:val="151"/>
    <w:rsid w:val="00DC0989"/>
    <w:rPr>
      <w:rFonts w:hAnsi="宋体" w:cs="宋体"/>
      <w:kern w:val="2"/>
      <w:sz w:val="24"/>
    </w:rPr>
  </w:style>
  <w:style w:type="paragraph" w:customStyle="1" w:styleId="151">
    <w:name w:val="样式 (符号) 宋体 小四 行距: 1.5 倍行距"/>
    <w:basedOn w:val="a"/>
    <w:link w:val="15Char"/>
    <w:rsid w:val="00DC0989"/>
    <w:pPr>
      <w:spacing w:line="360" w:lineRule="auto"/>
      <w:ind w:firstLineChars="200" w:firstLine="480"/>
    </w:pPr>
    <w:rPr>
      <w:rFonts w:hAnsi="宋体" w:cs="宋体"/>
      <w:sz w:val="24"/>
    </w:rPr>
  </w:style>
  <w:style w:type="paragraph" w:customStyle="1" w:styleId="CharChar1CharCharCharCharCharCharCharCharCharCharCharCharCharCharCharCharCharCharCharChar1Char4">
    <w:name w:val="Char Char1 Char Char Char Char Char Char Char Char Char Char Char Char Char Char Char Char Char Char Char Char1 Char"/>
    <w:basedOn w:val="a"/>
    <w:rsid w:val="000B2027"/>
    <w:pPr>
      <w:spacing w:line="360" w:lineRule="auto"/>
      <w:ind w:firstLineChars="200" w:firstLine="200"/>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6900694">
      <w:bodyDiv w:val="1"/>
      <w:marLeft w:val="0"/>
      <w:marRight w:val="0"/>
      <w:marTop w:val="0"/>
      <w:marBottom w:val="0"/>
      <w:divBdr>
        <w:top w:val="none" w:sz="0" w:space="0" w:color="auto"/>
        <w:left w:val="none" w:sz="0" w:space="0" w:color="auto"/>
        <w:bottom w:val="none" w:sz="0" w:space="0" w:color="auto"/>
        <w:right w:val="none" w:sz="0" w:space="0" w:color="auto"/>
      </w:divBdr>
    </w:div>
    <w:div w:id="48237606">
      <w:bodyDiv w:val="1"/>
      <w:marLeft w:val="0"/>
      <w:marRight w:val="0"/>
      <w:marTop w:val="0"/>
      <w:marBottom w:val="0"/>
      <w:divBdr>
        <w:top w:val="none" w:sz="0" w:space="0" w:color="auto"/>
        <w:left w:val="none" w:sz="0" w:space="0" w:color="auto"/>
        <w:bottom w:val="none" w:sz="0" w:space="0" w:color="auto"/>
        <w:right w:val="none" w:sz="0" w:space="0" w:color="auto"/>
      </w:divBdr>
    </w:div>
    <w:div w:id="173805979">
      <w:bodyDiv w:val="1"/>
      <w:marLeft w:val="0"/>
      <w:marRight w:val="0"/>
      <w:marTop w:val="0"/>
      <w:marBottom w:val="0"/>
      <w:divBdr>
        <w:top w:val="none" w:sz="0" w:space="0" w:color="auto"/>
        <w:left w:val="none" w:sz="0" w:space="0" w:color="auto"/>
        <w:bottom w:val="none" w:sz="0" w:space="0" w:color="auto"/>
        <w:right w:val="none" w:sz="0" w:space="0" w:color="auto"/>
      </w:divBdr>
      <w:divsChild>
        <w:div w:id="872578726">
          <w:marLeft w:val="0"/>
          <w:marRight w:val="0"/>
          <w:marTop w:val="0"/>
          <w:marBottom w:val="210"/>
          <w:divBdr>
            <w:top w:val="none" w:sz="0" w:space="0" w:color="auto"/>
            <w:left w:val="none" w:sz="0" w:space="0" w:color="auto"/>
            <w:bottom w:val="none" w:sz="0" w:space="0" w:color="auto"/>
            <w:right w:val="none" w:sz="0" w:space="0" w:color="auto"/>
          </w:divBdr>
        </w:div>
        <w:div w:id="1303729945">
          <w:marLeft w:val="0"/>
          <w:marRight w:val="0"/>
          <w:marTop w:val="0"/>
          <w:marBottom w:val="210"/>
          <w:divBdr>
            <w:top w:val="none" w:sz="0" w:space="0" w:color="auto"/>
            <w:left w:val="none" w:sz="0" w:space="0" w:color="auto"/>
            <w:bottom w:val="none" w:sz="0" w:space="0" w:color="auto"/>
            <w:right w:val="none" w:sz="0" w:space="0" w:color="auto"/>
          </w:divBdr>
        </w:div>
      </w:divsChild>
    </w:div>
    <w:div w:id="328169099">
      <w:bodyDiv w:val="1"/>
      <w:marLeft w:val="0"/>
      <w:marRight w:val="0"/>
      <w:marTop w:val="0"/>
      <w:marBottom w:val="0"/>
      <w:divBdr>
        <w:top w:val="none" w:sz="0" w:space="0" w:color="auto"/>
        <w:left w:val="none" w:sz="0" w:space="0" w:color="auto"/>
        <w:bottom w:val="none" w:sz="0" w:space="0" w:color="auto"/>
        <w:right w:val="none" w:sz="0" w:space="0" w:color="auto"/>
      </w:divBdr>
    </w:div>
    <w:div w:id="405685161">
      <w:bodyDiv w:val="1"/>
      <w:marLeft w:val="0"/>
      <w:marRight w:val="0"/>
      <w:marTop w:val="0"/>
      <w:marBottom w:val="0"/>
      <w:divBdr>
        <w:top w:val="none" w:sz="0" w:space="0" w:color="auto"/>
        <w:left w:val="none" w:sz="0" w:space="0" w:color="auto"/>
        <w:bottom w:val="none" w:sz="0" w:space="0" w:color="auto"/>
        <w:right w:val="none" w:sz="0" w:space="0" w:color="auto"/>
      </w:divBdr>
    </w:div>
    <w:div w:id="514269023">
      <w:bodyDiv w:val="1"/>
      <w:marLeft w:val="0"/>
      <w:marRight w:val="0"/>
      <w:marTop w:val="0"/>
      <w:marBottom w:val="0"/>
      <w:divBdr>
        <w:top w:val="none" w:sz="0" w:space="0" w:color="auto"/>
        <w:left w:val="none" w:sz="0" w:space="0" w:color="auto"/>
        <w:bottom w:val="none" w:sz="0" w:space="0" w:color="auto"/>
        <w:right w:val="none" w:sz="0" w:space="0" w:color="auto"/>
      </w:divBdr>
    </w:div>
    <w:div w:id="779839099">
      <w:bodyDiv w:val="1"/>
      <w:marLeft w:val="0"/>
      <w:marRight w:val="0"/>
      <w:marTop w:val="0"/>
      <w:marBottom w:val="0"/>
      <w:divBdr>
        <w:top w:val="none" w:sz="0" w:space="0" w:color="auto"/>
        <w:left w:val="none" w:sz="0" w:space="0" w:color="auto"/>
        <w:bottom w:val="none" w:sz="0" w:space="0" w:color="auto"/>
        <w:right w:val="none" w:sz="0" w:space="0" w:color="auto"/>
      </w:divBdr>
    </w:div>
    <w:div w:id="946690928">
      <w:bodyDiv w:val="1"/>
      <w:marLeft w:val="0"/>
      <w:marRight w:val="0"/>
      <w:marTop w:val="0"/>
      <w:marBottom w:val="0"/>
      <w:divBdr>
        <w:top w:val="none" w:sz="0" w:space="0" w:color="auto"/>
        <w:left w:val="none" w:sz="0" w:space="0" w:color="auto"/>
        <w:bottom w:val="none" w:sz="0" w:space="0" w:color="auto"/>
        <w:right w:val="none" w:sz="0" w:space="0" w:color="auto"/>
      </w:divBdr>
    </w:div>
    <w:div w:id="1103037374">
      <w:bodyDiv w:val="1"/>
      <w:marLeft w:val="0"/>
      <w:marRight w:val="0"/>
      <w:marTop w:val="0"/>
      <w:marBottom w:val="0"/>
      <w:divBdr>
        <w:top w:val="none" w:sz="0" w:space="0" w:color="auto"/>
        <w:left w:val="none" w:sz="0" w:space="0" w:color="auto"/>
        <w:bottom w:val="none" w:sz="0" w:space="0" w:color="auto"/>
        <w:right w:val="none" w:sz="0" w:space="0" w:color="auto"/>
      </w:divBdr>
      <w:divsChild>
        <w:div w:id="496849617">
          <w:marLeft w:val="0"/>
          <w:marRight w:val="0"/>
          <w:marTop w:val="0"/>
          <w:marBottom w:val="0"/>
          <w:divBdr>
            <w:top w:val="none" w:sz="0" w:space="0" w:color="auto"/>
            <w:left w:val="none" w:sz="0" w:space="0" w:color="auto"/>
            <w:bottom w:val="none" w:sz="0" w:space="0" w:color="auto"/>
            <w:right w:val="none" w:sz="0" w:space="0" w:color="auto"/>
          </w:divBdr>
          <w:divsChild>
            <w:div w:id="729772240">
              <w:marLeft w:val="0"/>
              <w:marRight w:val="0"/>
              <w:marTop w:val="0"/>
              <w:marBottom w:val="0"/>
              <w:divBdr>
                <w:top w:val="none" w:sz="0" w:space="0" w:color="auto"/>
                <w:left w:val="none" w:sz="0" w:space="0" w:color="auto"/>
                <w:bottom w:val="none" w:sz="0" w:space="0" w:color="auto"/>
                <w:right w:val="none" w:sz="0" w:space="0" w:color="auto"/>
              </w:divBdr>
            </w:div>
            <w:div w:id="20353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9148">
      <w:bodyDiv w:val="1"/>
      <w:marLeft w:val="0"/>
      <w:marRight w:val="0"/>
      <w:marTop w:val="0"/>
      <w:marBottom w:val="0"/>
      <w:divBdr>
        <w:top w:val="none" w:sz="0" w:space="0" w:color="auto"/>
        <w:left w:val="none" w:sz="0" w:space="0" w:color="auto"/>
        <w:bottom w:val="none" w:sz="0" w:space="0" w:color="auto"/>
        <w:right w:val="none" w:sz="0" w:space="0" w:color="auto"/>
      </w:divBdr>
    </w:div>
    <w:div w:id="1173228011">
      <w:bodyDiv w:val="1"/>
      <w:marLeft w:val="0"/>
      <w:marRight w:val="0"/>
      <w:marTop w:val="0"/>
      <w:marBottom w:val="0"/>
      <w:divBdr>
        <w:top w:val="none" w:sz="0" w:space="0" w:color="auto"/>
        <w:left w:val="none" w:sz="0" w:space="0" w:color="auto"/>
        <w:bottom w:val="none" w:sz="0" w:space="0" w:color="auto"/>
        <w:right w:val="none" w:sz="0" w:space="0" w:color="auto"/>
      </w:divBdr>
    </w:div>
    <w:div w:id="1214922630">
      <w:bodyDiv w:val="1"/>
      <w:marLeft w:val="0"/>
      <w:marRight w:val="0"/>
      <w:marTop w:val="0"/>
      <w:marBottom w:val="0"/>
      <w:divBdr>
        <w:top w:val="none" w:sz="0" w:space="0" w:color="auto"/>
        <w:left w:val="none" w:sz="0" w:space="0" w:color="auto"/>
        <w:bottom w:val="none" w:sz="0" w:space="0" w:color="auto"/>
        <w:right w:val="none" w:sz="0" w:space="0" w:color="auto"/>
      </w:divBdr>
    </w:div>
    <w:div w:id="1303851297">
      <w:bodyDiv w:val="1"/>
      <w:marLeft w:val="0"/>
      <w:marRight w:val="0"/>
      <w:marTop w:val="0"/>
      <w:marBottom w:val="0"/>
      <w:divBdr>
        <w:top w:val="none" w:sz="0" w:space="0" w:color="auto"/>
        <w:left w:val="none" w:sz="0" w:space="0" w:color="auto"/>
        <w:bottom w:val="none" w:sz="0" w:space="0" w:color="auto"/>
        <w:right w:val="none" w:sz="0" w:space="0" w:color="auto"/>
      </w:divBdr>
    </w:div>
    <w:div w:id="1541547116">
      <w:bodyDiv w:val="1"/>
      <w:marLeft w:val="0"/>
      <w:marRight w:val="0"/>
      <w:marTop w:val="0"/>
      <w:marBottom w:val="0"/>
      <w:divBdr>
        <w:top w:val="none" w:sz="0" w:space="0" w:color="auto"/>
        <w:left w:val="none" w:sz="0" w:space="0" w:color="auto"/>
        <w:bottom w:val="none" w:sz="0" w:space="0" w:color="auto"/>
        <w:right w:val="none" w:sz="0" w:space="0" w:color="auto"/>
      </w:divBdr>
      <w:divsChild>
        <w:div w:id="131410198">
          <w:marLeft w:val="0"/>
          <w:marRight w:val="0"/>
          <w:marTop w:val="0"/>
          <w:marBottom w:val="75"/>
          <w:divBdr>
            <w:top w:val="none" w:sz="0" w:space="0" w:color="auto"/>
            <w:left w:val="none" w:sz="0" w:space="0" w:color="auto"/>
            <w:bottom w:val="none" w:sz="0" w:space="0" w:color="auto"/>
            <w:right w:val="none" w:sz="0" w:space="0" w:color="auto"/>
          </w:divBdr>
        </w:div>
        <w:div w:id="479231788">
          <w:marLeft w:val="0"/>
          <w:marRight w:val="0"/>
          <w:marTop w:val="0"/>
          <w:marBottom w:val="75"/>
          <w:divBdr>
            <w:top w:val="none" w:sz="0" w:space="0" w:color="auto"/>
            <w:left w:val="none" w:sz="0" w:space="0" w:color="auto"/>
            <w:bottom w:val="none" w:sz="0" w:space="0" w:color="auto"/>
            <w:right w:val="none" w:sz="0" w:space="0" w:color="auto"/>
          </w:divBdr>
        </w:div>
        <w:div w:id="716776807">
          <w:marLeft w:val="0"/>
          <w:marRight w:val="0"/>
          <w:marTop w:val="0"/>
          <w:marBottom w:val="75"/>
          <w:divBdr>
            <w:top w:val="none" w:sz="0" w:space="0" w:color="auto"/>
            <w:left w:val="none" w:sz="0" w:space="0" w:color="auto"/>
            <w:bottom w:val="none" w:sz="0" w:space="0" w:color="auto"/>
            <w:right w:val="none" w:sz="0" w:space="0" w:color="auto"/>
          </w:divBdr>
        </w:div>
        <w:div w:id="801187981">
          <w:marLeft w:val="0"/>
          <w:marRight w:val="0"/>
          <w:marTop w:val="0"/>
          <w:marBottom w:val="75"/>
          <w:divBdr>
            <w:top w:val="none" w:sz="0" w:space="0" w:color="auto"/>
            <w:left w:val="none" w:sz="0" w:space="0" w:color="auto"/>
            <w:bottom w:val="none" w:sz="0" w:space="0" w:color="auto"/>
            <w:right w:val="none" w:sz="0" w:space="0" w:color="auto"/>
          </w:divBdr>
        </w:div>
        <w:div w:id="1096293855">
          <w:marLeft w:val="0"/>
          <w:marRight w:val="0"/>
          <w:marTop w:val="0"/>
          <w:marBottom w:val="75"/>
          <w:divBdr>
            <w:top w:val="none" w:sz="0" w:space="0" w:color="auto"/>
            <w:left w:val="none" w:sz="0" w:space="0" w:color="auto"/>
            <w:bottom w:val="none" w:sz="0" w:space="0" w:color="auto"/>
            <w:right w:val="none" w:sz="0" w:space="0" w:color="auto"/>
          </w:divBdr>
        </w:div>
        <w:div w:id="1341665595">
          <w:marLeft w:val="0"/>
          <w:marRight w:val="0"/>
          <w:marTop w:val="0"/>
          <w:marBottom w:val="75"/>
          <w:divBdr>
            <w:top w:val="none" w:sz="0" w:space="0" w:color="auto"/>
            <w:left w:val="none" w:sz="0" w:space="0" w:color="auto"/>
            <w:bottom w:val="none" w:sz="0" w:space="0" w:color="auto"/>
            <w:right w:val="none" w:sz="0" w:space="0" w:color="auto"/>
          </w:divBdr>
        </w:div>
        <w:div w:id="1430739982">
          <w:marLeft w:val="0"/>
          <w:marRight w:val="0"/>
          <w:marTop w:val="0"/>
          <w:marBottom w:val="75"/>
          <w:divBdr>
            <w:top w:val="none" w:sz="0" w:space="0" w:color="auto"/>
            <w:left w:val="none" w:sz="0" w:space="0" w:color="auto"/>
            <w:bottom w:val="none" w:sz="0" w:space="0" w:color="auto"/>
            <w:right w:val="none" w:sz="0" w:space="0" w:color="auto"/>
          </w:divBdr>
        </w:div>
        <w:div w:id="1668485397">
          <w:marLeft w:val="0"/>
          <w:marRight w:val="0"/>
          <w:marTop w:val="0"/>
          <w:marBottom w:val="75"/>
          <w:divBdr>
            <w:top w:val="none" w:sz="0" w:space="0" w:color="auto"/>
            <w:left w:val="none" w:sz="0" w:space="0" w:color="auto"/>
            <w:bottom w:val="none" w:sz="0" w:space="0" w:color="auto"/>
            <w:right w:val="none" w:sz="0" w:space="0" w:color="auto"/>
          </w:divBdr>
        </w:div>
        <w:div w:id="1860854296">
          <w:marLeft w:val="0"/>
          <w:marRight w:val="0"/>
          <w:marTop w:val="0"/>
          <w:marBottom w:val="75"/>
          <w:divBdr>
            <w:top w:val="none" w:sz="0" w:space="0" w:color="auto"/>
            <w:left w:val="none" w:sz="0" w:space="0" w:color="auto"/>
            <w:bottom w:val="none" w:sz="0" w:space="0" w:color="auto"/>
            <w:right w:val="none" w:sz="0" w:space="0" w:color="auto"/>
          </w:divBdr>
        </w:div>
        <w:div w:id="1980768002">
          <w:marLeft w:val="0"/>
          <w:marRight w:val="0"/>
          <w:marTop w:val="0"/>
          <w:marBottom w:val="75"/>
          <w:divBdr>
            <w:top w:val="none" w:sz="0" w:space="0" w:color="auto"/>
            <w:left w:val="none" w:sz="0" w:space="0" w:color="auto"/>
            <w:bottom w:val="none" w:sz="0" w:space="0" w:color="auto"/>
            <w:right w:val="none" w:sz="0" w:space="0" w:color="auto"/>
          </w:divBdr>
        </w:div>
      </w:divsChild>
    </w:div>
    <w:div w:id="1717850442">
      <w:bodyDiv w:val="1"/>
      <w:marLeft w:val="0"/>
      <w:marRight w:val="0"/>
      <w:marTop w:val="0"/>
      <w:marBottom w:val="0"/>
      <w:divBdr>
        <w:top w:val="none" w:sz="0" w:space="0" w:color="auto"/>
        <w:left w:val="none" w:sz="0" w:space="0" w:color="auto"/>
        <w:bottom w:val="none" w:sz="0" w:space="0" w:color="auto"/>
        <w:right w:val="none" w:sz="0" w:space="0" w:color="auto"/>
      </w:divBdr>
    </w:div>
    <w:div w:id="1837106136">
      <w:bodyDiv w:val="1"/>
      <w:marLeft w:val="0"/>
      <w:marRight w:val="0"/>
      <w:marTop w:val="0"/>
      <w:marBottom w:val="0"/>
      <w:divBdr>
        <w:top w:val="none" w:sz="0" w:space="0" w:color="auto"/>
        <w:left w:val="none" w:sz="0" w:space="0" w:color="auto"/>
        <w:bottom w:val="none" w:sz="0" w:space="0" w:color="auto"/>
        <w:right w:val="none" w:sz="0" w:space="0" w:color="auto"/>
      </w:divBdr>
    </w:div>
    <w:div w:id="1874997147">
      <w:bodyDiv w:val="1"/>
      <w:marLeft w:val="0"/>
      <w:marRight w:val="0"/>
      <w:marTop w:val="0"/>
      <w:marBottom w:val="0"/>
      <w:divBdr>
        <w:top w:val="none" w:sz="0" w:space="0" w:color="auto"/>
        <w:left w:val="none" w:sz="0" w:space="0" w:color="auto"/>
        <w:bottom w:val="none" w:sz="0" w:space="0" w:color="auto"/>
        <w:right w:val="none" w:sz="0" w:space="0" w:color="auto"/>
      </w:divBdr>
    </w:div>
    <w:div w:id="2054845241">
      <w:bodyDiv w:val="1"/>
      <w:marLeft w:val="0"/>
      <w:marRight w:val="0"/>
      <w:marTop w:val="0"/>
      <w:marBottom w:val="0"/>
      <w:divBdr>
        <w:top w:val="none" w:sz="0" w:space="0" w:color="auto"/>
        <w:left w:val="none" w:sz="0" w:space="0" w:color="auto"/>
        <w:bottom w:val="none" w:sz="0" w:space="0" w:color="auto"/>
        <w:right w:val="none" w:sz="0" w:space="0" w:color="auto"/>
      </w:divBdr>
    </w:div>
    <w:div w:id="2055428511">
      <w:bodyDiv w:val="1"/>
      <w:marLeft w:val="0"/>
      <w:marRight w:val="0"/>
      <w:marTop w:val="0"/>
      <w:marBottom w:val="0"/>
      <w:divBdr>
        <w:top w:val="none" w:sz="0" w:space="0" w:color="auto"/>
        <w:left w:val="none" w:sz="0" w:space="0" w:color="auto"/>
        <w:bottom w:val="none" w:sz="0" w:space="0" w:color="auto"/>
        <w:right w:val="none" w:sz="0" w:space="0" w:color="auto"/>
      </w:divBdr>
      <w:divsChild>
        <w:div w:id="1891527837">
          <w:marLeft w:val="0"/>
          <w:marRight w:val="0"/>
          <w:marTop w:val="0"/>
          <w:marBottom w:val="0"/>
          <w:divBdr>
            <w:top w:val="none" w:sz="0" w:space="0" w:color="auto"/>
            <w:left w:val="none" w:sz="0" w:space="0" w:color="auto"/>
            <w:bottom w:val="none" w:sz="0" w:space="0" w:color="auto"/>
            <w:right w:val="none" w:sz="0" w:space="0" w:color="auto"/>
          </w:divBdr>
        </w:div>
      </w:divsChild>
    </w:div>
    <w:div w:id="2107386095">
      <w:bodyDiv w:val="1"/>
      <w:marLeft w:val="0"/>
      <w:marRight w:val="0"/>
      <w:marTop w:val="0"/>
      <w:marBottom w:val="0"/>
      <w:divBdr>
        <w:top w:val="none" w:sz="0" w:space="0" w:color="auto"/>
        <w:left w:val="none" w:sz="0" w:space="0" w:color="auto"/>
        <w:bottom w:val="none" w:sz="0" w:space="0" w:color="auto"/>
        <w:right w:val="none" w:sz="0" w:space="0" w:color="auto"/>
      </w:divBdr>
      <w:divsChild>
        <w:div w:id="840966670">
          <w:marLeft w:val="0"/>
          <w:marRight w:val="0"/>
          <w:marTop w:val="0"/>
          <w:marBottom w:val="188"/>
          <w:divBdr>
            <w:top w:val="none" w:sz="0" w:space="0" w:color="auto"/>
            <w:left w:val="none" w:sz="0" w:space="0" w:color="auto"/>
            <w:bottom w:val="none" w:sz="0" w:space="0" w:color="auto"/>
            <w:right w:val="none" w:sz="0" w:space="0" w:color="auto"/>
          </w:divBdr>
        </w:div>
        <w:div w:id="1290360492">
          <w:marLeft w:val="0"/>
          <w:marRight w:val="0"/>
          <w:marTop w:val="0"/>
          <w:marBottom w:val="18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52222222222222222222222222222222222222.vsdx"/><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3411111111111111111111111111111111111111111111111.vsdx"/><Relationship Id="rId14" Type="http://schemas.openxmlformats.org/officeDocument/2006/relationships/image" Target="media/image4.emf"/><Relationship Id="rId22" Type="http://schemas.openxmlformats.org/officeDocument/2006/relationships/image" Target="media/image9.wmf"/><Relationship Id="rId27" Type="http://schemas.openxmlformats.org/officeDocument/2006/relationships/hyperlink" Target="https://baike.baidu.com/item/%E6%B0%B4%E6%B3%A5" TargetMode="Externa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2EBB-7D9B-4E37-90D3-940A01BB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16612</TotalTime>
  <Pages>90</Pages>
  <Words>10628</Words>
  <Characters>60581</Characters>
  <Application>Microsoft Office Word</Application>
  <DocSecurity>0</DocSecurity>
  <Lines>504</Lines>
  <Paragraphs>142</Paragraphs>
  <ScaleCrop>false</ScaleCrop>
  <Company>hb</Company>
  <LinksUpToDate>false</LinksUpToDate>
  <CharactersWithSpaces>71067</CharactersWithSpaces>
  <SharedDoc>false</SharedDoc>
  <HLinks>
    <vt:vector size="66" baseType="variant">
      <vt:variant>
        <vt:i4>7733368</vt:i4>
      </vt:variant>
      <vt:variant>
        <vt:i4>63</vt:i4>
      </vt:variant>
      <vt:variant>
        <vt:i4>0</vt:i4>
      </vt:variant>
      <vt:variant>
        <vt:i4>5</vt:i4>
      </vt:variant>
      <vt:variant>
        <vt:lpwstr>http://xh.5156edu.com/html3/11560.html</vt:lpwstr>
      </vt:variant>
      <vt:variant>
        <vt:lpwstr/>
      </vt:variant>
      <vt:variant>
        <vt:i4>1310783</vt:i4>
      </vt:variant>
      <vt:variant>
        <vt:i4>56</vt:i4>
      </vt:variant>
      <vt:variant>
        <vt:i4>0</vt:i4>
      </vt:variant>
      <vt:variant>
        <vt:i4>5</vt:i4>
      </vt:variant>
      <vt:variant>
        <vt:lpwstr/>
      </vt:variant>
      <vt:variant>
        <vt:lpwstr>_Toc468617243</vt:lpwstr>
      </vt:variant>
      <vt:variant>
        <vt:i4>1310783</vt:i4>
      </vt:variant>
      <vt:variant>
        <vt:i4>50</vt:i4>
      </vt:variant>
      <vt:variant>
        <vt:i4>0</vt:i4>
      </vt:variant>
      <vt:variant>
        <vt:i4>5</vt:i4>
      </vt:variant>
      <vt:variant>
        <vt:lpwstr/>
      </vt:variant>
      <vt:variant>
        <vt:lpwstr>_Toc468617242</vt:lpwstr>
      </vt:variant>
      <vt:variant>
        <vt:i4>1310783</vt:i4>
      </vt:variant>
      <vt:variant>
        <vt:i4>44</vt:i4>
      </vt:variant>
      <vt:variant>
        <vt:i4>0</vt:i4>
      </vt:variant>
      <vt:variant>
        <vt:i4>5</vt:i4>
      </vt:variant>
      <vt:variant>
        <vt:lpwstr/>
      </vt:variant>
      <vt:variant>
        <vt:lpwstr>_Toc468617241</vt:lpwstr>
      </vt:variant>
      <vt:variant>
        <vt:i4>1310783</vt:i4>
      </vt:variant>
      <vt:variant>
        <vt:i4>38</vt:i4>
      </vt:variant>
      <vt:variant>
        <vt:i4>0</vt:i4>
      </vt:variant>
      <vt:variant>
        <vt:i4>5</vt:i4>
      </vt:variant>
      <vt:variant>
        <vt:lpwstr/>
      </vt:variant>
      <vt:variant>
        <vt:lpwstr>_Toc468617240</vt:lpwstr>
      </vt:variant>
      <vt:variant>
        <vt:i4>1245247</vt:i4>
      </vt:variant>
      <vt:variant>
        <vt:i4>32</vt:i4>
      </vt:variant>
      <vt:variant>
        <vt:i4>0</vt:i4>
      </vt:variant>
      <vt:variant>
        <vt:i4>5</vt:i4>
      </vt:variant>
      <vt:variant>
        <vt:lpwstr/>
      </vt:variant>
      <vt:variant>
        <vt:lpwstr>_Toc468617239</vt:lpwstr>
      </vt:variant>
      <vt:variant>
        <vt:i4>1245247</vt:i4>
      </vt:variant>
      <vt:variant>
        <vt:i4>26</vt:i4>
      </vt:variant>
      <vt:variant>
        <vt:i4>0</vt:i4>
      </vt:variant>
      <vt:variant>
        <vt:i4>5</vt:i4>
      </vt:variant>
      <vt:variant>
        <vt:lpwstr/>
      </vt:variant>
      <vt:variant>
        <vt:lpwstr>_Toc468617238</vt:lpwstr>
      </vt:variant>
      <vt:variant>
        <vt:i4>1245247</vt:i4>
      </vt:variant>
      <vt:variant>
        <vt:i4>20</vt:i4>
      </vt:variant>
      <vt:variant>
        <vt:i4>0</vt:i4>
      </vt:variant>
      <vt:variant>
        <vt:i4>5</vt:i4>
      </vt:variant>
      <vt:variant>
        <vt:lpwstr/>
      </vt:variant>
      <vt:variant>
        <vt:lpwstr>_Toc468617237</vt:lpwstr>
      </vt:variant>
      <vt:variant>
        <vt:i4>1245247</vt:i4>
      </vt:variant>
      <vt:variant>
        <vt:i4>14</vt:i4>
      </vt:variant>
      <vt:variant>
        <vt:i4>0</vt:i4>
      </vt:variant>
      <vt:variant>
        <vt:i4>5</vt:i4>
      </vt:variant>
      <vt:variant>
        <vt:lpwstr/>
      </vt:variant>
      <vt:variant>
        <vt:lpwstr>_Toc468617236</vt:lpwstr>
      </vt:variant>
      <vt:variant>
        <vt:i4>1245247</vt:i4>
      </vt:variant>
      <vt:variant>
        <vt:i4>8</vt:i4>
      </vt:variant>
      <vt:variant>
        <vt:i4>0</vt:i4>
      </vt:variant>
      <vt:variant>
        <vt:i4>5</vt:i4>
      </vt:variant>
      <vt:variant>
        <vt:lpwstr/>
      </vt:variant>
      <vt:variant>
        <vt:lpwstr>_Toc468617235</vt:lpwstr>
      </vt:variant>
      <vt:variant>
        <vt:i4>1245247</vt:i4>
      </vt:variant>
      <vt:variant>
        <vt:i4>2</vt:i4>
      </vt:variant>
      <vt:variant>
        <vt:i4>0</vt:i4>
      </vt:variant>
      <vt:variant>
        <vt:i4>5</vt:i4>
      </vt:variant>
      <vt:variant>
        <vt:lpwstr/>
      </vt:variant>
      <vt:variant>
        <vt:lpwstr>_Toc468617234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ck</dc:creator>
  <cp:lastModifiedBy>Administrator</cp:lastModifiedBy>
  <cp:revision>1260</cp:revision>
  <cp:lastPrinted>2018-08-03T09:20:00Z</cp:lastPrinted>
  <dcterms:created xsi:type="dcterms:W3CDTF">2011-10-28T00:35:00Z</dcterms:created>
  <dcterms:modified xsi:type="dcterms:W3CDTF">2018-09-05T11:10:00Z</dcterms:modified>
</cp:coreProperties>
</file>