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eastAsia" w:ascii="黑体" w:eastAsia="黑体"/>
          <w:bCs/>
          <w:kern w:val="0"/>
          <w:sz w:val="32"/>
          <w:szCs w:val="32"/>
        </w:rPr>
      </w:pPr>
      <w:r>
        <w:rPr>
          <w:rFonts w:hint="eastAsia" w:ascii="黑体" w:eastAsia="黑体"/>
          <w:bCs/>
          <w:kern w:val="0"/>
          <w:sz w:val="32"/>
          <w:szCs w:val="32"/>
        </w:rPr>
        <w:t>附件1</w:t>
      </w:r>
    </w:p>
    <w:p>
      <w:pPr>
        <w:widowControl/>
        <w:jc w:val="center"/>
        <w:rPr>
          <w:rFonts w:hint="eastAsia" w:ascii="方正小标宋简体" w:hAnsi="华文中宋" w:eastAsia="方正小标宋简体" w:cs="华文中宋"/>
          <w:kern w:val="0"/>
          <w:sz w:val="44"/>
          <w:szCs w:val="44"/>
          <w:lang w:eastAsia="zh-CN"/>
        </w:rPr>
      </w:pPr>
      <w:r>
        <w:rPr>
          <w:rFonts w:hint="eastAsia" w:ascii="方正小标宋简体" w:hAnsi="华文中宋" w:eastAsia="方正小标宋简体" w:cs="华文中宋"/>
          <w:kern w:val="0"/>
          <w:sz w:val="44"/>
          <w:szCs w:val="44"/>
          <w:lang w:eastAsia="zh-CN"/>
        </w:rPr>
        <w:t>醴陵市灯饰管理所</w:t>
      </w:r>
    </w:p>
    <w:p>
      <w:pPr>
        <w:widowControl/>
        <w:jc w:val="center"/>
        <w:rPr>
          <w:rFonts w:hint="eastAsia" w:ascii="方正小标宋简体" w:hAnsi="华文中宋" w:eastAsia="方正小标宋简体" w:cs="华文中宋"/>
          <w:kern w:val="0"/>
          <w:sz w:val="44"/>
          <w:szCs w:val="44"/>
        </w:rPr>
      </w:pPr>
      <w:r>
        <w:rPr>
          <w:rFonts w:hint="eastAsia" w:ascii="方正小标宋简体" w:hAnsi="华文中宋" w:eastAsia="方正小标宋简体" w:cs="华文中宋"/>
          <w:kern w:val="0"/>
          <w:sz w:val="44"/>
          <w:szCs w:val="44"/>
        </w:rPr>
        <w:t>2017年度部门决算公开</w:t>
      </w:r>
    </w:p>
    <w:p>
      <w:pPr>
        <w:widowControl/>
        <w:jc w:val="center"/>
        <w:rPr>
          <w:rFonts w:hint="eastAsia"/>
          <w:b/>
          <w:bCs/>
          <w:kern w:val="0"/>
          <w:sz w:val="44"/>
          <w:szCs w:val="44"/>
        </w:rPr>
      </w:pPr>
    </w:p>
    <w:p>
      <w:pPr>
        <w:widowControl/>
        <w:jc w:val="center"/>
        <w:rPr>
          <w:rFonts w:hint="eastAsia"/>
          <w:b/>
          <w:bCs/>
          <w:kern w:val="0"/>
          <w:sz w:val="44"/>
          <w:szCs w:val="44"/>
        </w:rPr>
      </w:pPr>
      <w:r>
        <w:rPr>
          <w:rFonts w:hint="eastAsia"/>
          <w:b/>
          <w:bCs/>
          <w:kern w:val="0"/>
          <w:sz w:val="44"/>
          <w:szCs w:val="44"/>
        </w:rPr>
        <w:t>目录</w:t>
      </w:r>
    </w:p>
    <w:p>
      <w:pPr>
        <w:widowControl/>
        <w:jc w:val="center"/>
        <w:rPr>
          <w:rFonts w:hint="eastAsia"/>
          <w:b/>
          <w:bCs/>
          <w:kern w:val="0"/>
          <w:sz w:val="44"/>
          <w:szCs w:val="44"/>
        </w:rPr>
      </w:pPr>
    </w:p>
    <w:p>
      <w:pPr>
        <w:widowControl/>
        <w:rPr>
          <w:rFonts w:hint="eastAsia" w:ascii="黑体" w:eastAsia="黑体"/>
          <w:bCs/>
          <w:kern w:val="0"/>
          <w:sz w:val="32"/>
          <w:szCs w:val="32"/>
        </w:rPr>
      </w:pPr>
      <w:r>
        <w:rPr>
          <w:rFonts w:hint="eastAsia" w:ascii="黑体" w:eastAsia="黑体"/>
          <w:bCs/>
          <w:kern w:val="0"/>
          <w:sz w:val="32"/>
          <w:szCs w:val="32"/>
        </w:rPr>
        <w:t xml:space="preserve">第一部分  </w:t>
      </w:r>
      <w:r>
        <w:rPr>
          <w:rFonts w:hint="eastAsia" w:ascii="黑体" w:eastAsia="黑体"/>
          <w:bCs/>
          <w:kern w:val="0"/>
          <w:sz w:val="32"/>
          <w:szCs w:val="32"/>
          <w:lang w:eastAsia="zh-CN"/>
        </w:rPr>
        <w:t>醴陵市灯饰管理所</w:t>
      </w:r>
      <w:r>
        <w:rPr>
          <w:rFonts w:hint="eastAsia" w:ascii="黑体" w:eastAsia="黑体"/>
          <w:bCs/>
          <w:kern w:val="0"/>
          <w:sz w:val="32"/>
          <w:szCs w:val="32"/>
        </w:rPr>
        <w:t>单位概况</w:t>
      </w:r>
    </w:p>
    <w:p>
      <w:pPr>
        <w:widowControl/>
        <w:rPr>
          <w:rFonts w:hint="eastAsia" w:ascii="仿宋_GB2312" w:eastAsia="仿宋_GB2312"/>
          <w:bCs/>
          <w:kern w:val="0"/>
          <w:sz w:val="32"/>
          <w:szCs w:val="32"/>
        </w:rPr>
      </w:pPr>
      <w:r>
        <w:rPr>
          <w:rFonts w:hint="eastAsia" w:ascii="仿宋_GB2312" w:eastAsia="仿宋_GB2312"/>
          <w:bCs/>
          <w:kern w:val="0"/>
          <w:sz w:val="32"/>
          <w:szCs w:val="32"/>
        </w:rPr>
        <w:t>一、主要职能</w:t>
      </w:r>
    </w:p>
    <w:p>
      <w:pPr>
        <w:widowControl/>
        <w:rPr>
          <w:rFonts w:hint="eastAsia" w:ascii="仿宋_GB2312" w:eastAsia="仿宋_GB2312"/>
          <w:bCs/>
          <w:kern w:val="0"/>
          <w:sz w:val="32"/>
          <w:szCs w:val="32"/>
        </w:rPr>
      </w:pPr>
      <w:r>
        <w:rPr>
          <w:rFonts w:hint="eastAsia" w:ascii="仿宋_GB2312" w:eastAsia="仿宋_GB2312"/>
          <w:bCs/>
          <w:kern w:val="0"/>
          <w:sz w:val="32"/>
          <w:szCs w:val="32"/>
        </w:rPr>
        <w:t>二、部门决算单位构成</w:t>
      </w:r>
    </w:p>
    <w:p>
      <w:pPr>
        <w:widowControl/>
        <w:rPr>
          <w:rFonts w:hint="eastAsia" w:ascii="黑体" w:eastAsia="黑体"/>
          <w:bCs/>
          <w:kern w:val="0"/>
          <w:sz w:val="32"/>
          <w:szCs w:val="32"/>
        </w:rPr>
      </w:pPr>
      <w:r>
        <w:rPr>
          <w:rFonts w:hint="eastAsia" w:ascii="黑体" w:eastAsia="黑体"/>
          <w:bCs/>
          <w:kern w:val="0"/>
          <w:sz w:val="32"/>
          <w:szCs w:val="32"/>
        </w:rPr>
        <w:t xml:space="preserve">第二部分  </w:t>
      </w:r>
      <w:r>
        <w:rPr>
          <w:rFonts w:hint="eastAsia" w:ascii="黑体" w:eastAsia="黑体"/>
          <w:bCs/>
          <w:kern w:val="0"/>
          <w:sz w:val="32"/>
          <w:szCs w:val="32"/>
          <w:lang w:eastAsia="zh-CN"/>
        </w:rPr>
        <w:t>醴陵市灯饰管理所</w:t>
      </w:r>
      <w:r>
        <w:rPr>
          <w:rFonts w:hint="eastAsia" w:ascii="黑体" w:eastAsia="黑体"/>
          <w:bCs/>
          <w:kern w:val="0"/>
          <w:sz w:val="32"/>
          <w:szCs w:val="32"/>
        </w:rPr>
        <w:t>2017年度部门决算表</w:t>
      </w:r>
    </w:p>
    <w:p>
      <w:pPr>
        <w:widowControl/>
        <w:rPr>
          <w:rFonts w:hint="eastAsia" w:ascii="仿宋_GB2312" w:eastAsia="仿宋_GB2312"/>
          <w:bCs/>
          <w:kern w:val="0"/>
          <w:sz w:val="32"/>
          <w:szCs w:val="32"/>
        </w:rPr>
      </w:pPr>
      <w:r>
        <w:rPr>
          <w:rFonts w:hint="eastAsia" w:ascii="仿宋_GB2312" w:eastAsia="仿宋_GB2312"/>
          <w:bCs/>
          <w:kern w:val="0"/>
          <w:sz w:val="32"/>
          <w:szCs w:val="32"/>
        </w:rPr>
        <w:t>一、收入支出决算总表</w:t>
      </w:r>
    </w:p>
    <w:p>
      <w:pPr>
        <w:widowControl/>
        <w:rPr>
          <w:rFonts w:hint="eastAsia" w:ascii="仿宋_GB2312" w:eastAsia="仿宋_GB2312"/>
          <w:bCs/>
          <w:kern w:val="0"/>
          <w:sz w:val="32"/>
          <w:szCs w:val="32"/>
        </w:rPr>
      </w:pPr>
      <w:r>
        <w:rPr>
          <w:rFonts w:hint="eastAsia" w:ascii="仿宋_GB2312" w:eastAsia="仿宋_GB2312"/>
          <w:bCs/>
          <w:kern w:val="0"/>
          <w:sz w:val="32"/>
          <w:szCs w:val="32"/>
        </w:rPr>
        <w:t>二、收入决算表</w:t>
      </w:r>
    </w:p>
    <w:p>
      <w:pPr>
        <w:widowControl/>
        <w:rPr>
          <w:rFonts w:hint="eastAsia" w:ascii="仿宋_GB2312" w:eastAsia="仿宋_GB2312"/>
          <w:bCs/>
          <w:kern w:val="0"/>
          <w:sz w:val="32"/>
          <w:szCs w:val="32"/>
        </w:rPr>
      </w:pPr>
      <w:r>
        <w:rPr>
          <w:rFonts w:hint="eastAsia" w:ascii="仿宋_GB2312" w:eastAsia="仿宋_GB2312"/>
          <w:bCs/>
          <w:kern w:val="0"/>
          <w:sz w:val="32"/>
          <w:szCs w:val="32"/>
        </w:rPr>
        <w:t>三、支出决算表</w:t>
      </w:r>
    </w:p>
    <w:p>
      <w:pPr>
        <w:widowControl/>
        <w:rPr>
          <w:rFonts w:hint="eastAsia" w:ascii="仿宋_GB2312" w:eastAsia="仿宋_GB2312"/>
          <w:bCs/>
          <w:kern w:val="0"/>
          <w:sz w:val="32"/>
          <w:szCs w:val="32"/>
        </w:rPr>
      </w:pPr>
      <w:r>
        <w:rPr>
          <w:rFonts w:hint="eastAsia" w:ascii="仿宋_GB2312" w:eastAsia="仿宋_GB2312"/>
          <w:bCs/>
          <w:kern w:val="0"/>
          <w:sz w:val="32"/>
          <w:szCs w:val="32"/>
        </w:rPr>
        <w:t>四、财政拨款收入支出决算总表</w:t>
      </w:r>
    </w:p>
    <w:p>
      <w:pPr>
        <w:widowControl/>
        <w:rPr>
          <w:rFonts w:hint="eastAsia" w:ascii="仿宋_GB2312" w:eastAsia="仿宋_GB2312"/>
          <w:bCs/>
          <w:kern w:val="0"/>
          <w:sz w:val="32"/>
          <w:szCs w:val="32"/>
        </w:rPr>
      </w:pPr>
      <w:r>
        <w:rPr>
          <w:rFonts w:hint="eastAsia" w:ascii="仿宋_GB2312" w:eastAsia="仿宋_GB2312"/>
          <w:bCs/>
          <w:kern w:val="0"/>
          <w:sz w:val="32"/>
          <w:szCs w:val="32"/>
        </w:rPr>
        <w:t>五、一般公共预算财政拨款支出决算表</w:t>
      </w:r>
    </w:p>
    <w:p>
      <w:pPr>
        <w:widowControl/>
        <w:rPr>
          <w:rFonts w:hint="eastAsia" w:ascii="仿宋_GB2312" w:eastAsia="仿宋_GB2312"/>
          <w:bCs/>
          <w:kern w:val="0"/>
          <w:sz w:val="32"/>
          <w:szCs w:val="32"/>
        </w:rPr>
      </w:pPr>
      <w:r>
        <w:rPr>
          <w:rFonts w:hint="eastAsia" w:ascii="仿宋_GB2312" w:eastAsia="仿宋_GB2312"/>
          <w:bCs/>
          <w:kern w:val="0"/>
          <w:sz w:val="32"/>
          <w:szCs w:val="32"/>
        </w:rPr>
        <w:t>六、一般公共预算财政拨款基本支出决算表</w:t>
      </w:r>
    </w:p>
    <w:p>
      <w:pPr>
        <w:widowControl/>
        <w:rPr>
          <w:rFonts w:hint="eastAsia" w:ascii="仿宋_GB2312" w:eastAsia="仿宋_GB2312"/>
          <w:bCs/>
          <w:kern w:val="0"/>
          <w:sz w:val="32"/>
          <w:szCs w:val="32"/>
        </w:rPr>
      </w:pPr>
      <w:r>
        <w:rPr>
          <w:rFonts w:hint="eastAsia" w:ascii="仿宋_GB2312" w:eastAsia="仿宋_GB2312"/>
          <w:bCs/>
          <w:kern w:val="0"/>
          <w:sz w:val="32"/>
          <w:szCs w:val="32"/>
        </w:rPr>
        <w:t>七、一般公共预算财政拨款“三公”经费支出决算表</w:t>
      </w:r>
    </w:p>
    <w:p>
      <w:pPr>
        <w:widowControl/>
        <w:rPr>
          <w:rFonts w:hint="eastAsia" w:ascii="仿宋_GB2312" w:eastAsia="仿宋_GB2312"/>
          <w:bCs/>
          <w:kern w:val="0"/>
          <w:sz w:val="32"/>
          <w:szCs w:val="32"/>
        </w:rPr>
      </w:pPr>
      <w:r>
        <w:rPr>
          <w:rFonts w:hint="eastAsia" w:ascii="仿宋_GB2312" w:eastAsia="仿宋_GB2312"/>
          <w:bCs/>
          <w:kern w:val="0"/>
          <w:sz w:val="32"/>
          <w:szCs w:val="32"/>
        </w:rPr>
        <w:t>八、政府性基金预算财政拨款收入支出决算表</w:t>
      </w:r>
    </w:p>
    <w:p>
      <w:pPr>
        <w:widowControl/>
        <w:rPr>
          <w:rFonts w:hint="eastAsia" w:ascii="黑体" w:eastAsia="黑体"/>
          <w:bCs/>
          <w:kern w:val="0"/>
          <w:sz w:val="32"/>
          <w:szCs w:val="32"/>
        </w:rPr>
      </w:pPr>
      <w:r>
        <w:rPr>
          <w:rFonts w:hint="eastAsia" w:ascii="黑体" w:eastAsia="黑体"/>
          <w:bCs/>
          <w:kern w:val="0"/>
          <w:sz w:val="32"/>
          <w:szCs w:val="32"/>
        </w:rPr>
        <w:t xml:space="preserve">第三部分 </w:t>
      </w:r>
      <w:r>
        <w:rPr>
          <w:rFonts w:hint="eastAsia" w:ascii="黑体" w:eastAsia="黑体"/>
          <w:bCs/>
          <w:kern w:val="0"/>
          <w:sz w:val="32"/>
          <w:szCs w:val="32"/>
          <w:lang w:eastAsia="zh-CN"/>
        </w:rPr>
        <w:t>醴陵市灯饰管理所</w:t>
      </w:r>
      <w:r>
        <w:rPr>
          <w:rFonts w:hint="eastAsia" w:ascii="黑体" w:eastAsia="黑体"/>
          <w:bCs/>
          <w:kern w:val="0"/>
          <w:sz w:val="32"/>
          <w:szCs w:val="32"/>
        </w:rPr>
        <w:t>2017年度部门决算情况说明</w:t>
      </w:r>
    </w:p>
    <w:p>
      <w:pPr>
        <w:widowControl/>
        <w:rPr>
          <w:rFonts w:hint="eastAsia" w:ascii="黑体" w:eastAsia="黑体"/>
          <w:bCs/>
          <w:kern w:val="0"/>
          <w:sz w:val="32"/>
          <w:szCs w:val="32"/>
        </w:rPr>
      </w:pPr>
      <w:r>
        <w:rPr>
          <w:rFonts w:hint="eastAsia" w:ascii="黑体" w:eastAsia="黑体"/>
          <w:bCs/>
          <w:kern w:val="0"/>
          <w:sz w:val="32"/>
          <w:szCs w:val="32"/>
        </w:rPr>
        <w:t>第四部分  联系方式</w:t>
      </w:r>
    </w:p>
    <w:p>
      <w:pPr>
        <w:widowControl/>
        <w:rPr>
          <w:rFonts w:hint="eastAsia" w:ascii="黑体" w:eastAsia="黑体"/>
          <w:b/>
          <w:bCs/>
          <w:kern w:val="0"/>
          <w:sz w:val="32"/>
          <w:szCs w:val="32"/>
        </w:rPr>
      </w:pPr>
      <w:r>
        <w:rPr>
          <w:rFonts w:hint="eastAsia" w:ascii="黑体" w:eastAsia="黑体"/>
          <w:bCs/>
          <w:kern w:val="0"/>
          <w:sz w:val="32"/>
          <w:szCs w:val="32"/>
        </w:rPr>
        <w:t>第五部分  名词解释</w:t>
      </w:r>
    </w:p>
    <w:p>
      <w:pPr>
        <w:widowControl/>
        <w:rPr>
          <w:rFonts w:hint="eastAsia" w:ascii="黑体" w:eastAsia="黑体"/>
          <w:b/>
          <w:bCs/>
          <w:kern w:val="0"/>
          <w:sz w:val="32"/>
          <w:szCs w:val="32"/>
        </w:rPr>
      </w:pPr>
      <w:r>
        <w:rPr>
          <w:rFonts w:hint="eastAsia" w:ascii="黑体" w:eastAsia="黑体"/>
          <w:b/>
          <w:bCs/>
          <w:kern w:val="0"/>
          <w:sz w:val="32"/>
          <w:szCs w:val="32"/>
        </w:rPr>
        <w:t xml:space="preserve">第一部分  </w:t>
      </w:r>
      <w:r>
        <w:rPr>
          <w:rFonts w:hint="eastAsia" w:ascii="黑体" w:eastAsia="黑体"/>
          <w:b/>
          <w:bCs/>
          <w:kern w:val="0"/>
          <w:sz w:val="32"/>
          <w:szCs w:val="32"/>
          <w:lang w:eastAsia="zh-CN"/>
        </w:rPr>
        <w:t>醴陵市灯饰管理所</w:t>
      </w:r>
      <w:r>
        <w:rPr>
          <w:rFonts w:hint="eastAsia" w:ascii="黑体" w:eastAsia="黑体"/>
          <w:b/>
          <w:bCs/>
          <w:kern w:val="0"/>
          <w:sz w:val="32"/>
          <w:szCs w:val="32"/>
        </w:rPr>
        <w:t>单位概况</w:t>
      </w:r>
    </w:p>
    <w:p>
      <w:pPr>
        <w:widowControl/>
        <w:ind w:firstLine="640" w:firstLineChars="200"/>
        <w:rPr>
          <w:rFonts w:hint="eastAsia" w:ascii="仿宋_GB2312" w:eastAsia="仿宋_GB2312"/>
          <w:bCs/>
          <w:kern w:val="0"/>
          <w:sz w:val="32"/>
          <w:szCs w:val="32"/>
        </w:rPr>
      </w:pPr>
      <w:r>
        <w:rPr>
          <w:rFonts w:hint="eastAsia" w:ascii="仿宋_GB2312" w:eastAsia="仿宋_GB2312"/>
          <w:bCs/>
          <w:kern w:val="0"/>
          <w:sz w:val="32"/>
          <w:szCs w:val="32"/>
        </w:rPr>
        <w:t>一、主要职能</w:t>
      </w:r>
    </w:p>
    <w:p>
      <w:pPr>
        <w:pStyle w:val="4"/>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600" w:lineRule="exact"/>
        <w:ind w:left="0" w:leftChars="0" w:right="0" w:rightChars="0" w:firstLine="640" w:firstLineChars="200"/>
        <w:jc w:val="left"/>
        <w:textAlignment w:val="auto"/>
        <w:outlineLvl w:val="9"/>
        <w:rPr>
          <w:rFonts w:hint="eastAsia" w:ascii="仿宋" w:hAnsi="仿宋" w:eastAsia="仿宋" w:cs="仿宋"/>
          <w:kern w:val="2"/>
          <w:sz w:val="32"/>
          <w:szCs w:val="32"/>
        </w:rPr>
      </w:pPr>
      <w:r>
        <w:rPr>
          <w:rFonts w:hint="eastAsia" w:ascii="仿宋" w:hAnsi="仿宋" w:eastAsia="仿宋" w:cs="仿宋"/>
          <w:kern w:val="2"/>
          <w:sz w:val="32"/>
          <w:szCs w:val="32"/>
        </w:rPr>
        <w:t>（一）贯彻执行国家有关路灯和城市亮化建设、管理、维护的法律法规；</w:t>
      </w:r>
      <w:r>
        <w:rPr>
          <w:rFonts w:hint="eastAsia" w:ascii="仿宋" w:hAnsi="仿宋" w:eastAsia="仿宋" w:cs="仿宋"/>
          <w:kern w:val="2"/>
          <w:sz w:val="32"/>
          <w:szCs w:val="32"/>
          <w:lang w:val="en-US" w:eastAsia="zh-CN"/>
        </w:rPr>
        <w:t xml:space="preserve"> </w:t>
      </w:r>
    </w:p>
    <w:p>
      <w:pPr>
        <w:pStyle w:val="4"/>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600" w:lineRule="exact"/>
        <w:ind w:left="0" w:leftChars="0" w:right="0" w:rightChars="0" w:firstLine="640" w:firstLineChars="200"/>
        <w:jc w:val="left"/>
        <w:textAlignment w:val="auto"/>
        <w:outlineLvl w:val="9"/>
        <w:rPr>
          <w:rFonts w:hint="eastAsia" w:ascii="仿宋" w:hAnsi="仿宋" w:eastAsia="仿宋" w:cs="仿宋"/>
          <w:kern w:val="2"/>
          <w:sz w:val="32"/>
          <w:szCs w:val="32"/>
        </w:rPr>
      </w:pPr>
      <w:r>
        <w:rPr>
          <w:rFonts w:hint="eastAsia" w:ascii="仿宋" w:hAnsi="仿宋" w:eastAsia="仿宋" w:cs="仿宋"/>
          <w:kern w:val="2"/>
          <w:sz w:val="32"/>
          <w:szCs w:val="32"/>
        </w:rPr>
        <w:t>（二）配合有关部门参与制定城镇路灯建设和亮化设施规划和计划；</w:t>
      </w:r>
    </w:p>
    <w:p>
      <w:pPr>
        <w:pStyle w:val="4"/>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600" w:lineRule="exact"/>
        <w:ind w:left="0" w:leftChars="0" w:right="0" w:rightChars="0" w:firstLine="640" w:firstLineChars="200"/>
        <w:jc w:val="left"/>
        <w:textAlignment w:val="auto"/>
        <w:outlineLvl w:val="9"/>
        <w:rPr>
          <w:rFonts w:hint="eastAsia" w:ascii="仿宋" w:hAnsi="仿宋" w:eastAsia="仿宋" w:cs="仿宋"/>
          <w:kern w:val="2"/>
          <w:sz w:val="32"/>
          <w:szCs w:val="32"/>
        </w:rPr>
      </w:pPr>
      <w:r>
        <w:rPr>
          <w:rFonts w:hint="eastAsia" w:ascii="仿宋" w:hAnsi="仿宋" w:eastAsia="仿宋" w:cs="仿宋"/>
          <w:kern w:val="2"/>
          <w:sz w:val="32"/>
          <w:szCs w:val="32"/>
        </w:rPr>
        <w:t>（三）组织有关路灯和亮化工程的施工，负责城区道路、广场等公共照明、亮化设施的维护管理；</w:t>
      </w:r>
    </w:p>
    <w:p>
      <w:pPr>
        <w:pStyle w:val="4"/>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600" w:lineRule="exact"/>
        <w:ind w:left="0" w:leftChars="0" w:right="0" w:rightChars="0" w:firstLine="640" w:firstLineChars="200"/>
        <w:jc w:val="left"/>
        <w:textAlignment w:val="auto"/>
        <w:outlineLvl w:val="9"/>
        <w:rPr>
          <w:rFonts w:hint="eastAsia" w:ascii="仿宋" w:hAnsi="仿宋" w:eastAsia="仿宋" w:cs="仿宋"/>
          <w:kern w:val="2"/>
          <w:sz w:val="32"/>
          <w:szCs w:val="32"/>
        </w:rPr>
      </w:pPr>
      <w:r>
        <w:rPr>
          <w:rFonts w:hint="eastAsia" w:ascii="仿宋" w:hAnsi="仿宋" w:eastAsia="仿宋" w:cs="仿宋"/>
          <w:kern w:val="2"/>
          <w:sz w:val="32"/>
          <w:szCs w:val="32"/>
        </w:rPr>
        <w:t>（四）负责城区路灯和亮化控制系统及配电设施的维护管理；</w:t>
      </w:r>
    </w:p>
    <w:p>
      <w:pPr>
        <w:pStyle w:val="4"/>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600" w:lineRule="exact"/>
        <w:ind w:left="0" w:leftChars="0" w:right="0" w:rightChars="0" w:firstLine="640" w:firstLineChars="200"/>
        <w:jc w:val="left"/>
        <w:textAlignment w:val="auto"/>
        <w:outlineLvl w:val="9"/>
        <w:rPr>
          <w:rFonts w:hint="eastAsia" w:ascii="仿宋" w:hAnsi="仿宋" w:eastAsia="仿宋" w:cs="仿宋"/>
          <w:kern w:val="2"/>
          <w:sz w:val="32"/>
          <w:szCs w:val="32"/>
        </w:rPr>
      </w:pPr>
      <w:r>
        <w:rPr>
          <w:rFonts w:hint="eastAsia" w:ascii="仿宋" w:hAnsi="仿宋" w:eastAsia="仿宋" w:cs="仿宋"/>
          <w:kern w:val="2"/>
          <w:sz w:val="32"/>
          <w:szCs w:val="32"/>
        </w:rPr>
        <w:t>（五）负责指导、审查、协调城区临街高层建筑的亮化工作；</w:t>
      </w:r>
    </w:p>
    <w:p>
      <w:pPr>
        <w:pStyle w:val="4"/>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600" w:lineRule="exact"/>
        <w:ind w:left="0" w:leftChars="0" w:right="0" w:rightChars="0" w:firstLine="640" w:firstLineChars="200"/>
        <w:jc w:val="left"/>
        <w:textAlignment w:val="auto"/>
        <w:outlineLvl w:val="9"/>
        <w:rPr>
          <w:rFonts w:hint="eastAsia" w:ascii="仿宋" w:hAnsi="仿宋" w:eastAsia="仿宋" w:cs="仿宋"/>
          <w:kern w:val="2"/>
          <w:sz w:val="32"/>
          <w:szCs w:val="32"/>
        </w:rPr>
      </w:pPr>
      <w:r>
        <w:rPr>
          <w:rFonts w:hint="eastAsia" w:ascii="仿宋" w:hAnsi="仿宋" w:eastAsia="仿宋" w:cs="仿宋"/>
          <w:kern w:val="2"/>
          <w:sz w:val="32"/>
          <w:szCs w:val="32"/>
        </w:rPr>
        <w:t>（六）负责对城区新建路灯、亮化工程项目设计、施工方案的初审，参与质量验收；</w:t>
      </w:r>
    </w:p>
    <w:p>
      <w:pPr>
        <w:pStyle w:val="4"/>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600" w:lineRule="exact"/>
        <w:ind w:left="0" w:leftChars="0" w:right="0" w:rightChars="0" w:firstLine="640" w:firstLineChars="200"/>
        <w:jc w:val="left"/>
        <w:textAlignment w:val="auto"/>
        <w:outlineLvl w:val="9"/>
        <w:rPr>
          <w:rFonts w:hint="eastAsia" w:ascii="仿宋" w:hAnsi="仿宋" w:eastAsia="仿宋" w:cs="仿宋"/>
          <w:kern w:val="2"/>
          <w:sz w:val="32"/>
          <w:szCs w:val="32"/>
        </w:rPr>
      </w:pPr>
      <w:r>
        <w:rPr>
          <w:rFonts w:hint="eastAsia" w:ascii="仿宋" w:hAnsi="仿宋" w:eastAsia="仿宋" w:cs="仿宋"/>
          <w:kern w:val="2"/>
          <w:sz w:val="32"/>
          <w:szCs w:val="32"/>
        </w:rPr>
        <w:t>（七）负责对损毁道路照明、亮化设施的违法行为进行巡查；</w:t>
      </w:r>
    </w:p>
    <w:p>
      <w:pPr>
        <w:pStyle w:val="4"/>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600" w:lineRule="exact"/>
        <w:ind w:left="0" w:leftChars="0" w:right="0" w:rightChars="0" w:firstLine="640" w:firstLineChars="200"/>
        <w:jc w:val="left"/>
        <w:textAlignment w:val="auto"/>
        <w:outlineLvl w:val="9"/>
        <w:rPr>
          <w:rFonts w:hint="eastAsia" w:ascii="仿宋" w:hAnsi="仿宋" w:eastAsia="仿宋" w:cs="仿宋"/>
          <w:kern w:val="2"/>
          <w:sz w:val="32"/>
          <w:szCs w:val="32"/>
        </w:rPr>
      </w:pPr>
      <w:r>
        <w:rPr>
          <w:rFonts w:hint="eastAsia" w:ascii="仿宋" w:hAnsi="仿宋" w:eastAsia="仿宋" w:cs="仿宋"/>
          <w:kern w:val="2"/>
          <w:sz w:val="32"/>
          <w:szCs w:val="32"/>
        </w:rPr>
        <w:t>（八）完成市政府和市建设局交办的其他工作。</w:t>
      </w:r>
    </w:p>
    <w:p>
      <w:pPr>
        <w:widowControl/>
        <w:ind w:firstLine="640" w:firstLineChars="200"/>
        <w:rPr>
          <w:rFonts w:hint="eastAsia" w:ascii="仿宋_GB2312" w:eastAsia="仿宋_GB2312"/>
          <w:bCs/>
          <w:kern w:val="0"/>
          <w:sz w:val="32"/>
          <w:szCs w:val="32"/>
        </w:rPr>
      </w:pPr>
    </w:p>
    <w:p>
      <w:pPr>
        <w:widowControl/>
        <w:numPr>
          <w:ilvl w:val="0"/>
          <w:numId w:val="1"/>
        </w:numPr>
        <w:ind w:firstLine="640" w:firstLineChars="200"/>
        <w:rPr>
          <w:rFonts w:hint="eastAsia" w:ascii="仿宋_GB2312" w:eastAsia="仿宋_GB2312"/>
          <w:bCs/>
          <w:kern w:val="0"/>
          <w:sz w:val="32"/>
          <w:szCs w:val="32"/>
        </w:rPr>
      </w:pPr>
      <w:r>
        <w:rPr>
          <w:rFonts w:hint="eastAsia" w:ascii="仿宋_GB2312" w:eastAsia="仿宋_GB2312"/>
          <w:bCs/>
          <w:kern w:val="0"/>
          <w:sz w:val="32"/>
          <w:szCs w:val="32"/>
        </w:rPr>
        <w:t>部门决算单位构成</w:t>
      </w:r>
    </w:p>
    <w:p>
      <w:pPr>
        <w:widowControl/>
        <w:numPr>
          <w:ilvl w:val="0"/>
          <w:numId w:val="0"/>
        </w:numPr>
        <w:ind w:firstLine="640" w:firstLineChars="200"/>
        <w:rPr>
          <w:rFonts w:hint="eastAsia" w:ascii="仿宋_GB2312" w:eastAsia="仿宋_GB2312"/>
          <w:kern w:val="0"/>
          <w:sz w:val="32"/>
          <w:szCs w:val="32"/>
          <w:lang w:eastAsia="zh-CN"/>
        </w:rPr>
      </w:pPr>
      <w:r>
        <w:rPr>
          <w:rFonts w:hint="eastAsia" w:ascii="仿宋_GB2312" w:eastAsia="仿宋_GB2312"/>
          <w:kern w:val="0"/>
          <w:sz w:val="32"/>
          <w:szCs w:val="32"/>
          <w:lang w:val="en-US" w:eastAsia="zh-CN"/>
        </w:rPr>
        <w:t>2017年度部门决算公开范围包括灯饰管理所，无二级预算单位。</w:t>
      </w:r>
    </w:p>
    <w:p>
      <w:pPr>
        <w:widowControl/>
        <w:spacing w:line="600" w:lineRule="exact"/>
        <w:jc w:val="left"/>
        <w:rPr>
          <w:rFonts w:hint="eastAsia" w:ascii="仿宋_GB2312" w:eastAsia="仿宋_GB2312"/>
          <w:b/>
          <w:bCs/>
          <w:kern w:val="0"/>
          <w:sz w:val="32"/>
          <w:szCs w:val="32"/>
        </w:rPr>
      </w:pPr>
    </w:p>
    <w:p>
      <w:pPr>
        <w:widowControl/>
        <w:rPr>
          <w:rFonts w:hint="eastAsia" w:ascii="仿宋_GB2312" w:eastAsia="仿宋_GB2312"/>
          <w:kern w:val="0"/>
          <w:sz w:val="32"/>
          <w:szCs w:val="32"/>
        </w:rPr>
      </w:pPr>
      <w:r>
        <w:rPr>
          <w:rFonts w:hint="eastAsia" w:ascii="黑体" w:eastAsia="黑体"/>
          <w:b/>
          <w:bCs/>
          <w:kern w:val="0"/>
          <w:sz w:val="32"/>
          <w:szCs w:val="32"/>
        </w:rPr>
        <w:t xml:space="preserve">第二部分 </w:t>
      </w:r>
      <w:r>
        <w:rPr>
          <w:rFonts w:hint="eastAsia" w:ascii="黑体" w:eastAsia="黑体"/>
          <w:b/>
          <w:bCs/>
          <w:kern w:val="0"/>
          <w:sz w:val="32"/>
          <w:szCs w:val="32"/>
          <w:lang w:eastAsia="zh-CN"/>
        </w:rPr>
        <w:t>醴陵市灯饰管理所</w:t>
      </w:r>
      <w:r>
        <w:rPr>
          <w:rFonts w:hint="eastAsia" w:ascii="黑体" w:eastAsia="黑体"/>
          <w:b/>
          <w:bCs/>
          <w:kern w:val="0"/>
          <w:sz w:val="32"/>
          <w:szCs w:val="32"/>
        </w:rPr>
        <w:t>2017年度部门决算表</w:t>
      </w:r>
    </w:p>
    <w:p>
      <w:pPr>
        <w:widowControl/>
        <w:rPr>
          <w:rFonts w:hint="eastAsia" w:ascii="黑体" w:eastAsia="黑体"/>
          <w:b/>
          <w:bCs/>
          <w:kern w:val="0"/>
          <w:sz w:val="32"/>
          <w:szCs w:val="32"/>
        </w:rPr>
      </w:pPr>
      <w:r>
        <w:rPr>
          <w:rFonts w:hint="eastAsia" w:ascii="黑体" w:eastAsia="黑体"/>
          <w:b/>
          <w:bCs/>
          <w:kern w:val="0"/>
          <w:sz w:val="32"/>
          <w:szCs w:val="32"/>
        </w:rPr>
        <w:t xml:space="preserve">第三部分  </w:t>
      </w:r>
      <w:r>
        <w:rPr>
          <w:rFonts w:hint="eastAsia" w:ascii="黑体" w:eastAsia="黑体"/>
          <w:b/>
          <w:bCs/>
          <w:kern w:val="0"/>
          <w:sz w:val="32"/>
          <w:szCs w:val="32"/>
          <w:lang w:eastAsia="zh-CN"/>
        </w:rPr>
        <w:t>醴陵市灯饰管理所</w:t>
      </w:r>
      <w:r>
        <w:rPr>
          <w:rFonts w:hint="eastAsia" w:ascii="黑体" w:eastAsia="黑体"/>
          <w:b/>
          <w:bCs/>
          <w:kern w:val="0"/>
          <w:sz w:val="32"/>
          <w:szCs w:val="32"/>
        </w:rPr>
        <w:t>2017年度部门决算情况说明</w:t>
      </w:r>
    </w:p>
    <w:p>
      <w:pPr>
        <w:widowControl/>
        <w:ind w:firstLine="627" w:firstLineChars="196"/>
        <w:rPr>
          <w:rFonts w:hint="eastAsia" w:ascii="仿宋_GB2312" w:eastAsia="仿宋_GB2312"/>
          <w:b/>
          <w:bCs/>
          <w:kern w:val="0"/>
          <w:sz w:val="32"/>
          <w:szCs w:val="32"/>
        </w:rPr>
      </w:pPr>
      <w:r>
        <w:rPr>
          <w:rFonts w:hint="eastAsia" w:ascii="仿宋_GB2312" w:eastAsia="仿宋_GB2312"/>
          <w:kern w:val="0"/>
          <w:sz w:val="32"/>
          <w:szCs w:val="32"/>
        </w:rPr>
        <w:t>一、关于</w:t>
      </w:r>
      <w:r>
        <w:rPr>
          <w:rFonts w:hint="eastAsia" w:ascii="仿宋_GB2312" w:eastAsia="仿宋_GB2312"/>
          <w:kern w:val="0"/>
          <w:sz w:val="32"/>
          <w:szCs w:val="32"/>
          <w:lang w:eastAsia="zh-CN"/>
        </w:rPr>
        <w:t>醴陵市灯饰管理所</w:t>
      </w:r>
      <w:r>
        <w:rPr>
          <w:rFonts w:hint="eastAsia" w:ascii="仿宋_GB2312" w:eastAsia="仿宋_GB2312"/>
          <w:kern w:val="0"/>
          <w:sz w:val="32"/>
          <w:szCs w:val="32"/>
        </w:rPr>
        <w:t>2017年度收入支出决算总体情况说明</w:t>
      </w:r>
    </w:p>
    <w:p>
      <w:pPr>
        <w:widowControl/>
        <w:numPr>
          <w:ilvl w:val="0"/>
          <w:numId w:val="0"/>
        </w:numPr>
        <w:ind w:firstLine="640" w:firstLineChars="200"/>
        <w:rPr>
          <w:rFonts w:hint="eastAsia" w:ascii="仿宋_GB2312" w:eastAsia="仿宋_GB2312"/>
          <w:kern w:val="0"/>
          <w:sz w:val="32"/>
          <w:szCs w:val="32"/>
          <w:lang w:val="en-US" w:eastAsia="zh-CN"/>
        </w:rPr>
      </w:pPr>
      <w:r>
        <w:rPr>
          <w:rFonts w:hint="eastAsia" w:ascii="仿宋_GB2312" w:eastAsia="仿宋_GB2312"/>
          <w:kern w:val="0"/>
          <w:sz w:val="32"/>
          <w:szCs w:val="32"/>
          <w:lang w:val="en-US" w:eastAsia="zh-CN"/>
        </w:rPr>
        <w:t xml:space="preserve"> 2017年度收入总计1514.10万元，比上年决算数增加981.89万元；本年支出总计1485.81万元，比上年决算数增加999.97万元；年末结转和结余28.29万元。</w:t>
      </w:r>
    </w:p>
    <w:p>
      <w:pPr>
        <w:widowControl/>
        <w:spacing w:line="600" w:lineRule="exact"/>
        <w:ind w:firstLine="627" w:firstLineChars="196"/>
        <w:jc w:val="left"/>
        <w:rPr>
          <w:rFonts w:hint="eastAsia" w:ascii="仿宋_GB2312" w:eastAsia="仿宋_GB2312"/>
          <w:kern w:val="0"/>
          <w:sz w:val="32"/>
          <w:szCs w:val="32"/>
        </w:rPr>
      </w:pPr>
      <w:r>
        <w:rPr>
          <w:rFonts w:hint="eastAsia" w:ascii="仿宋_GB2312" w:eastAsia="仿宋_GB2312"/>
          <w:kern w:val="0"/>
          <w:sz w:val="32"/>
          <w:szCs w:val="32"/>
        </w:rPr>
        <w:t>二、关于</w:t>
      </w:r>
      <w:r>
        <w:rPr>
          <w:rFonts w:hint="eastAsia" w:ascii="仿宋_GB2312" w:eastAsia="仿宋_GB2312"/>
          <w:kern w:val="0"/>
          <w:sz w:val="32"/>
          <w:szCs w:val="32"/>
          <w:lang w:eastAsia="zh-CN"/>
        </w:rPr>
        <w:t>醴陵市灯饰管理所</w:t>
      </w:r>
      <w:r>
        <w:rPr>
          <w:rFonts w:hint="eastAsia" w:ascii="仿宋_GB2312" w:eastAsia="仿宋_GB2312"/>
          <w:kern w:val="0"/>
          <w:sz w:val="32"/>
          <w:szCs w:val="32"/>
        </w:rPr>
        <w:t>2017年度收入决算情况说明</w:t>
      </w:r>
    </w:p>
    <w:p>
      <w:pPr>
        <w:widowControl/>
        <w:spacing w:line="600" w:lineRule="exact"/>
        <w:ind w:firstLine="627" w:firstLineChars="196"/>
        <w:jc w:val="left"/>
        <w:rPr>
          <w:rFonts w:hint="eastAsia" w:ascii="仿宋_GB2312" w:eastAsia="仿宋_GB2312"/>
          <w:kern w:val="0"/>
          <w:sz w:val="32"/>
          <w:szCs w:val="32"/>
          <w:lang w:val="en-US" w:eastAsia="zh-CN"/>
        </w:rPr>
      </w:pPr>
      <w:r>
        <w:rPr>
          <w:rFonts w:hint="eastAsia" w:ascii="仿宋_GB2312" w:eastAsia="仿宋_GB2312"/>
          <w:kern w:val="0"/>
          <w:sz w:val="32"/>
          <w:szCs w:val="32"/>
          <w:lang w:val="en-US" w:eastAsia="zh-CN"/>
        </w:rPr>
        <w:t>2017年度收入总计1467.72万元，其中：财政拨款收入1460.72万元，占本年总收入的99.52%：其他收入7万元，占本年总收入的0.48%。</w:t>
      </w:r>
    </w:p>
    <w:p>
      <w:pPr>
        <w:widowControl/>
        <w:spacing w:line="600" w:lineRule="exact"/>
        <w:ind w:firstLine="627" w:firstLineChars="196"/>
        <w:jc w:val="left"/>
        <w:rPr>
          <w:rFonts w:hint="eastAsia" w:ascii="仿宋_GB2312" w:eastAsia="仿宋_GB2312"/>
          <w:kern w:val="0"/>
          <w:sz w:val="32"/>
          <w:szCs w:val="32"/>
        </w:rPr>
      </w:pPr>
      <w:r>
        <w:rPr>
          <w:rFonts w:hint="eastAsia" w:ascii="仿宋_GB2312" w:eastAsia="仿宋_GB2312"/>
          <w:kern w:val="0"/>
          <w:sz w:val="32"/>
          <w:szCs w:val="32"/>
        </w:rPr>
        <w:t>三、关于</w:t>
      </w:r>
      <w:r>
        <w:rPr>
          <w:rFonts w:hint="eastAsia" w:ascii="仿宋_GB2312" w:eastAsia="仿宋_GB2312"/>
          <w:kern w:val="0"/>
          <w:sz w:val="32"/>
          <w:szCs w:val="32"/>
          <w:lang w:eastAsia="zh-CN"/>
        </w:rPr>
        <w:t>醴陵市灯饰管理所</w:t>
      </w:r>
      <w:r>
        <w:rPr>
          <w:rFonts w:hint="eastAsia" w:ascii="仿宋_GB2312" w:eastAsia="仿宋_GB2312"/>
          <w:kern w:val="0"/>
          <w:sz w:val="32"/>
          <w:szCs w:val="32"/>
        </w:rPr>
        <w:t>2017年度支出决算情况说明</w:t>
      </w:r>
    </w:p>
    <w:p>
      <w:pPr>
        <w:widowControl/>
        <w:spacing w:line="600" w:lineRule="exact"/>
        <w:ind w:firstLine="640" w:firstLineChars="200"/>
        <w:jc w:val="left"/>
        <w:rPr>
          <w:rFonts w:hint="eastAsia" w:ascii="仿宋_GB2312" w:eastAsia="仿宋_GB2312"/>
          <w:kern w:val="0"/>
          <w:sz w:val="32"/>
          <w:szCs w:val="32"/>
          <w:lang w:val="en-US" w:eastAsia="zh-CN"/>
        </w:rPr>
      </w:pPr>
      <w:r>
        <w:rPr>
          <w:rFonts w:hint="eastAsia" w:ascii="仿宋_GB2312" w:eastAsia="仿宋_GB2312"/>
          <w:kern w:val="0"/>
          <w:sz w:val="32"/>
          <w:szCs w:val="32"/>
          <w:lang w:val="en-US" w:eastAsia="zh-CN"/>
        </w:rPr>
        <w:t>2017年度支出总计1485.81万元，其中：医疗卫生与计划生育支出1.50万元，占本年支出的0.10%；城乡社区支出1484.31万元，占本年支出的99.90%。</w:t>
      </w:r>
    </w:p>
    <w:p>
      <w:pPr>
        <w:widowControl/>
        <w:spacing w:line="600" w:lineRule="exact"/>
        <w:ind w:firstLine="627" w:firstLineChars="196"/>
        <w:jc w:val="left"/>
        <w:rPr>
          <w:rFonts w:hint="eastAsia" w:ascii="仿宋_GB2312" w:eastAsia="仿宋_GB2312"/>
          <w:kern w:val="0"/>
          <w:sz w:val="32"/>
          <w:szCs w:val="32"/>
        </w:rPr>
      </w:pPr>
      <w:r>
        <w:rPr>
          <w:rFonts w:hint="eastAsia" w:ascii="仿宋_GB2312" w:eastAsia="仿宋_GB2312"/>
          <w:kern w:val="0"/>
          <w:sz w:val="32"/>
          <w:szCs w:val="32"/>
        </w:rPr>
        <w:t>四、关于</w:t>
      </w:r>
      <w:r>
        <w:rPr>
          <w:rFonts w:hint="eastAsia" w:ascii="仿宋_GB2312" w:eastAsia="仿宋_GB2312"/>
          <w:kern w:val="0"/>
          <w:sz w:val="32"/>
          <w:szCs w:val="32"/>
          <w:lang w:eastAsia="zh-CN"/>
        </w:rPr>
        <w:t>醴陵市灯饰管理所</w:t>
      </w:r>
      <w:r>
        <w:rPr>
          <w:rFonts w:hint="eastAsia" w:ascii="仿宋_GB2312" w:eastAsia="仿宋_GB2312"/>
          <w:kern w:val="0"/>
          <w:sz w:val="32"/>
          <w:szCs w:val="32"/>
        </w:rPr>
        <w:t>2017年度财政拨款收入支出决算总体情况说明</w:t>
      </w:r>
    </w:p>
    <w:p>
      <w:pPr>
        <w:widowControl/>
        <w:numPr>
          <w:ilvl w:val="0"/>
          <w:numId w:val="0"/>
        </w:numPr>
        <w:spacing w:line="600" w:lineRule="exact"/>
        <w:ind w:firstLine="640" w:firstLineChars="200"/>
        <w:jc w:val="left"/>
        <w:rPr>
          <w:rFonts w:hint="eastAsia" w:ascii="仿宋_GB2312" w:eastAsia="仿宋_GB2312"/>
          <w:kern w:val="0"/>
          <w:sz w:val="32"/>
          <w:szCs w:val="32"/>
        </w:rPr>
      </w:pPr>
      <w:r>
        <w:rPr>
          <w:rFonts w:hint="eastAsia" w:ascii="仿宋_GB2312" w:eastAsia="仿宋_GB2312"/>
          <w:kern w:val="0"/>
          <w:sz w:val="32"/>
          <w:szCs w:val="32"/>
          <w:lang w:val="en-US" w:eastAsia="zh-CN"/>
        </w:rPr>
        <w:t>2017年度</w:t>
      </w:r>
      <w:r>
        <w:rPr>
          <w:rFonts w:hint="eastAsia" w:ascii="仿宋_GB2312" w:eastAsia="仿宋_GB2312"/>
          <w:kern w:val="0"/>
          <w:sz w:val="32"/>
          <w:szCs w:val="32"/>
        </w:rPr>
        <w:t>财政拨款</w:t>
      </w:r>
      <w:r>
        <w:rPr>
          <w:rFonts w:hint="eastAsia" w:ascii="仿宋_GB2312" w:eastAsia="仿宋_GB2312"/>
          <w:kern w:val="0"/>
          <w:sz w:val="32"/>
          <w:szCs w:val="32"/>
          <w:lang w:eastAsia="zh-CN"/>
        </w:rPr>
        <w:t>收入总计</w:t>
      </w:r>
      <w:r>
        <w:rPr>
          <w:rFonts w:hint="eastAsia" w:ascii="仿宋_GB2312" w:eastAsia="仿宋_GB2312"/>
          <w:kern w:val="0"/>
          <w:sz w:val="32"/>
          <w:szCs w:val="32"/>
          <w:lang w:val="en-US" w:eastAsia="zh-CN"/>
        </w:rPr>
        <w:t>1507.10万元，比上年决算数增加1032.99万元。本年</w:t>
      </w:r>
      <w:r>
        <w:rPr>
          <w:rFonts w:hint="eastAsia" w:ascii="仿宋_GB2312" w:eastAsia="仿宋_GB2312"/>
          <w:kern w:val="0"/>
          <w:sz w:val="32"/>
          <w:szCs w:val="32"/>
        </w:rPr>
        <w:t>财政拨款支</w:t>
      </w:r>
      <w:r>
        <w:rPr>
          <w:rFonts w:hint="eastAsia" w:ascii="仿宋_GB2312" w:eastAsia="仿宋_GB2312"/>
          <w:kern w:val="0"/>
          <w:sz w:val="32"/>
          <w:szCs w:val="32"/>
          <w:lang w:eastAsia="zh-CN"/>
        </w:rPr>
        <w:t>出</w:t>
      </w:r>
      <w:r>
        <w:rPr>
          <w:rFonts w:hint="eastAsia" w:ascii="仿宋_GB2312" w:eastAsia="仿宋_GB2312"/>
          <w:kern w:val="0"/>
          <w:sz w:val="32"/>
          <w:szCs w:val="32"/>
          <w:lang w:val="en-US" w:eastAsia="zh-CN"/>
        </w:rPr>
        <w:t>1483.35万元，比上年决算数增加1055.61万元。年末财政拨款结转和结余23.75万元。</w:t>
      </w:r>
    </w:p>
    <w:p>
      <w:pPr>
        <w:widowControl/>
        <w:spacing w:line="600" w:lineRule="exact"/>
        <w:ind w:firstLine="627" w:firstLineChars="196"/>
        <w:jc w:val="left"/>
        <w:rPr>
          <w:rFonts w:hint="eastAsia" w:ascii="仿宋_GB2312" w:eastAsia="仿宋_GB2312"/>
          <w:kern w:val="0"/>
          <w:sz w:val="32"/>
          <w:szCs w:val="32"/>
        </w:rPr>
      </w:pPr>
      <w:r>
        <w:rPr>
          <w:rFonts w:hint="eastAsia" w:ascii="仿宋_GB2312" w:eastAsia="仿宋_GB2312"/>
          <w:kern w:val="0"/>
          <w:sz w:val="32"/>
          <w:szCs w:val="32"/>
        </w:rPr>
        <w:t>五、关于</w:t>
      </w:r>
      <w:r>
        <w:rPr>
          <w:rFonts w:hint="eastAsia" w:ascii="仿宋_GB2312" w:eastAsia="仿宋_GB2312"/>
          <w:kern w:val="0"/>
          <w:sz w:val="32"/>
          <w:szCs w:val="32"/>
          <w:lang w:eastAsia="zh-CN"/>
        </w:rPr>
        <w:t>醴陵市灯饰管理所</w:t>
      </w:r>
      <w:r>
        <w:rPr>
          <w:rFonts w:hint="eastAsia" w:ascii="仿宋_GB2312" w:eastAsia="仿宋_GB2312"/>
          <w:kern w:val="0"/>
          <w:sz w:val="32"/>
          <w:szCs w:val="32"/>
        </w:rPr>
        <w:t>2017年度一般公共预算财政拨款支出决算情况说明</w:t>
      </w:r>
    </w:p>
    <w:p>
      <w:pPr>
        <w:widowControl/>
        <w:spacing w:line="600" w:lineRule="exact"/>
        <w:ind w:firstLine="627" w:firstLineChars="196"/>
        <w:jc w:val="left"/>
        <w:rPr>
          <w:rFonts w:hint="eastAsia" w:ascii="仿宋_GB2312" w:eastAsia="仿宋_GB2312"/>
          <w:kern w:val="0"/>
          <w:sz w:val="32"/>
          <w:szCs w:val="32"/>
        </w:rPr>
      </w:pPr>
      <w:r>
        <w:rPr>
          <w:rFonts w:hint="eastAsia" w:ascii="仿宋_GB2312" w:eastAsia="仿宋_GB2312"/>
          <w:kern w:val="0"/>
          <w:sz w:val="32"/>
          <w:szCs w:val="32"/>
        </w:rPr>
        <w:t>（一）财政拨款支出决算总体情况。</w:t>
      </w:r>
    </w:p>
    <w:p>
      <w:pPr>
        <w:widowControl/>
        <w:spacing w:line="600" w:lineRule="exact"/>
        <w:ind w:firstLine="640" w:firstLineChars="200"/>
        <w:jc w:val="left"/>
        <w:rPr>
          <w:rFonts w:hint="eastAsia" w:ascii="仿宋_GB2312" w:eastAsia="仿宋_GB2312"/>
          <w:kern w:val="0"/>
          <w:sz w:val="32"/>
          <w:szCs w:val="32"/>
          <w:lang w:val="en-US"/>
        </w:rPr>
      </w:pPr>
      <w:r>
        <w:rPr>
          <w:rFonts w:hint="eastAsia" w:ascii="仿宋_GB2312" w:eastAsia="仿宋_GB2312"/>
          <w:kern w:val="0"/>
          <w:sz w:val="32"/>
          <w:szCs w:val="32"/>
          <w:lang w:val="en-US" w:eastAsia="zh-CN"/>
        </w:rPr>
        <w:t>2017年度一般公共预算</w:t>
      </w:r>
      <w:r>
        <w:rPr>
          <w:rFonts w:hint="eastAsia" w:ascii="仿宋_GB2312" w:eastAsia="仿宋_GB2312"/>
          <w:kern w:val="0"/>
          <w:sz w:val="32"/>
          <w:szCs w:val="32"/>
        </w:rPr>
        <w:t>财政拨款本年支出</w:t>
      </w:r>
      <w:r>
        <w:rPr>
          <w:rFonts w:hint="eastAsia" w:ascii="仿宋_GB2312" w:eastAsia="仿宋_GB2312"/>
          <w:kern w:val="0"/>
          <w:sz w:val="32"/>
          <w:szCs w:val="32"/>
          <w:lang w:val="en-US" w:eastAsia="zh-CN"/>
        </w:rPr>
        <w:t>1418.09万元，比上年决算数增加1039.35万元。</w:t>
      </w:r>
    </w:p>
    <w:p>
      <w:pPr>
        <w:widowControl/>
        <w:spacing w:line="600" w:lineRule="exact"/>
        <w:ind w:firstLine="627" w:firstLineChars="196"/>
        <w:jc w:val="left"/>
        <w:rPr>
          <w:rFonts w:hint="eastAsia" w:ascii="仿宋_GB2312" w:eastAsia="仿宋_GB2312"/>
          <w:kern w:val="0"/>
          <w:sz w:val="32"/>
          <w:szCs w:val="32"/>
        </w:rPr>
      </w:pPr>
      <w:r>
        <w:rPr>
          <w:rFonts w:hint="eastAsia" w:ascii="仿宋_GB2312" w:eastAsia="仿宋_GB2312"/>
          <w:kern w:val="0"/>
          <w:sz w:val="32"/>
          <w:szCs w:val="32"/>
        </w:rPr>
        <w:t>（二）财政拨款支出决算结构情况。</w:t>
      </w:r>
    </w:p>
    <w:p>
      <w:pPr>
        <w:widowControl/>
        <w:spacing w:line="600" w:lineRule="exact"/>
        <w:ind w:firstLine="640" w:firstLineChars="200"/>
        <w:jc w:val="left"/>
        <w:rPr>
          <w:rFonts w:hint="eastAsia" w:ascii="仿宋_GB2312" w:eastAsia="仿宋_GB2312"/>
          <w:kern w:val="0"/>
          <w:sz w:val="32"/>
          <w:szCs w:val="32"/>
          <w:lang w:val="en-US" w:eastAsia="zh-CN"/>
        </w:rPr>
      </w:pPr>
      <w:r>
        <w:rPr>
          <w:rFonts w:hint="eastAsia" w:ascii="仿宋_GB2312" w:eastAsia="仿宋_GB2312"/>
          <w:kern w:val="0"/>
          <w:sz w:val="32"/>
          <w:szCs w:val="32"/>
          <w:lang w:val="en-US" w:eastAsia="zh-CN"/>
        </w:rPr>
        <w:t>本年财政拨款支出总计1418.09万元，其中基本支出140.41万元，占总支出的9.90%，项目支出1277.69万元，占总支出的90.10%。</w:t>
      </w:r>
    </w:p>
    <w:p>
      <w:pPr>
        <w:widowControl/>
        <w:ind w:firstLine="787" w:firstLineChars="246"/>
        <w:rPr>
          <w:rFonts w:hint="eastAsia" w:ascii="仿宋_GB2312" w:eastAsia="仿宋_GB2312"/>
          <w:kern w:val="0"/>
          <w:sz w:val="32"/>
          <w:szCs w:val="32"/>
        </w:rPr>
      </w:pPr>
      <w:r>
        <w:rPr>
          <w:rFonts w:hint="eastAsia" w:ascii="仿宋_GB2312" w:eastAsia="仿宋_GB2312"/>
          <w:bCs/>
          <w:kern w:val="0"/>
          <w:sz w:val="32"/>
          <w:szCs w:val="32"/>
        </w:rPr>
        <w:t>（三）财政拨款支出决算具体情况。</w:t>
      </w:r>
    </w:p>
    <w:p>
      <w:pPr>
        <w:widowControl/>
        <w:ind w:firstLine="640" w:firstLineChars="200"/>
        <w:rPr>
          <w:rFonts w:hint="eastAsia" w:ascii="仿宋_GB2312" w:eastAsia="仿宋_GB2312"/>
          <w:kern w:val="0"/>
          <w:sz w:val="32"/>
          <w:szCs w:val="32"/>
          <w:lang w:val="en-US" w:eastAsia="zh-CN"/>
        </w:rPr>
      </w:pPr>
      <w:r>
        <w:rPr>
          <w:rFonts w:hint="eastAsia" w:ascii="仿宋_GB2312" w:eastAsia="仿宋_GB2312"/>
          <w:kern w:val="0"/>
          <w:sz w:val="32"/>
          <w:szCs w:val="32"/>
          <w:lang w:val="en-US" w:eastAsia="zh-CN"/>
        </w:rPr>
        <w:t>2017年度一般公共预算</w:t>
      </w:r>
      <w:r>
        <w:rPr>
          <w:rFonts w:hint="eastAsia" w:ascii="仿宋_GB2312" w:eastAsia="仿宋_GB2312"/>
          <w:kern w:val="0"/>
          <w:sz w:val="32"/>
          <w:szCs w:val="32"/>
        </w:rPr>
        <w:t>财政拨款支出</w:t>
      </w:r>
      <w:r>
        <w:rPr>
          <w:rFonts w:hint="eastAsia" w:ascii="仿宋_GB2312" w:eastAsia="仿宋_GB2312"/>
          <w:kern w:val="0"/>
          <w:sz w:val="32"/>
          <w:szCs w:val="32"/>
          <w:lang w:val="en-US" w:eastAsia="zh-CN"/>
        </w:rPr>
        <w:t>1418.09万元，其中事业单位医疗支出为1.50万元，年初预算为1.54万元，减少0.04万元，减少原因为：医疗保险费减少；城乡社区支出1416.59万元，年初预算为505.72万元，增加910.87万元，增加原因为：专用材料费增加。</w:t>
      </w:r>
    </w:p>
    <w:p>
      <w:pPr>
        <w:widowControl/>
        <w:ind w:firstLine="640" w:firstLineChars="200"/>
        <w:rPr>
          <w:rFonts w:hint="eastAsia" w:ascii="仿宋_GB2312" w:eastAsia="仿宋_GB2312"/>
          <w:bCs/>
          <w:kern w:val="0"/>
          <w:sz w:val="32"/>
          <w:szCs w:val="32"/>
        </w:rPr>
      </w:pPr>
      <w:r>
        <w:rPr>
          <w:rFonts w:hint="eastAsia" w:ascii="仿宋_GB2312" w:eastAsia="仿宋_GB2312"/>
          <w:bCs/>
          <w:kern w:val="0"/>
          <w:sz w:val="32"/>
          <w:szCs w:val="32"/>
        </w:rPr>
        <w:t>六、关于</w:t>
      </w:r>
      <w:r>
        <w:rPr>
          <w:rFonts w:hint="eastAsia" w:ascii="仿宋_GB2312" w:eastAsia="仿宋_GB2312"/>
          <w:kern w:val="0"/>
          <w:sz w:val="32"/>
          <w:szCs w:val="32"/>
          <w:lang w:eastAsia="zh-CN"/>
        </w:rPr>
        <w:t>醴陵市灯饰管理所</w:t>
      </w:r>
      <w:r>
        <w:rPr>
          <w:rFonts w:hint="eastAsia" w:ascii="仿宋_GB2312" w:eastAsia="仿宋_GB2312"/>
          <w:bCs/>
          <w:kern w:val="0"/>
          <w:sz w:val="32"/>
          <w:szCs w:val="32"/>
        </w:rPr>
        <w:t>2017年度一般公共预算财政拨款基本支出决算情况说明</w:t>
      </w:r>
    </w:p>
    <w:p>
      <w:pPr>
        <w:widowControl/>
        <w:spacing w:line="600" w:lineRule="exact"/>
        <w:jc w:val="left"/>
        <w:rPr>
          <w:rFonts w:hint="eastAsia" w:ascii="仿宋_GB2312" w:eastAsia="仿宋_GB2312"/>
          <w:bCs/>
          <w:kern w:val="0"/>
          <w:sz w:val="32"/>
          <w:szCs w:val="32"/>
          <w:lang w:val="en-US"/>
        </w:rPr>
      </w:pPr>
      <w:r>
        <w:rPr>
          <w:rFonts w:hint="eastAsia" w:ascii="仿宋_GB2312" w:eastAsia="仿宋_GB2312"/>
          <w:b/>
          <w:bCs/>
          <w:kern w:val="0"/>
          <w:sz w:val="32"/>
          <w:szCs w:val="32"/>
        </w:rPr>
        <w:t xml:space="preserve">    </w:t>
      </w:r>
      <w:r>
        <w:rPr>
          <w:rFonts w:hint="eastAsia" w:ascii="仿宋_GB2312" w:eastAsia="仿宋_GB2312"/>
          <w:bCs/>
          <w:kern w:val="0"/>
          <w:sz w:val="32"/>
          <w:szCs w:val="32"/>
          <w:lang w:val="en-US" w:eastAsia="zh-CN"/>
        </w:rPr>
        <w:t>2017年财政拨款基本支出总计140.41万元，其中：</w:t>
      </w:r>
      <w:r>
        <w:rPr>
          <w:rFonts w:hint="eastAsia" w:ascii="仿宋_GB2312" w:eastAsia="仿宋_GB2312"/>
          <w:bCs/>
          <w:kern w:val="0"/>
          <w:sz w:val="32"/>
          <w:szCs w:val="32"/>
          <w:lang w:eastAsia="zh-CN"/>
        </w:rPr>
        <w:t>工资福利</w:t>
      </w:r>
      <w:r>
        <w:rPr>
          <w:rFonts w:hint="eastAsia" w:ascii="仿宋_GB2312" w:eastAsia="仿宋_GB2312"/>
          <w:bCs/>
          <w:kern w:val="0"/>
          <w:sz w:val="32"/>
          <w:szCs w:val="32"/>
        </w:rPr>
        <w:t>支出</w:t>
      </w:r>
      <w:r>
        <w:rPr>
          <w:rFonts w:hint="eastAsia" w:ascii="仿宋_GB2312" w:eastAsia="仿宋_GB2312"/>
          <w:bCs/>
          <w:kern w:val="0"/>
          <w:sz w:val="32"/>
          <w:szCs w:val="32"/>
          <w:lang w:val="en-US" w:eastAsia="zh-CN"/>
        </w:rPr>
        <w:t>105.68</w:t>
      </w:r>
      <w:r>
        <w:rPr>
          <w:rFonts w:hint="eastAsia" w:ascii="仿宋_GB2312" w:eastAsia="仿宋_GB2312"/>
          <w:bCs/>
          <w:kern w:val="0"/>
          <w:sz w:val="32"/>
          <w:szCs w:val="32"/>
        </w:rPr>
        <w:t>万元，</w:t>
      </w:r>
      <w:r>
        <w:rPr>
          <w:rFonts w:hint="eastAsia" w:ascii="仿宋_GB2312" w:eastAsia="仿宋_GB2312"/>
          <w:bCs/>
          <w:kern w:val="0"/>
          <w:sz w:val="32"/>
          <w:szCs w:val="32"/>
          <w:lang w:eastAsia="zh-CN"/>
        </w:rPr>
        <w:t>占基本支出总计的</w:t>
      </w:r>
      <w:r>
        <w:rPr>
          <w:rFonts w:hint="eastAsia" w:ascii="仿宋_GB2312" w:eastAsia="仿宋_GB2312"/>
          <w:bCs/>
          <w:kern w:val="0"/>
          <w:sz w:val="32"/>
          <w:szCs w:val="32"/>
          <w:lang w:val="en-US" w:eastAsia="zh-CN"/>
        </w:rPr>
        <w:t>75.27%</w:t>
      </w:r>
      <w:r>
        <w:rPr>
          <w:rFonts w:hint="eastAsia" w:ascii="仿宋_GB2312" w:eastAsia="仿宋_GB2312"/>
          <w:bCs/>
          <w:kern w:val="0"/>
          <w:sz w:val="32"/>
          <w:szCs w:val="32"/>
          <w:lang w:eastAsia="zh-CN"/>
        </w:rPr>
        <w:t>；对个人和家庭的补助支出</w:t>
      </w:r>
      <w:r>
        <w:rPr>
          <w:rFonts w:hint="eastAsia" w:ascii="仿宋_GB2312" w:eastAsia="仿宋_GB2312"/>
          <w:bCs/>
          <w:kern w:val="0"/>
          <w:sz w:val="32"/>
          <w:szCs w:val="32"/>
          <w:lang w:val="en-US" w:eastAsia="zh-CN"/>
        </w:rPr>
        <w:t>6.01万元，</w:t>
      </w:r>
      <w:r>
        <w:rPr>
          <w:rFonts w:hint="eastAsia" w:ascii="仿宋_GB2312" w:eastAsia="仿宋_GB2312"/>
          <w:bCs/>
          <w:kern w:val="0"/>
          <w:sz w:val="32"/>
          <w:szCs w:val="32"/>
          <w:lang w:eastAsia="zh-CN"/>
        </w:rPr>
        <w:t>占基本支出总计的</w:t>
      </w:r>
      <w:r>
        <w:rPr>
          <w:rFonts w:hint="eastAsia" w:ascii="仿宋_GB2312" w:eastAsia="仿宋_GB2312"/>
          <w:bCs/>
          <w:kern w:val="0"/>
          <w:sz w:val="32"/>
          <w:szCs w:val="32"/>
          <w:lang w:val="en-US" w:eastAsia="zh-CN"/>
        </w:rPr>
        <w:t>4.28%；</w:t>
      </w:r>
      <w:r>
        <w:rPr>
          <w:rFonts w:hint="eastAsia" w:ascii="仿宋_GB2312" w:eastAsia="仿宋_GB2312"/>
          <w:bCs/>
          <w:kern w:val="0"/>
          <w:sz w:val="32"/>
          <w:szCs w:val="32"/>
          <w:lang w:eastAsia="zh-CN"/>
        </w:rPr>
        <w:t>商品和服务</w:t>
      </w:r>
      <w:r>
        <w:rPr>
          <w:rFonts w:hint="eastAsia" w:ascii="仿宋_GB2312" w:eastAsia="仿宋_GB2312"/>
          <w:bCs/>
          <w:kern w:val="0"/>
          <w:sz w:val="32"/>
          <w:szCs w:val="32"/>
        </w:rPr>
        <w:t>经费支出</w:t>
      </w:r>
      <w:r>
        <w:rPr>
          <w:rFonts w:hint="eastAsia" w:ascii="仿宋_GB2312" w:eastAsia="仿宋_GB2312"/>
          <w:bCs/>
          <w:kern w:val="0"/>
          <w:sz w:val="32"/>
          <w:szCs w:val="32"/>
          <w:lang w:val="en-US" w:eastAsia="zh-CN"/>
        </w:rPr>
        <w:t>26.23</w:t>
      </w:r>
      <w:r>
        <w:rPr>
          <w:rFonts w:hint="eastAsia" w:ascii="仿宋_GB2312" w:eastAsia="仿宋_GB2312"/>
          <w:bCs/>
          <w:kern w:val="0"/>
          <w:sz w:val="32"/>
          <w:szCs w:val="32"/>
        </w:rPr>
        <w:t>万元，</w:t>
      </w:r>
      <w:r>
        <w:rPr>
          <w:rFonts w:hint="eastAsia" w:ascii="仿宋_GB2312" w:eastAsia="仿宋_GB2312"/>
          <w:bCs/>
          <w:kern w:val="0"/>
          <w:sz w:val="32"/>
          <w:szCs w:val="32"/>
          <w:lang w:eastAsia="zh-CN"/>
        </w:rPr>
        <w:t>占基本支出总计的</w:t>
      </w:r>
      <w:r>
        <w:rPr>
          <w:rFonts w:hint="eastAsia" w:ascii="仿宋_GB2312" w:eastAsia="仿宋_GB2312"/>
          <w:bCs/>
          <w:kern w:val="0"/>
          <w:sz w:val="32"/>
          <w:szCs w:val="32"/>
          <w:lang w:val="en-US" w:eastAsia="zh-CN"/>
        </w:rPr>
        <w:t>18.68%</w:t>
      </w:r>
      <w:r>
        <w:rPr>
          <w:rFonts w:hint="eastAsia" w:ascii="仿宋_GB2312" w:eastAsia="仿宋_GB2312"/>
          <w:bCs/>
          <w:kern w:val="0"/>
          <w:sz w:val="32"/>
          <w:szCs w:val="32"/>
          <w:lang w:eastAsia="zh-CN"/>
        </w:rPr>
        <w:t>；其他资本性支出</w:t>
      </w:r>
      <w:r>
        <w:rPr>
          <w:rFonts w:hint="eastAsia" w:ascii="仿宋_GB2312" w:eastAsia="仿宋_GB2312"/>
          <w:bCs/>
          <w:kern w:val="0"/>
          <w:sz w:val="32"/>
          <w:szCs w:val="32"/>
          <w:lang w:val="en-US" w:eastAsia="zh-CN"/>
        </w:rPr>
        <w:t>0.49万元，</w:t>
      </w:r>
      <w:r>
        <w:rPr>
          <w:rFonts w:hint="eastAsia" w:ascii="仿宋_GB2312" w:eastAsia="仿宋_GB2312"/>
          <w:bCs/>
          <w:kern w:val="0"/>
          <w:sz w:val="32"/>
          <w:szCs w:val="32"/>
          <w:lang w:eastAsia="zh-CN"/>
        </w:rPr>
        <w:t>占基本支出总计的</w:t>
      </w:r>
      <w:r>
        <w:rPr>
          <w:rFonts w:hint="eastAsia" w:ascii="仿宋_GB2312" w:eastAsia="仿宋_GB2312"/>
          <w:bCs/>
          <w:kern w:val="0"/>
          <w:sz w:val="32"/>
          <w:szCs w:val="32"/>
          <w:lang w:val="en-US" w:eastAsia="zh-CN"/>
        </w:rPr>
        <w:t>0.35%。对企事业单位的补贴支出2万元，</w:t>
      </w:r>
      <w:r>
        <w:rPr>
          <w:rFonts w:hint="eastAsia" w:ascii="仿宋_GB2312" w:eastAsia="仿宋_GB2312"/>
          <w:bCs/>
          <w:kern w:val="0"/>
          <w:sz w:val="32"/>
          <w:szCs w:val="32"/>
          <w:lang w:eastAsia="zh-CN"/>
        </w:rPr>
        <w:t>占基本支出总计的</w:t>
      </w:r>
      <w:r>
        <w:rPr>
          <w:rFonts w:hint="eastAsia" w:ascii="仿宋_GB2312" w:eastAsia="仿宋_GB2312"/>
          <w:bCs/>
          <w:kern w:val="0"/>
          <w:sz w:val="32"/>
          <w:szCs w:val="32"/>
          <w:lang w:val="en-US" w:eastAsia="zh-CN"/>
        </w:rPr>
        <w:t>1.42%。</w:t>
      </w:r>
    </w:p>
    <w:p>
      <w:pPr>
        <w:widowControl/>
        <w:ind w:firstLine="640" w:firstLineChars="200"/>
        <w:rPr>
          <w:rFonts w:hint="eastAsia" w:ascii="仿宋_GB2312" w:eastAsia="仿宋_GB2312"/>
          <w:bCs/>
          <w:kern w:val="0"/>
          <w:sz w:val="32"/>
          <w:szCs w:val="32"/>
        </w:rPr>
      </w:pPr>
      <w:r>
        <w:rPr>
          <w:rFonts w:hint="eastAsia" w:ascii="仿宋_GB2312" w:eastAsia="仿宋_GB2312"/>
          <w:bCs/>
          <w:kern w:val="0"/>
          <w:sz w:val="32"/>
          <w:szCs w:val="32"/>
        </w:rPr>
        <w:t>七、关于</w:t>
      </w:r>
      <w:r>
        <w:rPr>
          <w:rFonts w:hint="eastAsia" w:ascii="仿宋_GB2312" w:eastAsia="仿宋_GB2312"/>
          <w:kern w:val="0"/>
          <w:sz w:val="32"/>
          <w:szCs w:val="32"/>
          <w:lang w:eastAsia="zh-CN"/>
        </w:rPr>
        <w:t>醴陵市灯饰管理所</w:t>
      </w:r>
      <w:r>
        <w:rPr>
          <w:rFonts w:hint="eastAsia" w:ascii="仿宋_GB2312" w:eastAsia="仿宋_GB2312"/>
          <w:bCs/>
          <w:kern w:val="0"/>
          <w:sz w:val="32"/>
          <w:szCs w:val="32"/>
        </w:rPr>
        <w:t>2017年度一般公共预算财政拨款“三公”经费支出决算情况说明</w:t>
      </w:r>
    </w:p>
    <w:p>
      <w:pPr>
        <w:widowControl/>
        <w:ind w:firstLine="640" w:firstLineChars="200"/>
        <w:rPr>
          <w:rFonts w:hint="eastAsia" w:ascii="仿宋_GB2312" w:eastAsia="仿宋_GB2312"/>
          <w:bCs/>
          <w:kern w:val="0"/>
          <w:sz w:val="32"/>
          <w:szCs w:val="32"/>
        </w:rPr>
      </w:pPr>
      <w:r>
        <w:rPr>
          <w:rFonts w:hint="eastAsia" w:ascii="仿宋_GB2312" w:eastAsia="仿宋_GB2312"/>
          <w:bCs/>
          <w:kern w:val="0"/>
          <w:sz w:val="32"/>
          <w:szCs w:val="32"/>
        </w:rPr>
        <w:t>（一）“三公”经费财政拨款支出决算总体情况说明。</w:t>
      </w:r>
    </w:p>
    <w:p>
      <w:pPr>
        <w:widowControl/>
        <w:ind w:firstLine="640" w:firstLineChars="200"/>
        <w:rPr>
          <w:rFonts w:hint="eastAsia" w:ascii="仿宋_GB2312" w:hAnsi="宋体" w:eastAsia="仿宋_GB2312"/>
          <w:kern w:val="0"/>
          <w:sz w:val="32"/>
          <w:szCs w:val="32"/>
          <w:lang w:eastAsia="zh-CN"/>
        </w:rPr>
      </w:pPr>
      <w:r>
        <w:rPr>
          <w:rFonts w:hint="eastAsia" w:ascii="仿宋_GB2312" w:hAnsi="宋体" w:eastAsia="仿宋_GB2312"/>
          <w:kern w:val="0"/>
          <w:sz w:val="32"/>
          <w:szCs w:val="32"/>
          <w:lang w:val="en-US" w:eastAsia="zh-CN"/>
        </w:rPr>
        <w:t>2017年度</w:t>
      </w:r>
      <w:r>
        <w:rPr>
          <w:rFonts w:hint="eastAsia" w:ascii="仿宋_GB2312" w:eastAsia="仿宋_GB2312"/>
          <w:bCs/>
          <w:kern w:val="0"/>
          <w:sz w:val="32"/>
          <w:szCs w:val="32"/>
        </w:rPr>
        <w:t>“</w:t>
      </w:r>
      <w:r>
        <w:rPr>
          <w:rFonts w:hint="eastAsia" w:ascii="仿宋_GB2312" w:hAnsi="宋体" w:eastAsia="仿宋_GB2312"/>
          <w:kern w:val="0"/>
          <w:sz w:val="32"/>
          <w:szCs w:val="32"/>
        </w:rPr>
        <w:t>三公”经费</w:t>
      </w:r>
      <w:r>
        <w:rPr>
          <w:rFonts w:hint="eastAsia" w:ascii="仿宋_GB2312" w:eastAsia="仿宋_GB2312"/>
          <w:bCs/>
          <w:kern w:val="0"/>
          <w:sz w:val="32"/>
          <w:szCs w:val="32"/>
        </w:rPr>
        <w:t>财政拨款支出</w:t>
      </w:r>
      <w:r>
        <w:rPr>
          <w:rFonts w:hint="eastAsia" w:ascii="仿宋_GB2312" w:hAnsi="宋体" w:eastAsia="仿宋_GB2312"/>
          <w:kern w:val="0"/>
          <w:sz w:val="32"/>
          <w:szCs w:val="32"/>
          <w:lang w:val="en-US" w:eastAsia="zh-CN"/>
        </w:rPr>
        <w:t>7.13万元，其中因公出国（境）支出0万元，公务用车运行维护费4.50万元，与年初预算数一致，公务接待费2.63万元，</w:t>
      </w:r>
      <w:r>
        <w:rPr>
          <w:rFonts w:hint="eastAsia" w:ascii="仿宋_GB2312" w:hAnsi="宋体" w:eastAsia="仿宋_GB2312"/>
          <w:kern w:val="0"/>
          <w:sz w:val="32"/>
          <w:szCs w:val="32"/>
          <w:lang w:eastAsia="zh-CN"/>
        </w:rPr>
        <w:t>与</w:t>
      </w:r>
      <w:r>
        <w:rPr>
          <w:rFonts w:hint="eastAsia" w:ascii="仿宋_GB2312" w:hAnsi="宋体" w:eastAsia="仿宋_GB2312"/>
          <w:kern w:val="0"/>
          <w:sz w:val="32"/>
          <w:szCs w:val="32"/>
        </w:rPr>
        <w:t>年初预算数</w:t>
      </w:r>
      <w:r>
        <w:rPr>
          <w:rFonts w:hint="eastAsia" w:ascii="仿宋_GB2312" w:hAnsi="宋体" w:eastAsia="仿宋_GB2312"/>
          <w:kern w:val="0"/>
          <w:sz w:val="32"/>
          <w:szCs w:val="32"/>
          <w:lang w:eastAsia="zh-CN"/>
        </w:rPr>
        <w:t>基本持平。</w:t>
      </w:r>
    </w:p>
    <w:p>
      <w:pPr>
        <w:widowControl/>
        <w:ind w:firstLine="640" w:firstLineChars="200"/>
        <w:rPr>
          <w:rFonts w:hint="eastAsia" w:ascii="仿宋_GB2312" w:hAnsi="宋体" w:eastAsia="仿宋_GB2312"/>
          <w:kern w:val="0"/>
          <w:sz w:val="32"/>
          <w:szCs w:val="32"/>
          <w:lang w:eastAsia="zh-CN"/>
        </w:rPr>
      </w:pPr>
      <w:r>
        <w:rPr>
          <w:rFonts w:hint="eastAsia" w:ascii="仿宋_GB2312" w:hAnsi="宋体" w:eastAsia="仿宋_GB2312"/>
          <w:kern w:val="0"/>
          <w:sz w:val="32"/>
          <w:szCs w:val="32"/>
          <w:lang w:val="en-US" w:eastAsia="zh-CN"/>
        </w:rPr>
        <w:t>2017年度无因公出国（境）支出，公务用车运行维护费4.50万元，比2016年度决算减少5.50万元，减少原因：</w:t>
      </w:r>
      <w:r>
        <w:rPr>
          <w:rFonts w:hint="eastAsia" w:ascii="仿宋" w:hAnsi="仿宋" w:eastAsia="仿宋" w:cs="仿宋"/>
          <w:color w:val="000000"/>
          <w:kern w:val="0"/>
          <w:sz w:val="32"/>
          <w:szCs w:val="32"/>
          <w:lang w:val="en-US" w:eastAsia="zh-CN" w:bidi="ar-SA"/>
        </w:rPr>
        <w:t>公务用车费减少，</w:t>
      </w:r>
      <w:r>
        <w:rPr>
          <w:rFonts w:hint="eastAsia" w:ascii="仿宋_GB2312" w:hAnsi="宋体" w:eastAsia="仿宋_GB2312"/>
          <w:kern w:val="0"/>
          <w:sz w:val="32"/>
          <w:szCs w:val="32"/>
          <w:lang w:val="en-US" w:eastAsia="zh-CN"/>
        </w:rPr>
        <w:t>公务接待费2.73万元，比2016年度决算数减少0.26万元，减少原因</w:t>
      </w:r>
      <w:r>
        <w:rPr>
          <w:rFonts w:hint="eastAsia" w:ascii="仿宋" w:hAnsi="仿宋" w:eastAsia="仿宋" w:cs="仿宋"/>
          <w:kern w:val="0"/>
          <w:sz w:val="32"/>
          <w:szCs w:val="32"/>
          <w:lang w:eastAsia="zh-Hans"/>
        </w:rPr>
        <w:t>公务接待的人数和批次减少</w:t>
      </w:r>
      <w:r>
        <w:rPr>
          <w:rFonts w:hint="eastAsia" w:ascii="仿宋_GB2312" w:hAnsi="宋体" w:eastAsia="仿宋_GB2312"/>
          <w:kern w:val="0"/>
          <w:sz w:val="32"/>
          <w:szCs w:val="32"/>
          <w:lang w:val="en-US" w:eastAsia="zh-CN"/>
        </w:rPr>
        <w:t>。</w:t>
      </w:r>
    </w:p>
    <w:p>
      <w:pPr>
        <w:widowControl/>
        <w:ind w:firstLine="640" w:firstLineChars="200"/>
        <w:rPr>
          <w:rFonts w:hint="eastAsia" w:ascii="仿宋_GB2312" w:eastAsia="仿宋_GB2312"/>
          <w:bCs/>
          <w:kern w:val="0"/>
          <w:sz w:val="32"/>
          <w:szCs w:val="32"/>
        </w:rPr>
      </w:pPr>
      <w:r>
        <w:rPr>
          <w:rFonts w:hint="eastAsia" w:ascii="仿宋_GB2312" w:eastAsia="仿宋_GB2312"/>
          <w:bCs/>
          <w:kern w:val="0"/>
          <w:sz w:val="32"/>
          <w:szCs w:val="32"/>
        </w:rPr>
        <w:t>（二）“三公”经费财政拨款支出决算具体情况说明。</w:t>
      </w:r>
    </w:p>
    <w:p>
      <w:pPr>
        <w:widowControl/>
        <w:ind w:firstLine="640" w:firstLineChars="200"/>
        <w:rPr>
          <w:rFonts w:hint="eastAsia" w:ascii="仿宋_GB2312" w:hAnsi="宋体" w:eastAsia="仿宋_GB2312"/>
          <w:kern w:val="0"/>
          <w:sz w:val="32"/>
          <w:szCs w:val="32"/>
          <w:lang w:val="en-US" w:eastAsia="zh-CN"/>
        </w:rPr>
      </w:pPr>
      <w:r>
        <w:rPr>
          <w:rFonts w:hint="eastAsia" w:ascii="仿宋_GB2312" w:hAnsi="宋体" w:eastAsia="仿宋_GB2312"/>
          <w:kern w:val="0"/>
          <w:sz w:val="32"/>
          <w:szCs w:val="32"/>
          <w:lang w:val="en-US" w:eastAsia="zh-CN"/>
        </w:rPr>
        <w:t>2017年度“三公”经费支出：无因公出国（境）支出，未新购置公务用车，现有生产服务型用车3辆，国内公务接待批次53次，人数527人。</w:t>
      </w:r>
    </w:p>
    <w:p>
      <w:pPr>
        <w:widowControl/>
        <w:ind w:firstLine="640" w:firstLineChars="200"/>
        <w:rPr>
          <w:rFonts w:hint="eastAsia" w:ascii="仿宋_GB2312" w:eastAsia="仿宋_GB2312"/>
          <w:bCs/>
          <w:kern w:val="0"/>
          <w:sz w:val="32"/>
          <w:szCs w:val="32"/>
        </w:rPr>
      </w:pPr>
      <w:r>
        <w:rPr>
          <w:rFonts w:hint="eastAsia" w:ascii="仿宋_GB2312" w:eastAsia="仿宋_GB2312"/>
          <w:bCs/>
          <w:kern w:val="0"/>
          <w:sz w:val="32"/>
          <w:szCs w:val="32"/>
        </w:rPr>
        <w:t>八、关于</w:t>
      </w:r>
      <w:r>
        <w:rPr>
          <w:rFonts w:hint="eastAsia" w:ascii="仿宋_GB2312" w:eastAsia="仿宋_GB2312"/>
          <w:kern w:val="0"/>
          <w:sz w:val="32"/>
          <w:szCs w:val="32"/>
          <w:lang w:eastAsia="zh-CN"/>
        </w:rPr>
        <w:t>醴陵市灯饰管理所</w:t>
      </w:r>
      <w:r>
        <w:rPr>
          <w:rFonts w:hint="eastAsia" w:ascii="仿宋_GB2312" w:eastAsia="仿宋_GB2312"/>
          <w:bCs/>
          <w:kern w:val="0"/>
          <w:sz w:val="32"/>
          <w:szCs w:val="32"/>
        </w:rPr>
        <w:t>2017年度政府性基金预算收入支出决算情况</w:t>
      </w:r>
    </w:p>
    <w:p>
      <w:pPr>
        <w:widowControl/>
        <w:ind w:firstLine="660"/>
        <w:rPr>
          <w:rFonts w:hint="eastAsia" w:ascii="仿宋_GB2312" w:hAnsi="宋体" w:eastAsia="仿宋_GB2312"/>
          <w:kern w:val="0"/>
          <w:sz w:val="32"/>
          <w:szCs w:val="32"/>
          <w:lang w:val="en-US" w:eastAsia="zh-CN"/>
        </w:rPr>
      </w:pPr>
      <w:r>
        <w:rPr>
          <w:rFonts w:hint="eastAsia" w:ascii="仿宋_GB2312" w:hAnsi="宋体" w:eastAsia="仿宋_GB2312"/>
          <w:kern w:val="0"/>
          <w:sz w:val="32"/>
          <w:szCs w:val="32"/>
          <w:lang w:val="en-US" w:eastAsia="zh-CN"/>
        </w:rPr>
        <w:t>2017年度政府性基金预算财政拨款：本年收入65.25万元，本年支出65.25万元。</w:t>
      </w:r>
    </w:p>
    <w:p>
      <w:pPr>
        <w:widowControl/>
        <w:ind w:firstLine="660"/>
        <w:rPr>
          <w:rFonts w:hint="eastAsia" w:ascii="仿宋_GB2312" w:hAnsi="宋体" w:eastAsia="仿宋_GB2312"/>
          <w:kern w:val="0"/>
          <w:sz w:val="32"/>
          <w:szCs w:val="32"/>
        </w:rPr>
      </w:pPr>
      <w:r>
        <w:rPr>
          <w:rFonts w:hint="eastAsia" w:ascii="仿宋_GB2312" w:hAnsi="宋体" w:eastAsia="仿宋_GB2312"/>
          <w:kern w:val="0"/>
          <w:sz w:val="32"/>
          <w:szCs w:val="32"/>
        </w:rPr>
        <w:t>九、其他重要事项</w:t>
      </w:r>
    </w:p>
    <w:p>
      <w:pPr>
        <w:autoSpaceDE w:val="0"/>
        <w:autoSpaceDN w:val="0"/>
        <w:adjustRightInd w:val="0"/>
        <w:ind w:firstLine="640" w:firstLineChars="200"/>
        <w:jc w:val="left"/>
        <w:rPr>
          <w:rFonts w:hint="eastAsia" w:ascii="仿宋_GB2312" w:hAnsi="宋体" w:eastAsia="仿宋_GB2312"/>
          <w:kern w:val="0"/>
          <w:sz w:val="32"/>
          <w:szCs w:val="32"/>
        </w:rPr>
      </w:pPr>
      <w:r>
        <w:rPr>
          <w:rFonts w:hint="eastAsia" w:ascii="仿宋_GB2312" w:hAnsi="宋体" w:eastAsia="仿宋_GB2312"/>
          <w:kern w:val="0"/>
          <w:sz w:val="32"/>
          <w:szCs w:val="32"/>
        </w:rPr>
        <w:t>（一）机关运行经费支出情况。本部门2017年度机关运行经费支出</w:t>
      </w:r>
      <w:r>
        <w:rPr>
          <w:rFonts w:hint="eastAsia" w:ascii="仿宋_GB2312" w:hAnsi="宋体" w:eastAsia="仿宋_GB2312"/>
          <w:kern w:val="0"/>
          <w:sz w:val="32"/>
          <w:szCs w:val="32"/>
          <w:lang w:val="en-US" w:eastAsia="zh-CN"/>
        </w:rPr>
        <w:t>28.71</w:t>
      </w:r>
      <w:r>
        <w:rPr>
          <w:rFonts w:hint="eastAsia" w:ascii="仿宋_GB2312" w:hAnsi="宋体" w:eastAsia="仿宋_GB2312"/>
          <w:kern w:val="0"/>
          <w:sz w:val="32"/>
          <w:szCs w:val="32"/>
        </w:rPr>
        <w:t>万元，比2016年减少</w:t>
      </w:r>
      <w:r>
        <w:rPr>
          <w:rFonts w:hint="eastAsia" w:ascii="仿宋_GB2312" w:hAnsi="宋体" w:eastAsia="仿宋_GB2312"/>
          <w:kern w:val="0"/>
          <w:sz w:val="32"/>
          <w:szCs w:val="32"/>
          <w:lang w:val="en-US" w:eastAsia="zh-CN"/>
        </w:rPr>
        <w:t>203.52</w:t>
      </w:r>
      <w:r>
        <w:rPr>
          <w:rFonts w:hint="eastAsia" w:ascii="仿宋_GB2312" w:hAnsi="宋体" w:eastAsia="仿宋_GB2312"/>
          <w:kern w:val="0"/>
          <w:sz w:val="32"/>
          <w:szCs w:val="32"/>
        </w:rPr>
        <w:t>万元，降低</w:t>
      </w:r>
      <w:r>
        <w:rPr>
          <w:rFonts w:hint="eastAsia" w:ascii="仿宋_GB2312" w:hAnsi="宋体" w:eastAsia="仿宋_GB2312"/>
          <w:kern w:val="0"/>
          <w:sz w:val="32"/>
          <w:szCs w:val="32"/>
          <w:lang w:val="en-US" w:eastAsia="zh-CN"/>
        </w:rPr>
        <w:t>708.88</w:t>
      </w:r>
      <w:r>
        <w:rPr>
          <w:rFonts w:hint="eastAsia" w:ascii="仿宋_GB2312" w:hAnsi="宋体" w:eastAsia="仿宋_GB2312"/>
          <w:kern w:val="0"/>
          <w:sz w:val="32"/>
          <w:szCs w:val="32"/>
        </w:rPr>
        <w:t>%。主要原因是：</w:t>
      </w:r>
      <w:r>
        <w:rPr>
          <w:rFonts w:hint="eastAsia" w:ascii="仿宋_GB2312" w:hAnsi="宋体" w:eastAsia="仿宋_GB2312"/>
          <w:kern w:val="0"/>
          <w:sz w:val="32"/>
          <w:szCs w:val="32"/>
          <w:lang w:eastAsia="zh-CN"/>
        </w:rPr>
        <w:t>日常公用经费减少</w:t>
      </w:r>
      <w:r>
        <w:rPr>
          <w:rFonts w:hint="eastAsia" w:ascii="仿宋_GB2312" w:hAnsi="宋体" w:eastAsia="仿宋_GB2312"/>
          <w:kern w:val="0"/>
          <w:sz w:val="32"/>
          <w:szCs w:val="32"/>
        </w:rPr>
        <w:t>。</w:t>
      </w:r>
    </w:p>
    <w:p>
      <w:pPr>
        <w:autoSpaceDE w:val="0"/>
        <w:autoSpaceDN w:val="0"/>
        <w:adjustRightInd w:val="0"/>
        <w:ind w:firstLine="640" w:firstLineChars="200"/>
        <w:jc w:val="left"/>
        <w:rPr>
          <w:rFonts w:hint="eastAsia" w:ascii="仿宋_GB2312" w:hAnsi="宋体" w:eastAsia="仿宋_GB2312"/>
          <w:kern w:val="0"/>
          <w:sz w:val="32"/>
          <w:szCs w:val="32"/>
        </w:rPr>
      </w:pPr>
      <w:r>
        <w:rPr>
          <w:rFonts w:hint="eastAsia" w:ascii="仿宋_GB2312" w:hAnsi="宋体" w:eastAsia="仿宋_GB2312"/>
          <w:kern w:val="0"/>
          <w:sz w:val="32"/>
          <w:szCs w:val="32"/>
        </w:rPr>
        <w:t>（二）政府采购支出情况。本部门2017年度政府采购支出总额</w:t>
      </w:r>
      <w:r>
        <w:rPr>
          <w:rFonts w:hint="eastAsia" w:ascii="仿宋_GB2312" w:hAnsi="宋体" w:eastAsia="仿宋_GB2312"/>
          <w:kern w:val="0"/>
          <w:sz w:val="32"/>
          <w:szCs w:val="32"/>
          <w:lang w:val="en-US" w:eastAsia="zh-CN"/>
        </w:rPr>
        <w:t>456.50</w:t>
      </w:r>
      <w:r>
        <w:rPr>
          <w:rFonts w:hint="eastAsia" w:ascii="仿宋_GB2312" w:hAnsi="宋体" w:eastAsia="仿宋_GB2312"/>
          <w:kern w:val="0"/>
          <w:sz w:val="32"/>
          <w:szCs w:val="32"/>
        </w:rPr>
        <w:t>万元，其中：政府采购货物支出</w:t>
      </w:r>
      <w:r>
        <w:rPr>
          <w:rFonts w:hint="eastAsia" w:ascii="仿宋_GB2312" w:hAnsi="宋体" w:eastAsia="仿宋_GB2312"/>
          <w:kern w:val="0"/>
          <w:sz w:val="32"/>
          <w:szCs w:val="32"/>
          <w:lang w:val="en-US" w:eastAsia="zh-CN"/>
        </w:rPr>
        <w:t>389.47</w:t>
      </w:r>
      <w:r>
        <w:rPr>
          <w:rFonts w:hint="eastAsia" w:ascii="仿宋_GB2312" w:hAnsi="宋体" w:eastAsia="仿宋_GB2312"/>
          <w:kern w:val="0"/>
          <w:sz w:val="32"/>
          <w:szCs w:val="32"/>
        </w:rPr>
        <w:t>万元、政府采购工程支出</w:t>
      </w:r>
      <w:r>
        <w:rPr>
          <w:rFonts w:hint="eastAsia" w:ascii="仿宋_GB2312" w:hAnsi="宋体" w:eastAsia="仿宋_GB2312"/>
          <w:kern w:val="0"/>
          <w:sz w:val="32"/>
          <w:szCs w:val="32"/>
          <w:lang w:val="en-US" w:eastAsia="zh-CN"/>
        </w:rPr>
        <w:t>67.03</w:t>
      </w:r>
      <w:r>
        <w:rPr>
          <w:rFonts w:hint="eastAsia" w:ascii="仿宋_GB2312" w:hAnsi="宋体" w:eastAsia="仿宋_GB2312"/>
          <w:kern w:val="0"/>
          <w:sz w:val="32"/>
          <w:szCs w:val="32"/>
        </w:rPr>
        <w:t>万元、政府采购服务支出</w:t>
      </w:r>
      <w:r>
        <w:rPr>
          <w:rFonts w:hint="eastAsia" w:ascii="仿宋_GB2312" w:hAnsi="宋体" w:eastAsia="仿宋_GB2312"/>
          <w:kern w:val="0"/>
          <w:sz w:val="32"/>
          <w:szCs w:val="32"/>
          <w:lang w:val="en-US" w:eastAsia="zh-CN"/>
        </w:rPr>
        <w:t>0</w:t>
      </w:r>
      <w:r>
        <w:rPr>
          <w:rFonts w:hint="eastAsia" w:ascii="仿宋_GB2312" w:hAnsi="宋体" w:eastAsia="仿宋_GB2312"/>
          <w:kern w:val="0"/>
          <w:sz w:val="32"/>
          <w:szCs w:val="32"/>
        </w:rPr>
        <w:t>万元。</w:t>
      </w:r>
    </w:p>
    <w:p>
      <w:pPr>
        <w:autoSpaceDE w:val="0"/>
        <w:autoSpaceDN w:val="0"/>
        <w:adjustRightInd w:val="0"/>
        <w:ind w:firstLine="640" w:firstLineChars="200"/>
        <w:jc w:val="left"/>
        <w:rPr>
          <w:rFonts w:hint="eastAsia" w:ascii="仿宋_GB2312" w:hAnsi="宋体" w:eastAsia="仿宋_GB2312"/>
          <w:kern w:val="0"/>
          <w:sz w:val="32"/>
          <w:szCs w:val="32"/>
        </w:rPr>
      </w:pPr>
      <w:r>
        <w:rPr>
          <w:rFonts w:hint="eastAsia" w:ascii="仿宋_GB2312" w:hAnsi="宋体" w:eastAsia="仿宋_GB2312"/>
          <w:kern w:val="0"/>
          <w:sz w:val="32"/>
          <w:szCs w:val="32"/>
        </w:rPr>
        <w:t>（三）国有资产占用情况。截至2017 年12 月31 日，本部门共有车辆</w:t>
      </w:r>
      <w:r>
        <w:rPr>
          <w:rFonts w:hint="eastAsia" w:ascii="仿宋_GB2312" w:hAnsi="宋体" w:eastAsia="仿宋_GB2312"/>
          <w:kern w:val="0"/>
          <w:sz w:val="32"/>
          <w:szCs w:val="32"/>
          <w:lang w:val="en-US" w:eastAsia="zh-CN"/>
        </w:rPr>
        <w:t>3</w:t>
      </w:r>
      <w:r>
        <w:rPr>
          <w:rFonts w:hint="eastAsia" w:ascii="仿宋_GB2312" w:hAnsi="宋体" w:eastAsia="仿宋_GB2312"/>
          <w:kern w:val="0"/>
          <w:sz w:val="32"/>
          <w:szCs w:val="32"/>
        </w:rPr>
        <w:t>辆，其中，部级领导干部用车</w:t>
      </w:r>
      <w:r>
        <w:rPr>
          <w:rFonts w:hint="eastAsia" w:ascii="仿宋_GB2312" w:hAnsi="宋体" w:eastAsia="仿宋_GB2312"/>
          <w:kern w:val="0"/>
          <w:sz w:val="32"/>
          <w:szCs w:val="32"/>
          <w:lang w:val="en-US" w:eastAsia="zh-CN"/>
        </w:rPr>
        <w:t>0</w:t>
      </w:r>
      <w:r>
        <w:rPr>
          <w:rFonts w:hint="eastAsia" w:ascii="仿宋_GB2312" w:hAnsi="宋体" w:eastAsia="仿宋_GB2312"/>
          <w:kern w:val="0"/>
          <w:sz w:val="32"/>
          <w:szCs w:val="32"/>
        </w:rPr>
        <w:t>辆、一般公务用车</w:t>
      </w:r>
      <w:r>
        <w:rPr>
          <w:rFonts w:hint="eastAsia" w:ascii="仿宋_GB2312" w:hAnsi="宋体" w:eastAsia="仿宋_GB2312"/>
          <w:kern w:val="0"/>
          <w:sz w:val="32"/>
          <w:szCs w:val="32"/>
          <w:lang w:val="en-US" w:eastAsia="zh-CN"/>
        </w:rPr>
        <w:t>0</w:t>
      </w:r>
      <w:r>
        <w:rPr>
          <w:rFonts w:hint="eastAsia" w:ascii="仿宋_GB2312" w:hAnsi="宋体" w:eastAsia="仿宋_GB2312"/>
          <w:kern w:val="0"/>
          <w:sz w:val="32"/>
          <w:szCs w:val="32"/>
        </w:rPr>
        <w:t>辆、一般执法执勤用车</w:t>
      </w:r>
      <w:r>
        <w:rPr>
          <w:rFonts w:hint="eastAsia" w:ascii="仿宋_GB2312" w:hAnsi="宋体" w:eastAsia="仿宋_GB2312"/>
          <w:kern w:val="0"/>
          <w:sz w:val="32"/>
          <w:szCs w:val="32"/>
          <w:lang w:val="en-US" w:eastAsia="zh-CN"/>
        </w:rPr>
        <w:t>0</w:t>
      </w:r>
      <w:r>
        <w:rPr>
          <w:rFonts w:hint="eastAsia" w:ascii="仿宋_GB2312" w:hAnsi="宋体" w:eastAsia="仿宋_GB2312"/>
          <w:kern w:val="0"/>
          <w:sz w:val="32"/>
          <w:szCs w:val="32"/>
        </w:rPr>
        <w:t>辆、特种专业技术用车</w:t>
      </w:r>
      <w:r>
        <w:rPr>
          <w:rFonts w:hint="eastAsia" w:ascii="仿宋_GB2312" w:hAnsi="宋体" w:eastAsia="仿宋_GB2312"/>
          <w:kern w:val="0"/>
          <w:sz w:val="32"/>
          <w:szCs w:val="32"/>
          <w:lang w:val="en-US" w:eastAsia="zh-CN"/>
        </w:rPr>
        <w:t>0</w:t>
      </w:r>
      <w:r>
        <w:rPr>
          <w:rFonts w:hint="eastAsia" w:ascii="仿宋_GB2312" w:hAnsi="宋体" w:eastAsia="仿宋_GB2312"/>
          <w:kern w:val="0"/>
          <w:sz w:val="32"/>
          <w:szCs w:val="32"/>
        </w:rPr>
        <w:t>辆、其他用车</w:t>
      </w:r>
      <w:r>
        <w:rPr>
          <w:rFonts w:hint="eastAsia" w:ascii="仿宋_GB2312" w:hAnsi="宋体" w:eastAsia="仿宋_GB2312"/>
          <w:kern w:val="0"/>
          <w:sz w:val="32"/>
          <w:szCs w:val="32"/>
          <w:lang w:val="en-US" w:eastAsia="zh-CN"/>
        </w:rPr>
        <w:t>3</w:t>
      </w:r>
      <w:r>
        <w:rPr>
          <w:rFonts w:hint="eastAsia" w:ascii="仿宋_GB2312" w:hAnsi="宋体" w:eastAsia="仿宋_GB2312"/>
          <w:kern w:val="0"/>
          <w:sz w:val="32"/>
          <w:szCs w:val="32"/>
        </w:rPr>
        <w:t>辆，其他用车主要是</w:t>
      </w:r>
      <w:r>
        <w:rPr>
          <w:rFonts w:hint="eastAsia" w:ascii="仿宋_GB2312" w:hAnsi="宋体" w:eastAsia="仿宋_GB2312"/>
          <w:kern w:val="0"/>
          <w:sz w:val="32"/>
          <w:szCs w:val="32"/>
          <w:lang w:eastAsia="zh-CN"/>
        </w:rPr>
        <w:t>生产服务型用车</w:t>
      </w:r>
      <w:r>
        <w:rPr>
          <w:rFonts w:hint="eastAsia" w:ascii="仿宋_GB2312" w:hAnsi="宋体" w:eastAsia="仿宋_GB2312"/>
          <w:kern w:val="0"/>
          <w:sz w:val="32"/>
          <w:szCs w:val="32"/>
        </w:rPr>
        <w:t>；单位价值50 万元以上通用设备</w:t>
      </w:r>
      <w:r>
        <w:rPr>
          <w:rFonts w:hint="eastAsia" w:ascii="仿宋_GB2312" w:hAnsi="宋体" w:eastAsia="仿宋_GB2312"/>
          <w:kern w:val="0"/>
          <w:sz w:val="32"/>
          <w:szCs w:val="32"/>
          <w:lang w:val="en-US" w:eastAsia="zh-CN"/>
        </w:rPr>
        <w:t>0</w:t>
      </w:r>
      <w:r>
        <w:rPr>
          <w:rFonts w:hint="eastAsia" w:ascii="仿宋_GB2312" w:hAnsi="宋体" w:eastAsia="仿宋_GB2312"/>
          <w:kern w:val="0"/>
          <w:sz w:val="32"/>
          <w:szCs w:val="32"/>
        </w:rPr>
        <w:t>台（套），单价100 万元以上专用设备</w:t>
      </w:r>
      <w:r>
        <w:rPr>
          <w:rFonts w:hint="eastAsia" w:ascii="仿宋_GB2312" w:hAnsi="宋体" w:eastAsia="仿宋_GB2312"/>
          <w:kern w:val="0"/>
          <w:sz w:val="32"/>
          <w:szCs w:val="32"/>
          <w:lang w:val="en-US" w:eastAsia="zh-CN"/>
        </w:rPr>
        <w:t>0</w:t>
      </w:r>
      <w:r>
        <w:rPr>
          <w:rFonts w:hint="eastAsia" w:ascii="仿宋_GB2312" w:hAnsi="宋体" w:eastAsia="仿宋_GB2312"/>
          <w:kern w:val="0"/>
          <w:sz w:val="32"/>
          <w:szCs w:val="32"/>
        </w:rPr>
        <w:t>台（套）。</w:t>
      </w:r>
    </w:p>
    <w:p>
      <w:pPr>
        <w:widowControl/>
        <w:ind w:firstLine="640" w:firstLineChars="200"/>
        <w:rPr>
          <w:rFonts w:hint="eastAsia" w:ascii="仿宋_GB2312" w:eastAsia="仿宋_GB2312"/>
          <w:bCs/>
          <w:kern w:val="0"/>
          <w:sz w:val="32"/>
          <w:szCs w:val="32"/>
        </w:rPr>
      </w:pPr>
      <w:r>
        <w:rPr>
          <w:rFonts w:hint="eastAsia" w:ascii="仿宋_GB2312" w:hAnsi="宋体" w:eastAsia="仿宋_GB2312"/>
          <w:kern w:val="0"/>
          <w:sz w:val="32"/>
          <w:szCs w:val="32"/>
        </w:rPr>
        <w:t>（四）预算绩效情况的说明。</w:t>
      </w:r>
    </w:p>
    <w:p>
      <w:pPr>
        <w:autoSpaceDE w:val="0"/>
        <w:autoSpaceDN w:val="0"/>
        <w:adjustRightInd w:val="0"/>
        <w:ind w:firstLine="640" w:firstLineChars="200"/>
        <w:jc w:val="left"/>
        <w:rPr>
          <w:rFonts w:hint="eastAsia" w:ascii="仿宋_GB2312" w:hAnsi="宋体" w:eastAsia="仿宋_GB2312"/>
          <w:kern w:val="0"/>
          <w:sz w:val="32"/>
          <w:szCs w:val="32"/>
        </w:rPr>
      </w:pPr>
      <w:r>
        <w:rPr>
          <w:rFonts w:hint="eastAsia" w:ascii="仿宋_GB2312" w:hAnsi="宋体" w:eastAsia="仿宋_GB2312"/>
          <w:kern w:val="0"/>
          <w:sz w:val="32"/>
          <w:szCs w:val="32"/>
        </w:rPr>
        <w:t>201</w:t>
      </w:r>
      <w:r>
        <w:rPr>
          <w:rFonts w:hint="eastAsia" w:ascii="仿宋_GB2312" w:hAnsi="宋体" w:eastAsia="仿宋_GB2312"/>
          <w:kern w:val="0"/>
          <w:sz w:val="32"/>
          <w:szCs w:val="32"/>
          <w:lang w:val="en-US" w:eastAsia="zh-CN"/>
        </w:rPr>
        <w:t>7</w:t>
      </w:r>
      <w:r>
        <w:rPr>
          <w:rFonts w:hint="eastAsia" w:ascii="仿宋_GB2312" w:hAnsi="宋体" w:eastAsia="仿宋_GB2312"/>
          <w:kern w:val="0"/>
          <w:sz w:val="32"/>
          <w:szCs w:val="32"/>
        </w:rPr>
        <w:t>年财政拨款重点项目计划安排资金</w:t>
      </w:r>
      <w:r>
        <w:rPr>
          <w:rFonts w:hint="eastAsia" w:ascii="仿宋_GB2312" w:hAnsi="宋体" w:eastAsia="仿宋_GB2312"/>
          <w:kern w:val="0"/>
          <w:sz w:val="32"/>
          <w:szCs w:val="32"/>
          <w:lang w:val="en-US" w:eastAsia="zh-CN"/>
        </w:rPr>
        <w:t>400</w:t>
      </w:r>
      <w:r>
        <w:rPr>
          <w:rFonts w:hint="eastAsia" w:ascii="仿宋_GB2312" w:hAnsi="宋体" w:eastAsia="仿宋_GB2312"/>
          <w:kern w:val="0"/>
          <w:sz w:val="32"/>
          <w:szCs w:val="32"/>
        </w:rPr>
        <w:t>万元</w:t>
      </w:r>
      <w:r>
        <w:rPr>
          <w:rFonts w:hint="eastAsia" w:ascii="仿宋_GB2312" w:hAnsi="宋体" w:eastAsia="仿宋_GB2312"/>
          <w:kern w:val="0"/>
          <w:sz w:val="32"/>
          <w:szCs w:val="32"/>
          <w:lang w:eastAsia="zh-CN"/>
        </w:rPr>
        <w:t>，</w:t>
      </w:r>
      <w:r>
        <w:rPr>
          <w:rFonts w:hint="eastAsia" w:ascii="仿宋_GB2312" w:hAnsi="宋体" w:eastAsia="仿宋_GB2312"/>
          <w:kern w:val="0"/>
          <w:sz w:val="32"/>
          <w:szCs w:val="32"/>
        </w:rPr>
        <w:t>实际拨付资金</w:t>
      </w:r>
      <w:r>
        <w:rPr>
          <w:rFonts w:hint="eastAsia" w:ascii="仿宋_GB2312" w:hAnsi="宋体" w:eastAsia="仿宋_GB2312"/>
          <w:kern w:val="0"/>
          <w:sz w:val="32"/>
          <w:szCs w:val="32"/>
          <w:lang w:val="en-US" w:eastAsia="zh-CN"/>
        </w:rPr>
        <w:t>1345.4083</w:t>
      </w:r>
      <w:r>
        <w:rPr>
          <w:rFonts w:hint="eastAsia" w:ascii="仿宋_GB2312" w:hAnsi="宋体" w:eastAsia="仿宋_GB2312"/>
          <w:kern w:val="0"/>
          <w:sz w:val="32"/>
          <w:szCs w:val="32"/>
        </w:rPr>
        <w:t>万元。全年累计支出金额</w:t>
      </w:r>
      <w:r>
        <w:rPr>
          <w:rFonts w:hint="eastAsia" w:ascii="仿宋_GB2312" w:hAnsi="宋体" w:eastAsia="仿宋_GB2312"/>
          <w:kern w:val="0"/>
          <w:sz w:val="32"/>
          <w:szCs w:val="32"/>
          <w:lang w:val="en-US" w:eastAsia="zh-CN"/>
        </w:rPr>
        <w:t>1345.4083</w:t>
      </w:r>
      <w:r>
        <w:rPr>
          <w:rFonts w:hint="eastAsia" w:ascii="仿宋_GB2312" w:hAnsi="宋体" w:eastAsia="仿宋_GB2312"/>
          <w:kern w:val="0"/>
          <w:sz w:val="32"/>
          <w:szCs w:val="32"/>
        </w:rPr>
        <w:t>万元。主要为城区亮化及路灯设施（变压器、井盖、控制箱、灯杆、灯具及电缆线）的日常维护及专项改造，照明控制节能系统的运行维护。</w:t>
      </w:r>
    </w:p>
    <w:p>
      <w:pPr>
        <w:widowControl/>
        <w:rPr>
          <w:rFonts w:hint="eastAsia" w:ascii="黑体" w:eastAsia="黑体"/>
          <w:b/>
          <w:bCs/>
          <w:kern w:val="0"/>
          <w:sz w:val="32"/>
          <w:szCs w:val="32"/>
        </w:rPr>
      </w:pPr>
      <w:r>
        <w:rPr>
          <w:rFonts w:hint="eastAsia" w:ascii="黑体" w:eastAsia="黑体"/>
          <w:b/>
          <w:bCs/>
          <w:kern w:val="0"/>
          <w:sz w:val="32"/>
          <w:szCs w:val="32"/>
        </w:rPr>
        <w:t>第四部分  联系方式</w:t>
      </w:r>
      <w:bookmarkStart w:id="0" w:name="_GoBack"/>
      <w:bookmarkEnd w:id="0"/>
    </w:p>
    <w:p>
      <w:pPr>
        <w:widowControl/>
        <w:spacing w:line="600" w:lineRule="exact"/>
        <w:ind w:firstLine="640" w:firstLineChars="200"/>
        <w:jc w:val="left"/>
        <w:rPr>
          <w:rFonts w:hint="eastAsia" w:eastAsia="仿宋_GB2312"/>
          <w:color w:val="000000"/>
          <w:sz w:val="32"/>
          <w:szCs w:val="32"/>
        </w:rPr>
      </w:pPr>
      <w:r>
        <w:rPr>
          <w:rFonts w:hint="eastAsia" w:eastAsia="仿宋_GB2312"/>
          <w:color w:val="000000"/>
          <w:sz w:val="32"/>
          <w:szCs w:val="32"/>
        </w:rPr>
        <w:t>以上信息由</w:t>
      </w:r>
      <w:r>
        <w:rPr>
          <w:rFonts w:hint="eastAsia" w:eastAsia="仿宋_GB2312"/>
          <w:color w:val="000000"/>
          <w:sz w:val="32"/>
          <w:szCs w:val="32"/>
          <w:lang w:eastAsia="zh-CN"/>
        </w:rPr>
        <w:t>财务室</w:t>
      </w:r>
      <w:r>
        <w:rPr>
          <w:rFonts w:hint="eastAsia" w:eastAsia="仿宋_GB2312"/>
          <w:color w:val="000000"/>
          <w:sz w:val="32"/>
          <w:szCs w:val="32"/>
        </w:rPr>
        <w:t>负责接受公众询问，接洽人，</w:t>
      </w:r>
      <w:r>
        <w:rPr>
          <w:rFonts w:hint="eastAsia" w:eastAsia="仿宋_GB2312"/>
          <w:color w:val="000000"/>
          <w:sz w:val="32"/>
          <w:szCs w:val="32"/>
          <w:lang w:eastAsia="zh-CN"/>
        </w:rPr>
        <w:t>王锶倩</w:t>
      </w:r>
      <w:r>
        <w:rPr>
          <w:rFonts w:hint="eastAsia" w:eastAsia="仿宋_GB2312"/>
          <w:color w:val="000000"/>
          <w:sz w:val="32"/>
          <w:szCs w:val="32"/>
        </w:rPr>
        <w:t>；联系电话，</w:t>
      </w:r>
      <w:r>
        <w:rPr>
          <w:rFonts w:hint="eastAsia" w:eastAsia="仿宋_GB2312"/>
          <w:color w:val="000000"/>
          <w:sz w:val="32"/>
          <w:szCs w:val="32"/>
          <w:lang w:val="en-US" w:eastAsia="zh-CN"/>
        </w:rPr>
        <w:t>23677680</w:t>
      </w:r>
      <w:r>
        <w:rPr>
          <w:rFonts w:hint="eastAsia" w:eastAsia="仿宋_GB2312"/>
          <w:color w:val="000000"/>
          <w:sz w:val="32"/>
          <w:szCs w:val="32"/>
        </w:rPr>
        <w:t>。</w:t>
      </w:r>
    </w:p>
    <w:p>
      <w:pPr>
        <w:widowControl/>
        <w:rPr>
          <w:rFonts w:hint="eastAsia" w:ascii="黑体" w:eastAsia="黑体"/>
          <w:b/>
          <w:bCs/>
          <w:kern w:val="0"/>
          <w:sz w:val="32"/>
          <w:szCs w:val="32"/>
        </w:rPr>
      </w:pPr>
      <w:r>
        <w:rPr>
          <w:rFonts w:hint="eastAsia" w:ascii="黑体" w:eastAsia="黑体"/>
          <w:b/>
          <w:bCs/>
          <w:kern w:val="0"/>
          <w:sz w:val="32"/>
          <w:szCs w:val="32"/>
        </w:rPr>
        <w:t>第五部分  名词解释</w:t>
      </w:r>
    </w:p>
    <w:p>
      <w:pPr>
        <w:widowControl/>
        <w:spacing w:line="600" w:lineRule="exact"/>
        <w:ind w:firstLine="640" w:firstLineChars="200"/>
        <w:jc w:val="left"/>
        <w:rPr>
          <w:rFonts w:hint="eastAsia" w:eastAsia="仿宋_GB2312"/>
          <w:color w:val="000000"/>
          <w:sz w:val="32"/>
          <w:szCs w:val="32"/>
        </w:rPr>
      </w:pPr>
      <w:r>
        <w:rPr>
          <w:rFonts w:hint="eastAsia" w:eastAsia="仿宋_GB2312"/>
          <w:color w:val="000000"/>
          <w:sz w:val="32"/>
          <w:szCs w:val="32"/>
        </w:rPr>
        <w:t>一、财政拨款收入：指单位从同级财政部门取得的财政预算资金。</w:t>
      </w:r>
    </w:p>
    <w:p>
      <w:pPr>
        <w:widowControl/>
        <w:spacing w:line="600" w:lineRule="exact"/>
        <w:ind w:firstLine="640" w:firstLineChars="200"/>
        <w:jc w:val="left"/>
        <w:rPr>
          <w:rFonts w:hint="eastAsia" w:eastAsia="仿宋_GB2312"/>
          <w:color w:val="000000"/>
          <w:sz w:val="32"/>
          <w:szCs w:val="32"/>
        </w:rPr>
      </w:pPr>
      <w:r>
        <w:rPr>
          <w:rFonts w:hint="eastAsia" w:eastAsia="仿宋_GB2312"/>
          <w:color w:val="000000"/>
          <w:sz w:val="32"/>
          <w:szCs w:val="32"/>
        </w:rPr>
        <w:t>二、事业收入：指事业单位开展专业业务活动及辅助活动取得的收入。</w:t>
      </w:r>
    </w:p>
    <w:p>
      <w:pPr>
        <w:widowControl/>
        <w:spacing w:line="600" w:lineRule="exact"/>
        <w:ind w:firstLine="640" w:firstLineChars="200"/>
        <w:jc w:val="left"/>
        <w:rPr>
          <w:rFonts w:hint="eastAsia" w:eastAsia="仿宋_GB2312"/>
          <w:color w:val="000000"/>
          <w:sz w:val="32"/>
          <w:szCs w:val="32"/>
        </w:rPr>
      </w:pPr>
      <w:r>
        <w:rPr>
          <w:rFonts w:hint="eastAsia" w:eastAsia="仿宋_GB2312"/>
          <w:color w:val="000000"/>
          <w:sz w:val="32"/>
          <w:szCs w:val="32"/>
        </w:rPr>
        <w:t>三、经营收入：指事业单位在专业业务活动及其辅助活动之外开展非独立核算经营活动取得的收入。</w:t>
      </w:r>
    </w:p>
    <w:p>
      <w:pPr>
        <w:widowControl/>
        <w:spacing w:line="600" w:lineRule="exact"/>
        <w:ind w:firstLine="640" w:firstLineChars="200"/>
        <w:jc w:val="left"/>
        <w:rPr>
          <w:rFonts w:hint="eastAsia" w:eastAsia="仿宋_GB2312"/>
          <w:color w:val="000000"/>
          <w:sz w:val="32"/>
          <w:szCs w:val="32"/>
        </w:rPr>
      </w:pPr>
      <w:r>
        <w:rPr>
          <w:rFonts w:hint="eastAsia" w:eastAsia="仿宋_GB2312"/>
          <w:color w:val="000000"/>
          <w:sz w:val="32"/>
          <w:szCs w:val="32"/>
        </w:rPr>
        <w:t>四、其他收入：指单位取得的除上述收入以外的各项收入。</w:t>
      </w:r>
    </w:p>
    <w:p>
      <w:pPr>
        <w:widowControl/>
        <w:spacing w:line="600" w:lineRule="exact"/>
        <w:ind w:firstLine="640" w:firstLineChars="200"/>
        <w:jc w:val="left"/>
        <w:rPr>
          <w:rFonts w:hint="eastAsia" w:eastAsia="仿宋_GB2312"/>
          <w:color w:val="000000"/>
          <w:sz w:val="32"/>
          <w:szCs w:val="32"/>
        </w:rPr>
      </w:pPr>
      <w:r>
        <w:rPr>
          <w:rFonts w:hint="eastAsia" w:eastAsia="仿宋_GB2312"/>
          <w:color w:val="000000"/>
          <w:sz w:val="32"/>
          <w:szCs w:val="32"/>
        </w:rPr>
        <w:t>五、用事业基金弥补收支差额：指事业单位在当年的财政拨款收入、事业收入、其他收入不足以安排当年支出的情况下，使用以前年度积累的事业基金（事业单位当年收支相抵后按国家规定提取、用于弥补以后年度收支差额的基金）弥补本年度收支缺口的资金。</w:t>
      </w:r>
    </w:p>
    <w:p>
      <w:pPr>
        <w:widowControl/>
        <w:spacing w:line="600" w:lineRule="exact"/>
        <w:ind w:firstLine="640" w:firstLineChars="200"/>
        <w:jc w:val="left"/>
        <w:rPr>
          <w:rFonts w:hint="eastAsia" w:eastAsia="仿宋_GB2312"/>
          <w:color w:val="000000"/>
          <w:sz w:val="32"/>
          <w:szCs w:val="32"/>
        </w:rPr>
      </w:pPr>
      <w:r>
        <w:rPr>
          <w:rFonts w:hint="eastAsia" w:eastAsia="仿宋_GB2312"/>
          <w:color w:val="000000"/>
          <w:sz w:val="32"/>
          <w:szCs w:val="32"/>
        </w:rPr>
        <w:t>六、年初结转和结余：指单位以前年度尚未完成、结转到本年按有关规定继续使用的资金。</w:t>
      </w:r>
    </w:p>
    <w:p/>
    <w:sectPr>
      <w:headerReference r:id="rId3" w:type="default"/>
      <w:footerReference r:id="rId4" w:type="default"/>
      <w:footerReference r:id="rId5"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小标宋简体">
    <w:altName w:val="Arial Unicode MS"/>
    <w:panose1 w:val="03000509000000000000"/>
    <w:charset w:val="86"/>
    <w:family w:val="script"/>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Pr>
    </w:pPr>
    <w:r>
      <w:fldChar w:fldCharType="begin"/>
    </w:r>
    <w:r>
      <w:rPr>
        <w:rStyle w:val="6"/>
      </w:rPr>
      <w:instrText xml:space="preserve">PAGE  </w:instrText>
    </w:r>
    <w:r>
      <w:fldChar w:fldCharType="separate"/>
    </w:r>
    <w:r>
      <w:rPr>
        <w:rStyle w:val="6"/>
      </w:rPr>
      <w:t>5</w:t>
    </w:r>
    <w: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Pr>
    </w:pPr>
    <w:r>
      <w:fldChar w:fldCharType="begin"/>
    </w:r>
    <w:r>
      <w:rPr>
        <w:rStyle w:val="6"/>
      </w:rPr>
      <w:instrText xml:space="preserve">PAGE  </w:instrText>
    </w:r>
    <w:r>
      <w:fldChar w:fldCharType="end"/>
    </w:r>
  </w:p>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9C3A2B"/>
    <w:multiLevelType w:val="singleLevel"/>
    <w:tmpl w:val="5A9C3A2B"/>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F28678F"/>
    <w:rsid w:val="020A31D6"/>
    <w:rsid w:val="045E7917"/>
    <w:rsid w:val="04C52116"/>
    <w:rsid w:val="0630535B"/>
    <w:rsid w:val="0CC35FFF"/>
    <w:rsid w:val="0F28678F"/>
    <w:rsid w:val="118A6DDD"/>
    <w:rsid w:val="129D5ADE"/>
    <w:rsid w:val="1A6322B1"/>
    <w:rsid w:val="1B4259EC"/>
    <w:rsid w:val="1B4A6D7F"/>
    <w:rsid w:val="1C311301"/>
    <w:rsid w:val="21916602"/>
    <w:rsid w:val="26454228"/>
    <w:rsid w:val="26B46EF9"/>
    <w:rsid w:val="2A522D0B"/>
    <w:rsid w:val="2C123C07"/>
    <w:rsid w:val="2D2C2754"/>
    <w:rsid w:val="2ED138D5"/>
    <w:rsid w:val="346D5903"/>
    <w:rsid w:val="379B2768"/>
    <w:rsid w:val="384C186E"/>
    <w:rsid w:val="397736BC"/>
    <w:rsid w:val="39DB173D"/>
    <w:rsid w:val="3EC00F8C"/>
    <w:rsid w:val="3F7A3FC2"/>
    <w:rsid w:val="45165C40"/>
    <w:rsid w:val="47407048"/>
    <w:rsid w:val="492119BB"/>
    <w:rsid w:val="4AD931C3"/>
    <w:rsid w:val="4B095173"/>
    <w:rsid w:val="4F244BBB"/>
    <w:rsid w:val="53843DDF"/>
    <w:rsid w:val="54A0268B"/>
    <w:rsid w:val="56675776"/>
    <w:rsid w:val="59752B7D"/>
    <w:rsid w:val="599B499B"/>
    <w:rsid w:val="5B0848A9"/>
    <w:rsid w:val="60724A76"/>
    <w:rsid w:val="642D39D1"/>
    <w:rsid w:val="66B87131"/>
    <w:rsid w:val="6C2B6056"/>
    <w:rsid w:val="6D535020"/>
    <w:rsid w:val="6F924556"/>
    <w:rsid w:val="70B96244"/>
    <w:rsid w:val="718D578D"/>
    <w:rsid w:val="71E81B4E"/>
    <w:rsid w:val="72003DBA"/>
    <w:rsid w:val="74815701"/>
    <w:rsid w:val="78B952C8"/>
    <w:rsid w:val="7BD74012"/>
    <w:rsid w:val="7EC652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0</TotalTime>
  <ScaleCrop>false</ScaleCrop>
  <LinksUpToDate>false</LinksUpToDate>
  <CharactersWithSpaces>0</CharactersWithSpaces>
  <Application>WPS Office_10.1.0.7469_F1E327BC-269C-435d-A152-05C5408002CA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2018-08-13T03:56:00Z</dcterms:created>
  <dc:creator>Administrator</dc:creator>
  <cp:lastModifiedBy>Administrator</cp:lastModifiedBy>
  <dcterms:modified xsi:type="dcterms:W3CDTF">2018-08-15T02:00:45Z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