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0E33DC" w:rsidRPr="00D81FF2" w:rsidRDefault="000E33DC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项目单位：石峰区教育局  （盖章）  项目名称：</w:t>
      </w:r>
      <w:r w:rsidR="00D81FF2" w:rsidRPr="00D81FF2">
        <w:rPr>
          <w:rFonts w:ascii="仿宋" w:eastAsia="仿宋" w:hAnsi="仿宋" w:hint="eastAsia"/>
          <w:b/>
          <w:sz w:val="28"/>
          <w:szCs w:val="32"/>
        </w:rPr>
        <w:t xml:space="preserve">教育信息化建设专项资金  </w:t>
      </w:r>
      <w:r w:rsidR="00D81FF2">
        <w:rPr>
          <w:rFonts w:ascii="仿宋" w:eastAsia="仿宋" w:hAnsi="仿宋" w:hint="eastAsia"/>
          <w:b/>
          <w:sz w:val="28"/>
          <w:szCs w:val="32"/>
        </w:rPr>
        <w:t xml:space="preserve">   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F949F6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</w:tcPr>
          <w:p w:rsidR="00F949F6" w:rsidRDefault="00F949F6">
            <w:pPr>
              <w:rPr>
                <w:rFonts w:hint="eastAsia"/>
              </w:rPr>
            </w:pPr>
          </w:p>
          <w:p w:rsidR="00F949F6" w:rsidRDefault="00F949F6"/>
          <w:tbl>
            <w:tblPr>
              <w:tblW w:w="11160" w:type="dxa"/>
              <w:tblInd w:w="0" w:type="dxa"/>
              <w:tblLayout w:type="fixed"/>
              <w:tblLook w:val="04A0"/>
            </w:tblPr>
            <w:tblGrid>
              <w:gridCol w:w="11160"/>
            </w:tblGrid>
            <w:tr w:rsidR="00D81FF2" w:rsidRPr="00D81FF2" w:rsidTr="00F949F6">
              <w:trPr>
                <w:trHeight w:val="390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81FF2" w:rsidRPr="00F949F6" w:rsidRDefault="00D81FF2" w:rsidP="00F949F6">
                  <w:pPr>
                    <w:ind w:firstLineChars="150" w:firstLine="420"/>
                    <w:rPr>
                      <w:rFonts w:ascii="宋体" w:hAnsi="宋体"/>
                      <w:sz w:val="28"/>
                      <w:szCs w:val="28"/>
                    </w:rPr>
                  </w:pPr>
                  <w:r w:rsidRPr="00F949F6">
                    <w:rPr>
                      <w:rFonts w:ascii="宋体" w:hAnsi="宋体" w:hint="eastAsia"/>
                      <w:sz w:val="28"/>
                      <w:szCs w:val="28"/>
                    </w:rPr>
                    <w:t>教育信息化建设专项资金5万；</w:t>
                  </w:r>
                </w:p>
              </w:tc>
            </w:tr>
          </w:tbl>
          <w:p w:rsidR="000E33DC" w:rsidRPr="00D81FF2" w:rsidRDefault="000E33D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F949F6" w:rsidTr="00F949F6">
        <w:trPr>
          <w:trHeight w:val="1860"/>
        </w:trPr>
        <w:tc>
          <w:tcPr>
            <w:tcW w:w="2703" w:type="dxa"/>
            <w:gridSpan w:val="2"/>
            <w:vAlign w:val="center"/>
          </w:tcPr>
          <w:p w:rsidR="00F949F6" w:rsidRDefault="00F949F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F949F6" w:rsidRDefault="00F949F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F949F6" w:rsidRPr="00F949F6" w:rsidRDefault="00F949F6" w:rsidP="00F949F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F949F6">
              <w:rPr>
                <w:rFonts w:ascii="宋体" w:hAnsi="宋体" w:hint="eastAsia"/>
                <w:sz w:val="28"/>
                <w:szCs w:val="28"/>
              </w:rPr>
              <w:t>2017年年初预算</w:t>
            </w:r>
            <w:r>
              <w:rPr>
                <w:rFonts w:ascii="宋体" w:hAnsi="宋体" w:hint="eastAsia"/>
                <w:sz w:val="28"/>
                <w:szCs w:val="28"/>
              </w:rPr>
              <w:t>50000</w:t>
            </w:r>
            <w:r w:rsidRPr="00F949F6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F949F6" w:rsidRPr="00F949F6" w:rsidRDefault="00F949F6" w:rsidP="00F949F6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F949F6">
              <w:rPr>
                <w:rFonts w:ascii="宋体" w:hAnsi="宋体" w:hint="eastAsia"/>
                <w:sz w:val="28"/>
                <w:szCs w:val="28"/>
              </w:rPr>
              <w:t>2017年实际支出</w:t>
            </w:r>
            <w:r>
              <w:rPr>
                <w:rFonts w:ascii="宋体" w:hAnsi="宋体" w:hint="eastAsia"/>
                <w:sz w:val="28"/>
                <w:szCs w:val="28"/>
              </w:rPr>
              <w:t>50000</w:t>
            </w:r>
            <w:r w:rsidRPr="00F949F6"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:rsidR="00F949F6" w:rsidRPr="00F949F6" w:rsidRDefault="00F949F6" w:rsidP="00F949F6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33DC" w:rsidTr="00F949F6">
        <w:trPr>
          <w:trHeight w:val="7329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8F7125" w:rsidRDefault="00D81FF2" w:rsidP="00312EBD">
            <w:pPr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  <w:r w:rsidRPr="008F7125">
              <w:rPr>
                <w:rFonts w:ascii="宋体" w:hAnsi="宋体" w:hint="eastAsia"/>
                <w:color w:val="333333"/>
                <w:sz w:val="28"/>
                <w:szCs w:val="28"/>
              </w:rPr>
              <w:t>教育信息化专项</w:t>
            </w:r>
            <w:r w:rsidR="00312EBD">
              <w:rPr>
                <w:rFonts w:ascii="宋体" w:hAnsi="宋体" w:hint="eastAsia"/>
                <w:color w:val="333333"/>
                <w:sz w:val="28"/>
                <w:szCs w:val="28"/>
              </w:rPr>
              <w:t>资金</w:t>
            </w:r>
            <w:r w:rsidRPr="008F7125">
              <w:rPr>
                <w:rFonts w:ascii="宋体" w:hAnsi="宋体" w:hint="eastAsia"/>
                <w:color w:val="333333"/>
                <w:sz w:val="28"/>
                <w:szCs w:val="28"/>
              </w:rPr>
              <w:t>5万元</w:t>
            </w:r>
            <w:r w:rsidR="00F949F6">
              <w:rPr>
                <w:rFonts w:ascii="宋体" w:hAnsi="宋体" w:hint="eastAsia"/>
                <w:color w:val="333333"/>
                <w:sz w:val="28"/>
                <w:szCs w:val="28"/>
              </w:rPr>
              <w:t>拨付至装备站，</w:t>
            </w:r>
            <w:r w:rsidR="00312EBD" w:rsidRPr="00312EBD">
              <w:rPr>
                <w:rFonts w:ascii="宋体" w:hAnsi="宋体" w:hint="eastAsia"/>
                <w:color w:val="333333"/>
                <w:sz w:val="28"/>
                <w:szCs w:val="28"/>
              </w:rPr>
              <w:t>围绕改善办学条件、完善“三通两平台”、推进信息化建设、加强师资培训、推动资源应用、规范教育装备、开展空间建设、提升装备管理和服务水平等全方位</w:t>
            </w:r>
            <w:r w:rsidR="00312EBD">
              <w:rPr>
                <w:rFonts w:ascii="宋体" w:hAnsi="宋体" w:hint="eastAsia"/>
                <w:color w:val="333333"/>
                <w:sz w:val="28"/>
                <w:szCs w:val="28"/>
              </w:rPr>
              <w:t>开展工作。</w:t>
            </w:r>
          </w:p>
        </w:tc>
      </w:tr>
      <w:tr w:rsidR="000E33DC" w:rsidTr="00F949F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F949F6" w:rsidRPr="00F23883" w:rsidRDefault="00D81FF2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201</w:t>
            </w:r>
            <w:r w:rsidR="00F949F6" w:rsidRPr="00F23883">
              <w:rPr>
                <w:rFonts w:ascii="宋体" w:hAnsi="宋体" w:hint="eastAsia"/>
                <w:sz w:val="24"/>
              </w:rPr>
              <w:t>7</w:t>
            </w:r>
            <w:r w:rsidRPr="00F23883">
              <w:rPr>
                <w:rFonts w:ascii="宋体" w:hAnsi="宋体" w:hint="eastAsia"/>
                <w:sz w:val="24"/>
              </w:rPr>
              <w:t xml:space="preserve">年我区教育信息化工作主要做好了以下几方面工作： </w:t>
            </w:r>
          </w:p>
          <w:p w:rsidR="00312EBD" w:rsidRPr="00F23883" w:rsidRDefault="00312EBD" w:rsidP="00F23883">
            <w:pPr>
              <w:pStyle w:val="p17"/>
              <w:widowControl w:val="0"/>
              <w:spacing w:before="0" w:after="0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 w:rsidRPr="00F23883">
              <w:rPr>
                <w:rFonts w:cs="Times New Roman" w:hint="eastAsia"/>
                <w:kern w:val="2"/>
              </w:rPr>
              <w:t>1.继续推进信息化建设。十六中、北星小学和杨梅塘小学申报区级数字校园。光明学校申报市级“数字校园”，曙光学校申报市级“教育信息化应用”试点校。六中和清水塘学校申报了湖南省教育信息化专项试点项目申报，石峰区教育局申报了湖南省教育信息化试点县（市区）。田心中学申报了省级信息化示范学校。</w:t>
            </w:r>
          </w:p>
          <w:p w:rsidR="00312EBD" w:rsidRPr="00F23883" w:rsidRDefault="00312EBD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2.深入开展“一师一优课”。依据每个年级、每个学科向市推荐1个“优课”原则，按“晒课”教师数的4%评出校级“优课”，从中选出19节向市所申报“优课”。以北星小学的胡英老师的小学语文部优课人教版五年级上册 《鞋匠的儿子》之群文阅读《“妙”亦可言》为抓手，制作代表市级水平的优课在线会客室，参加2017年度中小学教育教学信息化应用推广活动。</w:t>
            </w:r>
          </w:p>
          <w:p w:rsidR="00312EBD" w:rsidRPr="00F23883" w:rsidRDefault="00312EBD" w:rsidP="00F2388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F23883">
              <w:rPr>
                <w:rFonts w:ascii="宋体" w:hAnsi="宋体" w:hint="eastAsia"/>
                <w:sz w:val="24"/>
              </w:rPr>
              <w:t>3.加强网络学习空间应用。深入推进我区“网络学习空间人人通”工作，引领和推动空间的规模化、常态化和深度化应用，推动教师在课堂教学与工作中有效应用信息技术，举办了“石峰区网络学习空间”培训，全区共有16所学校的网络空间负责人参加</w:t>
            </w:r>
            <w:r w:rsidR="00F23883" w:rsidRPr="00F23883">
              <w:rPr>
                <w:rFonts w:ascii="宋体" w:hAnsi="宋体" w:hint="eastAsia"/>
                <w:sz w:val="24"/>
              </w:rPr>
              <w:t xml:space="preserve">。 </w:t>
            </w:r>
          </w:p>
          <w:p w:rsidR="00312EBD" w:rsidRPr="00F23883" w:rsidRDefault="00312EBD" w:rsidP="00F23883">
            <w:pPr>
              <w:pStyle w:val="a5"/>
              <w:spacing w:after="0"/>
              <w:ind w:firstLine="480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4.提升创新能力及实践精神。组织了第十八届中小学电脑制作作品参加市级竞赛。本次活动有12所学校参与了活动，共征集了115件作品，遴选了34幅优秀作品，杨梅塘小学</w:t>
            </w:r>
            <w:r w:rsidR="00F23883"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学生</w:t>
            </w: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作品由省里推荐参加全国第十八届中小学电脑制作活动征集活动。组织学校参加市中小学电脑机器人大赛。枫叶中学</w:t>
            </w:r>
            <w:r w:rsidR="00F23883"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获得</w:t>
            </w: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电教初中组足球机器人竞赛项目省一等奖，并以第一名的成绩代表湖南省参加第十八届全国中小学电脑制作。</w:t>
            </w:r>
          </w:p>
          <w:p w:rsidR="00312EBD" w:rsidRPr="00F23883" w:rsidRDefault="00312EBD" w:rsidP="00F23883">
            <w:pPr>
              <w:pStyle w:val="a5"/>
              <w:spacing w:after="0"/>
              <w:ind w:firstLine="480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 w:rsidRPr="00F23883">
              <w:rPr>
                <w:rFonts w:ascii="宋体" w:eastAsia="宋体" w:hAnsi="宋体" w:hint="eastAsia"/>
                <w:kern w:val="2"/>
                <w:sz w:val="24"/>
                <w:szCs w:val="24"/>
              </w:rPr>
              <w:t>5.促进村小规模学校提质工程。按照《石峰区2017年度推送原创优质教学资源的通知》要求，组织小学开发、遴选、收集优质教学资源。各校收集优质教学资源如下：先锋小学51条、杉木塘小学51条、井龙小学14条、曙光学校33条、清水塘学校145条、报亭小学24条、杨梅塘小学50条、九方小学100条、光明学校80条。</w:t>
            </w:r>
          </w:p>
        </w:tc>
      </w:tr>
      <w:tr w:rsidR="000E33DC" w:rsidTr="00F949F6">
        <w:trPr>
          <w:trHeight w:val="2731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F949F6">
        <w:rPr>
          <w:rFonts w:ascii="仿宋" w:eastAsia="仿宋" w:hAnsi="仿宋" w:hint="eastAsia"/>
          <w:b/>
          <w:kern w:val="0"/>
          <w:sz w:val="24"/>
        </w:rPr>
        <w:t>22529868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F949F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F949F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F949F6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69" w:rsidRDefault="00715E69" w:rsidP="00335933">
      <w:r>
        <w:separator/>
      </w:r>
    </w:p>
  </w:endnote>
  <w:endnote w:type="continuationSeparator" w:id="1">
    <w:p w:rsidR="00715E69" w:rsidRDefault="00715E69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69" w:rsidRDefault="00715E69" w:rsidP="00335933">
      <w:r>
        <w:separator/>
      </w:r>
    </w:p>
  </w:footnote>
  <w:footnote w:type="continuationSeparator" w:id="1">
    <w:p w:rsidR="00715E69" w:rsidRDefault="00715E69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2EBD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2CA7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2967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5E6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6EF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125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5E25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14DD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5E5F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1FF2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3883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9F6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17">
    <w:name w:val="p17"/>
    <w:basedOn w:val="a"/>
    <w:rsid w:val="00312EBD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312EB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2018-07-13T03:43:00Z</dcterms:created>
  <dcterms:modified xsi:type="dcterms:W3CDTF">2018-07-13T03:43:00Z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