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>专项资金绩效自评报告（格式）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株洲市“芙蓉杯”水利工程维修养护奖补资金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项目情况：株洲市“芙蓉杯”水利工程维修养护奖补资金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项目用途：用于株洲市“芙蓉杯”水利工程维修养护奖补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 强化水利工程维修养护。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截止2017年12月31日投入资金：2万元</w:t>
            </w:r>
          </w:p>
          <w:p>
            <w:pPr>
              <w:spacing w:line="220" w:lineRule="atLeast"/>
              <w:ind w:firstLine="240" w:firstLineChars="1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截止2017年12月31日使用资金：2万元，主要用于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井办水毁工程项目。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通过株洲市“芙蓉杯”水利工程维修养护奖补资金发放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>强化水利工程维修养护。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641C4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03C7B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95B4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9F209E"/>
    <w:rsid w:val="00A36859"/>
    <w:rsid w:val="00A476C1"/>
    <w:rsid w:val="00A51752"/>
    <w:rsid w:val="00A556EC"/>
    <w:rsid w:val="00A560A7"/>
    <w:rsid w:val="00A7478A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4C40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8717C"/>
    <w:rsid w:val="00F93C02"/>
    <w:rsid w:val="00FB02CD"/>
    <w:rsid w:val="00FB3BC7"/>
    <w:rsid w:val="00FE7663"/>
    <w:rsid w:val="477B1D30"/>
    <w:rsid w:val="585B503B"/>
    <w:rsid w:val="748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33000-0FFF-49AC-8B0F-16E617DF3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336</TotalTime>
  <ScaleCrop>false</ScaleCrop>
  <LinksUpToDate>false</LinksUpToDate>
  <CharactersWithSpaces>608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2018-06-21T08:26:52Z</cp:lastPrinted>
  <dcterms:modified xsi:type="dcterms:W3CDTF">2018-06-21T08:26:56Z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