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"/>
          <w:b/>
          <w:sz w:val="36"/>
          <w:szCs w:val="36"/>
        </w:rPr>
      </w:pPr>
      <w:r>
        <w:rPr>
          <w:rFonts w:ascii="方正小标宋简体" w:hAnsi="楷体" w:eastAsia="方正小标宋简体"/>
          <w:sz w:val="36"/>
          <w:szCs w:val="36"/>
        </w:rPr>
        <w:t>201</w:t>
      </w:r>
      <w:r>
        <w:rPr>
          <w:rFonts w:hint="eastAsia" w:ascii="方正小标宋简体" w:hAnsi="楷体" w:eastAsia="方正小标宋简体"/>
          <w:sz w:val="36"/>
          <w:szCs w:val="36"/>
        </w:rPr>
        <w:t>8</w:t>
      </w:r>
      <w:r>
        <w:rPr>
          <w:rFonts w:ascii="方正小标宋简体" w:hAnsi="楷体" w:eastAsia="方正小标宋简体"/>
          <w:sz w:val="36"/>
          <w:szCs w:val="36"/>
        </w:rPr>
        <w:t>年株洲市</w:t>
      </w:r>
      <w:r>
        <w:rPr>
          <w:rFonts w:hint="eastAsia" w:ascii="方正小标宋简体" w:hAnsi="楷体" w:eastAsia="方正小标宋简体"/>
          <w:sz w:val="36"/>
          <w:szCs w:val="36"/>
        </w:rPr>
        <w:t>石峰区小</w:t>
      </w:r>
      <w:r>
        <w:rPr>
          <w:rFonts w:ascii="方正小标宋简体" w:hAnsi="楷体" w:eastAsia="方正小标宋简体"/>
          <w:sz w:val="36"/>
          <w:szCs w:val="36"/>
        </w:rPr>
        <w:t>型水库</w:t>
      </w:r>
      <w:r>
        <w:rPr>
          <w:rFonts w:hint="eastAsia" w:ascii="方正小标宋简体" w:hAnsi="楷体" w:eastAsia="方正小标宋简体"/>
          <w:sz w:val="36"/>
          <w:szCs w:val="36"/>
          <w:lang w:eastAsia="zh-CN"/>
        </w:rPr>
        <w:t>大坝安全</w:t>
      </w:r>
      <w:r>
        <w:rPr>
          <w:rFonts w:ascii="方正小标宋简体" w:hAnsi="楷体" w:eastAsia="方正小标宋简体"/>
          <w:sz w:val="36"/>
          <w:szCs w:val="36"/>
        </w:rPr>
        <w:t>责任人名单</w:t>
      </w:r>
    </w:p>
    <w:tbl>
      <w:tblPr>
        <w:tblStyle w:val="4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33"/>
        <w:gridCol w:w="1090"/>
        <w:gridCol w:w="1090"/>
        <w:gridCol w:w="882"/>
        <w:gridCol w:w="1298"/>
        <w:gridCol w:w="1207"/>
        <w:gridCol w:w="971"/>
        <w:gridCol w:w="1090"/>
        <w:gridCol w:w="1239"/>
        <w:gridCol w:w="1095"/>
        <w:gridCol w:w="938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水库名称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所在市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所在区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政府责任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水库主管部门责任人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水库管理单位责任人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务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名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长塘水库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永兵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井龙街道办事处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人大工委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茅太新村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龙塘水库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永兵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井龙街道办事处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人大工委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程月良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九郎山村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村支书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芭蕉水库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付铁琪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清水塘街道办事处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程树联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大冲村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夹坡水库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周赞武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清水塘街道办事处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政协联络员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彭伟峰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白马村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寒坡水库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苏建政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清水塘街道办事处</w:t>
            </w:r>
          </w:p>
        </w:tc>
        <w:tc>
          <w:tcPr>
            <w:tcW w:w="12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人大联络负责人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周子文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九塘村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大华水库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岭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清水塘街道办事处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两保站站长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敏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华垅社区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红旗水库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勇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铜塘湾街道办事处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任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龙正德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关山寺水库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株洲市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石峰区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勇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铜塘湾街道办事处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任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农村工作局</w:t>
            </w:r>
            <w:bookmarkStart w:id="0" w:name="_GoBack"/>
            <w:bookmarkEnd w:id="0"/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水利办主任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袁建军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霞湾新村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任</w:t>
            </w:r>
          </w:p>
        </w:tc>
      </w:tr>
    </w:tbl>
    <w:p>
      <w:pPr>
        <w:jc w:val="both"/>
        <w:rPr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325D"/>
    <w:rsid w:val="11992A70"/>
    <w:rsid w:val="233957AF"/>
    <w:rsid w:val="4DFC29D5"/>
    <w:rsid w:val="520D274D"/>
    <w:rsid w:val="549323B4"/>
    <w:rsid w:val="5CC07DE5"/>
    <w:rsid w:val="6A7745A8"/>
    <w:rsid w:val="71E0562D"/>
    <w:rsid w:val="7410160D"/>
    <w:rsid w:val="74FB4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C0504D"/>
      <w:sz w:val="22"/>
      <w:szCs w:val="22"/>
      <w:u w:val="none"/>
    </w:rPr>
  </w:style>
  <w:style w:type="character" w:customStyle="1" w:styleId="7">
    <w:name w:val="font01"/>
    <w:basedOn w:val="2"/>
    <w:qFormat/>
    <w:uiPriority w:val="0"/>
    <w:rPr>
      <w:rFonts w:hint="default" w:ascii="Times New Roman" w:hAnsi="Times New Roman" w:cs="Times New Roman"/>
      <w:color w:val="C0504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2018-05-09T01:41:34Z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