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72"/>
          <w:szCs w:val="72"/>
        </w:rPr>
      </w:pPr>
    </w:p>
    <w:p>
      <w:pPr>
        <w:jc w:val="center"/>
        <w:rPr>
          <w:b/>
          <w:sz w:val="72"/>
          <w:szCs w:val="72"/>
        </w:rPr>
      </w:pPr>
    </w:p>
    <w:p>
      <w:pPr>
        <w:jc w:val="center"/>
        <w:rPr>
          <w:b/>
          <w:sz w:val="72"/>
          <w:szCs w:val="72"/>
        </w:rPr>
      </w:pPr>
      <w:r>
        <w:rPr>
          <w:b/>
          <w:sz w:val="72"/>
          <w:szCs w:val="72"/>
        </w:rPr>
        <w:t>建设项目环境影响报告表</w:t>
      </w:r>
    </w:p>
    <w:p>
      <w:pPr>
        <w:tabs>
          <w:tab w:val="left" w:pos="420"/>
          <w:tab w:val="center" w:pos="4791"/>
        </w:tabs>
        <w:jc w:val="center"/>
        <w:outlineLvl w:val="0"/>
        <w:rPr>
          <w:rFonts w:eastAsia="黑体"/>
          <w:sz w:val="32"/>
        </w:rPr>
      </w:pPr>
      <w:r>
        <w:rPr>
          <w:rFonts w:hint="eastAsia" w:eastAsia="黑体"/>
          <w:sz w:val="32"/>
        </w:rPr>
        <w:t xml:space="preserve"> </w:t>
      </w:r>
      <w:bookmarkStart w:id="0" w:name="_Toc484676914"/>
      <w:bookmarkStart w:id="1" w:name="_Toc460611731"/>
      <w:r>
        <w:rPr>
          <w:rFonts w:eastAsia="黑体"/>
          <w:sz w:val="32"/>
        </w:rPr>
        <w:t>(</w:t>
      </w:r>
      <w:r>
        <w:rPr>
          <w:rFonts w:hint="eastAsia" w:eastAsia="黑体"/>
          <w:sz w:val="32"/>
          <w:lang w:eastAsia="zh-CN"/>
        </w:rPr>
        <w:t>报</w:t>
      </w:r>
      <w:r>
        <w:rPr>
          <w:rFonts w:hint="eastAsia" w:eastAsia="黑体"/>
          <w:sz w:val="32"/>
          <w:lang w:val="en-US" w:eastAsia="zh-CN"/>
        </w:rPr>
        <w:t xml:space="preserve"> </w:t>
      </w:r>
      <w:r>
        <w:rPr>
          <w:rFonts w:hint="eastAsia" w:eastAsia="黑体"/>
          <w:sz w:val="32"/>
          <w:lang w:eastAsia="zh-CN"/>
        </w:rPr>
        <w:t>批</w:t>
      </w:r>
      <w:r>
        <w:rPr>
          <w:rFonts w:hint="eastAsia" w:eastAsia="黑体"/>
          <w:sz w:val="32"/>
        </w:rPr>
        <w:t xml:space="preserve"> 稿</w:t>
      </w:r>
      <w:r>
        <w:rPr>
          <w:rFonts w:eastAsia="黑体"/>
          <w:sz w:val="32"/>
        </w:rPr>
        <w:t>)</w:t>
      </w:r>
      <w:bookmarkEnd w:id="0"/>
      <w:bookmarkEnd w:id="1"/>
    </w:p>
    <w:p>
      <w:pPr>
        <w:jc w:val="center"/>
      </w:pPr>
    </w:p>
    <w:p>
      <w:pPr>
        <w:jc w:val="center"/>
      </w:pPr>
    </w:p>
    <w:p>
      <w:pPr>
        <w:jc w:val="center"/>
      </w:pPr>
    </w:p>
    <w:p>
      <w:pPr>
        <w:jc w:val="center"/>
      </w:pPr>
    </w:p>
    <w:p>
      <w:pPr>
        <w:jc w:val="center"/>
      </w:pPr>
    </w:p>
    <w:p>
      <w:pPr>
        <w:jc w:val="center"/>
        <w:rPr>
          <w:rFonts w:hint="eastAsia"/>
        </w:rPr>
      </w:pPr>
    </w:p>
    <w:p>
      <w:pPr>
        <w:jc w:val="center"/>
        <w:rPr>
          <w:rFonts w:hint="eastAsia"/>
        </w:rPr>
      </w:pPr>
    </w:p>
    <w:p>
      <w:pPr>
        <w:jc w:val="center"/>
        <w:rPr>
          <w:rFonts w:hint="eastAsia"/>
        </w:rPr>
      </w:pPr>
    </w:p>
    <w:p>
      <w:pPr>
        <w:jc w:val="both"/>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pPr>
    </w:p>
    <w:p>
      <w:pPr>
        <w:jc w:val="center"/>
      </w:pPr>
    </w:p>
    <w:p>
      <w:pPr>
        <w:spacing w:line="660" w:lineRule="exact"/>
        <w:ind w:firstLine="320" w:firstLineChars="100"/>
        <w:rPr>
          <w:rFonts w:hint="eastAsia" w:eastAsia="黑体"/>
          <w:w w:val="90"/>
          <w:sz w:val="32"/>
          <w:szCs w:val="32"/>
          <w:u w:val="single"/>
        </w:rPr>
      </w:pPr>
      <w:r>
        <w:rPr>
          <w:rFonts w:eastAsia="黑体"/>
          <w:sz w:val="32"/>
        </w:rPr>
        <w:t>项</w:t>
      </w:r>
      <w:r>
        <w:rPr>
          <w:rFonts w:hint="eastAsia" w:eastAsia="黑体"/>
          <w:sz w:val="32"/>
        </w:rPr>
        <w:t xml:space="preserve">  </w:t>
      </w:r>
      <w:r>
        <w:rPr>
          <w:rFonts w:eastAsia="黑体"/>
          <w:sz w:val="32"/>
        </w:rPr>
        <w:t>目</w:t>
      </w:r>
      <w:r>
        <w:rPr>
          <w:rFonts w:hint="eastAsia" w:eastAsia="黑体"/>
          <w:sz w:val="32"/>
        </w:rPr>
        <w:t xml:space="preserve">  </w:t>
      </w:r>
      <w:r>
        <w:rPr>
          <w:rFonts w:eastAsia="黑体"/>
          <w:sz w:val="32"/>
        </w:rPr>
        <w:t>名</w:t>
      </w:r>
      <w:r>
        <w:rPr>
          <w:rFonts w:hint="eastAsia" w:eastAsia="黑体"/>
          <w:sz w:val="32"/>
        </w:rPr>
        <w:t xml:space="preserve">  </w:t>
      </w:r>
      <w:r>
        <w:rPr>
          <w:rFonts w:eastAsia="黑体"/>
          <w:sz w:val="32"/>
        </w:rPr>
        <w:t xml:space="preserve">称 </w:t>
      </w:r>
      <w:r>
        <w:rPr>
          <w:rFonts w:hint="eastAsia" w:eastAsia="黑体"/>
          <w:sz w:val="32"/>
        </w:rPr>
        <w:t xml:space="preserve"> :</w:t>
      </w:r>
      <w:r>
        <w:rPr>
          <w:rFonts w:hint="eastAsia" w:eastAsia="黑体"/>
          <w:w w:val="90"/>
          <w:sz w:val="30"/>
          <w:szCs w:val="30"/>
        </w:rPr>
        <w:t xml:space="preserve"> </w:t>
      </w:r>
      <w:r>
        <w:rPr>
          <w:rFonts w:hint="eastAsia" w:eastAsia="黑体"/>
          <w:w w:val="90"/>
          <w:sz w:val="30"/>
          <w:szCs w:val="30"/>
          <w:u w:val="single"/>
        </w:rPr>
        <w:t xml:space="preserve">      </w:t>
      </w:r>
      <w:r>
        <w:rPr>
          <w:rFonts w:hint="eastAsia" w:eastAsia="黑体"/>
          <w:w w:val="90"/>
          <w:sz w:val="30"/>
          <w:szCs w:val="30"/>
          <w:u w:val="single"/>
          <w:lang w:eastAsia="zh-CN"/>
        </w:rPr>
        <w:t>石峰区清霞</w:t>
      </w:r>
      <w:r>
        <w:rPr>
          <w:rFonts w:hint="eastAsia" w:eastAsia="黑体"/>
          <w:w w:val="90"/>
          <w:sz w:val="30"/>
          <w:szCs w:val="30"/>
          <w:u w:val="single"/>
        </w:rPr>
        <w:t xml:space="preserve">加油站改造项目    </w:t>
      </w:r>
      <w:r>
        <w:rPr>
          <w:rFonts w:hint="eastAsia" w:eastAsia="黑体"/>
          <w:w w:val="90"/>
          <w:sz w:val="30"/>
          <w:szCs w:val="30"/>
          <w:u w:val="single"/>
          <w:lang w:val="en-US" w:eastAsia="zh-CN"/>
        </w:rPr>
        <w:t xml:space="preserve"> </w:t>
      </w:r>
      <w:r>
        <w:rPr>
          <w:rFonts w:hint="eastAsia" w:eastAsia="黑体"/>
          <w:w w:val="90"/>
          <w:sz w:val="32"/>
          <w:szCs w:val="32"/>
          <w:u w:val="single"/>
        </w:rPr>
        <w:t xml:space="preserve">  </w:t>
      </w:r>
    </w:p>
    <w:p>
      <w:pPr>
        <w:spacing w:line="660" w:lineRule="exact"/>
        <w:ind w:firstLine="320" w:firstLineChars="100"/>
        <w:rPr>
          <w:rFonts w:hint="eastAsia" w:eastAsia="黑体"/>
          <w:w w:val="90"/>
          <w:sz w:val="32"/>
          <w:szCs w:val="32"/>
        </w:rPr>
      </w:pPr>
      <w:r>
        <w:rPr>
          <w:rFonts w:eastAsia="黑体"/>
          <w:sz w:val="32"/>
          <w:szCs w:val="32"/>
        </w:rPr>
        <w:t>建设单位（盖章）</w:t>
      </w:r>
      <w:r>
        <w:rPr>
          <w:rFonts w:hint="eastAsia" w:eastAsia="黑体"/>
          <w:sz w:val="32"/>
          <w:szCs w:val="32"/>
        </w:rPr>
        <w:t>:</w:t>
      </w:r>
      <w:r>
        <w:rPr>
          <w:rFonts w:hint="eastAsia" w:eastAsia="黑体"/>
          <w:w w:val="90"/>
          <w:sz w:val="30"/>
          <w:szCs w:val="30"/>
          <w:u w:val="single"/>
        </w:rPr>
        <w:t>中国石化销售有限公司湖南株洲石油分公司</w:t>
      </w:r>
      <w:r>
        <w:rPr>
          <w:rFonts w:hint="eastAsia" w:eastAsia="黑体"/>
          <w:w w:val="90"/>
          <w:sz w:val="30"/>
          <w:szCs w:val="30"/>
        </w:rPr>
        <w:t xml:space="preserve"> </w:t>
      </w:r>
    </w:p>
    <w:p>
      <w:pPr>
        <w:spacing w:line="100" w:lineRule="atLeast"/>
        <w:jc w:val="both"/>
        <w:rPr>
          <w:rFonts w:hint="eastAsia" w:eastAsia="黑体"/>
          <w:sz w:val="32"/>
        </w:rPr>
      </w:pPr>
    </w:p>
    <w:p>
      <w:pPr>
        <w:spacing w:line="100" w:lineRule="atLeast"/>
        <w:jc w:val="center"/>
        <w:rPr>
          <w:rFonts w:hint="eastAsia" w:eastAsia="黑体"/>
          <w:sz w:val="32"/>
        </w:rPr>
      </w:pPr>
      <w:r>
        <w:rPr>
          <w:rFonts w:eastAsia="黑体"/>
          <w:sz w:val="32"/>
        </w:rPr>
        <w:t>编制日期： 201</w:t>
      </w:r>
      <w:r>
        <w:rPr>
          <w:rFonts w:hint="eastAsia" w:eastAsia="黑体"/>
          <w:sz w:val="32"/>
        </w:rPr>
        <w:t>7</w:t>
      </w:r>
      <w:r>
        <w:rPr>
          <w:rFonts w:eastAsia="黑体"/>
          <w:sz w:val="32"/>
        </w:rPr>
        <w:t>年</w:t>
      </w:r>
      <w:r>
        <w:rPr>
          <w:rFonts w:hint="eastAsia" w:eastAsia="黑体"/>
          <w:sz w:val="32"/>
          <w:lang w:val="en-US" w:eastAsia="zh-CN"/>
        </w:rPr>
        <w:t>12</w:t>
      </w:r>
      <w:r>
        <w:rPr>
          <w:rFonts w:eastAsia="黑体"/>
          <w:sz w:val="32"/>
        </w:rPr>
        <w:t>月</w:t>
      </w:r>
    </w:p>
    <w:p>
      <w:pPr>
        <w:rPr>
          <w:rFonts w:hint="eastAsia"/>
          <w:b/>
          <w:bCs/>
          <w:sz w:val="28"/>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hint="eastAsia" w:eastAsia="黑体"/>
          <w:sz w:val="32"/>
        </w:rPr>
      </w:pPr>
      <w:r>
        <w:rPr>
          <w:rFonts w:hint="eastAsia" w:eastAsia="黑体"/>
          <w:sz w:val="32"/>
        </w:rPr>
        <w:t>修改清单</w:t>
      </w:r>
    </w:p>
    <w:p>
      <w:pPr>
        <w:spacing w:line="360" w:lineRule="auto"/>
        <w:rPr>
          <w:sz w:val="30"/>
          <w:szCs w:val="30"/>
        </w:rPr>
      </w:pPr>
      <w:r>
        <w:rPr>
          <w:rFonts w:hint="eastAsia"/>
          <w:sz w:val="30"/>
          <w:szCs w:val="30"/>
        </w:rPr>
        <w:t>1.进一步说明项目由来；P1</w:t>
      </w:r>
    </w:p>
    <w:p>
      <w:pPr>
        <w:spacing w:line="360" w:lineRule="auto"/>
        <w:rPr>
          <w:sz w:val="30"/>
          <w:szCs w:val="30"/>
        </w:rPr>
      </w:pPr>
      <w:r>
        <w:rPr>
          <w:rFonts w:hint="eastAsia"/>
          <w:sz w:val="30"/>
          <w:szCs w:val="30"/>
        </w:rPr>
        <w:t>2.进一步核实现有工程地面清洗废水、废石油类危废等“三废”产生量；P</w:t>
      </w:r>
      <w:r>
        <w:rPr>
          <w:rFonts w:hint="eastAsia"/>
          <w:sz w:val="30"/>
          <w:szCs w:val="30"/>
          <w:lang w:val="en-US" w:eastAsia="zh-CN"/>
        </w:rPr>
        <w:t>6-7</w:t>
      </w:r>
    </w:p>
    <w:p>
      <w:pPr>
        <w:spacing w:line="360" w:lineRule="auto"/>
        <w:rPr>
          <w:sz w:val="30"/>
          <w:szCs w:val="30"/>
        </w:rPr>
      </w:pPr>
      <w:r>
        <w:rPr>
          <w:rFonts w:hint="eastAsia"/>
          <w:sz w:val="30"/>
          <w:szCs w:val="30"/>
        </w:rPr>
        <w:t>3.进一步核实技改工程内容；P</w:t>
      </w:r>
      <w:r>
        <w:rPr>
          <w:rFonts w:hint="eastAsia"/>
          <w:sz w:val="30"/>
          <w:szCs w:val="30"/>
          <w:lang w:val="en-US" w:eastAsia="zh-CN"/>
        </w:rPr>
        <w:t>3</w:t>
      </w:r>
      <w:r>
        <w:rPr>
          <w:rFonts w:hint="eastAsia"/>
          <w:sz w:val="30"/>
          <w:szCs w:val="30"/>
        </w:rPr>
        <w:t>-P</w:t>
      </w:r>
      <w:r>
        <w:rPr>
          <w:rFonts w:hint="eastAsia"/>
          <w:sz w:val="30"/>
          <w:szCs w:val="30"/>
          <w:lang w:val="en-US" w:eastAsia="zh-CN"/>
        </w:rPr>
        <w:t>4</w:t>
      </w:r>
    </w:p>
    <w:p>
      <w:pPr>
        <w:spacing w:line="360" w:lineRule="auto"/>
        <w:rPr>
          <w:sz w:val="30"/>
          <w:szCs w:val="30"/>
        </w:rPr>
      </w:pPr>
      <w:r>
        <w:rPr>
          <w:rFonts w:hint="eastAsia"/>
          <w:sz w:val="30"/>
          <w:szCs w:val="30"/>
        </w:rPr>
        <w:t>4.补充地面清洗石油类废水隔油处理工艺流程、规模，核实废水排放走向，分析石油类达标可行性；</w:t>
      </w:r>
      <w:r>
        <w:rPr>
          <w:rFonts w:hint="eastAsia"/>
          <w:sz w:val="30"/>
          <w:szCs w:val="30"/>
          <w:lang w:val="en-US" w:eastAsia="zh-CN"/>
        </w:rPr>
        <w:t>P30</w:t>
      </w:r>
    </w:p>
    <w:p>
      <w:pPr>
        <w:spacing w:line="360" w:lineRule="auto"/>
        <w:rPr>
          <w:rFonts w:hint="eastAsia"/>
          <w:sz w:val="30"/>
          <w:szCs w:val="30"/>
          <w:lang w:val="en-US" w:eastAsia="zh-CN"/>
        </w:rPr>
      </w:pPr>
      <w:r>
        <w:rPr>
          <w:rFonts w:hint="eastAsia"/>
          <w:sz w:val="30"/>
          <w:szCs w:val="30"/>
        </w:rPr>
        <w:t>5.进一步核实油罐清洗废液、隔油池废油等危废产生量，说明危废贮存方式及处置去向；P</w:t>
      </w:r>
      <w:r>
        <w:rPr>
          <w:rFonts w:hint="eastAsia"/>
          <w:sz w:val="30"/>
          <w:szCs w:val="30"/>
          <w:lang w:val="en-US" w:eastAsia="zh-CN"/>
        </w:rPr>
        <w:t>9</w:t>
      </w:r>
    </w:p>
    <w:p>
      <w:pPr>
        <w:spacing w:line="360" w:lineRule="auto"/>
        <w:rPr>
          <w:rFonts w:hint="eastAsia"/>
          <w:sz w:val="30"/>
          <w:szCs w:val="30"/>
        </w:rPr>
      </w:pPr>
      <w:r>
        <w:rPr>
          <w:rFonts w:hint="eastAsia"/>
          <w:sz w:val="30"/>
          <w:szCs w:val="30"/>
        </w:rPr>
        <w:t>6.补充原有工程废储油罐危废处置措施及可能漏油污染土壤处置措施；P1</w:t>
      </w:r>
      <w:r>
        <w:rPr>
          <w:rFonts w:hint="eastAsia"/>
          <w:sz w:val="30"/>
          <w:szCs w:val="30"/>
          <w:lang w:val="en-US" w:eastAsia="zh-CN"/>
        </w:rPr>
        <w:t>0</w:t>
      </w:r>
    </w:p>
    <w:p>
      <w:pPr>
        <w:rPr>
          <w:rFonts w:hint="eastAsia"/>
          <w:b/>
          <w:bCs/>
          <w:sz w:val="28"/>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30"/>
          <w:szCs w:val="30"/>
        </w:rPr>
        <w:t>7.完善环保投资、“三同时”验收表、平面布置图。</w:t>
      </w:r>
      <w:r>
        <w:rPr>
          <w:rFonts w:hint="eastAsia"/>
          <w:sz w:val="30"/>
          <w:szCs w:val="30"/>
          <w:lang w:val="en-US" w:eastAsia="zh-CN"/>
        </w:rPr>
        <w:t xml:space="preserve">P45-46、附图2 </w:t>
      </w:r>
    </w:p>
    <w:sdt>
      <w:sdtPr>
        <w:rPr>
          <w:rFonts w:ascii="宋体" w:hAnsi="宋体" w:eastAsia="宋体"/>
          <w:sz w:val="21"/>
        </w:rPr>
        <w:id w:val="147479483"/>
        <w:docPartObj>
          <w:docPartGallery w:val="Table of Contents"/>
          <w:docPartUnique/>
        </w:docPartObj>
      </w:sdtPr>
      <w:sdtEndPr>
        <w:rPr>
          <w:rFonts w:ascii="Times New Roman" w:hAnsi="Times New Roman" w:eastAsia="宋体" w:cs="Times New Roman"/>
          <w:b/>
          <w:bCs/>
          <w:sz w:val="20"/>
          <w:szCs w:val="20"/>
        </w:rPr>
      </w:sdtEndPr>
      <w:sdtContent>
        <w:p>
          <w:pPr>
            <w:jc w:val="center"/>
          </w:pPr>
          <w:r>
            <w:rPr>
              <w:rFonts w:ascii="宋体" w:hAnsi="宋体" w:eastAsia="宋体"/>
              <w:sz w:val="21"/>
            </w:rPr>
            <w:t>目录</w:t>
          </w:r>
        </w:p>
        <w:p>
          <w:pPr>
            <w:pStyle w:val="32"/>
            <w:tabs>
              <w:tab w:val="right" w:leader="dot" w:pos="8306"/>
            </w:tabs>
          </w:pPr>
        </w:p>
        <w:p>
          <w:pPr>
            <w:pStyle w:val="32"/>
            <w:tabs>
              <w:tab w:val="right" w:leader="dot" w:pos="8306"/>
            </w:tabs>
          </w:pPr>
          <w:r>
            <w:rPr>
              <w:b/>
              <w:bCs/>
            </w:rPr>
            <w:fldChar w:fldCharType="begin"/>
          </w:r>
          <w:r>
            <w:instrText xml:space="preserve"> HYPERLINK \l _Toc28105 </w:instrText>
          </w:r>
          <w:r>
            <w:rPr>
              <w:b/>
              <w:bCs/>
            </w:rPr>
            <w:fldChar w:fldCharType="separate"/>
          </w:r>
          <w:sdt>
            <w:sdtPr>
              <w:rPr>
                <w:rFonts w:ascii="Times New Roman" w:hAnsi="Times New Roman" w:eastAsia="宋体" w:cstheme="minorBidi"/>
                <w:b/>
                <w:bCs/>
                <w:kern w:val="2"/>
                <w:sz w:val="24"/>
                <w:szCs w:val="22"/>
                <w:lang w:val="en-US" w:eastAsia="zh-CN" w:bidi="ar-SA"/>
              </w:rPr>
              <w:id w:val="147479483"/>
              <w:placeholder>
                <w:docPart w:val="{99d6ffd5-2a7f-407b-be9b-c72b8dcb27bd}"/>
              </w:placeholder>
            </w:sdtPr>
            <w:sdtEndPr>
              <w:rPr>
                <w:rFonts w:ascii="Times New Roman" w:hAnsi="Times New Roman" w:eastAsia="宋体" w:cstheme="minorBidi"/>
                <w:b/>
                <w:bCs/>
                <w:kern w:val="2"/>
                <w:sz w:val="24"/>
                <w:szCs w:val="22"/>
                <w:lang w:val="en-US" w:eastAsia="zh-CN" w:bidi="ar-SA"/>
              </w:rPr>
            </w:sdtEndPr>
            <w:sdtContent>
              <w:r>
                <w:rPr>
                  <w:rFonts w:hint="eastAsia" w:ascii="Times New Roman" w:hAnsi="Times New Roman" w:eastAsia="宋体" w:cstheme="minorBidi"/>
                  <w:b/>
                  <w:bCs/>
                </w:rPr>
                <w:t>建设项目基本情况</w:t>
              </w:r>
            </w:sdtContent>
          </w:sdt>
          <w:r>
            <w:rPr>
              <w:b/>
              <w:bCs/>
            </w:rPr>
            <w:tab/>
          </w:r>
          <w:r>
            <w:rPr>
              <w:b/>
              <w:bCs/>
            </w:rPr>
            <w:t>1</w:t>
          </w:r>
          <w:r>
            <w:rPr>
              <w:b/>
              <w:bCs/>
            </w:rPr>
            <w:fldChar w:fldCharType="end"/>
          </w:r>
        </w:p>
        <w:p>
          <w:pPr>
            <w:pStyle w:val="32"/>
            <w:tabs>
              <w:tab w:val="right" w:leader="dot" w:pos="8306"/>
            </w:tabs>
          </w:pPr>
          <w:r>
            <w:rPr>
              <w:b/>
              <w:bCs/>
            </w:rPr>
            <w:fldChar w:fldCharType="begin"/>
          </w:r>
          <w:r>
            <w:instrText xml:space="preserve"> HYPERLINK \l _Toc27537 </w:instrText>
          </w:r>
          <w:r>
            <w:rPr>
              <w:b/>
              <w:bCs/>
            </w:rPr>
            <w:fldChar w:fldCharType="separate"/>
          </w:r>
          <w:sdt>
            <w:sdtPr>
              <w:rPr>
                <w:rFonts w:ascii="Times New Roman" w:hAnsi="Times New Roman" w:eastAsia="宋体" w:cstheme="minorBidi"/>
                <w:b/>
                <w:bCs/>
                <w:kern w:val="2"/>
                <w:sz w:val="24"/>
                <w:szCs w:val="22"/>
                <w:lang w:val="en-US" w:eastAsia="zh-CN" w:bidi="ar-SA"/>
              </w:rPr>
              <w:id w:val="147479483"/>
              <w:placeholder>
                <w:docPart w:val="{6cbbaf65-3348-4014-a544-8337a54c584c}"/>
              </w:placeholder>
            </w:sdtPr>
            <w:sdtEndPr>
              <w:rPr>
                <w:rFonts w:ascii="Times New Roman" w:hAnsi="Times New Roman" w:eastAsia="宋体" w:cstheme="minorBidi"/>
                <w:b/>
                <w:bCs/>
                <w:kern w:val="2"/>
                <w:sz w:val="24"/>
                <w:szCs w:val="22"/>
                <w:lang w:val="en-US" w:eastAsia="zh-CN" w:bidi="ar-SA"/>
              </w:rPr>
            </w:sdtEndPr>
            <w:sdtContent>
              <w:r>
                <w:rPr>
                  <w:rFonts w:ascii="ti" w:hAnsi="ti" w:eastAsia="宋体" w:cstheme="minorBidi"/>
                  <w:b/>
                  <w:bCs/>
                </w:rPr>
                <w:t>建设项目所在地自然环境社会环境简况</w:t>
              </w:r>
            </w:sdtContent>
          </w:sdt>
          <w:r>
            <w:rPr>
              <w:b/>
              <w:bCs/>
            </w:rPr>
            <w:tab/>
          </w:r>
          <w:r>
            <w:rPr>
              <w:b/>
              <w:bCs/>
            </w:rPr>
            <w:t>11</w:t>
          </w:r>
          <w:r>
            <w:rPr>
              <w:b/>
              <w:bCs/>
            </w:rPr>
            <w:fldChar w:fldCharType="end"/>
          </w:r>
        </w:p>
        <w:p>
          <w:pPr>
            <w:pStyle w:val="32"/>
            <w:tabs>
              <w:tab w:val="right" w:leader="dot" w:pos="8306"/>
            </w:tabs>
          </w:pPr>
          <w:r>
            <w:rPr>
              <w:b/>
              <w:bCs/>
            </w:rPr>
            <w:fldChar w:fldCharType="begin"/>
          </w:r>
          <w:r>
            <w:instrText xml:space="preserve"> HYPERLINK \l _Toc8533 </w:instrText>
          </w:r>
          <w:r>
            <w:rPr>
              <w:b/>
              <w:bCs/>
            </w:rPr>
            <w:fldChar w:fldCharType="separate"/>
          </w:r>
          <w:sdt>
            <w:sdtPr>
              <w:rPr>
                <w:rFonts w:ascii="Times New Roman" w:hAnsi="Times New Roman" w:eastAsia="宋体" w:cstheme="minorBidi"/>
                <w:b/>
                <w:bCs/>
                <w:kern w:val="2"/>
                <w:sz w:val="24"/>
                <w:szCs w:val="22"/>
                <w:lang w:val="en-US" w:eastAsia="zh-CN" w:bidi="ar-SA"/>
              </w:rPr>
              <w:id w:val="147479483"/>
              <w:placeholder>
                <w:docPart w:val="{b1430ad4-c616-44c4-ac93-7ad183289a87}"/>
              </w:placeholder>
            </w:sdtPr>
            <w:sdtEndPr>
              <w:rPr>
                <w:rFonts w:ascii="Times New Roman" w:hAnsi="Times New Roman" w:eastAsia="宋体" w:cstheme="minorBidi"/>
                <w:b/>
                <w:bCs/>
                <w:kern w:val="2"/>
                <w:sz w:val="24"/>
                <w:szCs w:val="22"/>
                <w:lang w:val="en-US" w:eastAsia="zh-CN" w:bidi="ar-SA"/>
              </w:rPr>
            </w:sdtEndPr>
            <w:sdtContent>
              <w:r>
                <w:rPr>
                  <w:rFonts w:hint="eastAsia" w:ascii="ti" w:hAnsi="ti" w:eastAsia="宋体" w:cstheme="minorBidi"/>
                  <w:b/>
                  <w:bCs/>
                </w:rPr>
                <w:t>环境空气质量</w:t>
              </w:r>
            </w:sdtContent>
          </w:sdt>
          <w:r>
            <w:rPr>
              <w:b/>
              <w:bCs/>
            </w:rPr>
            <w:tab/>
          </w:r>
          <w:r>
            <w:rPr>
              <w:b/>
              <w:bCs/>
            </w:rPr>
            <w:t>14</w:t>
          </w:r>
          <w:r>
            <w:rPr>
              <w:b/>
              <w:bCs/>
            </w:rPr>
            <w:fldChar w:fldCharType="end"/>
          </w:r>
        </w:p>
        <w:p>
          <w:pPr>
            <w:pStyle w:val="32"/>
            <w:tabs>
              <w:tab w:val="right" w:leader="dot" w:pos="8306"/>
            </w:tabs>
          </w:pPr>
          <w:r>
            <w:rPr>
              <w:b/>
              <w:bCs/>
            </w:rPr>
            <w:fldChar w:fldCharType="begin"/>
          </w:r>
          <w:r>
            <w:instrText xml:space="preserve"> HYPERLINK \l _Toc19937 </w:instrText>
          </w:r>
          <w:r>
            <w:rPr>
              <w:b/>
              <w:bCs/>
            </w:rPr>
            <w:fldChar w:fldCharType="separate"/>
          </w:r>
          <w:sdt>
            <w:sdtPr>
              <w:rPr>
                <w:rFonts w:ascii="Times New Roman" w:hAnsi="Times New Roman" w:eastAsia="宋体" w:cstheme="minorBidi"/>
                <w:b/>
                <w:bCs/>
                <w:kern w:val="2"/>
                <w:sz w:val="24"/>
                <w:szCs w:val="22"/>
                <w:lang w:val="en-US" w:eastAsia="zh-CN" w:bidi="ar-SA"/>
              </w:rPr>
              <w:id w:val="147479483"/>
              <w:placeholder>
                <w:docPart w:val="{8100a58f-e850-4e7b-911d-14bdb4e7fc7b}"/>
              </w:placeholder>
            </w:sdtPr>
            <w:sdtEndPr>
              <w:rPr>
                <w:rFonts w:ascii="Times New Roman" w:hAnsi="Times New Roman" w:eastAsia="宋体" w:cstheme="minorBidi"/>
                <w:b/>
                <w:bCs/>
                <w:kern w:val="2"/>
                <w:sz w:val="24"/>
                <w:szCs w:val="22"/>
                <w:lang w:val="en-US" w:eastAsia="zh-CN" w:bidi="ar-SA"/>
              </w:rPr>
            </w:sdtEndPr>
            <w:sdtContent>
              <w:r>
                <w:rPr>
                  <w:rFonts w:hint="eastAsia" w:ascii="ti" w:hAnsi="ti" w:eastAsia="宋体" w:cstheme="minorBidi"/>
                  <w:b/>
                  <w:bCs/>
                </w:rPr>
                <w:t>评价适用标准</w:t>
              </w:r>
            </w:sdtContent>
          </w:sdt>
          <w:r>
            <w:rPr>
              <w:b/>
              <w:bCs/>
            </w:rPr>
            <w:tab/>
          </w:r>
          <w:r>
            <w:rPr>
              <w:b/>
              <w:bCs/>
            </w:rPr>
            <w:t>18</w:t>
          </w:r>
          <w:r>
            <w:rPr>
              <w:b/>
              <w:bCs/>
            </w:rPr>
            <w:fldChar w:fldCharType="end"/>
          </w:r>
        </w:p>
        <w:p>
          <w:pPr>
            <w:pStyle w:val="32"/>
            <w:tabs>
              <w:tab w:val="right" w:leader="dot" w:pos="8306"/>
            </w:tabs>
          </w:pPr>
          <w:r>
            <w:rPr>
              <w:b/>
              <w:bCs/>
            </w:rPr>
            <w:fldChar w:fldCharType="begin"/>
          </w:r>
          <w:r>
            <w:instrText xml:space="preserve"> HYPERLINK \l _Toc3364 </w:instrText>
          </w:r>
          <w:r>
            <w:rPr>
              <w:b/>
              <w:bCs/>
            </w:rPr>
            <w:fldChar w:fldCharType="separate"/>
          </w:r>
          <w:sdt>
            <w:sdtPr>
              <w:rPr>
                <w:rFonts w:ascii="Times New Roman" w:hAnsi="Times New Roman" w:eastAsia="宋体" w:cstheme="minorBidi"/>
                <w:b/>
                <w:bCs/>
                <w:kern w:val="2"/>
                <w:sz w:val="24"/>
                <w:szCs w:val="22"/>
                <w:lang w:val="en-US" w:eastAsia="zh-CN" w:bidi="ar-SA"/>
              </w:rPr>
              <w:id w:val="147479483"/>
              <w:placeholder>
                <w:docPart w:val="{7c70cf41-2e03-4b70-a75b-7c19a65e68bb}"/>
              </w:placeholder>
            </w:sdtPr>
            <w:sdtEndPr>
              <w:rPr>
                <w:rFonts w:ascii="Times New Roman" w:hAnsi="Times New Roman" w:eastAsia="宋体" w:cstheme="minorBidi"/>
                <w:b/>
                <w:bCs/>
                <w:kern w:val="2"/>
                <w:sz w:val="24"/>
                <w:szCs w:val="22"/>
                <w:lang w:val="en-US" w:eastAsia="zh-CN" w:bidi="ar-SA"/>
              </w:rPr>
            </w:sdtEndPr>
            <w:sdtContent>
              <w:r>
                <w:rPr>
                  <w:rFonts w:hint="eastAsia" w:ascii="Times New Roman" w:hAnsi="Times New Roman" w:eastAsia="宋体" w:cstheme="minorBidi"/>
                  <w:b/>
                  <w:bCs/>
                </w:rPr>
                <w:t>建设项目工程分析</w:t>
              </w:r>
            </w:sdtContent>
          </w:sdt>
          <w:r>
            <w:rPr>
              <w:b/>
              <w:bCs/>
            </w:rPr>
            <w:tab/>
          </w:r>
          <w:r>
            <w:rPr>
              <w:b/>
              <w:bCs/>
            </w:rPr>
            <w:t>19</w:t>
          </w:r>
          <w:r>
            <w:rPr>
              <w:b/>
              <w:bCs/>
            </w:rPr>
            <w:fldChar w:fldCharType="end"/>
          </w:r>
        </w:p>
        <w:p>
          <w:pPr>
            <w:pStyle w:val="32"/>
            <w:tabs>
              <w:tab w:val="right" w:leader="dot" w:pos="8306"/>
            </w:tabs>
          </w:pPr>
          <w:r>
            <w:rPr>
              <w:b/>
              <w:bCs/>
            </w:rPr>
            <w:fldChar w:fldCharType="begin"/>
          </w:r>
          <w:r>
            <w:instrText xml:space="preserve"> HYPERLINK \l _Toc13657 </w:instrText>
          </w:r>
          <w:r>
            <w:rPr>
              <w:b/>
              <w:bCs/>
            </w:rPr>
            <w:fldChar w:fldCharType="separate"/>
          </w:r>
          <w:sdt>
            <w:sdtPr>
              <w:rPr>
                <w:rFonts w:ascii="Times New Roman" w:hAnsi="Times New Roman" w:eastAsia="宋体" w:cstheme="minorBidi"/>
                <w:b/>
                <w:bCs/>
                <w:kern w:val="2"/>
                <w:sz w:val="24"/>
                <w:szCs w:val="22"/>
                <w:lang w:val="en-US" w:eastAsia="zh-CN" w:bidi="ar-SA"/>
              </w:rPr>
              <w:id w:val="147479483"/>
              <w:placeholder>
                <w:docPart w:val="{b218520a-facf-4282-96a3-de11b2a5b0fb}"/>
              </w:placeholder>
            </w:sdtPr>
            <w:sdtEndPr>
              <w:rPr>
                <w:rFonts w:ascii="Times New Roman" w:hAnsi="Times New Roman" w:eastAsia="宋体" w:cstheme="minorBidi"/>
                <w:b/>
                <w:bCs/>
                <w:kern w:val="2"/>
                <w:sz w:val="24"/>
                <w:szCs w:val="22"/>
                <w:lang w:val="en-US" w:eastAsia="zh-CN" w:bidi="ar-SA"/>
              </w:rPr>
            </w:sdtEndPr>
            <w:sdtContent>
              <w:r>
                <w:rPr>
                  <w:rFonts w:hint="eastAsia" w:ascii="ti" w:hAnsi="ti" w:eastAsia="宋体" w:cstheme="minorBidi"/>
                  <w:b/>
                  <w:bCs/>
                </w:rPr>
                <w:t>项目主要污染物产生及预计排放情况</w:t>
              </w:r>
            </w:sdtContent>
          </w:sdt>
          <w:r>
            <w:rPr>
              <w:b/>
              <w:bCs/>
            </w:rPr>
            <w:tab/>
          </w:r>
          <w:r>
            <w:rPr>
              <w:b/>
              <w:bCs/>
            </w:rPr>
            <w:t>25</w:t>
          </w:r>
          <w:r>
            <w:rPr>
              <w:b/>
              <w:bCs/>
            </w:rPr>
            <w:fldChar w:fldCharType="end"/>
          </w:r>
        </w:p>
        <w:p>
          <w:pPr>
            <w:pStyle w:val="32"/>
            <w:tabs>
              <w:tab w:val="right" w:leader="dot" w:pos="8306"/>
            </w:tabs>
          </w:pPr>
          <w:r>
            <w:rPr>
              <w:b/>
              <w:bCs/>
            </w:rPr>
            <w:fldChar w:fldCharType="begin"/>
          </w:r>
          <w:r>
            <w:instrText xml:space="preserve"> HYPERLINK \l _Toc11435 </w:instrText>
          </w:r>
          <w:r>
            <w:rPr>
              <w:b/>
              <w:bCs/>
            </w:rPr>
            <w:fldChar w:fldCharType="separate"/>
          </w:r>
          <w:sdt>
            <w:sdtPr>
              <w:rPr>
                <w:rFonts w:ascii="Times New Roman" w:hAnsi="Times New Roman" w:eastAsia="宋体" w:cstheme="minorBidi"/>
                <w:b/>
                <w:bCs/>
                <w:kern w:val="2"/>
                <w:sz w:val="24"/>
                <w:szCs w:val="22"/>
                <w:lang w:val="en-US" w:eastAsia="zh-CN" w:bidi="ar-SA"/>
              </w:rPr>
              <w:id w:val="147479483"/>
              <w:placeholder>
                <w:docPart w:val="{e8fcb1d8-edf7-4158-b99a-a885ea93d9b7}"/>
              </w:placeholder>
            </w:sdtPr>
            <w:sdtEndPr>
              <w:rPr>
                <w:rFonts w:ascii="Times New Roman" w:hAnsi="Times New Roman" w:eastAsia="宋体" w:cstheme="minorBidi"/>
                <w:b/>
                <w:bCs/>
                <w:kern w:val="2"/>
                <w:sz w:val="24"/>
                <w:szCs w:val="22"/>
                <w:lang w:val="en-US" w:eastAsia="zh-CN" w:bidi="ar-SA"/>
              </w:rPr>
            </w:sdtEndPr>
            <w:sdtContent>
              <w:r>
                <w:rPr>
                  <w:rFonts w:hint="eastAsia" w:ascii="Times New Roman" w:hAnsi="Times New Roman" w:eastAsia="宋体" w:cstheme="minorBidi"/>
                  <w:b/>
                  <w:bCs/>
                </w:rPr>
                <w:t>环境影响分析</w:t>
              </w:r>
            </w:sdtContent>
          </w:sdt>
          <w:r>
            <w:rPr>
              <w:b/>
              <w:bCs/>
            </w:rPr>
            <w:tab/>
          </w:r>
          <w:r>
            <w:rPr>
              <w:b/>
              <w:bCs/>
            </w:rPr>
            <w:t>26</w:t>
          </w:r>
          <w:r>
            <w:rPr>
              <w:b/>
              <w:bCs/>
            </w:rPr>
            <w:fldChar w:fldCharType="end"/>
          </w:r>
        </w:p>
        <w:p>
          <w:pPr>
            <w:pStyle w:val="32"/>
            <w:tabs>
              <w:tab w:val="right" w:leader="dot" w:pos="8306"/>
            </w:tabs>
          </w:pPr>
          <w:r>
            <w:rPr>
              <w:b/>
              <w:bCs/>
            </w:rPr>
            <w:fldChar w:fldCharType="begin"/>
          </w:r>
          <w:r>
            <w:instrText xml:space="preserve"> HYPERLINK \l _Toc20754 </w:instrText>
          </w:r>
          <w:r>
            <w:rPr>
              <w:b/>
              <w:bCs/>
            </w:rPr>
            <w:fldChar w:fldCharType="separate"/>
          </w:r>
          <w:sdt>
            <w:sdtPr>
              <w:rPr>
                <w:rFonts w:ascii="Times New Roman" w:hAnsi="Times New Roman" w:eastAsia="宋体" w:cstheme="minorBidi"/>
                <w:b/>
                <w:bCs/>
                <w:kern w:val="2"/>
                <w:sz w:val="24"/>
                <w:szCs w:val="22"/>
                <w:lang w:val="en-US" w:eastAsia="zh-CN" w:bidi="ar-SA"/>
              </w:rPr>
              <w:id w:val="147479483"/>
              <w:placeholder>
                <w:docPart w:val="{03644d2f-ba3c-4552-b9bb-f738ed91b4cc}"/>
              </w:placeholder>
            </w:sdtPr>
            <w:sdtEndPr>
              <w:rPr>
                <w:rFonts w:ascii="Times New Roman" w:hAnsi="Times New Roman" w:eastAsia="宋体" w:cstheme="minorBidi"/>
                <w:b/>
                <w:bCs/>
                <w:kern w:val="2"/>
                <w:sz w:val="24"/>
                <w:szCs w:val="22"/>
                <w:lang w:val="en-US" w:eastAsia="zh-CN" w:bidi="ar-SA"/>
              </w:rPr>
            </w:sdtEndPr>
            <w:sdtContent>
              <w:r>
                <w:rPr>
                  <w:rFonts w:ascii="ti" w:hAnsi="ti" w:eastAsia="宋体" w:cstheme="minorBidi"/>
                  <w:b/>
                  <w:bCs/>
                </w:rPr>
                <w:t>建设项目拟采取的防治措施及预期治理效果</w:t>
              </w:r>
            </w:sdtContent>
          </w:sdt>
          <w:r>
            <w:rPr>
              <w:b/>
              <w:bCs/>
            </w:rPr>
            <w:tab/>
          </w:r>
          <w:r>
            <w:rPr>
              <w:b/>
              <w:bCs/>
            </w:rPr>
            <w:t>47</w:t>
          </w:r>
          <w:r>
            <w:rPr>
              <w:b/>
              <w:bCs/>
            </w:rPr>
            <w:fldChar w:fldCharType="end"/>
          </w:r>
        </w:p>
        <w:p>
          <w:pPr>
            <w:pStyle w:val="32"/>
            <w:tabs>
              <w:tab w:val="right" w:leader="dot" w:pos="8306"/>
            </w:tabs>
          </w:pPr>
          <w:r>
            <w:rPr>
              <w:b/>
              <w:bCs/>
            </w:rPr>
            <w:fldChar w:fldCharType="begin"/>
          </w:r>
          <w:r>
            <w:instrText xml:space="preserve"> HYPERLINK \l _Toc30262 </w:instrText>
          </w:r>
          <w:r>
            <w:rPr>
              <w:b/>
              <w:bCs/>
            </w:rPr>
            <w:fldChar w:fldCharType="separate"/>
          </w:r>
          <w:sdt>
            <w:sdtPr>
              <w:rPr>
                <w:rFonts w:ascii="Times New Roman" w:hAnsi="Times New Roman" w:eastAsia="宋体" w:cstheme="minorBidi"/>
                <w:b/>
                <w:bCs/>
                <w:kern w:val="2"/>
                <w:sz w:val="24"/>
                <w:szCs w:val="22"/>
                <w:lang w:val="en-US" w:eastAsia="zh-CN" w:bidi="ar-SA"/>
              </w:rPr>
              <w:id w:val="147479483"/>
              <w:placeholder>
                <w:docPart w:val="{99df7a81-ca69-4f43-9e7c-047b9c74c733}"/>
              </w:placeholder>
            </w:sdtPr>
            <w:sdtEndPr>
              <w:rPr>
                <w:rFonts w:ascii="Times New Roman" w:hAnsi="Times New Roman" w:eastAsia="宋体" w:cstheme="minorBidi"/>
                <w:b/>
                <w:bCs/>
                <w:kern w:val="2"/>
                <w:sz w:val="24"/>
                <w:szCs w:val="22"/>
                <w:lang w:val="en-US" w:eastAsia="zh-CN" w:bidi="ar-SA"/>
              </w:rPr>
            </w:sdtEndPr>
            <w:sdtContent>
              <w:r>
                <w:rPr>
                  <w:rFonts w:hint="eastAsia" w:ascii="Times New Roman" w:hAnsi="Times New Roman" w:eastAsia="宋体" w:cstheme="minorBidi"/>
                  <w:b/>
                  <w:bCs/>
                </w:rPr>
                <w:t>结论与建议</w:t>
              </w:r>
            </w:sdtContent>
          </w:sdt>
          <w:r>
            <w:rPr>
              <w:b/>
              <w:bCs/>
            </w:rPr>
            <w:tab/>
          </w:r>
          <w:r>
            <w:rPr>
              <w:b/>
              <w:bCs/>
            </w:rPr>
            <w:t>48</w:t>
          </w:r>
          <w:r>
            <w:rPr>
              <w:b/>
              <w:bCs/>
            </w:rPr>
            <w:fldChar w:fldCharType="end"/>
          </w:r>
        </w:p>
        <w:p>
          <w:pPr>
            <w:jc w:val="both"/>
            <w:rPr>
              <w:rFonts w:ascii="宋体" w:hAnsi="宋体" w:eastAsia="宋体"/>
              <w:sz w:val="21"/>
            </w:rPr>
          </w:pPr>
        </w:p>
      </w:sdtContent>
    </w:sdt>
    <w:p>
      <w:pPr>
        <w:ind w:firstLine="562" w:firstLineChars="200"/>
        <w:rPr>
          <w:rFonts w:hint="eastAsia"/>
          <w:b/>
          <w:bCs/>
          <w:sz w:val="28"/>
          <w:szCs w:val="24"/>
          <w:lang w:eastAsia="zh-CN"/>
        </w:rPr>
      </w:pPr>
      <w:bookmarkStart w:id="2" w:name="_Toc2243"/>
      <w:bookmarkStart w:id="3" w:name="_Toc14922"/>
      <w:bookmarkStart w:id="4" w:name="_Toc11012"/>
      <w:bookmarkStart w:id="5" w:name="_Toc1614"/>
      <w:bookmarkStart w:id="6" w:name="_Toc11879"/>
      <w:bookmarkStart w:id="7" w:name="_Toc30464"/>
    </w:p>
    <w:p>
      <w:pPr>
        <w:ind w:firstLine="562" w:firstLineChars="200"/>
        <w:rPr>
          <w:rFonts w:hint="eastAsia"/>
          <w:b/>
          <w:bCs/>
          <w:sz w:val="28"/>
          <w:szCs w:val="24"/>
          <w:lang w:eastAsia="zh-CN"/>
        </w:rPr>
      </w:pPr>
    </w:p>
    <w:p>
      <w:pPr>
        <w:ind w:firstLine="562" w:firstLineChars="200"/>
        <w:rPr>
          <w:rFonts w:hint="eastAsia"/>
          <w:b/>
          <w:bCs/>
          <w:sz w:val="28"/>
          <w:szCs w:val="24"/>
          <w:lang w:eastAsia="zh-CN"/>
        </w:rPr>
      </w:pPr>
      <w:r>
        <w:rPr>
          <w:rFonts w:hint="eastAsia"/>
          <w:b/>
          <w:bCs/>
          <w:sz w:val="28"/>
          <w:szCs w:val="24"/>
          <w:lang w:eastAsia="zh-CN"/>
        </w:rPr>
        <w:t>附件</w:t>
      </w:r>
      <w:bookmarkEnd w:id="2"/>
      <w:bookmarkEnd w:id="3"/>
    </w:p>
    <w:p>
      <w:pPr>
        <w:ind w:firstLine="480" w:firstLineChars="200"/>
      </w:pPr>
      <w:bookmarkStart w:id="8" w:name="_Toc11413"/>
      <w:bookmarkStart w:id="9" w:name="_Toc21549"/>
      <w:r>
        <w:rPr>
          <w:rFonts w:hint="eastAsia"/>
        </w:rPr>
        <w:t>附件1  审批信息表</w:t>
      </w:r>
      <w:bookmarkEnd w:id="8"/>
      <w:bookmarkEnd w:id="9"/>
    </w:p>
    <w:p>
      <w:pPr>
        <w:ind w:firstLine="480" w:firstLineChars="200"/>
      </w:pPr>
      <w:bookmarkStart w:id="10" w:name="_Toc20293"/>
      <w:bookmarkStart w:id="11" w:name="_Toc30865"/>
      <w:r>
        <w:rPr>
          <w:rFonts w:hint="eastAsia"/>
        </w:rPr>
        <w:t xml:space="preserve">附件2 </w:t>
      </w:r>
      <w:bookmarkEnd w:id="10"/>
      <w:bookmarkEnd w:id="11"/>
      <w:r>
        <w:rPr>
          <w:rFonts w:hint="eastAsia"/>
        </w:rPr>
        <w:t>营业执照</w:t>
      </w:r>
    </w:p>
    <w:p>
      <w:pPr>
        <w:ind w:firstLine="480" w:firstLineChars="200"/>
      </w:pPr>
      <w:bookmarkStart w:id="12" w:name="_Toc7712"/>
      <w:bookmarkStart w:id="13" w:name="_Toc12803"/>
      <w:r>
        <w:rPr>
          <w:rFonts w:hint="eastAsia"/>
        </w:rPr>
        <w:t xml:space="preserve">附件3  </w:t>
      </w:r>
      <w:r>
        <w:rPr>
          <w:rFonts w:hint="eastAsia"/>
          <w:szCs w:val="24"/>
          <w:u w:val="wave"/>
          <w:shd w:val="clear" w:color="auto" w:fill="FFFFFF"/>
          <w:lang w:val="en-US" w:eastAsia="zh-CN"/>
        </w:rPr>
        <w:t>关于下达加油站地下油罐防渗改造限期治理任务的通知</w:t>
      </w:r>
      <w:bookmarkEnd w:id="12"/>
      <w:bookmarkEnd w:id="13"/>
    </w:p>
    <w:p>
      <w:pPr>
        <w:ind w:firstLine="480" w:firstLineChars="200"/>
        <w:rPr>
          <w:rStyle w:val="15"/>
        </w:rPr>
      </w:pPr>
      <w:bookmarkStart w:id="14" w:name="_Toc32565"/>
      <w:bookmarkStart w:id="15" w:name="_Toc21583"/>
      <w:r>
        <w:rPr>
          <w:rFonts w:hint="eastAsia"/>
        </w:rPr>
        <w:t xml:space="preserve">附件4  </w:t>
      </w:r>
      <w:bookmarkEnd w:id="14"/>
      <w:bookmarkEnd w:id="15"/>
      <w:bookmarkStart w:id="16" w:name="_Toc19720"/>
      <w:bookmarkStart w:id="17" w:name="_Toc2268"/>
      <w:r>
        <w:rPr>
          <w:rFonts w:hint="eastAsia"/>
        </w:rPr>
        <w:t>噪声监测方案及质保单</w:t>
      </w:r>
    </w:p>
    <w:p>
      <w:pPr>
        <w:ind w:firstLine="480" w:firstLineChars="200"/>
        <w:rPr>
          <w:rFonts w:hint="eastAsia"/>
        </w:rPr>
      </w:pPr>
      <w:r>
        <w:rPr>
          <w:rFonts w:hint="eastAsia"/>
        </w:rPr>
        <w:t xml:space="preserve">附件5 </w:t>
      </w:r>
      <w:bookmarkEnd w:id="16"/>
      <w:r>
        <w:rPr>
          <w:rFonts w:hint="eastAsia"/>
          <w:lang w:val="en-US" w:eastAsia="zh-CN"/>
        </w:rPr>
        <w:t xml:space="preserve"> </w:t>
      </w:r>
      <w:r>
        <w:rPr>
          <w:rFonts w:hint="eastAsia"/>
        </w:rPr>
        <w:t>风险评价专章</w:t>
      </w:r>
    </w:p>
    <w:p>
      <w:pPr>
        <w:ind w:firstLine="480" w:firstLineChars="200"/>
        <w:rPr>
          <w:rFonts w:hint="eastAsia"/>
        </w:rPr>
      </w:pPr>
      <w:bookmarkStart w:id="18" w:name="_Toc18035"/>
      <w:r>
        <w:rPr>
          <w:rFonts w:hint="eastAsia"/>
        </w:rPr>
        <w:t>附件6</w:t>
      </w:r>
      <w:r>
        <w:rPr>
          <w:rFonts w:hint="eastAsia"/>
          <w:lang w:val="en-US" w:eastAsia="zh-CN"/>
        </w:rPr>
        <w:t xml:space="preserve">  </w:t>
      </w:r>
      <w:bookmarkEnd w:id="17"/>
      <w:bookmarkEnd w:id="18"/>
      <w:bookmarkStart w:id="19" w:name="_Toc26655"/>
      <w:bookmarkStart w:id="20" w:name="_Toc16032"/>
      <w:r>
        <w:rPr>
          <w:rFonts w:hint="eastAsia"/>
        </w:rPr>
        <w:t>土地证</w:t>
      </w:r>
    </w:p>
    <w:p>
      <w:pPr>
        <w:ind w:firstLine="480" w:firstLineChars="200"/>
      </w:pPr>
      <w:r>
        <w:rPr>
          <w:rFonts w:hint="eastAsia"/>
        </w:rPr>
        <w:t>附件</w:t>
      </w:r>
      <w:r>
        <w:rPr>
          <w:rFonts w:hint="eastAsia"/>
          <w:lang w:val="en-US" w:eastAsia="zh-CN"/>
        </w:rPr>
        <w:t>7</w:t>
      </w:r>
      <w:r>
        <w:rPr>
          <w:rFonts w:hint="eastAsia"/>
        </w:rPr>
        <w:t xml:space="preserve">  </w:t>
      </w:r>
      <w:bookmarkEnd w:id="19"/>
      <w:bookmarkEnd w:id="20"/>
      <w:r>
        <w:rPr>
          <w:rFonts w:hint="eastAsia"/>
          <w:u w:val="wave"/>
          <w:lang w:val="en-US" w:eastAsia="zh-CN"/>
        </w:rPr>
        <w:t>会议纪要及专家签到表</w:t>
      </w:r>
    </w:p>
    <w:p>
      <w:pPr>
        <w:ind w:firstLine="562" w:firstLineChars="200"/>
        <w:rPr>
          <w:rFonts w:hint="eastAsia" w:eastAsia="宋体"/>
          <w:b/>
          <w:bCs/>
          <w:sz w:val="28"/>
          <w:szCs w:val="24"/>
          <w:lang w:eastAsia="zh-CN"/>
        </w:rPr>
      </w:pPr>
      <w:bookmarkStart w:id="21" w:name="_Toc31888"/>
      <w:bookmarkStart w:id="22" w:name="_Toc16144"/>
      <w:r>
        <w:rPr>
          <w:rFonts w:hint="eastAsia"/>
          <w:b/>
          <w:bCs/>
          <w:sz w:val="28"/>
          <w:szCs w:val="24"/>
          <w:lang w:eastAsia="zh-CN"/>
        </w:rPr>
        <w:t>附图</w:t>
      </w:r>
      <w:bookmarkEnd w:id="21"/>
      <w:bookmarkEnd w:id="22"/>
    </w:p>
    <w:p>
      <w:pPr>
        <w:ind w:firstLine="480" w:firstLineChars="200"/>
      </w:pPr>
      <w:bookmarkStart w:id="23" w:name="_Toc25381"/>
      <w:bookmarkStart w:id="24" w:name="_Toc2932"/>
      <w:r>
        <w:rPr>
          <w:rFonts w:hint="eastAsia"/>
        </w:rPr>
        <w:t>附图1  项目地理位置及水、大气监测点示意图</w:t>
      </w:r>
      <w:bookmarkEnd w:id="23"/>
      <w:bookmarkEnd w:id="24"/>
    </w:p>
    <w:p>
      <w:pPr>
        <w:ind w:firstLine="480" w:firstLineChars="200"/>
      </w:pPr>
      <w:bookmarkStart w:id="25" w:name="_Toc15647"/>
      <w:bookmarkStart w:id="26" w:name="_Toc29663"/>
      <w:r>
        <w:rPr>
          <w:rFonts w:hint="eastAsia"/>
        </w:rPr>
        <w:t>附图2  项目平面图</w:t>
      </w:r>
      <w:bookmarkEnd w:id="25"/>
      <w:bookmarkEnd w:id="26"/>
    </w:p>
    <w:p>
      <w:pPr>
        <w:ind w:firstLine="480" w:firstLineChars="200"/>
        <w:rPr>
          <w:rFonts w:hint="eastAsia"/>
        </w:rPr>
      </w:pPr>
      <w:bookmarkStart w:id="27" w:name="_Toc14323"/>
      <w:bookmarkStart w:id="28" w:name="_Toc26569"/>
      <w:r>
        <w:rPr>
          <w:rFonts w:hint="eastAsia"/>
        </w:rPr>
        <w:t>附图3  环保目标及声环境监测点</w:t>
      </w:r>
      <w:bookmarkEnd w:id="27"/>
      <w:bookmarkEnd w:id="28"/>
      <w:r>
        <w:rPr>
          <w:rFonts w:hint="eastAsia"/>
        </w:rPr>
        <w:t xml:space="preserve">  </w:t>
      </w:r>
    </w:p>
    <w:p>
      <w:pPr>
        <w:ind w:firstLine="480" w:firstLineChars="200"/>
      </w:pPr>
      <w:bookmarkStart w:id="29" w:name="_Toc350"/>
      <w:bookmarkStart w:id="30" w:name="_Toc22714"/>
      <w:r>
        <w:t xml:space="preserve">附图4  </w:t>
      </w:r>
      <w:r>
        <w:rPr>
          <w:rFonts w:hint="eastAsia"/>
        </w:rPr>
        <w:t>株洲市总体规划图</w:t>
      </w:r>
      <w:bookmarkEnd w:id="29"/>
      <w:bookmarkEnd w:id="30"/>
    </w:p>
    <w:p>
      <w:pPr>
        <w:ind w:firstLine="480" w:firstLineChars="200"/>
        <w:rPr>
          <w:rFonts w:hint="eastAsia"/>
        </w:rPr>
      </w:pPr>
      <w:bookmarkStart w:id="31" w:name="_Toc15066"/>
      <w:bookmarkStart w:id="32" w:name="_Toc25421"/>
      <w:r>
        <w:rPr>
          <w:rFonts w:hint="eastAsia"/>
        </w:rPr>
        <w:t>附图5  雨污流向图</w:t>
      </w:r>
      <w:bookmarkEnd w:id="31"/>
      <w:bookmarkEnd w:id="32"/>
    </w:p>
    <w:p>
      <w:pPr>
        <w:ind w:firstLine="480" w:firstLineChars="200"/>
      </w:pPr>
      <w:bookmarkStart w:id="33" w:name="_Toc2332"/>
      <w:bookmarkStart w:id="34" w:name="_Toc23251"/>
      <w:r>
        <w:rPr>
          <w:rFonts w:hint="eastAsia"/>
          <w:lang w:eastAsia="zh-CN"/>
        </w:rPr>
        <w:t>附图</w:t>
      </w:r>
      <w:r>
        <w:rPr>
          <w:rFonts w:hint="eastAsia"/>
          <w:lang w:val="en-US" w:eastAsia="zh-CN"/>
        </w:rPr>
        <w:t xml:space="preserve">6  </w:t>
      </w:r>
      <w:r>
        <w:rPr>
          <w:rFonts w:hint="eastAsia"/>
        </w:rPr>
        <w:t>现场照片</w:t>
      </w:r>
      <w:bookmarkEnd w:id="33"/>
      <w:bookmarkEnd w:id="34"/>
    </w:p>
    <w:p>
      <w:pPr>
        <w:spacing w:line="360" w:lineRule="auto"/>
        <w:jc w:val="center"/>
        <w:rPr>
          <w:rFonts w:hint="eastAsia" w:ascii="黑体" w:hAnsi="黑体" w:eastAsia="黑体" w:cs="黑体"/>
          <w:sz w:val="32"/>
          <w:szCs w:val="32"/>
        </w:rPr>
      </w:pPr>
      <w:r>
        <w:rPr>
          <w:rFonts w:hint="eastAsia" w:ascii="黑体" w:hAnsi="黑体" w:eastAsia="黑体" w:cs="黑体"/>
          <w:sz w:val="32"/>
          <w:szCs w:val="32"/>
        </w:rPr>
        <w:br w:type="page"/>
      </w:r>
    </w:p>
    <w:p>
      <w:pPr>
        <w:spacing w:line="360" w:lineRule="auto"/>
        <w:jc w:val="center"/>
        <w:rPr>
          <w:rFonts w:hint="eastAsia" w:ascii="黑体" w:hAnsi="黑体" w:eastAsia="黑体" w:cs="黑体"/>
          <w:sz w:val="32"/>
          <w:szCs w:val="32"/>
        </w:rPr>
      </w:pPr>
      <w:bookmarkStart w:id="35" w:name="_Toc24624"/>
      <w:bookmarkStart w:id="36" w:name="_Toc8677"/>
      <w:bookmarkStart w:id="37" w:name="_Toc14950"/>
      <w:r>
        <w:rPr>
          <w:rFonts w:hint="eastAsia" w:ascii="黑体" w:hAnsi="黑体" w:eastAsia="黑体" w:cs="黑体"/>
          <w:sz w:val="32"/>
          <w:szCs w:val="32"/>
        </w:rPr>
        <w:t>《建设项目环境影响报告表》编制说明</w:t>
      </w:r>
      <w:bookmarkEnd w:id="4"/>
      <w:bookmarkEnd w:id="5"/>
      <w:bookmarkEnd w:id="6"/>
      <w:bookmarkEnd w:id="7"/>
      <w:bookmarkEnd w:id="35"/>
      <w:bookmarkEnd w:id="36"/>
      <w:bookmarkEnd w:id="37"/>
    </w:p>
    <w:p>
      <w:pPr>
        <w:rPr>
          <w:rFonts w:hint="eastAsia"/>
          <w:sz w:val="32"/>
        </w:rPr>
      </w:pPr>
    </w:p>
    <w:p>
      <w:pPr>
        <w:spacing w:beforeLines="0" w:afterLines="0"/>
        <w:ind w:firstLine="560" w:firstLineChars="200"/>
        <w:rPr>
          <w:rFonts w:hint="eastAsia"/>
          <w:sz w:val="28"/>
          <w:szCs w:val="28"/>
        </w:rPr>
      </w:pPr>
      <w:r>
        <w:rPr>
          <w:rFonts w:hint="eastAsia"/>
          <w:sz w:val="28"/>
          <w:szCs w:val="28"/>
        </w:rPr>
        <w:t>《建设项目环境影响报告表》由具有从事环境影响评价工作资质的单位编制。</w:t>
      </w:r>
    </w:p>
    <w:p>
      <w:pPr>
        <w:spacing w:beforeLines="0" w:afterLines="0"/>
        <w:ind w:firstLine="560" w:firstLineChars="200"/>
        <w:rPr>
          <w:rFonts w:hint="eastAsia"/>
          <w:sz w:val="28"/>
          <w:szCs w:val="28"/>
        </w:rPr>
      </w:pPr>
      <w:r>
        <w:rPr>
          <w:rFonts w:hint="eastAsia"/>
          <w:sz w:val="28"/>
          <w:szCs w:val="28"/>
        </w:rPr>
        <w:t>1、项目名称——指项目立项批复时的名称，应不超过30个字（两个英文字段作一个汉字）。</w:t>
      </w:r>
    </w:p>
    <w:p>
      <w:pPr>
        <w:spacing w:beforeLines="0" w:afterLines="0"/>
        <w:ind w:firstLine="560" w:firstLineChars="200"/>
        <w:rPr>
          <w:rFonts w:hint="eastAsia"/>
          <w:sz w:val="28"/>
          <w:szCs w:val="28"/>
        </w:rPr>
      </w:pPr>
      <w:r>
        <w:rPr>
          <w:rFonts w:hint="eastAsia"/>
          <w:sz w:val="28"/>
          <w:szCs w:val="28"/>
        </w:rPr>
        <w:t>2、建设地点——指项目所在地详细地址，公路、铁路应填写起止地点。</w:t>
      </w:r>
    </w:p>
    <w:p>
      <w:pPr>
        <w:spacing w:beforeLines="0" w:afterLines="0"/>
        <w:ind w:firstLine="560" w:firstLineChars="200"/>
        <w:rPr>
          <w:rFonts w:hint="eastAsia"/>
          <w:sz w:val="28"/>
          <w:szCs w:val="28"/>
        </w:rPr>
      </w:pPr>
      <w:r>
        <w:rPr>
          <w:rFonts w:hint="eastAsia"/>
          <w:sz w:val="28"/>
          <w:szCs w:val="28"/>
        </w:rPr>
        <w:t>3、行业类别——按国标填写。</w:t>
      </w:r>
    </w:p>
    <w:p>
      <w:pPr>
        <w:spacing w:beforeLines="0" w:afterLines="0"/>
        <w:ind w:firstLine="560" w:firstLineChars="200"/>
        <w:rPr>
          <w:rFonts w:hint="eastAsia"/>
          <w:sz w:val="28"/>
          <w:szCs w:val="28"/>
        </w:rPr>
      </w:pPr>
      <w:r>
        <w:rPr>
          <w:rFonts w:hint="eastAsia"/>
          <w:sz w:val="28"/>
          <w:szCs w:val="28"/>
        </w:rPr>
        <w:t>4、总投资——指项目投资总额。</w:t>
      </w:r>
    </w:p>
    <w:p>
      <w:pPr>
        <w:spacing w:beforeLines="0" w:afterLines="0"/>
        <w:ind w:firstLine="560" w:firstLineChars="200"/>
        <w:rPr>
          <w:rFonts w:hint="eastAsia"/>
          <w:sz w:val="28"/>
          <w:szCs w:val="28"/>
        </w:rPr>
      </w:pPr>
      <w:r>
        <w:rPr>
          <w:rFonts w:hint="eastAsia"/>
          <w:sz w:val="28"/>
          <w:szCs w:val="28"/>
        </w:rPr>
        <w:t>5、主要环境保护目标——指项目区周围一定范围内集中居民住宅区、学校、医院、保护文物、风景名胜区、水源地和生态敏感点等，应尽可能给出保护目标、性质、规模和距厂界距离等。</w:t>
      </w:r>
    </w:p>
    <w:p>
      <w:pPr>
        <w:spacing w:beforeLines="0" w:afterLines="0"/>
        <w:ind w:firstLine="560" w:firstLineChars="200"/>
        <w:rPr>
          <w:rFonts w:hint="eastAsia"/>
          <w:sz w:val="28"/>
          <w:szCs w:val="28"/>
        </w:rPr>
      </w:pPr>
      <w:r>
        <w:rPr>
          <w:rFonts w:hint="eastAsia"/>
          <w:sz w:val="28"/>
          <w:szCs w:val="28"/>
        </w:rPr>
        <w:t>6、结论与建议——给出本项目清洁生产、达标排放和总量控制的分析结论，确定污染防治措施的有效性，说明本项目对环境造成的影响，给出建设项目环境可行性的明确结论。同时提出减少环境影响的其它建议。</w:t>
      </w:r>
    </w:p>
    <w:p>
      <w:pPr>
        <w:spacing w:beforeLines="0" w:afterLines="0"/>
        <w:ind w:firstLine="560" w:firstLineChars="200"/>
        <w:rPr>
          <w:rFonts w:hint="eastAsia"/>
          <w:sz w:val="28"/>
          <w:szCs w:val="28"/>
        </w:rPr>
      </w:pPr>
      <w:r>
        <w:rPr>
          <w:rFonts w:hint="eastAsia"/>
          <w:sz w:val="28"/>
          <w:szCs w:val="28"/>
        </w:rPr>
        <w:t>7、预审意见——由行业主管部门填写答复意见，无主管部门项目，可不填。</w:t>
      </w:r>
    </w:p>
    <w:p>
      <w:pPr>
        <w:spacing w:beforeLines="0" w:afterLines="0"/>
        <w:ind w:firstLine="560" w:firstLineChars="200"/>
        <w:rPr>
          <w:rFonts w:hint="eastAsia"/>
          <w:sz w:val="28"/>
          <w:szCs w:val="28"/>
        </w:rPr>
      </w:pPr>
      <w:r>
        <w:rPr>
          <w:rFonts w:hint="eastAsia"/>
          <w:sz w:val="28"/>
          <w:szCs w:val="28"/>
        </w:rPr>
        <w:t>8、审批意见——由负责审批该项目的环境保护行政主管部门批复。</w:t>
      </w:r>
    </w:p>
    <w:p>
      <w:pPr>
        <w:rPr>
          <w:rFonts w:hint="eastAsia"/>
          <w:b/>
          <w:bCs/>
          <w:sz w:val="28"/>
          <w:szCs w:val="28"/>
        </w:rPr>
        <w:sectPr>
          <w:footerReference r:id="rId3" w:type="default"/>
          <w:pgSz w:w="11906" w:h="16838"/>
          <w:pgMar w:top="1440" w:right="1800" w:bottom="1440" w:left="1800" w:header="851" w:footer="992" w:gutter="0"/>
          <w:cols w:space="425" w:num="1"/>
          <w:docGrid w:type="lines" w:linePitch="312" w:charSpace="0"/>
        </w:sectPr>
      </w:pPr>
    </w:p>
    <w:p>
      <w:pPr>
        <w:rPr>
          <w:b/>
          <w:bCs/>
          <w:sz w:val="28"/>
          <w:szCs w:val="28"/>
        </w:rPr>
      </w:pPr>
      <w:bookmarkStart w:id="38" w:name="_Toc14144"/>
      <w:bookmarkStart w:id="39" w:name="_Toc28105"/>
      <w:bookmarkStart w:id="40" w:name="_Toc2682"/>
      <w:bookmarkStart w:id="41" w:name="_Toc821"/>
      <w:r>
        <w:rPr>
          <w:rFonts w:hint="eastAsia"/>
          <w:b/>
          <w:bCs/>
          <w:sz w:val="28"/>
          <w:szCs w:val="28"/>
        </w:rPr>
        <w:t>建设项目基本情况</w:t>
      </w:r>
      <w:bookmarkEnd w:id="38"/>
      <w:bookmarkEnd w:id="39"/>
      <w:bookmarkEnd w:id="40"/>
      <w:bookmarkEnd w:id="41"/>
    </w:p>
    <w:tbl>
      <w:tblPr>
        <w:tblStyle w:val="16"/>
        <w:tblW w:w="917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3"/>
        <w:gridCol w:w="1409"/>
        <w:gridCol w:w="767"/>
        <w:gridCol w:w="897"/>
        <w:gridCol w:w="503"/>
        <w:gridCol w:w="733"/>
        <w:gridCol w:w="588"/>
        <w:gridCol w:w="689"/>
        <w:gridCol w:w="804"/>
        <w:gridCol w:w="12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jc w:val="center"/>
        </w:trPr>
        <w:tc>
          <w:tcPr>
            <w:tcW w:w="1523" w:type="dxa"/>
            <w:tcBorders>
              <w:top w:val="single" w:color="auto" w:sz="12" w:space="0"/>
              <w:left w:val="single" w:color="auto" w:sz="12" w:space="0"/>
            </w:tcBorders>
            <w:vAlign w:val="center"/>
          </w:tcPr>
          <w:p>
            <w:pPr>
              <w:jc w:val="center"/>
            </w:pPr>
            <w:r>
              <w:t>项目名称</w:t>
            </w:r>
          </w:p>
        </w:tc>
        <w:tc>
          <w:tcPr>
            <w:tcW w:w="7655" w:type="dxa"/>
            <w:gridSpan w:val="9"/>
            <w:tcBorders>
              <w:top w:val="single" w:color="auto" w:sz="12" w:space="0"/>
              <w:right w:val="single" w:color="auto" w:sz="12" w:space="0"/>
            </w:tcBorders>
            <w:vAlign w:val="center"/>
          </w:tcPr>
          <w:p>
            <w:pPr>
              <w:jc w:val="center"/>
            </w:pPr>
            <w:r>
              <w:rPr>
                <w:rFonts w:hint="eastAsia"/>
              </w:rPr>
              <w:t>石峰区清霞加油站改造项目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jc w:val="center"/>
        </w:trPr>
        <w:tc>
          <w:tcPr>
            <w:tcW w:w="1523" w:type="dxa"/>
            <w:tcBorders>
              <w:left w:val="single" w:color="auto" w:sz="12" w:space="0"/>
            </w:tcBorders>
            <w:vAlign w:val="center"/>
          </w:tcPr>
          <w:p>
            <w:pPr>
              <w:jc w:val="center"/>
            </w:pPr>
            <w:r>
              <w:t>建设单位</w:t>
            </w:r>
          </w:p>
        </w:tc>
        <w:tc>
          <w:tcPr>
            <w:tcW w:w="7655" w:type="dxa"/>
            <w:gridSpan w:val="9"/>
            <w:tcBorders>
              <w:right w:val="single" w:color="auto" w:sz="12" w:space="0"/>
            </w:tcBorders>
            <w:vAlign w:val="center"/>
          </w:tcPr>
          <w:p>
            <w:pPr>
              <w:jc w:val="center"/>
            </w:pPr>
            <w:r>
              <w:rPr>
                <w:rFonts w:hint="eastAsia"/>
              </w:rPr>
              <w:t>中国石化销售有限公司湖南株洲石油分公司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jc w:val="center"/>
        </w:trPr>
        <w:tc>
          <w:tcPr>
            <w:tcW w:w="1523" w:type="dxa"/>
            <w:tcBorders>
              <w:left w:val="single" w:color="auto" w:sz="12" w:space="0"/>
            </w:tcBorders>
            <w:vAlign w:val="center"/>
          </w:tcPr>
          <w:p>
            <w:pPr>
              <w:jc w:val="center"/>
            </w:pPr>
            <w:r>
              <w:t>法人代表</w:t>
            </w:r>
          </w:p>
        </w:tc>
        <w:tc>
          <w:tcPr>
            <w:tcW w:w="3073" w:type="dxa"/>
            <w:gridSpan w:val="3"/>
            <w:vAlign w:val="center"/>
          </w:tcPr>
          <w:p>
            <w:pPr>
              <w:jc w:val="center"/>
            </w:pPr>
            <w:r>
              <w:rPr>
                <w:rFonts w:hint="eastAsia"/>
              </w:rPr>
              <w:t>李小平</w:t>
            </w:r>
          </w:p>
        </w:tc>
        <w:tc>
          <w:tcPr>
            <w:tcW w:w="1236" w:type="dxa"/>
            <w:gridSpan w:val="2"/>
            <w:vAlign w:val="center"/>
          </w:tcPr>
          <w:p>
            <w:pPr>
              <w:jc w:val="center"/>
            </w:pPr>
            <w:r>
              <w:t>联系人</w:t>
            </w:r>
          </w:p>
        </w:tc>
        <w:tc>
          <w:tcPr>
            <w:tcW w:w="3346" w:type="dxa"/>
            <w:gridSpan w:val="4"/>
            <w:tcBorders>
              <w:right w:val="single" w:color="auto" w:sz="12" w:space="0"/>
            </w:tcBorders>
            <w:vAlign w:val="center"/>
          </w:tcPr>
          <w:p>
            <w:pPr>
              <w:jc w:val="center"/>
            </w:pPr>
            <w:r>
              <w:rPr>
                <w:rFonts w:hint="eastAsia"/>
              </w:rPr>
              <w:t>李红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jc w:val="center"/>
        </w:trPr>
        <w:tc>
          <w:tcPr>
            <w:tcW w:w="1523" w:type="dxa"/>
            <w:tcBorders>
              <w:left w:val="single" w:color="auto" w:sz="12" w:space="0"/>
            </w:tcBorders>
            <w:vAlign w:val="center"/>
          </w:tcPr>
          <w:p>
            <w:pPr>
              <w:jc w:val="center"/>
            </w:pPr>
            <w:r>
              <w:t>通讯地址</w:t>
            </w:r>
          </w:p>
        </w:tc>
        <w:tc>
          <w:tcPr>
            <w:tcW w:w="7655" w:type="dxa"/>
            <w:gridSpan w:val="9"/>
            <w:tcBorders>
              <w:right w:val="single" w:color="auto" w:sz="12" w:space="0"/>
            </w:tcBorders>
            <w:vAlign w:val="center"/>
          </w:tcPr>
          <w:p>
            <w:pPr>
              <w:jc w:val="center"/>
            </w:pPr>
            <w:r>
              <w:rPr>
                <w:rFonts w:hint="eastAsia"/>
              </w:rPr>
              <w:t>天元区株洲大道955号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jc w:val="center"/>
        </w:trPr>
        <w:tc>
          <w:tcPr>
            <w:tcW w:w="1523" w:type="dxa"/>
            <w:tcBorders>
              <w:left w:val="single" w:color="auto" w:sz="12" w:space="0"/>
            </w:tcBorders>
            <w:vAlign w:val="center"/>
          </w:tcPr>
          <w:p>
            <w:pPr>
              <w:jc w:val="center"/>
            </w:pPr>
            <w:r>
              <w:t>联系电话</w:t>
            </w:r>
          </w:p>
        </w:tc>
        <w:tc>
          <w:tcPr>
            <w:tcW w:w="2176" w:type="dxa"/>
            <w:gridSpan w:val="2"/>
            <w:vAlign w:val="center"/>
          </w:tcPr>
          <w:p>
            <w:pPr>
              <w:jc w:val="center"/>
            </w:pPr>
            <w:r>
              <w:rPr>
                <w:rFonts w:hint="eastAsia"/>
              </w:rPr>
              <w:t>13786304295</w:t>
            </w:r>
          </w:p>
        </w:tc>
        <w:tc>
          <w:tcPr>
            <w:tcW w:w="897" w:type="dxa"/>
            <w:vAlign w:val="center"/>
          </w:tcPr>
          <w:p>
            <w:pPr>
              <w:jc w:val="center"/>
            </w:pPr>
            <w:r>
              <w:t>传 真</w:t>
            </w:r>
          </w:p>
        </w:tc>
        <w:tc>
          <w:tcPr>
            <w:tcW w:w="1236" w:type="dxa"/>
            <w:gridSpan w:val="2"/>
            <w:vAlign w:val="center"/>
          </w:tcPr>
          <w:p>
            <w:pPr>
              <w:jc w:val="center"/>
            </w:pPr>
            <w:r>
              <w:rPr>
                <w:rFonts w:hint="eastAsia"/>
              </w:rPr>
              <w:t>/</w:t>
            </w:r>
          </w:p>
        </w:tc>
        <w:tc>
          <w:tcPr>
            <w:tcW w:w="1277" w:type="dxa"/>
            <w:gridSpan w:val="2"/>
            <w:vAlign w:val="center"/>
          </w:tcPr>
          <w:p>
            <w:pPr>
              <w:jc w:val="center"/>
            </w:pPr>
            <w:r>
              <w:rPr>
                <w:rFonts w:hint="eastAsia"/>
              </w:rPr>
              <w:t>邮政编码</w:t>
            </w:r>
          </w:p>
        </w:tc>
        <w:tc>
          <w:tcPr>
            <w:tcW w:w="2069" w:type="dxa"/>
            <w:gridSpan w:val="2"/>
            <w:tcBorders>
              <w:right w:val="single" w:color="auto" w:sz="12" w:space="0"/>
            </w:tcBorders>
            <w:vAlign w:val="center"/>
          </w:tcPr>
          <w:p>
            <w:pPr>
              <w:jc w:val="center"/>
            </w:pPr>
            <w:r>
              <w:rPr>
                <w:rFonts w:hint="eastAsia"/>
              </w:rPr>
              <w:t>412005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jc w:val="center"/>
        </w:trPr>
        <w:tc>
          <w:tcPr>
            <w:tcW w:w="1523" w:type="dxa"/>
            <w:tcBorders>
              <w:left w:val="single" w:color="auto" w:sz="12" w:space="0"/>
            </w:tcBorders>
            <w:vAlign w:val="center"/>
          </w:tcPr>
          <w:p>
            <w:pPr>
              <w:jc w:val="center"/>
            </w:pPr>
            <w:r>
              <w:t>建设地点</w:t>
            </w:r>
          </w:p>
        </w:tc>
        <w:tc>
          <w:tcPr>
            <w:tcW w:w="7655" w:type="dxa"/>
            <w:gridSpan w:val="9"/>
            <w:tcBorders>
              <w:right w:val="single" w:color="auto" w:sz="12" w:space="0"/>
            </w:tcBorders>
            <w:vAlign w:val="center"/>
          </w:tcPr>
          <w:p>
            <w:pPr>
              <w:jc w:val="center"/>
            </w:pPr>
            <w:r>
              <w:rPr>
                <w:rFonts w:hint="eastAsia"/>
              </w:rPr>
              <w:t>株洲市清霞路320号中国石化销售有限公司清霞加油站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jc w:val="center"/>
        </w:trPr>
        <w:tc>
          <w:tcPr>
            <w:tcW w:w="1523" w:type="dxa"/>
            <w:tcBorders>
              <w:left w:val="single" w:color="auto" w:sz="12" w:space="0"/>
            </w:tcBorders>
            <w:vAlign w:val="center"/>
          </w:tcPr>
          <w:p>
            <w:pPr>
              <w:jc w:val="center"/>
            </w:pPr>
            <w:r>
              <w:t>立项审批部门</w:t>
            </w:r>
          </w:p>
        </w:tc>
        <w:tc>
          <w:tcPr>
            <w:tcW w:w="3576" w:type="dxa"/>
            <w:gridSpan w:val="4"/>
            <w:vAlign w:val="center"/>
          </w:tcPr>
          <w:p>
            <w:pPr>
              <w:jc w:val="center"/>
            </w:pPr>
            <w:r>
              <w:rPr>
                <w:rFonts w:hint="eastAsia"/>
              </w:rPr>
              <w:t>/</w:t>
            </w:r>
          </w:p>
        </w:tc>
        <w:tc>
          <w:tcPr>
            <w:tcW w:w="1321" w:type="dxa"/>
            <w:gridSpan w:val="2"/>
            <w:vAlign w:val="center"/>
          </w:tcPr>
          <w:p>
            <w:pPr>
              <w:jc w:val="center"/>
            </w:pPr>
            <w:r>
              <w:rPr>
                <w:rFonts w:hint="eastAsia"/>
              </w:rPr>
              <w:t>批准文号</w:t>
            </w:r>
          </w:p>
        </w:tc>
        <w:tc>
          <w:tcPr>
            <w:tcW w:w="2758" w:type="dxa"/>
            <w:gridSpan w:val="3"/>
            <w:tcBorders>
              <w:right w:val="single" w:color="auto" w:sz="12" w:space="0"/>
            </w:tcBorders>
            <w:vAlign w:val="center"/>
          </w:tcPr>
          <w:p>
            <w:pPr>
              <w:jc w:val="center"/>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jc w:val="center"/>
        </w:trPr>
        <w:tc>
          <w:tcPr>
            <w:tcW w:w="1523" w:type="dxa"/>
            <w:tcBorders>
              <w:left w:val="single" w:color="auto" w:sz="12" w:space="0"/>
            </w:tcBorders>
            <w:vAlign w:val="center"/>
          </w:tcPr>
          <w:p>
            <w:pPr>
              <w:jc w:val="center"/>
            </w:pPr>
            <w:r>
              <w:t>建设性质</w:t>
            </w:r>
          </w:p>
        </w:tc>
        <w:tc>
          <w:tcPr>
            <w:tcW w:w="1409" w:type="dxa"/>
            <w:vAlign w:val="center"/>
          </w:tcPr>
          <w:p>
            <w:pPr>
              <w:jc w:val="center"/>
            </w:pPr>
            <w:r>
              <w:rPr>
                <w:rFonts w:hint="eastAsia"/>
              </w:rPr>
              <w:t>技术改造</w:t>
            </w:r>
          </w:p>
        </w:tc>
        <w:tc>
          <w:tcPr>
            <w:tcW w:w="2167" w:type="dxa"/>
            <w:gridSpan w:val="3"/>
            <w:vAlign w:val="center"/>
          </w:tcPr>
          <w:p>
            <w:pPr>
              <w:jc w:val="center"/>
            </w:pPr>
            <w:r>
              <w:t>行业类别及代码</w:t>
            </w:r>
          </w:p>
        </w:tc>
        <w:tc>
          <w:tcPr>
            <w:tcW w:w="4079" w:type="dxa"/>
            <w:gridSpan w:val="5"/>
            <w:tcBorders>
              <w:right w:val="single" w:color="auto" w:sz="12" w:space="0"/>
            </w:tcBorders>
            <w:vAlign w:val="center"/>
          </w:tcPr>
          <w:p>
            <w:pPr>
              <w:jc w:val="center"/>
            </w:pPr>
            <w:r>
              <w:rPr>
                <w:rFonts w:hint="eastAsia"/>
              </w:rPr>
              <w:t>F5265机动车燃料零售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jc w:val="center"/>
        </w:trPr>
        <w:tc>
          <w:tcPr>
            <w:tcW w:w="1523" w:type="dxa"/>
            <w:tcBorders>
              <w:left w:val="single" w:color="auto" w:sz="12" w:space="0"/>
            </w:tcBorders>
            <w:vAlign w:val="center"/>
          </w:tcPr>
          <w:p>
            <w:pPr>
              <w:jc w:val="center"/>
            </w:pPr>
            <w:r>
              <w:t>总 投 资</w:t>
            </w:r>
          </w:p>
          <w:p>
            <w:pPr>
              <w:jc w:val="center"/>
            </w:pPr>
            <w:r>
              <w:t>(万元)</w:t>
            </w:r>
          </w:p>
        </w:tc>
        <w:tc>
          <w:tcPr>
            <w:tcW w:w="1409" w:type="dxa"/>
            <w:vAlign w:val="center"/>
          </w:tcPr>
          <w:p>
            <w:pPr>
              <w:jc w:val="center"/>
            </w:pPr>
            <w:r>
              <w:rPr>
                <w:rFonts w:hint="eastAsia"/>
              </w:rPr>
              <w:t>100</w:t>
            </w:r>
          </w:p>
        </w:tc>
        <w:tc>
          <w:tcPr>
            <w:tcW w:w="2167" w:type="dxa"/>
            <w:gridSpan w:val="3"/>
            <w:vAlign w:val="center"/>
          </w:tcPr>
          <w:p>
            <w:pPr>
              <w:jc w:val="center"/>
            </w:pPr>
            <w:r>
              <w:t>其中：环保投资</w:t>
            </w:r>
          </w:p>
          <w:p>
            <w:pPr>
              <w:jc w:val="center"/>
            </w:pPr>
            <w:r>
              <w:t>（万元）</w:t>
            </w:r>
          </w:p>
        </w:tc>
        <w:tc>
          <w:tcPr>
            <w:tcW w:w="1321" w:type="dxa"/>
            <w:gridSpan w:val="2"/>
            <w:vAlign w:val="center"/>
          </w:tcPr>
          <w:p>
            <w:pPr>
              <w:jc w:val="center"/>
            </w:pPr>
            <w:r>
              <w:rPr>
                <w:rFonts w:hint="eastAsia"/>
              </w:rPr>
              <w:t>10</w:t>
            </w:r>
          </w:p>
        </w:tc>
        <w:tc>
          <w:tcPr>
            <w:tcW w:w="1493" w:type="dxa"/>
            <w:gridSpan w:val="2"/>
            <w:vAlign w:val="center"/>
          </w:tcPr>
          <w:p>
            <w:pPr>
              <w:jc w:val="center"/>
            </w:pPr>
            <w:r>
              <w:t>环保投资占</w:t>
            </w:r>
          </w:p>
          <w:p>
            <w:pPr>
              <w:jc w:val="center"/>
            </w:pPr>
            <w:r>
              <w:t>总投资比例</w:t>
            </w:r>
          </w:p>
        </w:tc>
        <w:tc>
          <w:tcPr>
            <w:tcW w:w="1265" w:type="dxa"/>
            <w:tcBorders>
              <w:right w:val="single" w:color="auto" w:sz="12" w:space="0"/>
            </w:tcBorders>
            <w:vAlign w:val="center"/>
          </w:tcPr>
          <w:p>
            <w:pPr>
              <w:jc w:val="cente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jc w:val="center"/>
        </w:trPr>
        <w:tc>
          <w:tcPr>
            <w:tcW w:w="1523" w:type="dxa"/>
            <w:tcBorders>
              <w:left w:val="single" w:color="auto" w:sz="12" w:space="0"/>
            </w:tcBorders>
            <w:vAlign w:val="center"/>
          </w:tcPr>
          <w:p>
            <w:pPr>
              <w:jc w:val="center"/>
            </w:pPr>
            <w:r>
              <w:t>评价经费</w:t>
            </w:r>
          </w:p>
          <w:p>
            <w:pPr>
              <w:jc w:val="center"/>
            </w:pPr>
            <w:r>
              <w:t>(万元)</w:t>
            </w:r>
          </w:p>
        </w:tc>
        <w:tc>
          <w:tcPr>
            <w:tcW w:w="1409" w:type="dxa"/>
            <w:vAlign w:val="center"/>
          </w:tcPr>
          <w:p>
            <w:pPr>
              <w:jc w:val="center"/>
            </w:pPr>
            <w:r>
              <w:rPr>
                <w:rFonts w:hint="eastAsia"/>
              </w:rPr>
              <w:t>/</w:t>
            </w:r>
          </w:p>
        </w:tc>
        <w:tc>
          <w:tcPr>
            <w:tcW w:w="2167" w:type="dxa"/>
            <w:gridSpan w:val="3"/>
            <w:vAlign w:val="center"/>
          </w:tcPr>
          <w:p>
            <w:pPr>
              <w:jc w:val="center"/>
            </w:pPr>
            <w:r>
              <w:t>投产日期</w:t>
            </w:r>
          </w:p>
        </w:tc>
        <w:tc>
          <w:tcPr>
            <w:tcW w:w="4079" w:type="dxa"/>
            <w:gridSpan w:val="5"/>
            <w:tcBorders>
              <w:right w:val="single" w:color="auto" w:sz="12" w:space="0"/>
            </w:tcBorders>
            <w:vAlign w:val="center"/>
          </w:tcPr>
          <w:p>
            <w:pPr>
              <w:jc w:val="center"/>
            </w:pPr>
            <w:r>
              <w:rPr>
                <w:rFonts w:hint="eastAsia"/>
              </w:rPr>
              <w:t>2018.05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9178" w:type="dxa"/>
            <w:gridSpan w:val="10"/>
            <w:tcBorders>
              <w:left w:val="single" w:color="auto" w:sz="12" w:space="0"/>
              <w:bottom w:val="single" w:color="000000" w:sz="12" w:space="0"/>
              <w:right w:val="single" w:color="auto" w:sz="12" w:space="0"/>
            </w:tcBorders>
            <w:vAlign w:val="center"/>
          </w:tcPr>
          <w:p>
            <w:pPr>
              <w:rPr>
                <w:b/>
                <w:bCs/>
              </w:rPr>
            </w:pPr>
            <w:r>
              <w:rPr>
                <w:rFonts w:hint="eastAsia"/>
                <w:b/>
                <w:bCs/>
              </w:rPr>
              <w:t>一、项目由来</w:t>
            </w:r>
          </w:p>
          <w:p>
            <w:pPr>
              <w:keepNext w:val="0"/>
              <w:keepLines w:val="0"/>
              <w:widowControl/>
              <w:suppressLineNumbers w:val="0"/>
              <w:ind w:firstLine="480" w:firstLineChars="200"/>
              <w:jc w:val="left"/>
            </w:pPr>
            <w:r>
              <w:rPr>
                <w:rFonts w:hint="eastAsia"/>
              </w:rPr>
              <w:t>清霞加油站位于株洲市清霞路320号，</w:t>
            </w:r>
            <w:r>
              <w:rPr>
                <w:rFonts w:hint="eastAsia" w:ascii="宋体" w:hAnsi="宋体"/>
              </w:rPr>
              <w:t>该加油站的建设既方便于车主加油，又可进一步扩展公司成品油零售市场。加油站</w:t>
            </w:r>
            <w:r>
              <w:t>按</w:t>
            </w:r>
            <w:r>
              <w:rPr>
                <w:rFonts w:hint="eastAsia"/>
              </w:rPr>
              <w:t>三</w:t>
            </w:r>
            <w:r>
              <w:t>级站设计</w:t>
            </w:r>
            <w:r>
              <w:rPr>
                <w:rFonts w:hint="eastAsia"/>
              </w:rPr>
              <w:t>，原</w:t>
            </w:r>
            <w:r>
              <w:t>埋</w:t>
            </w:r>
            <w:r>
              <w:rPr>
                <w:rFonts w:hint="eastAsia"/>
              </w:rPr>
              <w:t>2个单层</w:t>
            </w:r>
            <w:r>
              <w:t>地埋式储罐</w:t>
            </w:r>
            <w:r>
              <w:rPr>
                <w:rFonts w:hint="eastAsia"/>
              </w:rPr>
              <w:t>（1台13m</w:t>
            </w:r>
            <w:r>
              <w:rPr>
                <w:rFonts w:hint="eastAsia"/>
                <w:vertAlign w:val="superscript"/>
              </w:rPr>
              <w:t>3</w:t>
            </w:r>
            <w:r>
              <w:rPr>
                <w:rFonts w:hint="eastAsia"/>
              </w:rPr>
              <w:t xml:space="preserve"> 0#柴油，1台15m</w:t>
            </w:r>
            <w:r>
              <w:rPr>
                <w:rFonts w:hint="eastAsia"/>
                <w:vertAlign w:val="superscript"/>
              </w:rPr>
              <w:t>3</w:t>
            </w:r>
            <w:r>
              <w:rPr>
                <w:rFonts w:hint="eastAsia"/>
              </w:rPr>
              <w:t xml:space="preserve"> 95#汽油），总储油量25m</w:t>
            </w:r>
            <w:r>
              <w:rPr>
                <w:rFonts w:hint="eastAsia"/>
                <w:vertAlign w:val="superscript"/>
              </w:rPr>
              <w:t>3</w:t>
            </w:r>
            <w:r>
              <w:rPr>
                <w:rFonts w:hint="eastAsia"/>
              </w:rPr>
              <w:t>，折合</w:t>
            </w:r>
            <w:r>
              <w:t>总容积</w:t>
            </w:r>
            <w:r>
              <w:rPr>
                <w:rFonts w:hint="eastAsia"/>
              </w:rPr>
              <w:t>为21.5</w:t>
            </w:r>
            <w:r>
              <w:t>m</w:t>
            </w:r>
            <w:r>
              <w:rPr>
                <w:vertAlign w:val="superscript"/>
              </w:rPr>
              <w:t>3</w:t>
            </w:r>
            <w:r>
              <w:rPr>
                <w:rFonts w:hint="eastAsia"/>
              </w:rPr>
              <w:t>（柴油折半计入总容积）</w:t>
            </w:r>
            <w:r>
              <w:t>，设</w:t>
            </w:r>
            <w:r>
              <w:rPr>
                <w:rFonts w:hint="eastAsia"/>
              </w:rPr>
              <w:t>3</w:t>
            </w:r>
            <w:r>
              <w:t>台加油</w:t>
            </w:r>
            <w:r>
              <w:rPr>
                <w:rFonts w:hint="eastAsia"/>
              </w:rPr>
              <w:t>机</w:t>
            </w:r>
            <w:r>
              <w:t>、</w:t>
            </w:r>
            <w:r>
              <w:rPr>
                <w:rFonts w:hint="eastAsia"/>
              </w:rPr>
              <w:t>2</w:t>
            </w:r>
            <w:r>
              <w:t>种油品</w:t>
            </w:r>
            <w:r>
              <w:rPr>
                <w:rFonts w:hint="eastAsia"/>
              </w:rPr>
              <w:t>（汽油、柴油）。</w:t>
            </w:r>
            <w:r>
              <w:rPr>
                <w:rFonts w:hint="eastAsia"/>
                <w:i w:val="0"/>
                <w:iCs w:val="0"/>
                <w:spacing w:val="-4"/>
                <w:u w:val="wave"/>
              </w:rPr>
              <w:t>《中华人民共和国环境影响评价法》2003年正式实施规定“建设项目的环境影响评价文件未经法律规定审批部门审查或者审查后未予批准的，该项目审批部门不得批准其建设，建设单位不得开工建设”。</w:t>
            </w:r>
            <w:r>
              <w:rPr>
                <w:rFonts w:ascii="宋体" w:hAnsi="宋体" w:cs="宋体"/>
                <w:i w:val="0"/>
                <w:iCs w:val="0"/>
                <w:kern w:val="0"/>
                <w:szCs w:val="24"/>
                <w:u w:val="wave"/>
              </w:rPr>
              <w:t>该站建成于</w:t>
            </w:r>
            <w:r>
              <w:rPr>
                <w:rFonts w:hint="eastAsia" w:ascii="宋体" w:hAnsi="宋体" w:cs="宋体"/>
                <w:i w:val="0"/>
                <w:iCs w:val="0"/>
                <w:kern w:val="0"/>
                <w:szCs w:val="24"/>
                <w:u w:val="wave"/>
                <w:lang w:val="en-US" w:eastAsia="zh-CN"/>
              </w:rPr>
              <w:t>2002</w:t>
            </w:r>
            <w:r>
              <w:rPr>
                <w:rFonts w:hint="eastAsia" w:ascii="宋体" w:hAnsi="宋体" w:cs="宋体"/>
                <w:i w:val="0"/>
                <w:iCs w:val="0"/>
                <w:kern w:val="0"/>
                <w:szCs w:val="24"/>
                <w:u w:val="wave"/>
              </w:rPr>
              <w:t>年</w:t>
            </w:r>
            <w:r>
              <w:rPr>
                <w:rFonts w:ascii="宋体" w:hAnsi="宋体" w:cs="宋体"/>
                <w:i w:val="0"/>
                <w:iCs w:val="0"/>
                <w:kern w:val="0"/>
                <w:szCs w:val="24"/>
                <w:u w:val="wave"/>
              </w:rPr>
              <w:t>，</w:t>
            </w:r>
            <w:r>
              <w:rPr>
                <w:rFonts w:hint="eastAsia"/>
                <w:i w:val="0"/>
                <w:iCs w:val="0"/>
                <w:spacing w:val="-4"/>
                <w:u w:val="wave"/>
              </w:rPr>
              <w:t>因此原加油站建成时未办理环评手续。</w:t>
            </w:r>
          </w:p>
          <w:p>
            <w:pPr>
              <w:ind w:firstLine="480"/>
              <w:rPr>
                <w:bCs/>
                <w:szCs w:val="24"/>
              </w:rPr>
            </w:pPr>
            <w:r>
              <w:rPr>
                <w:szCs w:val="24"/>
                <w:shd w:val="clear" w:color="auto" w:fill="FFFFFF"/>
              </w:rPr>
              <w:t>根据2012年颁布的《汽车加油加气站设计与施工规范》规定，对于加油站埋地储油罐的防渗措施要求是使用单层油罐的需要加防渗罐池，或者直接更换双层油罐。2015年国务院又下发了《国务院关于印发水污染防治行动计划的通知》（国发〔2015〕17号），要求加油站地下油罐全部更新为双层罐或完成防渗池设置。</w:t>
            </w:r>
            <w:r>
              <w:rPr>
                <w:rFonts w:hint="eastAsia"/>
                <w:szCs w:val="24"/>
                <w:u w:val="wave"/>
                <w:shd w:val="clear" w:color="auto" w:fill="FFFFFF"/>
                <w:lang w:val="en-US" w:eastAsia="zh-CN"/>
              </w:rPr>
              <w:t>2017年9月株洲市环境保护局下发《关于下达加油站地下油罐防渗改造限期治理任务的通知》（株环办[2017]117号），为确保按时完成我市加油站地下油罐水污染治理任务，改善水环境质量，要求中石化株洲分公司在2018年12月31日前完成全部加油站改造（见附件3）。原</w:t>
            </w:r>
            <w:r>
              <w:rPr>
                <w:szCs w:val="24"/>
                <w:shd w:val="clear" w:color="auto" w:fill="FFFFFF"/>
              </w:rPr>
              <w:t>加油站为单层罐体，因此建设单位</w:t>
            </w:r>
            <w:r>
              <w:rPr>
                <w:bCs/>
                <w:szCs w:val="24"/>
              </w:rPr>
              <w:t>拟对现有加油站进行双层罐更换，</w:t>
            </w:r>
            <w:r>
              <w:rPr>
                <w:rFonts w:hint="eastAsia"/>
                <w:bCs/>
                <w:szCs w:val="24"/>
                <w:lang w:eastAsia="zh-CN"/>
              </w:rPr>
              <w:t>更换为</w:t>
            </w:r>
            <w:r>
              <w:rPr>
                <w:rFonts w:hint="eastAsia"/>
                <w:bCs/>
                <w:szCs w:val="24"/>
              </w:rPr>
              <w:t>2个FF双层油罐，安装油气回收系统，并对加油站管线</w:t>
            </w:r>
            <w:r>
              <w:rPr>
                <w:bCs/>
                <w:szCs w:val="24"/>
              </w:rPr>
              <w:t>进行</w:t>
            </w:r>
            <w:r>
              <w:rPr>
                <w:rFonts w:hint="eastAsia"/>
                <w:bCs/>
                <w:szCs w:val="24"/>
              </w:rPr>
              <w:t>重新</w:t>
            </w:r>
            <w:r>
              <w:rPr>
                <w:bCs/>
                <w:szCs w:val="24"/>
              </w:rPr>
              <w:t>建设。</w:t>
            </w:r>
          </w:p>
          <w:p>
            <w:pPr>
              <w:ind w:firstLine="480" w:firstLineChars="200"/>
            </w:pPr>
            <w:r>
              <w:t>依据《中华人民共和国环境保护法》、《中华人民共和国环境影响评价法》和国务院令253号《建设项目环境保护管理条例》的有关规定，</w:t>
            </w:r>
            <w:r>
              <w:rPr>
                <w:rFonts w:hint="eastAsia"/>
              </w:rPr>
              <w:t>根据《建设项目环境影响分类管理名录》本项目属于第四十、社会事业与服务业中124项“加油、加气站”，应该编制环境影响评价报告表。受</w:t>
            </w:r>
            <w:r>
              <w:t>中国</w:t>
            </w:r>
            <w:r>
              <w:rPr>
                <w:rFonts w:hint="eastAsia"/>
              </w:rPr>
              <w:t>石化销售有限公司湖南株洲石油分公司的委托，长沙振华环境保护开发有限公司</w:t>
            </w:r>
            <w:r>
              <w:t>承担了</w:t>
            </w:r>
            <w:r>
              <w:rPr>
                <w:rFonts w:hint="eastAsia"/>
              </w:rPr>
              <w:t>石峰区清霞加油站改造项目</w:t>
            </w:r>
            <w:r>
              <w:t>的环境影响评价工作。在项目业主的协助下，项目组对在现场踏勘、资料收集和深入工程分析的基础上，按照建设项目《环境影响评价技术导则》的要求，编制了本项目环境影响报告表。</w:t>
            </w:r>
          </w:p>
          <w:p>
            <w:pPr>
              <w:rPr>
                <w:b/>
                <w:bCs/>
              </w:rPr>
            </w:pPr>
            <w:r>
              <w:rPr>
                <w:rFonts w:hint="eastAsia"/>
                <w:b/>
                <w:bCs/>
              </w:rPr>
              <w:t>二、原有项目工程内容</w:t>
            </w:r>
          </w:p>
          <w:p>
            <w:pPr>
              <w:ind w:firstLine="480" w:firstLineChars="200"/>
            </w:pPr>
            <w:r>
              <w:rPr>
                <w:rFonts w:hint="eastAsia"/>
                <w:bCs/>
              </w:rPr>
              <w:t>原有项目为单层埋地油罐2台（</w:t>
            </w:r>
            <w:r>
              <w:rPr>
                <w:rFonts w:hint="eastAsia"/>
              </w:rPr>
              <w:t>1台13m</w:t>
            </w:r>
            <w:r>
              <w:rPr>
                <w:rFonts w:hint="eastAsia"/>
                <w:vertAlign w:val="superscript"/>
              </w:rPr>
              <w:t>3</w:t>
            </w:r>
            <w:r>
              <w:rPr>
                <w:rFonts w:hint="eastAsia"/>
              </w:rPr>
              <w:t xml:space="preserve"> 0#柴油，1台15m</w:t>
            </w:r>
            <w:r>
              <w:rPr>
                <w:rFonts w:hint="eastAsia"/>
                <w:vertAlign w:val="superscript"/>
              </w:rPr>
              <w:t>3</w:t>
            </w:r>
            <w:r>
              <w:rPr>
                <w:rFonts w:hint="eastAsia"/>
              </w:rPr>
              <w:t xml:space="preserve"> 95#汽油</w:t>
            </w:r>
            <w:r>
              <w:rPr>
                <w:rFonts w:hint="eastAsia"/>
                <w:bCs/>
              </w:rPr>
              <w:t>），总储油量25m</w:t>
            </w:r>
            <w:r>
              <w:rPr>
                <w:rFonts w:hint="eastAsia"/>
                <w:bCs/>
                <w:vertAlign w:val="superscript"/>
              </w:rPr>
              <w:t>3</w:t>
            </w:r>
            <w:r>
              <w:rPr>
                <w:rFonts w:hint="eastAsia"/>
                <w:bCs/>
              </w:rPr>
              <w:t>，折合容积21.5m</w:t>
            </w:r>
            <w:r>
              <w:rPr>
                <w:rFonts w:hint="eastAsia"/>
                <w:bCs/>
                <w:vertAlign w:val="superscript"/>
              </w:rPr>
              <w:t>3</w:t>
            </w:r>
            <w:r>
              <w:rPr>
                <w:rFonts w:hint="eastAsia"/>
                <w:bCs/>
              </w:rPr>
              <w:t>（根据</w:t>
            </w:r>
            <w:r>
              <w:rPr>
                <w:bCs/>
              </w:rPr>
              <w:t>《汽车加油加气站设计与施工规范》(GB50156-2012)</w:t>
            </w:r>
            <w:r>
              <w:rPr>
                <w:rFonts w:hint="eastAsia"/>
                <w:bCs/>
              </w:rPr>
              <w:t>柴油折半计入容积），单枪单油品潜油泵式半自助加油机3台。加油量：630吨/年，其中汽柴比：汽油/柴油＝ 1：1。</w:t>
            </w:r>
          </w:p>
          <w:p>
            <w:pPr>
              <w:ind w:firstLine="480" w:firstLineChars="200"/>
            </w:pPr>
            <w:r>
              <w:rPr>
                <w:rFonts w:hint="eastAsia"/>
              </w:rPr>
              <w:t>原有项目主要建设内容及产污见表1-1，生产设备及消防设施配置明细表见表1-2。</w:t>
            </w:r>
          </w:p>
          <w:p>
            <w:pPr>
              <w:jc w:val="center"/>
              <w:rPr>
                <w:b/>
                <w:bCs/>
                <w:sz w:val="21"/>
                <w:szCs w:val="20"/>
              </w:rPr>
            </w:pPr>
            <w:r>
              <w:rPr>
                <w:rFonts w:hint="eastAsia"/>
                <w:b/>
                <w:bCs/>
                <w:sz w:val="21"/>
                <w:szCs w:val="20"/>
              </w:rPr>
              <w:t>表1-1  原有项目主要建设内容及产污</w:t>
            </w:r>
          </w:p>
          <w:tbl>
            <w:tblPr>
              <w:tblStyle w:val="16"/>
              <w:tblW w:w="8860"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1605"/>
              <w:gridCol w:w="4747"/>
              <w:gridCol w:w="185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650" w:type="dxa"/>
                  <w:tcBorders>
                    <w:bottom w:val="single" w:color="000000" w:sz="12" w:space="0"/>
                    <w:tl2br w:val="nil"/>
                    <w:tr2bl w:val="nil"/>
                  </w:tcBorders>
                  <w:vAlign w:val="center"/>
                </w:tcPr>
                <w:p>
                  <w:pPr>
                    <w:spacing w:line="240" w:lineRule="auto"/>
                    <w:jc w:val="center"/>
                    <w:rPr>
                      <w:sz w:val="21"/>
                      <w:szCs w:val="21"/>
                    </w:rPr>
                  </w:pPr>
                  <w:r>
                    <w:rPr>
                      <w:rFonts w:hint="eastAsia"/>
                      <w:sz w:val="21"/>
                      <w:szCs w:val="21"/>
                    </w:rPr>
                    <w:t>类别</w:t>
                  </w:r>
                </w:p>
              </w:tc>
              <w:tc>
                <w:tcPr>
                  <w:tcW w:w="1605" w:type="dxa"/>
                  <w:tcBorders>
                    <w:bottom w:val="single" w:color="000000" w:sz="12" w:space="0"/>
                    <w:tl2br w:val="nil"/>
                    <w:tr2bl w:val="nil"/>
                  </w:tcBorders>
                  <w:vAlign w:val="center"/>
                </w:tcPr>
                <w:p>
                  <w:pPr>
                    <w:spacing w:line="240" w:lineRule="auto"/>
                    <w:jc w:val="center"/>
                    <w:rPr>
                      <w:sz w:val="21"/>
                      <w:szCs w:val="21"/>
                    </w:rPr>
                  </w:pPr>
                  <w:r>
                    <w:rPr>
                      <w:rFonts w:hint="eastAsia"/>
                      <w:sz w:val="21"/>
                      <w:szCs w:val="21"/>
                    </w:rPr>
                    <w:t>单体工程名称</w:t>
                  </w:r>
                </w:p>
              </w:tc>
              <w:tc>
                <w:tcPr>
                  <w:tcW w:w="4747" w:type="dxa"/>
                  <w:tcBorders>
                    <w:bottom w:val="single" w:color="000000" w:sz="12" w:space="0"/>
                    <w:tl2br w:val="nil"/>
                    <w:tr2bl w:val="nil"/>
                  </w:tcBorders>
                  <w:vAlign w:val="center"/>
                </w:tcPr>
                <w:p>
                  <w:pPr>
                    <w:spacing w:line="240" w:lineRule="auto"/>
                    <w:jc w:val="center"/>
                    <w:rPr>
                      <w:sz w:val="21"/>
                      <w:szCs w:val="21"/>
                    </w:rPr>
                  </w:pPr>
                  <w:r>
                    <w:rPr>
                      <w:rFonts w:hint="eastAsia"/>
                      <w:sz w:val="21"/>
                      <w:szCs w:val="21"/>
                    </w:rPr>
                    <w:t>建设内容和规模</w:t>
                  </w:r>
                </w:p>
              </w:tc>
              <w:tc>
                <w:tcPr>
                  <w:tcW w:w="1858" w:type="dxa"/>
                  <w:tcBorders>
                    <w:bottom w:val="single" w:color="000000" w:sz="12" w:space="0"/>
                    <w:tl2br w:val="nil"/>
                    <w:tr2bl w:val="nil"/>
                  </w:tcBorders>
                  <w:vAlign w:val="center"/>
                </w:tcPr>
                <w:p>
                  <w:pPr>
                    <w:spacing w:line="240" w:lineRule="auto"/>
                    <w:jc w:val="center"/>
                    <w:rPr>
                      <w:sz w:val="21"/>
                      <w:szCs w:val="21"/>
                    </w:rPr>
                  </w:pPr>
                  <w:r>
                    <w:rPr>
                      <w:rFonts w:hint="eastAsia" w:ascii="宋体" w:hAnsi="宋体"/>
                      <w:sz w:val="21"/>
                      <w:szCs w:val="21"/>
                    </w:rPr>
                    <w:t>运营</w:t>
                  </w:r>
                  <w:r>
                    <w:rPr>
                      <w:rFonts w:ascii="宋体" w:hAnsi="宋体"/>
                      <w:sz w:val="21"/>
                      <w:szCs w:val="21"/>
                    </w:rPr>
                    <w:t>期主要</w:t>
                  </w:r>
                  <w:r>
                    <w:rPr>
                      <w:rFonts w:hint="eastAsia" w:ascii="宋体" w:hAnsi="宋体"/>
                      <w:sz w:val="21"/>
                      <w:szCs w:val="21"/>
                    </w:rPr>
                    <w:t>产污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650" w:type="dxa"/>
                  <w:vMerge w:val="restart"/>
                  <w:tcBorders>
                    <w:top w:val="single" w:color="000000" w:sz="12" w:space="0"/>
                    <w:tl2br w:val="nil"/>
                    <w:tr2bl w:val="nil"/>
                  </w:tcBorders>
                  <w:vAlign w:val="center"/>
                </w:tcPr>
                <w:p>
                  <w:pPr>
                    <w:spacing w:line="240" w:lineRule="auto"/>
                    <w:jc w:val="center"/>
                    <w:rPr>
                      <w:sz w:val="21"/>
                      <w:szCs w:val="21"/>
                    </w:rPr>
                  </w:pPr>
                  <w:r>
                    <w:rPr>
                      <w:rFonts w:hint="eastAsia"/>
                      <w:sz w:val="21"/>
                      <w:szCs w:val="21"/>
                    </w:rPr>
                    <w:t>主体工程</w:t>
                  </w:r>
                </w:p>
              </w:tc>
              <w:tc>
                <w:tcPr>
                  <w:tcW w:w="1605" w:type="dxa"/>
                  <w:tcBorders>
                    <w:top w:val="single" w:color="000000" w:sz="12" w:space="0"/>
                    <w:tl2br w:val="nil"/>
                    <w:tr2bl w:val="nil"/>
                  </w:tcBorders>
                  <w:vAlign w:val="center"/>
                </w:tcPr>
                <w:p>
                  <w:pPr>
                    <w:spacing w:line="240" w:lineRule="auto"/>
                    <w:jc w:val="center"/>
                    <w:rPr>
                      <w:sz w:val="21"/>
                      <w:szCs w:val="21"/>
                    </w:rPr>
                  </w:pPr>
                  <w:r>
                    <w:rPr>
                      <w:rFonts w:hint="eastAsia"/>
                      <w:sz w:val="21"/>
                      <w:szCs w:val="21"/>
                    </w:rPr>
                    <w:t>站房</w:t>
                  </w:r>
                </w:p>
              </w:tc>
              <w:tc>
                <w:tcPr>
                  <w:tcW w:w="4747" w:type="dxa"/>
                  <w:tcBorders>
                    <w:top w:val="single" w:color="000000" w:sz="12" w:space="0"/>
                    <w:tl2br w:val="nil"/>
                    <w:tr2bl w:val="nil"/>
                  </w:tcBorders>
                  <w:vAlign w:val="center"/>
                </w:tcPr>
                <w:p>
                  <w:pPr>
                    <w:spacing w:line="240" w:lineRule="auto"/>
                    <w:jc w:val="left"/>
                    <w:rPr>
                      <w:sz w:val="21"/>
                      <w:szCs w:val="21"/>
                    </w:rPr>
                  </w:pPr>
                  <w:r>
                    <w:rPr>
                      <w:rFonts w:hint="eastAsia"/>
                      <w:sz w:val="21"/>
                      <w:szCs w:val="21"/>
                    </w:rPr>
                    <w:t>1F，总建筑面积50.22</w:t>
                  </w:r>
                  <w:r>
                    <w:rPr>
                      <w:sz w:val="21"/>
                      <w:szCs w:val="21"/>
                    </w:rPr>
                    <w:t>m</w:t>
                  </w:r>
                  <w:r>
                    <w:rPr>
                      <w:sz w:val="21"/>
                      <w:szCs w:val="21"/>
                      <w:vertAlign w:val="superscript"/>
                    </w:rPr>
                    <w:t>2</w:t>
                  </w:r>
                </w:p>
              </w:tc>
              <w:tc>
                <w:tcPr>
                  <w:tcW w:w="1858" w:type="dxa"/>
                  <w:tcBorders>
                    <w:top w:val="single" w:color="000000" w:sz="12" w:space="0"/>
                    <w:tl2br w:val="nil"/>
                    <w:tr2bl w:val="nil"/>
                  </w:tcBorders>
                  <w:vAlign w:val="center"/>
                </w:tcPr>
                <w:p>
                  <w:pPr>
                    <w:spacing w:line="240" w:lineRule="auto"/>
                    <w:jc w:val="center"/>
                    <w:rPr>
                      <w:sz w:val="21"/>
                      <w:szCs w:val="21"/>
                    </w:rPr>
                  </w:pPr>
                  <w:r>
                    <w:rPr>
                      <w:rFonts w:hint="eastAsia"/>
                      <w:sz w:val="21"/>
                      <w:szCs w:val="21"/>
                    </w:rPr>
                    <w:t>生活垃圾</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650" w:type="dxa"/>
                  <w:vMerge w:val="continue"/>
                  <w:tcBorders>
                    <w:tl2br w:val="nil"/>
                    <w:tr2bl w:val="nil"/>
                  </w:tcBorders>
                  <w:vAlign w:val="center"/>
                </w:tcPr>
                <w:p>
                  <w:pPr>
                    <w:spacing w:line="240" w:lineRule="auto"/>
                    <w:jc w:val="center"/>
                    <w:rPr>
                      <w:sz w:val="21"/>
                      <w:szCs w:val="21"/>
                    </w:rPr>
                  </w:pPr>
                </w:p>
              </w:tc>
              <w:tc>
                <w:tcPr>
                  <w:tcW w:w="1605" w:type="dxa"/>
                  <w:tcBorders>
                    <w:tl2br w:val="nil"/>
                    <w:tr2bl w:val="nil"/>
                  </w:tcBorders>
                  <w:vAlign w:val="center"/>
                </w:tcPr>
                <w:p>
                  <w:pPr>
                    <w:spacing w:line="240" w:lineRule="auto"/>
                    <w:jc w:val="center"/>
                    <w:rPr>
                      <w:sz w:val="21"/>
                      <w:szCs w:val="21"/>
                    </w:rPr>
                  </w:pPr>
                  <w:r>
                    <w:rPr>
                      <w:sz w:val="21"/>
                      <w:szCs w:val="21"/>
                    </w:rPr>
                    <w:t>罩棚</w:t>
                  </w:r>
                </w:p>
              </w:tc>
              <w:tc>
                <w:tcPr>
                  <w:tcW w:w="4747" w:type="dxa"/>
                  <w:tcBorders>
                    <w:tl2br w:val="nil"/>
                    <w:tr2bl w:val="nil"/>
                  </w:tcBorders>
                  <w:vAlign w:val="center"/>
                </w:tcPr>
                <w:p>
                  <w:pPr>
                    <w:spacing w:line="240" w:lineRule="auto"/>
                    <w:jc w:val="left"/>
                    <w:rPr>
                      <w:sz w:val="21"/>
                      <w:szCs w:val="21"/>
                    </w:rPr>
                  </w:pPr>
                  <w:r>
                    <w:rPr>
                      <w:rFonts w:hint="eastAsia"/>
                      <w:sz w:val="21"/>
                      <w:szCs w:val="21"/>
                    </w:rPr>
                    <w:t>1F，总建筑面积240.94</w:t>
                  </w:r>
                  <w:r>
                    <w:rPr>
                      <w:sz w:val="21"/>
                      <w:szCs w:val="21"/>
                    </w:rPr>
                    <w:t>m</w:t>
                  </w:r>
                  <w:r>
                    <w:rPr>
                      <w:sz w:val="21"/>
                      <w:szCs w:val="21"/>
                      <w:vertAlign w:val="superscript"/>
                    </w:rPr>
                    <w:t>2</w:t>
                  </w:r>
                </w:p>
              </w:tc>
              <w:tc>
                <w:tcPr>
                  <w:tcW w:w="1858" w:type="dxa"/>
                  <w:tcBorders>
                    <w:tl2br w:val="nil"/>
                    <w:tr2bl w:val="nil"/>
                  </w:tcBorders>
                  <w:vAlign w:val="center"/>
                </w:tcPr>
                <w:p>
                  <w:pPr>
                    <w:spacing w:line="240" w:lineRule="auto"/>
                    <w:jc w:val="center"/>
                    <w:rPr>
                      <w:sz w:val="21"/>
                      <w:szCs w:val="21"/>
                    </w:rPr>
                  </w:pPr>
                  <w:r>
                    <w:rPr>
                      <w:rFonts w:hint="eastAsia"/>
                      <w:sz w:val="21"/>
                      <w:szCs w:val="21"/>
                    </w:rPr>
                    <w:t>清洗废水、汽车尾气</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650" w:type="dxa"/>
                  <w:vMerge w:val="continue"/>
                  <w:tcBorders>
                    <w:tl2br w:val="nil"/>
                    <w:tr2bl w:val="nil"/>
                  </w:tcBorders>
                  <w:vAlign w:val="center"/>
                </w:tcPr>
                <w:p>
                  <w:pPr>
                    <w:spacing w:line="240" w:lineRule="auto"/>
                    <w:jc w:val="center"/>
                    <w:rPr>
                      <w:sz w:val="21"/>
                      <w:szCs w:val="21"/>
                    </w:rPr>
                  </w:pPr>
                </w:p>
              </w:tc>
              <w:tc>
                <w:tcPr>
                  <w:tcW w:w="1605" w:type="dxa"/>
                  <w:tcBorders>
                    <w:tl2br w:val="nil"/>
                    <w:tr2bl w:val="nil"/>
                  </w:tcBorders>
                  <w:vAlign w:val="center"/>
                </w:tcPr>
                <w:p>
                  <w:pPr>
                    <w:spacing w:line="240" w:lineRule="auto"/>
                    <w:jc w:val="center"/>
                    <w:rPr>
                      <w:sz w:val="21"/>
                      <w:szCs w:val="21"/>
                    </w:rPr>
                  </w:pPr>
                  <w:r>
                    <w:rPr>
                      <w:rFonts w:hint="eastAsia"/>
                      <w:sz w:val="21"/>
                      <w:szCs w:val="21"/>
                    </w:rPr>
                    <w:t>埋地罐区</w:t>
                  </w:r>
                </w:p>
              </w:tc>
              <w:tc>
                <w:tcPr>
                  <w:tcW w:w="4747" w:type="dxa"/>
                  <w:tcBorders>
                    <w:tl2br w:val="nil"/>
                    <w:tr2bl w:val="nil"/>
                  </w:tcBorders>
                  <w:vAlign w:val="center"/>
                </w:tcPr>
                <w:p>
                  <w:pPr>
                    <w:spacing w:line="240" w:lineRule="auto"/>
                    <w:jc w:val="left"/>
                    <w:rPr>
                      <w:sz w:val="21"/>
                      <w:szCs w:val="21"/>
                    </w:rPr>
                  </w:pPr>
                  <w:r>
                    <w:rPr>
                      <w:sz w:val="21"/>
                      <w:szCs w:val="21"/>
                    </w:rPr>
                    <w:t>安置</w:t>
                  </w:r>
                  <w:r>
                    <w:rPr>
                      <w:rFonts w:hint="eastAsia"/>
                      <w:sz w:val="21"/>
                      <w:szCs w:val="21"/>
                    </w:rPr>
                    <w:t>1</w:t>
                  </w:r>
                  <w:r>
                    <w:rPr>
                      <w:sz w:val="21"/>
                      <w:szCs w:val="21"/>
                    </w:rPr>
                    <w:t>个</w:t>
                  </w:r>
                  <w:r>
                    <w:rPr>
                      <w:rFonts w:hint="eastAsia"/>
                      <w:sz w:val="21"/>
                      <w:szCs w:val="21"/>
                    </w:rPr>
                    <w:t>15</w:t>
                  </w:r>
                  <w:r>
                    <w:rPr>
                      <w:sz w:val="21"/>
                      <w:szCs w:val="21"/>
                    </w:rPr>
                    <w:t>m</w:t>
                  </w:r>
                  <w:r>
                    <w:rPr>
                      <w:sz w:val="21"/>
                      <w:szCs w:val="21"/>
                      <w:vertAlign w:val="superscript"/>
                    </w:rPr>
                    <w:t>3</w:t>
                  </w:r>
                  <w:r>
                    <w:rPr>
                      <w:sz w:val="21"/>
                      <w:szCs w:val="21"/>
                    </w:rPr>
                    <w:t>埋地汽油罐</w:t>
                  </w:r>
                  <w:r>
                    <w:rPr>
                      <w:rFonts w:hint="eastAsia"/>
                      <w:sz w:val="21"/>
                      <w:szCs w:val="21"/>
                    </w:rPr>
                    <w:t>，1</w:t>
                  </w:r>
                  <w:r>
                    <w:rPr>
                      <w:sz w:val="21"/>
                      <w:szCs w:val="21"/>
                    </w:rPr>
                    <w:t>个</w:t>
                  </w:r>
                  <w:r>
                    <w:rPr>
                      <w:rFonts w:hint="eastAsia"/>
                      <w:sz w:val="21"/>
                      <w:szCs w:val="21"/>
                    </w:rPr>
                    <w:t>13</w:t>
                  </w:r>
                  <w:r>
                    <w:rPr>
                      <w:sz w:val="21"/>
                      <w:szCs w:val="21"/>
                    </w:rPr>
                    <w:t xml:space="preserve"> m</w:t>
                  </w:r>
                  <w:r>
                    <w:rPr>
                      <w:sz w:val="21"/>
                      <w:szCs w:val="21"/>
                      <w:vertAlign w:val="superscript"/>
                    </w:rPr>
                    <w:t>3</w:t>
                  </w:r>
                  <w:r>
                    <w:rPr>
                      <w:rFonts w:hint="eastAsia"/>
                      <w:sz w:val="21"/>
                      <w:szCs w:val="21"/>
                    </w:rPr>
                    <w:t>埋地柴油罐</w:t>
                  </w:r>
                </w:p>
              </w:tc>
              <w:tc>
                <w:tcPr>
                  <w:tcW w:w="1858" w:type="dxa"/>
                  <w:tcBorders>
                    <w:tl2br w:val="nil"/>
                    <w:tr2bl w:val="nil"/>
                  </w:tcBorders>
                  <w:vAlign w:val="center"/>
                </w:tcPr>
                <w:p>
                  <w:pPr>
                    <w:spacing w:line="240" w:lineRule="auto"/>
                    <w:jc w:val="center"/>
                    <w:rPr>
                      <w:sz w:val="21"/>
                      <w:szCs w:val="21"/>
                    </w:rPr>
                  </w:pPr>
                  <w:r>
                    <w:rPr>
                      <w:rFonts w:hint="eastAsia"/>
                      <w:sz w:val="21"/>
                      <w:szCs w:val="21"/>
                    </w:rPr>
                    <w:t>含油废水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51" w:hRule="atLeast"/>
                <w:jc w:val="center"/>
              </w:trPr>
              <w:tc>
                <w:tcPr>
                  <w:tcW w:w="650" w:type="dxa"/>
                  <w:vMerge w:val="continue"/>
                  <w:tcBorders>
                    <w:tl2br w:val="nil"/>
                    <w:tr2bl w:val="nil"/>
                  </w:tcBorders>
                  <w:vAlign w:val="center"/>
                </w:tcPr>
                <w:p>
                  <w:pPr>
                    <w:spacing w:line="240" w:lineRule="auto"/>
                    <w:jc w:val="center"/>
                    <w:rPr>
                      <w:sz w:val="21"/>
                      <w:szCs w:val="21"/>
                    </w:rPr>
                  </w:pPr>
                </w:p>
              </w:tc>
              <w:tc>
                <w:tcPr>
                  <w:tcW w:w="1605" w:type="dxa"/>
                  <w:tcBorders>
                    <w:tl2br w:val="nil"/>
                    <w:tr2bl w:val="nil"/>
                  </w:tcBorders>
                  <w:vAlign w:val="center"/>
                </w:tcPr>
                <w:p>
                  <w:pPr>
                    <w:spacing w:line="240" w:lineRule="auto"/>
                    <w:jc w:val="center"/>
                    <w:rPr>
                      <w:sz w:val="21"/>
                      <w:szCs w:val="21"/>
                    </w:rPr>
                  </w:pPr>
                  <w:r>
                    <w:rPr>
                      <w:sz w:val="21"/>
                      <w:szCs w:val="21"/>
                    </w:rPr>
                    <w:t>加油岛</w:t>
                  </w:r>
                </w:p>
              </w:tc>
              <w:tc>
                <w:tcPr>
                  <w:tcW w:w="4747" w:type="dxa"/>
                  <w:tcBorders>
                    <w:tl2br w:val="nil"/>
                    <w:tr2bl w:val="nil"/>
                  </w:tcBorders>
                  <w:vAlign w:val="center"/>
                </w:tcPr>
                <w:p>
                  <w:pPr>
                    <w:spacing w:line="240" w:lineRule="auto"/>
                    <w:jc w:val="left"/>
                    <w:rPr>
                      <w:sz w:val="21"/>
                      <w:szCs w:val="21"/>
                    </w:rPr>
                  </w:pPr>
                  <w:r>
                    <w:rPr>
                      <w:rFonts w:hint="eastAsia"/>
                      <w:bCs/>
                      <w:sz w:val="21"/>
                      <w:szCs w:val="21"/>
                    </w:rPr>
                    <w:t>单枪单油潜油泵式半自助加油机3台</w:t>
                  </w:r>
                </w:p>
              </w:tc>
              <w:tc>
                <w:tcPr>
                  <w:tcW w:w="1858" w:type="dxa"/>
                  <w:tcBorders>
                    <w:tl2br w:val="nil"/>
                    <w:tr2bl w:val="nil"/>
                  </w:tcBorders>
                  <w:vAlign w:val="center"/>
                </w:tcPr>
                <w:p>
                  <w:pPr>
                    <w:spacing w:line="240" w:lineRule="auto"/>
                    <w:jc w:val="center"/>
                    <w:rPr>
                      <w:sz w:val="21"/>
                      <w:szCs w:val="21"/>
                    </w:rPr>
                  </w:pPr>
                  <w:r>
                    <w:rPr>
                      <w:rFonts w:hint="eastAsia"/>
                      <w:sz w:val="21"/>
                      <w:szCs w:val="21"/>
                    </w:rPr>
                    <w:t>加油废气</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51" w:hRule="atLeast"/>
                <w:jc w:val="center"/>
              </w:trPr>
              <w:tc>
                <w:tcPr>
                  <w:tcW w:w="650" w:type="dxa"/>
                  <w:tcBorders>
                    <w:tl2br w:val="nil"/>
                    <w:tr2bl w:val="nil"/>
                  </w:tcBorders>
                  <w:vAlign w:val="center"/>
                </w:tcPr>
                <w:p>
                  <w:pPr>
                    <w:spacing w:line="240" w:lineRule="auto"/>
                    <w:jc w:val="center"/>
                    <w:rPr>
                      <w:sz w:val="21"/>
                      <w:szCs w:val="21"/>
                    </w:rPr>
                  </w:pPr>
                  <w:r>
                    <w:rPr>
                      <w:rFonts w:hint="eastAsia"/>
                      <w:sz w:val="21"/>
                      <w:szCs w:val="21"/>
                    </w:rPr>
                    <w:t>辅助工程</w:t>
                  </w:r>
                </w:p>
              </w:tc>
              <w:tc>
                <w:tcPr>
                  <w:tcW w:w="1605" w:type="dxa"/>
                  <w:tcBorders>
                    <w:tl2br w:val="nil"/>
                    <w:tr2bl w:val="nil"/>
                  </w:tcBorders>
                  <w:vAlign w:val="center"/>
                </w:tcPr>
                <w:p>
                  <w:pPr>
                    <w:spacing w:line="240" w:lineRule="auto"/>
                    <w:jc w:val="center"/>
                    <w:rPr>
                      <w:sz w:val="21"/>
                      <w:szCs w:val="21"/>
                    </w:rPr>
                  </w:pPr>
                  <w:r>
                    <w:rPr>
                      <w:rFonts w:hint="eastAsia"/>
                      <w:sz w:val="21"/>
                      <w:szCs w:val="21"/>
                    </w:rPr>
                    <w:t>辅助用房</w:t>
                  </w:r>
                </w:p>
              </w:tc>
              <w:tc>
                <w:tcPr>
                  <w:tcW w:w="4747" w:type="dxa"/>
                  <w:tcBorders>
                    <w:tl2br w:val="nil"/>
                    <w:tr2bl w:val="nil"/>
                  </w:tcBorders>
                  <w:vAlign w:val="center"/>
                </w:tcPr>
                <w:p>
                  <w:pPr>
                    <w:spacing w:line="240" w:lineRule="auto"/>
                    <w:jc w:val="left"/>
                    <w:rPr>
                      <w:sz w:val="21"/>
                      <w:szCs w:val="21"/>
                    </w:rPr>
                  </w:pPr>
                  <w:r>
                    <w:rPr>
                      <w:rFonts w:hint="eastAsia"/>
                      <w:sz w:val="21"/>
                      <w:szCs w:val="21"/>
                    </w:rPr>
                    <w:t>2F，总建筑面积87.13m</w:t>
                  </w:r>
                  <w:r>
                    <w:rPr>
                      <w:rFonts w:hint="eastAsia"/>
                      <w:sz w:val="21"/>
                      <w:szCs w:val="21"/>
                      <w:vertAlign w:val="superscript"/>
                    </w:rPr>
                    <w:t>2</w:t>
                  </w:r>
                  <w:r>
                    <w:rPr>
                      <w:rFonts w:hint="eastAsia"/>
                      <w:sz w:val="21"/>
                      <w:szCs w:val="21"/>
                    </w:rPr>
                    <w:t>，设值班室、开水房</w:t>
                  </w:r>
                </w:p>
              </w:tc>
              <w:tc>
                <w:tcPr>
                  <w:tcW w:w="1858" w:type="dxa"/>
                  <w:tcBorders>
                    <w:tl2br w:val="nil"/>
                    <w:tr2bl w:val="nil"/>
                  </w:tcBorders>
                  <w:vAlign w:val="center"/>
                </w:tcPr>
                <w:p>
                  <w:pPr>
                    <w:spacing w:line="240" w:lineRule="auto"/>
                    <w:jc w:val="center"/>
                    <w:rPr>
                      <w:sz w:val="21"/>
                      <w:szCs w:val="21"/>
                    </w:rPr>
                  </w:pPr>
                  <w:r>
                    <w:rPr>
                      <w:rFonts w:hint="eastAsia"/>
                      <w:sz w:val="21"/>
                      <w:szCs w:val="21"/>
                    </w:rPr>
                    <w:t>生活垃圾</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07" w:hRule="atLeast"/>
                <w:jc w:val="center"/>
              </w:trPr>
              <w:tc>
                <w:tcPr>
                  <w:tcW w:w="650" w:type="dxa"/>
                  <w:vMerge w:val="restart"/>
                  <w:tcBorders>
                    <w:tl2br w:val="nil"/>
                    <w:tr2bl w:val="nil"/>
                  </w:tcBorders>
                  <w:vAlign w:val="center"/>
                </w:tcPr>
                <w:p>
                  <w:pPr>
                    <w:spacing w:line="240" w:lineRule="auto"/>
                    <w:jc w:val="center"/>
                    <w:rPr>
                      <w:sz w:val="21"/>
                      <w:szCs w:val="21"/>
                    </w:rPr>
                  </w:pPr>
                  <w:r>
                    <w:rPr>
                      <w:rFonts w:hint="eastAsia"/>
                      <w:sz w:val="21"/>
                      <w:szCs w:val="21"/>
                    </w:rPr>
                    <w:t>环保工程</w:t>
                  </w:r>
                </w:p>
              </w:tc>
              <w:tc>
                <w:tcPr>
                  <w:tcW w:w="1605" w:type="dxa"/>
                  <w:tcBorders>
                    <w:tl2br w:val="nil"/>
                    <w:tr2bl w:val="nil"/>
                  </w:tcBorders>
                  <w:vAlign w:val="center"/>
                </w:tcPr>
                <w:p>
                  <w:pPr>
                    <w:spacing w:line="240" w:lineRule="auto"/>
                    <w:jc w:val="center"/>
                    <w:rPr>
                      <w:sz w:val="21"/>
                      <w:szCs w:val="21"/>
                    </w:rPr>
                  </w:pPr>
                  <w:r>
                    <w:rPr>
                      <w:sz w:val="21"/>
                      <w:szCs w:val="21"/>
                    </w:rPr>
                    <w:t>废水处理装置</w:t>
                  </w:r>
                </w:p>
              </w:tc>
              <w:tc>
                <w:tcPr>
                  <w:tcW w:w="4747" w:type="dxa"/>
                  <w:tcBorders>
                    <w:tl2br w:val="nil"/>
                    <w:tr2bl w:val="nil"/>
                  </w:tcBorders>
                  <w:vAlign w:val="center"/>
                </w:tcPr>
                <w:p>
                  <w:pPr>
                    <w:spacing w:line="240" w:lineRule="auto"/>
                    <w:jc w:val="left"/>
                    <w:rPr>
                      <w:sz w:val="21"/>
                      <w:szCs w:val="21"/>
                    </w:rPr>
                  </w:pPr>
                  <w:r>
                    <w:rPr>
                      <w:rFonts w:hint="eastAsia"/>
                      <w:sz w:val="21"/>
                      <w:szCs w:val="21"/>
                    </w:rPr>
                    <w:t>冲洗废水经隔油池隔油处理，生活污水经化粪池处理后排入</w:t>
                  </w:r>
                  <w:r>
                    <w:rPr>
                      <w:rFonts w:hint="eastAsia"/>
                      <w:sz w:val="21"/>
                      <w:szCs w:val="21"/>
                      <w:lang w:eastAsia="zh-CN"/>
                    </w:rPr>
                    <w:t>霞湾港污水处理厂</w:t>
                  </w:r>
                </w:p>
              </w:tc>
              <w:tc>
                <w:tcPr>
                  <w:tcW w:w="1858" w:type="dxa"/>
                  <w:tcBorders>
                    <w:tl2br w:val="nil"/>
                    <w:tr2bl w:val="nil"/>
                  </w:tcBorders>
                  <w:vAlign w:val="center"/>
                </w:tcPr>
                <w:p>
                  <w:pPr>
                    <w:spacing w:line="240" w:lineRule="auto"/>
                    <w:jc w:val="center"/>
                    <w:rPr>
                      <w:sz w:val="21"/>
                      <w:szCs w:val="21"/>
                    </w:rPr>
                  </w:pPr>
                  <w:r>
                    <w:rPr>
                      <w:rFonts w:hint="eastAsia"/>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07" w:hRule="atLeast"/>
                <w:jc w:val="center"/>
              </w:trPr>
              <w:tc>
                <w:tcPr>
                  <w:tcW w:w="650" w:type="dxa"/>
                  <w:vMerge w:val="continue"/>
                  <w:tcBorders>
                    <w:tl2br w:val="nil"/>
                    <w:tr2bl w:val="nil"/>
                  </w:tcBorders>
                  <w:vAlign w:val="center"/>
                </w:tcPr>
                <w:p>
                  <w:pPr>
                    <w:spacing w:line="240" w:lineRule="auto"/>
                    <w:jc w:val="center"/>
                  </w:pPr>
                </w:p>
              </w:tc>
              <w:tc>
                <w:tcPr>
                  <w:tcW w:w="1605" w:type="dxa"/>
                  <w:tcBorders>
                    <w:tl2br w:val="nil"/>
                    <w:tr2bl w:val="nil"/>
                  </w:tcBorders>
                  <w:vAlign w:val="center"/>
                </w:tcPr>
                <w:p>
                  <w:pPr>
                    <w:spacing w:line="240" w:lineRule="auto"/>
                    <w:jc w:val="center"/>
                    <w:rPr>
                      <w:sz w:val="21"/>
                      <w:szCs w:val="21"/>
                    </w:rPr>
                  </w:pPr>
                  <w:r>
                    <w:rPr>
                      <w:rFonts w:hint="eastAsia"/>
                      <w:sz w:val="21"/>
                      <w:szCs w:val="21"/>
                    </w:rPr>
                    <w:t>废气处理装置</w:t>
                  </w:r>
                </w:p>
              </w:tc>
              <w:tc>
                <w:tcPr>
                  <w:tcW w:w="4747" w:type="dxa"/>
                  <w:tcBorders>
                    <w:tl2br w:val="nil"/>
                    <w:tr2bl w:val="nil"/>
                  </w:tcBorders>
                  <w:vAlign w:val="center"/>
                </w:tcPr>
                <w:p>
                  <w:pPr>
                    <w:spacing w:line="240" w:lineRule="auto"/>
                    <w:jc w:val="left"/>
                    <w:rPr>
                      <w:sz w:val="21"/>
                      <w:szCs w:val="21"/>
                    </w:rPr>
                  </w:pPr>
                  <w:r>
                    <w:rPr>
                      <w:rFonts w:hint="eastAsia"/>
                      <w:sz w:val="21"/>
                      <w:szCs w:val="21"/>
                    </w:rPr>
                    <w:t>原有项目无油气回收系统，油罐大小呼吸、加油机作业等排放的非甲烷总烃无组织排放</w:t>
                  </w:r>
                </w:p>
              </w:tc>
              <w:tc>
                <w:tcPr>
                  <w:tcW w:w="1858" w:type="dxa"/>
                  <w:tcBorders>
                    <w:tl2br w:val="nil"/>
                    <w:tr2bl w:val="nil"/>
                  </w:tcBorders>
                  <w:vAlign w:val="center"/>
                </w:tcPr>
                <w:p>
                  <w:pPr>
                    <w:spacing w:line="240" w:lineRule="auto"/>
                    <w:jc w:val="center"/>
                    <w:rPr>
                      <w:sz w:val="21"/>
                      <w:szCs w:val="21"/>
                    </w:rPr>
                  </w:pPr>
                  <w:r>
                    <w:rPr>
                      <w:rFonts w:hint="eastAsia"/>
                      <w:sz w:val="21"/>
                      <w:szCs w:val="21"/>
                    </w:rPr>
                    <w:t>加油废气</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650" w:type="dxa"/>
                  <w:vMerge w:val="continue"/>
                  <w:tcBorders>
                    <w:tl2br w:val="nil"/>
                    <w:tr2bl w:val="nil"/>
                  </w:tcBorders>
                  <w:vAlign w:val="center"/>
                </w:tcPr>
                <w:p>
                  <w:pPr>
                    <w:spacing w:line="240" w:lineRule="auto"/>
                    <w:jc w:val="center"/>
                    <w:rPr>
                      <w:sz w:val="21"/>
                      <w:szCs w:val="21"/>
                    </w:rPr>
                  </w:pPr>
                </w:p>
              </w:tc>
              <w:tc>
                <w:tcPr>
                  <w:tcW w:w="1605" w:type="dxa"/>
                  <w:tcBorders>
                    <w:tl2br w:val="nil"/>
                    <w:tr2bl w:val="nil"/>
                  </w:tcBorders>
                  <w:vAlign w:val="center"/>
                </w:tcPr>
                <w:p>
                  <w:pPr>
                    <w:spacing w:line="240" w:lineRule="auto"/>
                    <w:jc w:val="center"/>
                    <w:rPr>
                      <w:sz w:val="21"/>
                      <w:szCs w:val="21"/>
                    </w:rPr>
                  </w:pPr>
                  <w:r>
                    <w:rPr>
                      <w:sz w:val="21"/>
                      <w:szCs w:val="21"/>
                    </w:rPr>
                    <w:t>噪声处理装置</w:t>
                  </w:r>
                </w:p>
              </w:tc>
              <w:tc>
                <w:tcPr>
                  <w:tcW w:w="4747" w:type="dxa"/>
                  <w:tcBorders>
                    <w:tl2br w:val="nil"/>
                    <w:tr2bl w:val="nil"/>
                  </w:tcBorders>
                  <w:vAlign w:val="center"/>
                </w:tcPr>
                <w:p>
                  <w:pPr>
                    <w:spacing w:line="240" w:lineRule="auto"/>
                    <w:jc w:val="left"/>
                    <w:rPr>
                      <w:sz w:val="21"/>
                      <w:szCs w:val="21"/>
                    </w:rPr>
                  </w:pPr>
                  <w:r>
                    <w:rPr>
                      <w:sz w:val="21"/>
                      <w:szCs w:val="21"/>
                    </w:rPr>
                    <w:t>采用隔音、减震</w:t>
                  </w:r>
                  <w:r>
                    <w:rPr>
                      <w:rFonts w:hint="eastAsia"/>
                      <w:sz w:val="21"/>
                      <w:szCs w:val="21"/>
                    </w:rPr>
                    <w:t>、绿化</w:t>
                  </w:r>
                  <w:r>
                    <w:rPr>
                      <w:sz w:val="21"/>
                      <w:szCs w:val="21"/>
                    </w:rPr>
                    <w:t>等措施</w:t>
                  </w:r>
                </w:p>
              </w:tc>
              <w:tc>
                <w:tcPr>
                  <w:tcW w:w="1858" w:type="dxa"/>
                  <w:tcBorders>
                    <w:tl2br w:val="nil"/>
                    <w:tr2bl w:val="nil"/>
                  </w:tcBorders>
                  <w:vAlign w:val="center"/>
                </w:tcPr>
                <w:p>
                  <w:pPr>
                    <w:spacing w:line="240" w:lineRule="auto"/>
                    <w:jc w:val="center"/>
                    <w:rPr>
                      <w:sz w:val="21"/>
                      <w:szCs w:val="21"/>
                    </w:rPr>
                  </w:pPr>
                  <w:r>
                    <w:rPr>
                      <w:rFonts w:hint="eastAsia"/>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650" w:type="dxa"/>
                  <w:vMerge w:val="continue"/>
                  <w:tcBorders>
                    <w:tl2br w:val="nil"/>
                    <w:tr2bl w:val="nil"/>
                  </w:tcBorders>
                  <w:vAlign w:val="center"/>
                </w:tcPr>
                <w:p>
                  <w:pPr>
                    <w:spacing w:line="240" w:lineRule="auto"/>
                    <w:jc w:val="center"/>
                    <w:rPr>
                      <w:sz w:val="21"/>
                      <w:szCs w:val="21"/>
                    </w:rPr>
                  </w:pPr>
                </w:p>
              </w:tc>
              <w:tc>
                <w:tcPr>
                  <w:tcW w:w="1605" w:type="dxa"/>
                  <w:tcBorders>
                    <w:tl2br w:val="nil"/>
                    <w:tr2bl w:val="nil"/>
                  </w:tcBorders>
                  <w:vAlign w:val="center"/>
                </w:tcPr>
                <w:p>
                  <w:pPr>
                    <w:spacing w:line="240" w:lineRule="auto"/>
                    <w:jc w:val="center"/>
                    <w:rPr>
                      <w:sz w:val="21"/>
                      <w:szCs w:val="21"/>
                    </w:rPr>
                  </w:pPr>
                  <w:r>
                    <w:rPr>
                      <w:sz w:val="21"/>
                      <w:szCs w:val="21"/>
                    </w:rPr>
                    <w:t>固废存放点</w:t>
                  </w:r>
                </w:p>
              </w:tc>
              <w:tc>
                <w:tcPr>
                  <w:tcW w:w="4747" w:type="dxa"/>
                  <w:tcBorders>
                    <w:tl2br w:val="nil"/>
                    <w:tr2bl w:val="nil"/>
                  </w:tcBorders>
                  <w:vAlign w:val="center"/>
                </w:tcPr>
                <w:p>
                  <w:pPr>
                    <w:spacing w:line="240" w:lineRule="auto"/>
                    <w:jc w:val="left"/>
                    <w:rPr>
                      <w:sz w:val="21"/>
                      <w:szCs w:val="21"/>
                    </w:rPr>
                  </w:pPr>
                  <w:r>
                    <w:rPr>
                      <w:rFonts w:hint="eastAsia"/>
                      <w:sz w:val="21"/>
                      <w:szCs w:val="21"/>
                    </w:rPr>
                    <w:t>生活垃圾由垃圾桶收集，危险废物设置危废暂存区再送有资质单位处理</w:t>
                  </w:r>
                </w:p>
              </w:tc>
              <w:tc>
                <w:tcPr>
                  <w:tcW w:w="1858" w:type="dxa"/>
                  <w:tcBorders>
                    <w:tl2br w:val="nil"/>
                    <w:tr2bl w:val="nil"/>
                  </w:tcBorders>
                  <w:vAlign w:val="center"/>
                </w:tcPr>
                <w:p>
                  <w:pPr>
                    <w:spacing w:line="240" w:lineRule="auto"/>
                    <w:jc w:val="center"/>
                    <w:rPr>
                      <w:sz w:val="21"/>
                      <w:szCs w:val="21"/>
                    </w:rPr>
                  </w:pPr>
                  <w:r>
                    <w:rPr>
                      <w:rFonts w:hint="eastAsia"/>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650" w:type="dxa"/>
                  <w:vMerge w:val="restart"/>
                  <w:tcBorders>
                    <w:tl2br w:val="nil"/>
                    <w:tr2bl w:val="nil"/>
                  </w:tcBorders>
                  <w:vAlign w:val="center"/>
                </w:tcPr>
                <w:p>
                  <w:pPr>
                    <w:spacing w:line="240" w:lineRule="auto"/>
                    <w:jc w:val="center"/>
                    <w:rPr>
                      <w:sz w:val="21"/>
                      <w:szCs w:val="21"/>
                    </w:rPr>
                  </w:pPr>
                  <w:r>
                    <w:rPr>
                      <w:rFonts w:hint="eastAsia"/>
                      <w:sz w:val="21"/>
                      <w:szCs w:val="21"/>
                    </w:rPr>
                    <w:t>公用工程</w:t>
                  </w:r>
                </w:p>
              </w:tc>
              <w:tc>
                <w:tcPr>
                  <w:tcW w:w="1605" w:type="dxa"/>
                  <w:tcBorders>
                    <w:tl2br w:val="nil"/>
                    <w:tr2bl w:val="nil"/>
                  </w:tcBorders>
                  <w:vAlign w:val="center"/>
                </w:tcPr>
                <w:p>
                  <w:pPr>
                    <w:spacing w:line="240" w:lineRule="auto"/>
                    <w:jc w:val="center"/>
                    <w:rPr>
                      <w:sz w:val="21"/>
                      <w:szCs w:val="21"/>
                    </w:rPr>
                  </w:pPr>
                  <w:r>
                    <w:rPr>
                      <w:sz w:val="21"/>
                      <w:szCs w:val="21"/>
                    </w:rPr>
                    <w:t>供水</w:t>
                  </w:r>
                </w:p>
              </w:tc>
              <w:tc>
                <w:tcPr>
                  <w:tcW w:w="4747" w:type="dxa"/>
                  <w:tcBorders>
                    <w:tl2br w:val="nil"/>
                    <w:tr2bl w:val="nil"/>
                  </w:tcBorders>
                  <w:vAlign w:val="center"/>
                </w:tcPr>
                <w:p>
                  <w:pPr>
                    <w:spacing w:line="240" w:lineRule="auto"/>
                    <w:jc w:val="left"/>
                    <w:rPr>
                      <w:sz w:val="21"/>
                      <w:szCs w:val="21"/>
                    </w:rPr>
                  </w:pPr>
                  <w:r>
                    <w:rPr>
                      <w:rFonts w:hint="eastAsia"/>
                      <w:sz w:val="21"/>
                      <w:szCs w:val="21"/>
                    </w:rPr>
                    <w:t>自来水公司提供</w:t>
                  </w:r>
                </w:p>
              </w:tc>
              <w:tc>
                <w:tcPr>
                  <w:tcW w:w="1858" w:type="dxa"/>
                  <w:tcBorders>
                    <w:tl2br w:val="nil"/>
                    <w:tr2bl w:val="nil"/>
                  </w:tcBorders>
                  <w:vAlign w:val="center"/>
                </w:tcPr>
                <w:p>
                  <w:pPr>
                    <w:spacing w:line="240" w:lineRule="auto"/>
                    <w:jc w:val="center"/>
                    <w:rPr>
                      <w:sz w:val="21"/>
                      <w:szCs w:val="21"/>
                    </w:rPr>
                  </w:pPr>
                  <w:r>
                    <w:rPr>
                      <w:rFonts w:hint="eastAsia"/>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650" w:type="dxa"/>
                  <w:vMerge w:val="continue"/>
                  <w:tcBorders>
                    <w:tl2br w:val="nil"/>
                    <w:tr2bl w:val="nil"/>
                  </w:tcBorders>
                  <w:vAlign w:val="center"/>
                </w:tcPr>
                <w:p>
                  <w:pPr>
                    <w:spacing w:line="240" w:lineRule="auto"/>
                    <w:jc w:val="center"/>
                    <w:rPr>
                      <w:sz w:val="21"/>
                      <w:szCs w:val="21"/>
                    </w:rPr>
                  </w:pPr>
                </w:p>
              </w:tc>
              <w:tc>
                <w:tcPr>
                  <w:tcW w:w="1605" w:type="dxa"/>
                  <w:tcBorders>
                    <w:tl2br w:val="nil"/>
                    <w:tr2bl w:val="nil"/>
                  </w:tcBorders>
                  <w:vAlign w:val="center"/>
                </w:tcPr>
                <w:p>
                  <w:pPr>
                    <w:spacing w:line="240" w:lineRule="auto"/>
                    <w:jc w:val="center"/>
                    <w:rPr>
                      <w:sz w:val="21"/>
                      <w:szCs w:val="21"/>
                    </w:rPr>
                  </w:pPr>
                  <w:r>
                    <w:rPr>
                      <w:sz w:val="21"/>
                      <w:szCs w:val="21"/>
                    </w:rPr>
                    <w:t>排水</w:t>
                  </w:r>
                </w:p>
              </w:tc>
              <w:tc>
                <w:tcPr>
                  <w:tcW w:w="4747" w:type="dxa"/>
                  <w:tcBorders>
                    <w:tl2br w:val="nil"/>
                    <w:tr2bl w:val="nil"/>
                  </w:tcBorders>
                  <w:vAlign w:val="center"/>
                </w:tcPr>
                <w:p>
                  <w:pPr>
                    <w:spacing w:line="240" w:lineRule="auto"/>
                    <w:rPr>
                      <w:sz w:val="21"/>
                      <w:szCs w:val="21"/>
                    </w:rPr>
                  </w:pPr>
                  <w:r>
                    <w:rPr>
                      <w:rFonts w:hint="eastAsia"/>
                      <w:sz w:val="21"/>
                      <w:szCs w:val="21"/>
                    </w:rPr>
                    <w:t>清洗废水经隔油池隔油处理达到《污水综合排放标准》（GB8978-1996）表4中三级标准</w:t>
                  </w:r>
                  <w:r>
                    <w:rPr>
                      <w:rFonts w:hint="eastAsia"/>
                      <w:sz w:val="21"/>
                      <w:szCs w:val="21"/>
                      <w:u w:val="wave"/>
                      <w:lang w:eastAsia="zh-CN"/>
                    </w:rPr>
                    <w:t>其中石油类达到一级标准</w:t>
                  </w:r>
                  <w:r>
                    <w:rPr>
                      <w:rFonts w:hint="eastAsia"/>
                      <w:sz w:val="21"/>
                      <w:szCs w:val="21"/>
                      <w:u w:val="wave"/>
                    </w:rPr>
                    <w:t>，</w:t>
                  </w:r>
                  <w:r>
                    <w:rPr>
                      <w:rFonts w:hint="eastAsia"/>
                      <w:sz w:val="21"/>
                      <w:szCs w:val="21"/>
                    </w:rPr>
                    <w:t>生活污水经化粪池处理后达到《污水综合排放标准》（GB8978-1996）表4中三级标准后排入霞湾港污水处理厂，最终进入湘江</w:t>
                  </w:r>
                </w:p>
              </w:tc>
              <w:tc>
                <w:tcPr>
                  <w:tcW w:w="1858" w:type="dxa"/>
                  <w:tcBorders>
                    <w:tl2br w:val="nil"/>
                    <w:tr2bl w:val="nil"/>
                  </w:tcBorders>
                  <w:vAlign w:val="center"/>
                </w:tcPr>
                <w:p>
                  <w:pPr>
                    <w:spacing w:line="240" w:lineRule="auto"/>
                    <w:jc w:val="center"/>
                    <w:rPr>
                      <w:sz w:val="21"/>
                      <w:szCs w:val="21"/>
                    </w:rPr>
                  </w:pPr>
                  <w:r>
                    <w:rPr>
                      <w:rFonts w:hint="eastAsia"/>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650" w:type="dxa"/>
                  <w:vMerge w:val="continue"/>
                  <w:tcBorders>
                    <w:tl2br w:val="nil"/>
                    <w:tr2bl w:val="nil"/>
                  </w:tcBorders>
                  <w:vAlign w:val="center"/>
                </w:tcPr>
                <w:p>
                  <w:pPr>
                    <w:spacing w:line="240" w:lineRule="auto"/>
                    <w:jc w:val="center"/>
                    <w:rPr>
                      <w:sz w:val="21"/>
                      <w:szCs w:val="21"/>
                    </w:rPr>
                  </w:pPr>
                </w:p>
              </w:tc>
              <w:tc>
                <w:tcPr>
                  <w:tcW w:w="1605" w:type="dxa"/>
                  <w:tcBorders>
                    <w:tl2br w:val="nil"/>
                    <w:tr2bl w:val="nil"/>
                  </w:tcBorders>
                  <w:vAlign w:val="center"/>
                </w:tcPr>
                <w:p>
                  <w:pPr>
                    <w:spacing w:line="240" w:lineRule="auto"/>
                    <w:jc w:val="center"/>
                    <w:rPr>
                      <w:sz w:val="21"/>
                      <w:szCs w:val="21"/>
                    </w:rPr>
                  </w:pPr>
                  <w:r>
                    <w:rPr>
                      <w:sz w:val="21"/>
                      <w:szCs w:val="21"/>
                    </w:rPr>
                    <w:t>供电</w:t>
                  </w:r>
                </w:p>
              </w:tc>
              <w:tc>
                <w:tcPr>
                  <w:tcW w:w="4747" w:type="dxa"/>
                  <w:tcBorders>
                    <w:tl2br w:val="nil"/>
                    <w:tr2bl w:val="nil"/>
                  </w:tcBorders>
                  <w:vAlign w:val="center"/>
                </w:tcPr>
                <w:p>
                  <w:pPr>
                    <w:spacing w:line="240" w:lineRule="auto"/>
                    <w:rPr>
                      <w:sz w:val="21"/>
                      <w:szCs w:val="21"/>
                    </w:rPr>
                  </w:pPr>
                  <w:r>
                    <w:rPr>
                      <w:rFonts w:hint="eastAsia"/>
                      <w:sz w:val="21"/>
                      <w:szCs w:val="21"/>
                    </w:rPr>
                    <w:t>由株洲市电网供应</w:t>
                  </w:r>
                </w:p>
              </w:tc>
              <w:tc>
                <w:tcPr>
                  <w:tcW w:w="1858" w:type="dxa"/>
                  <w:tcBorders>
                    <w:tl2br w:val="nil"/>
                    <w:tr2bl w:val="nil"/>
                  </w:tcBorders>
                  <w:vAlign w:val="center"/>
                </w:tcPr>
                <w:p>
                  <w:pPr>
                    <w:spacing w:line="240" w:lineRule="auto"/>
                    <w:jc w:val="center"/>
                    <w:rPr>
                      <w:sz w:val="21"/>
                      <w:szCs w:val="21"/>
                    </w:rPr>
                  </w:pPr>
                  <w:r>
                    <w:rPr>
                      <w:rFonts w:hint="eastAsia"/>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650" w:type="dxa"/>
                  <w:vMerge w:val="continue"/>
                  <w:tcBorders>
                    <w:tl2br w:val="nil"/>
                    <w:tr2bl w:val="nil"/>
                  </w:tcBorders>
                  <w:vAlign w:val="center"/>
                </w:tcPr>
                <w:p>
                  <w:pPr>
                    <w:spacing w:line="240" w:lineRule="auto"/>
                    <w:jc w:val="center"/>
                    <w:rPr>
                      <w:sz w:val="21"/>
                      <w:szCs w:val="21"/>
                    </w:rPr>
                  </w:pPr>
                </w:p>
              </w:tc>
              <w:tc>
                <w:tcPr>
                  <w:tcW w:w="1605" w:type="dxa"/>
                  <w:tcBorders>
                    <w:tl2br w:val="nil"/>
                    <w:tr2bl w:val="nil"/>
                  </w:tcBorders>
                  <w:vAlign w:val="center"/>
                </w:tcPr>
                <w:p>
                  <w:pPr>
                    <w:spacing w:line="240" w:lineRule="auto"/>
                    <w:jc w:val="center"/>
                    <w:rPr>
                      <w:sz w:val="21"/>
                      <w:szCs w:val="21"/>
                    </w:rPr>
                  </w:pPr>
                  <w:r>
                    <w:rPr>
                      <w:rFonts w:hint="eastAsia"/>
                      <w:sz w:val="21"/>
                      <w:szCs w:val="21"/>
                    </w:rPr>
                    <w:t>道路</w:t>
                  </w:r>
                </w:p>
              </w:tc>
              <w:tc>
                <w:tcPr>
                  <w:tcW w:w="4747" w:type="dxa"/>
                  <w:tcBorders>
                    <w:tl2br w:val="nil"/>
                    <w:tr2bl w:val="nil"/>
                  </w:tcBorders>
                  <w:vAlign w:val="center"/>
                </w:tcPr>
                <w:p>
                  <w:pPr>
                    <w:spacing w:line="240" w:lineRule="auto"/>
                    <w:rPr>
                      <w:sz w:val="21"/>
                      <w:szCs w:val="21"/>
                    </w:rPr>
                  </w:pPr>
                  <w:r>
                    <w:rPr>
                      <w:rFonts w:hint="eastAsia"/>
                      <w:sz w:val="21"/>
                      <w:szCs w:val="21"/>
                    </w:rPr>
                    <w:t>加油车辆进出通道、消防通道</w:t>
                  </w:r>
                </w:p>
              </w:tc>
              <w:tc>
                <w:tcPr>
                  <w:tcW w:w="1858" w:type="dxa"/>
                  <w:tcBorders>
                    <w:tl2br w:val="nil"/>
                    <w:tr2bl w:val="nil"/>
                  </w:tcBorders>
                  <w:vAlign w:val="center"/>
                </w:tcPr>
                <w:p>
                  <w:pPr>
                    <w:spacing w:line="240" w:lineRule="auto"/>
                    <w:jc w:val="center"/>
                    <w:rPr>
                      <w:sz w:val="21"/>
                      <w:szCs w:val="21"/>
                      <w:highlight w:val="yellow"/>
                    </w:rPr>
                  </w:pPr>
                  <w:r>
                    <w:rPr>
                      <w:rFonts w:hint="eastAsia"/>
                      <w:sz w:val="21"/>
                      <w:szCs w:val="21"/>
                    </w:rPr>
                    <w:t>噪声、扬尘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650" w:type="dxa"/>
                  <w:vMerge w:val="continue"/>
                  <w:tcBorders>
                    <w:tl2br w:val="nil"/>
                    <w:tr2bl w:val="nil"/>
                  </w:tcBorders>
                  <w:vAlign w:val="center"/>
                </w:tcPr>
                <w:p>
                  <w:pPr>
                    <w:spacing w:line="240" w:lineRule="auto"/>
                    <w:jc w:val="center"/>
                    <w:rPr>
                      <w:sz w:val="21"/>
                      <w:szCs w:val="21"/>
                    </w:rPr>
                  </w:pPr>
                </w:p>
              </w:tc>
              <w:tc>
                <w:tcPr>
                  <w:tcW w:w="1605" w:type="dxa"/>
                  <w:tcBorders>
                    <w:tl2br w:val="nil"/>
                    <w:tr2bl w:val="nil"/>
                  </w:tcBorders>
                  <w:vAlign w:val="center"/>
                </w:tcPr>
                <w:p>
                  <w:pPr>
                    <w:spacing w:line="240" w:lineRule="auto"/>
                    <w:jc w:val="center"/>
                    <w:rPr>
                      <w:sz w:val="21"/>
                      <w:szCs w:val="21"/>
                    </w:rPr>
                  </w:pPr>
                  <w:r>
                    <w:rPr>
                      <w:sz w:val="21"/>
                      <w:szCs w:val="21"/>
                    </w:rPr>
                    <w:t>消防系统</w:t>
                  </w:r>
                </w:p>
              </w:tc>
              <w:tc>
                <w:tcPr>
                  <w:tcW w:w="4747" w:type="dxa"/>
                  <w:tcBorders>
                    <w:tl2br w:val="nil"/>
                    <w:tr2bl w:val="nil"/>
                  </w:tcBorders>
                  <w:vAlign w:val="center"/>
                </w:tcPr>
                <w:p>
                  <w:pPr>
                    <w:spacing w:line="240" w:lineRule="auto"/>
                    <w:rPr>
                      <w:sz w:val="21"/>
                      <w:szCs w:val="21"/>
                    </w:rPr>
                  </w:pPr>
                  <w:r>
                    <w:rPr>
                      <w:rFonts w:hint="eastAsia"/>
                      <w:sz w:val="21"/>
                      <w:szCs w:val="21"/>
                    </w:rPr>
                    <w:t>按规范要求配备一定数量的消防设施，</w:t>
                  </w:r>
                  <w:r>
                    <w:rPr>
                      <w:sz w:val="21"/>
                      <w:szCs w:val="21"/>
                    </w:rPr>
                    <w:t>灭火器材</w:t>
                  </w:r>
                  <w:r>
                    <w:rPr>
                      <w:rFonts w:hint="eastAsia"/>
                      <w:sz w:val="21"/>
                      <w:szCs w:val="21"/>
                    </w:rPr>
                    <w:t>、建消防砂池</w:t>
                  </w:r>
                </w:p>
              </w:tc>
              <w:tc>
                <w:tcPr>
                  <w:tcW w:w="1858" w:type="dxa"/>
                  <w:tcBorders>
                    <w:tl2br w:val="nil"/>
                    <w:tr2bl w:val="nil"/>
                  </w:tcBorders>
                  <w:vAlign w:val="center"/>
                </w:tcPr>
                <w:p>
                  <w:pPr>
                    <w:spacing w:line="240" w:lineRule="auto"/>
                    <w:jc w:val="center"/>
                    <w:rPr>
                      <w:sz w:val="21"/>
                      <w:szCs w:val="21"/>
                    </w:rPr>
                  </w:pPr>
                  <w:r>
                    <w:rPr>
                      <w:rFonts w:hint="eastAsia"/>
                      <w:sz w:val="21"/>
                      <w:szCs w:val="21"/>
                    </w:rPr>
                    <w:t>/</w:t>
                  </w:r>
                </w:p>
              </w:tc>
            </w:tr>
          </w:tbl>
          <w:p>
            <w:pPr>
              <w:spacing w:line="240" w:lineRule="auto"/>
              <w:jc w:val="center"/>
              <w:rPr>
                <w:b/>
                <w:bCs/>
                <w:sz w:val="21"/>
                <w:szCs w:val="20"/>
              </w:rPr>
            </w:pPr>
            <w:r>
              <w:rPr>
                <w:rFonts w:hint="eastAsia"/>
                <w:b/>
                <w:bCs/>
                <w:sz w:val="21"/>
                <w:szCs w:val="20"/>
              </w:rPr>
              <w:t>表1-2 主要生产设备及消防设施表</w:t>
            </w:r>
          </w:p>
          <w:tbl>
            <w:tblPr>
              <w:tblStyle w:val="17"/>
              <w:tblpPr w:leftFromText="180" w:rightFromText="180" w:vertAnchor="text" w:horzAnchor="page" w:tblpXSpec="center" w:tblpY="121"/>
              <w:tblOverlap w:val="never"/>
              <w:tblW w:w="880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395"/>
              <w:gridCol w:w="1940"/>
              <w:gridCol w:w="1510"/>
              <w:gridCol w:w="27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800" w:type="dxa"/>
                  <w:gridSpan w:val="5"/>
                  <w:tcBorders>
                    <w:tl2br w:val="nil"/>
                    <w:tr2bl w:val="nil"/>
                  </w:tcBorders>
                  <w:vAlign w:val="center"/>
                </w:tcPr>
                <w:p>
                  <w:pPr>
                    <w:spacing w:line="240" w:lineRule="auto"/>
                    <w:jc w:val="left"/>
                    <w:rPr>
                      <w:sz w:val="21"/>
                      <w:szCs w:val="21"/>
                    </w:rPr>
                  </w:pPr>
                  <w:r>
                    <w:rPr>
                      <w:rFonts w:hint="eastAsia"/>
                      <w:sz w:val="21"/>
                      <w:szCs w:val="21"/>
                    </w:rPr>
                    <w:t>一、主要设备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554" w:type="dxa"/>
                  <w:gridSpan w:val="2"/>
                  <w:tcBorders>
                    <w:tl2br w:val="nil"/>
                    <w:tr2bl w:val="nil"/>
                  </w:tcBorders>
                  <w:vAlign w:val="center"/>
                </w:tcPr>
                <w:p>
                  <w:pPr>
                    <w:spacing w:line="240" w:lineRule="auto"/>
                    <w:jc w:val="center"/>
                    <w:rPr>
                      <w:sz w:val="21"/>
                      <w:szCs w:val="21"/>
                    </w:rPr>
                  </w:pPr>
                  <w:r>
                    <w:rPr>
                      <w:sz w:val="21"/>
                      <w:szCs w:val="21"/>
                    </w:rPr>
                    <w:t>设备名称</w:t>
                  </w:r>
                </w:p>
              </w:tc>
              <w:tc>
                <w:tcPr>
                  <w:tcW w:w="1940" w:type="dxa"/>
                  <w:tcBorders>
                    <w:tl2br w:val="nil"/>
                    <w:tr2bl w:val="nil"/>
                  </w:tcBorders>
                  <w:vAlign w:val="center"/>
                </w:tcPr>
                <w:p>
                  <w:pPr>
                    <w:spacing w:line="240" w:lineRule="auto"/>
                    <w:jc w:val="center"/>
                    <w:rPr>
                      <w:sz w:val="21"/>
                      <w:szCs w:val="21"/>
                    </w:rPr>
                  </w:pPr>
                  <w:r>
                    <w:rPr>
                      <w:sz w:val="21"/>
                      <w:szCs w:val="21"/>
                    </w:rPr>
                    <w:t>规格</w:t>
                  </w:r>
                  <w:r>
                    <w:rPr>
                      <w:rFonts w:hint="eastAsia"/>
                      <w:sz w:val="21"/>
                      <w:szCs w:val="21"/>
                    </w:rPr>
                    <w:t>、型号</w:t>
                  </w:r>
                </w:p>
              </w:tc>
              <w:tc>
                <w:tcPr>
                  <w:tcW w:w="1510" w:type="dxa"/>
                  <w:tcBorders>
                    <w:tl2br w:val="nil"/>
                    <w:tr2bl w:val="nil"/>
                  </w:tcBorders>
                  <w:vAlign w:val="center"/>
                </w:tcPr>
                <w:p>
                  <w:pPr>
                    <w:spacing w:line="240" w:lineRule="auto"/>
                    <w:jc w:val="center"/>
                    <w:rPr>
                      <w:sz w:val="21"/>
                      <w:szCs w:val="21"/>
                    </w:rPr>
                  </w:pPr>
                  <w:r>
                    <w:rPr>
                      <w:sz w:val="21"/>
                      <w:szCs w:val="21"/>
                    </w:rPr>
                    <w:t>数量</w:t>
                  </w:r>
                </w:p>
              </w:tc>
              <w:tc>
                <w:tcPr>
                  <w:tcW w:w="2796" w:type="dxa"/>
                  <w:tcBorders>
                    <w:tl2br w:val="nil"/>
                    <w:tr2bl w:val="nil"/>
                  </w:tcBorders>
                  <w:vAlign w:val="center"/>
                </w:tcPr>
                <w:p>
                  <w:pPr>
                    <w:spacing w:line="240" w:lineRule="auto"/>
                    <w:jc w:val="center"/>
                    <w:rPr>
                      <w:sz w:val="21"/>
                      <w:szCs w:val="21"/>
                    </w:rPr>
                  </w:pPr>
                  <w:r>
                    <w:rPr>
                      <w:rFonts w:hint="eastAsia"/>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9" w:type="dxa"/>
                  <w:vMerge w:val="restart"/>
                  <w:tcBorders>
                    <w:tl2br w:val="nil"/>
                    <w:tr2bl w:val="nil"/>
                  </w:tcBorders>
                  <w:vAlign w:val="center"/>
                </w:tcPr>
                <w:p>
                  <w:pPr>
                    <w:spacing w:line="240" w:lineRule="auto"/>
                    <w:jc w:val="center"/>
                    <w:rPr>
                      <w:sz w:val="21"/>
                      <w:szCs w:val="21"/>
                    </w:rPr>
                  </w:pPr>
                  <w:r>
                    <w:rPr>
                      <w:rFonts w:hint="eastAsia"/>
                      <w:sz w:val="21"/>
                      <w:szCs w:val="21"/>
                    </w:rPr>
                    <w:t>加油机</w:t>
                  </w:r>
                </w:p>
              </w:tc>
              <w:tc>
                <w:tcPr>
                  <w:tcW w:w="1395" w:type="dxa"/>
                  <w:tcBorders>
                    <w:tl2br w:val="nil"/>
                    <w:tr2bl w:val="nil"/>
                  </w:tcBorders>
                  <w:vAlign w:val="center"/>
                </w:tcPr>
                <w:p>
                  <w:pPr>
                    <w:spacing w:line="240" w:lineRule="auto"/>
                    <w:jc w:val="center"/>
                    <w:rPr>
                      <w:sz w:val="21"/>
                      <w:szCs w:val="21"/>
                    </w:rPr>
                  </w:pPr>
                  <w:r>
                    <w:rPr>
                      <w:rFonts w:hint="eastAsia"/>
                      <w:sz w:val="21"/>
                      <w:szCs w:val="21"/>
                    </w:rPr>
                    <w:t>0#</w:t>
                  </w:r>
                </w:p>
              </w:tc>
              <w:tc>
                <w:tcPr>
                  <w:tcW w:w="1940" w:type="dxa"/>
                  <w:tcBorders>
                    <w:tl2br w:val="nil"/>
                    <w:tr2bl w:val="nil"/>
                  </w:tcBorders>
                  <w:vAlign w:val="center"/>
                </w:tcPr>
                <w:p>
                  <w:pPr>
                    <w:spacing w:line="240" w:lineRule="auto"/>
                    <w:jc w:val="center"/>
                    <w:rPr>
                      <w:sz w:val="21"/>
                      <w:szCs w:val="21"/>
                    </w:rPr>
                  </w:pPr>
                  <w:r>
                    <w:rPr>
                      <w:rFonts w:hint="eastAsia"/>
                      <w:sz w:val="21"/>
                      <w:szCs w:val="21"/>
                    </w:rPr>
                    <w:t>单枪单油品半自助</w:t>
                  </w:r>
                </w:p>
              </w:tc>
              <w:tc>
                <w:tcPr>
                  <w:tcW w:w="1510" w:type="dxa"/>
                  <w:tcBorders>
                    <w:tl2br w:val="nil"/>
                    <w:tr2bl w:val="nil"/>
                  </w:tcBorders>
                  <w:vAlign w:val="center"/>
                </w:tcPr>
                <w:p>
                  <w:pPr>
                    <w:spacing w:line="240" w:lineRule="auto"/>
                    <w:jc w:val="center"/>
                    <w:rPr>
                      <w:sz w:val="21"/>
                      <w:szCs w:val="21"/>
                    </w:rPr>
                  </w:pPr>
                  <w:r>
                    <w:rPr>
                      <w:rFonts w:hint="eastAsia"/>
                      <w:sz w:val="21"/>
                      <w:szCs w:val="21"/>
                    </w:rPr>
                    <w:t>2台</w:t>
                  </w:r>
                </w:p>
              </w:tc>
              <w:tc>
                <w:tcPr>
                  <w:tcW w:w="2796" w:type="dxa"/>
                  <w:tcBorders>
                    <w:tl2br w:val="nil"/>
                    <w:tr2bl w:val="nil"/>
                  </w:tcBorders>
                  <w:vAlign w:val="center"/>
                </w:tcPr>
                <w:p>
                  <w:pPr>
                    <w:spacing w:line="240" w:lineRule="auto"/>
                    <w:jc w:val="center"/>
                    <w:rPr>
                      <w:sz w:val="21"/>
                      <w:szCs w:val="21"/>
                    </w:rPr>
                  </w:pPr>
                  <w:r>
                    <w:rPr>
                      <w:rFonts w:hint="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9" w:type="dxa"/>
                  <w:vMerge w:val="continue"/>
                  <w:tcBorders>
                    <w:tl2br w:val="nil"/>
                    <w:tr2bl w:val="nil"/>
                  </w:tcBorders>
                  <w:vAlign w:val="center"/>
                </w:tcPr>
                <w:p>
                  <w:pPr>
                    <w:spacing w:line="240" w:lineRule="auto"/>
                    <w:jc w:val="center"/>
                    <w:rPr>
                      <w:sz w:val="21"/>
                      <w:szCs w:val="21"/>
                    </w:rPr>
                  </w:pPr>
                </w:p>
              </w:tc>
              <w:tc>
                <w:tcPr>
                  <w:tcW w:w="1395" w:type="dxa"/>
                  <w:tcBorders>
                    <w:tl2br w:val="nil"/>
                    <w:tr2bl w:val="nil"/>
                  </w:tcBorders>
                  <w:vAlign w:val="center"/>
                </w:tcPr>
                <w:p>
                  <w:pPr>
                    <w:spacing w:line="240" w:lineRule="auto"/>
                    <w:jc w:val="center"/>
                    <w:rPr>
                      <w:sz w:val="21"/>
                      <w:szCs w:val="21"/>
                    </w:rPr>
                  </w:pPr>
                  <w:r>
                    <w:rPr>
                      <w:rFonts w:hint="eastAsia"/>
                      <w:sz w:val="21"/>
                      <w:szCs w:val="21"/>
                    </w:rPr>
                    <w:t>95#</w:t>
                  </w:r>
                </w:p>
              </w:tc>
              <w:tc>
                <w:tcPr>
                  <w:tcW w:w="1940" w:type="dxa"/>
                  <w:tcBorders>
                    <w:tl2br w:val="nil"/>
                    <w:tr2bl w:val="nil"/>
                  </w:tcBorders>
                  <w:vAlign w:val="center"/>
                </w:tcPr>
                <w:p>
                  <w:pPr>
                    <w:spacing w:line="240" w:lineRule="auto"/>
                    <w:jc w:val="center"/>
                    <w:rPr>
                      <w:sz w:val="21"/>
                      <w:szCs w:val="21"/>
                    </w:rPr>
                  </w:pPr>
                  <w:r>
                    <w:rPr>
                      <w:rFonts w:hint="eastAsia"/>
                      <w:sz w:val="21"/>
                      <w:szCs w:val="21"/>
                    </w:rPr>
                    <w:t>单枪单油品半自助</w:t>
                  </w:r>
                </w:p>
              </w:tc>
              <w:tc>
                <w:tcPr>
                  <w:tcW w:w="1510" w:type="dxa"/>
                  <w:tcBorders>
                    <w:tl2br w:val="nil"/>
                    <w:tr2bl w:val="nil"/>
                  </w:tcBorders>
                  <w:vAlign w:val="center"/>
                </w:tcPr>
                <w:p>
                  <w:pPr>
                    <w:spacing w:line="240" w:lineRule="auto"/>
                    <w:jc w:val="center"/>
                    <w:rPr>
                      <w:sz w:val="21"/>
                      <w:szCs w:val="21"/>
                    </w:rPr>
                  </w:pPr>
                  <w:r>
                    <w:rPr>
                      <w:rFonts w:hint="eastAsia"/>
                      <w:sz w:val="21"/>
                      <w:szCs w:val="21"/>
                    </w:rPr>
                    <w:t>1台</w:t>
                  </w:r>
                </w:p>
              </w:tc>
              <w:tc>
                <w:tcPr>
                  <w:tcW w:w="2796" w:type="dxa"/>
                  <w:tcBorders>
                    <w:tl2br w:val="nil"/>
                    <w:tr2bl w:val="nil"/>
                  </w:tcBorders>
                  <w:vAlign w:val="center"/>
                </w:tcPr>
                <w:p>
                  <w:pPr>
                    <w:spacing w:line="240" w:lineRule="auto"/>
                    <w:jc w:val="center"/>
                    <w:rPr>
                      <w:sz w:val="21"/>
                      <w:szCs w:val="21"/>
                    </w:rPr>
                  </w:pPr>
                  <w:r>
                    <w:rPr>
                      <w:rFonts w:hint="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9" w:type="dxa"/>
                  <w:vMerge w:val="restart"/>
                  <w:tcBorders>
                    <w:tl2br w:val="nil"/>
                    <w:tr2bl w:val="nil"/>
                  </w:tcBorders>
                  <w:vAlign w:val="center"/>
                </w:tcPr>
                <w:p>
                  <w:pPr>
                    <w:spacing w:line="240" w:lineRule="auto"/>
                    <w:jc w:val="center"/>
                    <w:rPr>
                      <w:sz w:val="21"/>
                      <w:szCs w:val="21"/>
                    </w:rPr>
                  </w:pPr>
                  <w:r>
                    <w:rPr>
                      <w:rFonts w:hint="eastAsia"/>
                      <w:sz w:val="21"/>
                      <w:szCs w:val="21"/>
                    </w:rPr>
                    <w:t>储油罐</w:t>
                  </w:r>
                </w:p>
              </w:tc>
              <w:tc>
                <w:tcPr>
                  <w:tcW w:w="1395" w:type="dxa"/>
                  <w:tcBorders>
                    <w:tl2br w:val="nil"/>
                    <w:tr2bl w:val="nil"/>
                  </w:tcBorders>
                  <w:vAlign w:val="center"/>
                </w:tcPr>
                <w:p>
                  <w:pPr>
                    <w:spacing w:line="240" w:lineRule="auto"/>
                    <w:jc w:val="center"/>
                    <w:rPr>
                      <w:sz w:val="21"/>
                      <w:szCs w:val="21"/>
                    </w:rPr>
                  </w:pPr>
                  <w:r>
                    <w:rPr>
                      <w:rFonts w:hint="eastAsia"/>
                      <w:sz w:val="21"/>
                      <w:szCs w:val="21"/>
                    </w:rPr>
                    <w:t>0#</w:t>
                  </w:r>
                </w:p>
              </w:tc>
              <w:tc>
                <w:tcPr>
                  <w:tcW w:w="1940" w:type="dxa"/>
                  <w:tcBorders>
                    <w:tl2br w:val="nil"/>
                    <w:tr2bl w:val="nil"/>
                  </w:tcBorders>
                  <w:vAlign w:val="center"/>
                </w:tcPr>
                <w:p>
                  <w:pPr>
                    <w:spacing w:line="240" w:lineRule="auto"/>
                    <w:jc w:val="center"/>
                    <w:rPr>
                      <w:sz w:val="21"/>
                      <w:szCs w:val="21"/>
                    </w:rPr>
                  </w:pPr>
                  <w:r>
                    <w:rPr>
                      <w:rFonts w:hint="eastAsia"/>
                      <w:sz w:val="21"/>
                      <w:szCs w:val="21"/>
                    </w:rPr>
                    <w:t>13m</w:t>
                  </w:r>
                  <w:r>
                    <w:rPr>
                      <w:rFonts w:hint="eastAsia"/>
                      <w:sz w:val="21"/>
                      <w:szCs w:val="21"/>
                      <w:vertAlign w:val="superscript"/>
                    </w:rPr>
                    <w:t>3</w:t>
                  </w:r>
                </w:p>
              </w:tc>
              <w:tc>
                <w:tcPr>
                  <w:tcW w:w="1510" w:type="dxa"/>
                  <w:tcBorders>
                    <w:tl2br w:val="nil"/>
                    <w:tr2bl w:val="nil"/>
                  </w:tcBorders>
                  <w:vAlign w:val="center"/>
                </w:tcPr>
                <w:p>
                  <w:pPr>
                    <w:spacing w:line="240" w:lineRule="auto"/>
                    <w:jc w:val="center"/>
                    <w:rPr>
                      <w:sz w:val="21"/>
                      <w:szCs w:val="21"/>
                    </w:rPr>
                  </w:pPr>
                  <w:r>
                    <w:rPr>
                      <w:rFonts w:hint="eastAsia"/>
                      <w:sz w:val="21"/>
                      <w:szCs w:val="21"/>
                    </w:rPr>
                    <w:t>1个</w:t>
                  </w:r>
                </w:p>
              </w:tc>
              <w:tc>
                <w:tcPr>
                  <w:tcW w:w="2796" w:type="dxa"/>
                  <w:tcBorders>
                    <w:tl2br w:val="nil"/>
                    <w:tr2bl w:val="nil"/>
                  </w:tcBorders>
                  <w:vAlign w:val="center"/>
                </w:tcPr>
                <w:p>
                  <w:pPr>
                    <w:spacing w:line="240" w:lineRule="auto"/>
                    <w:jc w:val="center"/>
                    <w:rPr>
                      <w:sz w:val="21"/>
                      <w:szCs w:val="21"/>
                    </w:rPr>
                  </w:pPr>
                  <w:r>
                    <w:rPr>
                      <w:rFonts w:hint="eastAsia"/>
                      <w:sz w:val="21"/>
                      <w:szCs w:val="21"/>
                    </w:rPr>
                    <w:t>柴油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9" w:type="dxa"/>
                  <w:vMerge w:val="continue"/>
                  <w:tcBorders>
                    <w:tl2br w:val="nil"/>
                    <w:tr2bl w:val="nil"/>
                  </w:tcBorders>
                  <w:vAlign w:val="center"/>
                </w:tcPr>
                <w:p>
                  <w:pPr>
                    <w:spacing w:line="240" w:lineRule="auto"/>
                    <w:jc w:val="center"/>
                    <w:rPr>
                      <w:sz w:val="21"/>
                      <w:szCs w:val="21"/>
                    </w:rPr>
                  </w:pPr>
                </w:p>
              </w:tc>
              <w:tc>
                <w:tcPr>
                  <w:tcW w:w="1395" w:type="dxa"/>
                  <w:tcBorders>
                    <w:tl2br w:val="nil"/>
                    <w:tr2bl w:val="nil"/>
                  </w:tcBorders>
                  <w:vAlign w:val="center"/>
                </w:tcPr>
                <w:p>
                  <w:pPr>
                    <w:spacing w:line="240" w:lineRule="auto"/>
                    <w:jc w:val="center"/>
                    <w:rPr>
                      <w:sz w:val="21"/>
                      <w:szCs w:val="21"/>
                    </w:rPr>
                  </w:pPr>
                  <w:r>
                    <w:rPr>
                      <w:rFonts w:hint="eastAsia"/>
                      <w:sz w:val="21"/>
                      <w:szCs w:val="21"/>
                    </w:rPr>
                    <w:t>95#</w:t>
                  </w:r>
                </w:p>
              </w:tc>
              <w:tc>
                <w:tcPr>
                  <w:tcW w:w="1940" w:type="dxa"/>
                  <w:tcBorders>
                    <w:tl2br w:val="nil"/>
                    <w:tr2bl w:val="nil"/>
                  </w:tcBorders>
                  <w:vAlign w:val="center"/>
                </w:tcPr>
                <w:p>
                  <w:pPr>
                    <w:spacing w:line="240" w:lineRule="auto"/>
                    <w:jc w:val="center"/>
                    <w:rPr>
                      <w:sz w:val="21"/>
                      <w:szCs w:val="21"/>
                    </w:rPr>
                  </w:pPr>
                  <w:r>
                    <w:rPr>
                      <w:rFonts w:hint="eastAsia"/>
                      <w:sz w:val="21"/>
                      <w:szCs w:val="21"/>
                    </w:rPr>
                    <w:t>15m</w:t>
                  </w:r>
                  <w:r>
                    <w:rPr>
                      <w:rFonts w:hint="eastAsia"/>
                      <w:sz w:val="21"/>
                      <w:szCs w:val="21"/>
                      <w:vertAlign w:val="superscript"/>
                    </w:rPr>
                    <w:t>3</w:t>
                  </w:r>
                </w:p>
              </w:tc>
              <w:tc>
                <w:tcPr>
                  <w:tcW w:w="1510" w:type="dxa"/>
                  <w:tcBorders>
                    <w:tl2br w:val="nil"/>
                    <w:tr2bl w:val="nil"/>
                  </w:tcBorders>
                  <w:vAlign w:val="center"/>
                </w:tcPr>
                <w:p>
                  <w:pPr>
                    <w:spacing w:line="240" w:lineRule="auto"/>
                    <w:jc w:val="center"/>
                    <w:rPr>
                      <w:sz w:val="21"/>
                      <w:szCs w:val="21"/>
                    </w:rPr>
                  </w:pPr>
                  <w:r>
                    <w:rPr>
                      <w:rFonts w:hint="eastAsia"/>
                      <w:sz w:val="21"/>
                      <w:szCs w:val="21"/>
                    </w:rPr>
                    <w:t>1个</w:t>
                  </w:r>
                </w:p>
              </w:tc>
              <w:tc>
                <w:tcPr>
                  <w:tcW w:w="2796" w:type="dxa"/>
                  <w:tcBorders>
                    <w:tl2br w:val="nil"/>
                    <w:tr2bl w:val="nil"/>
                  </w:tcBorders>
                  <w:vAlign w:val="center"/>
                </w:tcPr>
                <w:p>
                  <w:pPr>
                    <w:spacing w:line="240" w:lineRule="auto"/>
                    <w:jc w:val="center"/>
                    <w:rPr>
                      <w:sz w:val="21"/>
                      <w:szCs w:val="21"/>
                    </w:rPr>
                  </w:pPr>
                  <w:r>
                    <w:rPr>
                      <w:rFonts w:hint="eastAsia"/>
                      <w:sz w:val="21"/>
                      <w:szCs w:val="21"/>
                    </w:rPr>
                    <w:t>汽油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800" w:type="dxa"/>
                  <w:gridSpan w:val="5"/>
                  <w:tcBorders>
                    <w:tl2br w:val="nil"/>
                    <w:tr2bl w:val="nil"/>
                  </w:tcBorders>
                  <w:vAlign w:val="center"/>
                </w:tcPr>
                <w:p>
                  <w:pPr>
                    <w:spacing w:line="240" w:lineRule="auto"/>
                    <w:jc w:val="left"/>
                    <w:rPr>
                      <w:sz w:val="21"/>
                      <w:szCs w:val="21"/>
                    </w:rPr>
                  </w:pPr>
                  <w:r>
                    <w:rPr>
                      <w:rFonts w:hint="eastAsia"/>
                      <w:sz w:val="21"/>
                      <w:szCs w:val="21"/>
                    </w:rPr>
                    <w:t>二、消防设施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554" w:type="dxa"/>
                  <w:gridSpan w:val="2"/>
                  <w:tcBorders>
                    <w:tl2br w:val="nil"/>
                    <w:tr2bl w:val="nil"/>
                  </w:tcBorders>
                  <w:vAlign w:val="center"/>
                </w:tcPr>
                <w:p>
                  <w:pPr>
                    <w:spacing w:line="240" w:lineRule="auto"/>
                    <w:jc w:val="center"/>
                    <w:rPr>
                      <w:sz w:val="21"/>
                      <w:szCs w:val="21"/>
                    </w:rPr>
                  </w:pPr>
                  <w:r>
                    <w:rPr>
                      <w:rFonts w:hint="eastAsia"/>
                      <w:sz w:val="21"/>
                      <w:szCs w:val="21"/>
                    </w:rPr>
                    <w:t>手提式干粉灭火器</w:t>
                  </w:r>
                </w:p>
              </w:tc>
              <w:tc>
                <w:tcPr>
                  <w:tcW w:w="1940" w:type="dxa"/>
                  <w:tcBorders>
                    <w:tl2br w:val="nil"/>
                    <w:tr2bl w:val="nil"/>
                  </w:tcBorders>
                  <w:vAlign w:val="center"/>
                </w:tcPr>
                <w:p>
                  <w:pPr>
                    <w:spacing w:line="240" w:lineRule="auto"/>
                    <w:jc w:val="center"/>
                    <w:rPr>
                      <w:sz w:val="21"/>
                      <w:szCs w:val="21"/>
                    </w:rPr>
                  </w:pPr>
                  <w:r>
                    <w:rPr>
                      <w:rFonts w:hint="eastAsia"/>
                      <w:sz w:val="21"/>
                      <w:szCs w:val="21"/>
                    </w:rPr>
                    <w:t>4kg</w:t>
                  </w:r>
                </w:p>
              </w:tc>
              <w:tc>
                <w:tcPr>
                  <w:tcW w:w="1510" w:type="dxa"/>
                  <w:tcBorders>
                    <w:tl2br w:val="nil"/>
                    <w:tr2bl w:val="nil"/>
                  </w:tcBorders>
                  <w:vAlign w:val="center"/>
                </w:tcPr>
                <w:p>
                  <w:pPr>
                    <w:spacing w:line="240" w:lineRule="auto"/>
                    <w:jc w:val="center"/>
                    <w:rPr>
                      <w:sz w:val="21"/>
                      <w:szCs w:val="21"/>
                    </w:rPr>
                  </w:pPr>
                  <w:r>
                    <w:rPr>
                      <w:rFonts w:hint="eastAsia"/>
                      <w:sz w:val="21"/>
                      <w:szCs w:val="21"/>
                    </w:rPr>
                    <w:t>6个</w:t>
                  </w:r>
                </w:p>
              </w:tc>
              <w:tc>
                <w:tcPr>
                  <w:tcW w:w="2796" w:type="dxa"/>
                  <w:tcBorders>
                    <w:tl2br w:val="nil"/>
                    <w:tr2bl w:val="nil"/>
                  </w:tcBorders>
                  <w:vAlign w:val="center"/>
                </w:tcPr>
                <w:p>
                  <w:pPr>
                    <w:spacing w:line="240" w:lineRule="auto"/>
                    <w:jc w:val="center"/>
                    <w:rPr>
                      <w:sz w:val="21"/>
                      <w:szCs w:val="21"/>
                    </w:rPr>
                  </w:pPr>
                  <w:r>
                    <w:rPr>
                      <w:rFonts w:hint="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554" w:type="dxa"/>
                  <w:gridSpan w:val="2"/>
                  <w:tcBorders>
                    <w:tl2br w:val="nil"/>
                    <w:tr2bl w:val="nil"/>
                  </w:tcBorders>
                  <w:vAlign w:val="center"/>
                </w:tcPr>
                <w:p>
                  <w:pPr>
                    <w:spacing w:line="240" w:lineRule="auto"/>
                    <w:jc w:val="center"/>
                    <w:rPr>
                      <w:sz w:val="21"/>
                      <w:szCs w:val="21"/>
                    </w:rPr>
                  </w:pPr>
                  <w:r>
                    <w:rPr>
                      <w:rFonts w:hint="eastAsia"/>
                      <w:sz w:val="21"/>
                      <w:szCs w:val="21"/>
                    </w:rPr>
                    <w:t>推车式干粉灭火器</w:t>
                  </w:r>
                </w:p>
              </w:tc>
              <w:tc>
                <w:tcPr>
                  <w:tcW w:w="1940" w:type="dxa"/>
                  <w:tcBorders>
                    <w:tl2br w:val="nil"/>
                    <w:tr2bl w:val="nil"/>
                  </w:tcBorders>
                  <w:vAlign w:val="center"/>
                </w:tcPr>
                <w:p>
                  <w:pPr>
                    <w:spacing w:line="240" w:lineRule="auto"/>
                    <w:jc w:val="center"/>
                    <w:rPr>
                      <w:sz w:val="21"/>
                      <w:szCs w:val="21"/>
                    </w:rPr>
                  </w:pPr>
                  <w:r>
                    <w:rPr>
                      <w:rFonts w:hint="eastAsia"/>
                      <w:sz w:val="21"/>
                      <w:szCs w:val="21"/>
                    </w:rPr>
                    <w:t>35kg</w:t>
                  </w:r>
                </w:p>
              </w:tc>
              <w:tc>
                <w:tcPr>
                  <w:tcW w:w="1510" w:type="dxa"/>
                  <w:tcBorders>
                    <w:tl2br w:val="nil"/>
                    <w:tr2bl w:val="nil"/>
                  </w:tcBorders>
                  <w:vAlign w:val="center"/>
                </w:tcPr>
                <w:p>
                  <w:pPr>
                    <w:spacing w:line="240" w:lineRule="auto"/>
                    <w:jc w:val="center"/>
                    <w:rPr>
                      <w:sz w:val="21"/>
                      <w:szCs w:val="21"/>
                    </w:rPr>
                  </w:pPr>
                  <w:r>
                    <w:rPr>
                      <w:rFonts w:hint="eastAsia"/>
                      <w:sz w:val="21"/>
                      <w:szCs w:val="21"/>
                    </w:rPr>
                    <w:t>1个</w:t>
                  </w:r>
                </w:p>
              </w:tc>
              <w:tc>
                <w:tcPr>
                  <w:tcW w:w="2796" w:type="dxa"/>
                  <w:tcBorders>
                    <w:tl2br w:val="nil"/>
                    <w:tr2bl w:val="nil"/>
                  </w:tcBorders>
                  <w:vAlign w:val="center"/>
                </w:tcPr>
                <w:p>
                  <w:pPr>
                    <w:spacing w:line="240" w:lineRule="auto"/>
                    <w:jc w:val="center"/>
                    <w:rPr>
                      <w:sz w:val="21"/>
                      <w:szCs w:val="21"/>
                    </w:rPr>
                  </w:pPr>
                  <w:r>
                    <w:rPr>
                      <w:rFonts w:hint="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554" w:type="dxa"/>
                  <w:gridSpan w:val="2"/>
                  <w:tcBorders>
                    <w:tl2br w:val="nil"/>
                    <w:tr2bl w:val="nil"/>
                  </w:tcBorders>
                  <w:vAlign w:val="center"/>
                </w:tcPr>
                <w:p>
                  <w:pPr>
                    <w:spacing w:line="240" w:lineRule="auto"/>
                    <w:jc w:val="center"/>
                    <w:rPr>
                      <w:sz w:val="21"/>
                      <w:szCs w:val="21"/>
                    </w:rPr>
                  </w:pPr>
                  <w:r>
                    <w:rPr>
                      <w:rFonts w:hint="eastAsia"/>
                      <w:sz w:val="21"/>
                      <w:szCs w:val="21"/>
                    </w:rPr>
                    <w:t>灭火毯</w:t>
                  </w:r>
                </w:p>
              </w:tc>
              <w:tc>
                <w:tcPr>
                  <w:tcW w:w="1940" w:type="dxa"/>
                  <w:tcBorders>
                    <w:tl2br w:val="nil"/>
                    <w:tr2bl w:val="nil"/>
                  </w:tcBorders>
                  <w:vAlign w:val="center"/>
                </w:tcPr>
                <w:p>
                  <w:pPr>
                    <w:spacing w:line="240" w:lineRule="auto"/>
                    <w:jc w:val="center"/>
                    <w:rPr>
                      <w:sz w:val="21"/>
                      <w:szCs w:val="21"/>
                    </w:rPr>
                  </w:pPr>
                </w:p>
              </w:tc>
              <w:tc>
                <w:tcPr>
                  <w:tcW w:w="1510" w:type="dxa"/>
                  <w:tcBorders>
                    <w:tl2br w:val="nil"/>
                    <w:tr2bl w:val="nil"/>
                  </w:tcBorders>
                  <w:vAlign w:val="center"/>
                </w:tcPr>
                <w:p>
                  <w:pPr>
                    <w:spacing w:line="240" w:lineRule="auto"/>
                    <w:jc w:val="center"/>
                    <w:rPr>
                      <w:sz w:val="21"/>
                      <w:szCs w:val="21"/>
                    </w:rPr>
                  </w:pPr>
                  <w:r>
                    <w:rPr>
                      <w:rFonts w:hint="eastAsia"/>
                      <w:sz w:val="21"/>
                      <w:szCs w:val="21"/>
                    </w:rPr>
                    <w:t>3床</w:t>
                  </w:r>
                </w:p>
              </w:tc>
              <w:tc>
                <w:tcPr>
                  <w:tcW w:w="2796" w:type="dxa"/>
                  <w:tcBorders>
                    <w:tl2br w:val="nil"/>
                    <w:tr2bl w:val="nil"/>
                  </w:tcBorders>
                  <w:vAlign w:val="center"/>
                </w:tcPr>
                <w:p>
                  <w:pPr>
                    <w:spacing w:line="240" w:lineRule="auto"/>
                    <w:jc w:val="center"/>
                    <w:rPr>
                      <w:sz w:val="21"/>
                      <w:szCs w:val="21"/>
                    </w:rPr>
                  </w:pPr>
                  <w:r>
                    <w:rPr>
                      <w:rFonts w:hint="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554" w:type="dxa"/>
                  <w:gridSpan w:val="2"/>
                  <w:tcBorders>
                    <w:tl2br w:val="nil"/>
                    <w:tr2bl w:val="nil"/>
                  </w:tcBorders>
                  <w:vAlign w:val="center"/>
                </w:tcPr>
                <w:p>
                  <w:pPr>
                    <w:spacing w:line="240" w:lineRule="auto"/>
                    <w:jc w:val="center"/>
                    <w:rPr>
                      <w:sz w:val="21"/>
                      <w:szCs w:val="21"/>
                    </w:rPr>
                  </w:pPr>
                  <w:r>
                    <w:rPr>
                      <w:rFonts w:hint="eastAsia"/>
                      <w:sz w:val="21"/>
                      <w:szCs w:val="21"/>
                    </w:rPr>
                    <w:t>消防砂池</w:t>
                  </w:r>
                </w:p>
              </w:tc>
              <w:tc>
                <w:tcPr>
                  <w:tcW w:w="1940" w:type="dxa"/>
                  <w:tcBorders>
                    <w:tl2br w:val="nil"/>
                    <w:tr2bl w:val="nil"/>
                  </w:tcBorders>
                  <w:vAlign w:val="center"/>
                </w:tcPr>
                <w:p>
                  <w:pPr>
                    <w:spacing w:line="240" w:lineRule="auto"/>
                    <w:jc w:val="center"/>
                    <w:rPr>
                      <w:sz w:val="21"/>
                      <w:szCs w:val="21"/>
                    </w:rPr>
                  </w:pPr>
                </w:p>
              </w:tc>
              <w:tc>
                <w:tcPr>
                  <w:tcW w:w="1510" w:type="dxa"/>
                  <w:tcBorders>
                    <w:tl2br w:val="nil"/>
                    <w:tr2bl w:val="nil"/>
                  </w:tcBorders>
                  <w:vAlign w:val="center"/>
                </w:tcPr>
                <w:p>
                  <w:pPr>
                    <w:spacing w:line="240" w:lineRule="auto"/>
                    <w:jc w:val="center"/>
                    <w:rPr>
                      <w:sz w:val="21"/>
                      <w:szCs w:val="21"/>
                    </w:rPr>
                  </w:pPr>
                  <w:r>
                    <w:rPr>
                      <w:rFonts w:hint="eastAsia"/>
                      <w:sz w:val="21"/>
                      <w:szCs w:val="21"/>
                    </w:rPr>
                    <w:t>2m</w:t>
                  </w:r>
                  <w:r>
                    <w:rPr>
                      <w:rFonts w:hint="eastAsia"/>
                      <w:sz w:val="21"/>
                      <w:szCs w:val="21"/>
                      <w:vertAlign w:val="superscript"/>
                    </w:rPr>
                    <w:t>3</w:t>
                  </w:r>
                </w:p>
              </w:tc>
              <w:tc>
                <w:tcPr>
                  <w:tcW w:w="2796" w:type="dxa"/>
                  <w:tcBorders>
                    <w:tl2br w:val="nil"/>
                    <w:tr2bl w:val="nil"/>
                  </w:tcBorders>
                  <w:vAlign w:val="center"/>
                </w:tcPr>
                <w:p>
                  <w:pPr>
                    <w:spacing w:line="240" w:lineRule="auto"/>
                    <w:jc w:val="center"/>
                    <w:rPr>
                      <w:sz w:val="21"/>
                      <w:szCs w:val="21"/>
                    </w:rPr>
                  </w:pPr>
                  <w:r>
                    <w:rPr>
                      <w:rFonts w:hint="eastAsia"/>
                      <w:sz w:val="21"/>
                      <w:szCs w:val="21"/>
                    </w:rPr>
                    <w:t>/</w:t>
                  </w:r>
                </w:p>
              </w:tc>
            </w:tr>
          </w:tbl>
          <w:p>
            <w:pPr>
              <w:rPr>
                <w:b/>
                <w:bCs/>
              </w:rPr>
            </w:pPr>
            <w:r>
              <w:rPr>
                <w:rFonts w:hint="eastAsia"/>
                <w:b/>
                <w:bCs/>
              </w:rPr>
              <w:t>三、改扩建项目工程内容</w:t>
            </w:r>
          </w:p>
          <w:p>
            <w:pPr>
              <w:rPr>
                <w:b/>
                <w:bCs/>
              </w:rPr>
            </w:pPr>
            <w:r>
              <w:rPr>
                <w:rFonts w:hint="eastAsia"/>
                <w:b/>
                <w:bCs/>
              </w:rPr>
              <w:t>1、项目基本情况</w:t>
            </w:r>
          </w:p>
          <w:p>
            <w:pPr>
              <w:ind w:firstLine="480"/>
              <w:rPr>
                <w:rFonts w:ascii="宋体" w:hAnsi="宋体" w:cs="宋体"/>
                <w:szCs w:val="24"/>
              </w:rPr>
            </w:pPr>
            <w:r>
              <w:rPr>
                <w:rFonts w:hint="eastAsia"/>
              </w:rPr>
              <w:t>本项目在原地技改，位于株洲市清霞路320号清霞加油站</w:t>
            </w:r>
            <w:r>
              <w:rPr>
                <w:rFonts w:hint="eastAsia"/>
                <w:szCs w:val="24"/>
              </w:rPr>
              <w:t>，</w:t>
            </w:r>
            <w:r>
              <w:rPr>
                <w:rFonts w:hint="eastAsia" w:ascii="宋体" w:hAnsi="宋体" w:cs="宋体"/>
                <w:szCs w:val="24"/>
              </w:rPr>
              <w:t>本次改造拆除原油罐区，在站区车行道下新建2台FF型双层油罐，分别存储0#、95#油品，其中0#油罐30m³，95#油罐25m³，</w:t>
            </w:r>
            <w:r>
              <w:rPr>
                <w:rFonts w:hint="eastAsia" w:ascii="宋体" w:hAnsi="宋体" w:cs="宋体"/>
                <w:szCs w:val="24"/>
                <w:u w:val="wave"/>
              </w:rPr>
              <w:t>利旧安装3台单枪自吸泵加油机。重建加油站卸油、加油、通气工艺管道系统和加油站自控系统，</w:t>
            </w:r>
            <w:r>
              <w:rPr>
                <w:rFonts w:hint="eastAsia" w:ascii="宋体" w:hAnsi="宋体" w:cs="宋体"/>
                <w:szCs w:val="24"/>
                <w:u w:val="wave"/>
                <w:lang w:eastAsia="zh-CN"/>
              </w:rPr>
              <w:t>新建</w:t>
            </w:r>
            <w:r>
              <w:rPr>
                <w:rFonts w:hint="eastAsia" w:ascii="宋体" w:hAnsi="宋体" w:cs="宋体"/>
                <w:szCs w:val="24"/>
                <w:u w:val="wave"/>
              </w:rPr>
              <w:t>卸油和加油油气回收系统。</w:t>
            </w:r>
          </w:p>
          <w:p>
            <w:pPr>
              <w:ind w:firstLine="480"/>
            </w:pPr>
            <w:r>
              <w:rPr>
                <w:szCs w:val="24"/>
              </w:rPr>
              <w:t>加油站站房依托现有站房，为砖混结构，耐火等级为二级；储罐区布置在</w:t>
            </w:r>
            <w:r>
              <w:rPr>
                <w:rFonts w:hint="eastAsia"/>
                <w:szCs w:val="24"/>
              </w:rPr>
              <w:t>罩棚下方</w:t>
            </w:r>
            <w:r>
              <w:rPr>
                <w:szCs w:val="24"/>
              </w:rPr>
              <w:t>。附属用房位于</w:t>
            </w:r>
            <w:r>
              <w:rPr>
                <w:rFonts w:hint="eastAsia"/>
                <w:szCs w:val="24"/>
                <w:lang w:eastAsia="zh-CN"/>
              </w:rPr>
              <w:t>加油站</w:t>
            </w:r>
            <w:r>
              <w:rPr>
                <w:rFonts w:hint="eastAsia"/>
                <w:szCs w:val="24"/>
              </w:rPr>
              <w:t>北</w:t>
            </w:r>
            <w:r>
              <w:rPr>
                <w:szCs w:val="24"/>
              </w:rPr>
              <w:t>侧，依托现有工程，不另行建设。加油区位于</w:t>
            </w:r>
            <w:r>
              <w:rPr>
                <w:rFonts w:hint="eastAsia"/>
                <w:szCs w:val="24"/>
                <w:lang w:eastAsia="zh-CN"/>
              </w:rPr>
              <w:t>加油站</w:t>
            </w:r>
            <w:r>
              <w:rPr>
                <w:szCs w:val="24"/>
              </w:rPr>
              <w:t>中间，</w:t>
            </w:r>
            <w:r>
              <w:rPr>
                <w:rFonts w:hint="eastAsia"/>
                <w:szCs w:val="24"/>
              </w:rPr>
              <w:t>两排</w:t>
            </w:r>
            <w:r>
              <w:rPr>
                <w:szCs w:val="24"/>
              </w:rPr>
              <w:t>布置</w:t>
            </w:r>
            <w:r>
              <w:rPr>
                <w:rFonts w:hint="eastAsia"/>
                <w:szCs w:val="24"/>
              </w:rPr>
              <w:t>4</w:t>
            </w:r>
            <w:r>
              <w:rPr>
                <w:szCs w:val="24"/>
              </w:rPr>
              <w:t>台加油机</w:t>
            </w:r>
            <w:r>
              <w:rPr>
                <w:rFonts w:hint="eastAsia"/>
                <w:szCs w:val="24"/>
              </w:rPr>
              <w:t>（1台停用）</w:t>
            </w:r>
            <w:r>
              <w:rPr>
                <w:szCs w:val="24"/>
              </w:rPr>
              <w:t>，分别设置在</w:t>
            </w:r>
            <w:r>
              <w:rPr>
                <w:rFonts w:hint="eastAsia"/>
                <w:szCs w:val="24"/>
              </w:rPr>
              <w:t>4</w:t>
            </w:r>
            <w:r>
              <w:rPr>
                <w:szCs w:val="24"/>
              </w:rPr>
              <w:t>个独立的加油岛上。油罐区位于</w:t>
            </w:r>
            <w:r>
              <w:rPr>
                <w:rFonts w:hint="eastAsia"/>
                <w:szCs w:val="24"/>
              </w:rPr>
              <w:t>加油岛两旁</w:t>
            </w:r>
            <w:r>
              <w:rPr>
                <w:szCs w:val="24"/>
              </w:rPr>
              <w:t>空地</w:t>
            </w:r>
            <w:r>
              <w:rPr>
                <w:rFonts w:hint="eastAsia"/>
                <w:szCs w:val="24"/>
              </w:rPr>
              <w:t>下</w:t>
            </w:r>
            <w:r>
              <w:rPr>
                <w:szCs w:val="24"/>
              </w:rPr>
              <w:t>，</w:t>
            </w:r>
            <w:r>
              <w:rPr>
                <w:rFonts w:hint="eastAsia"/>
                <w:szCs w:val="24"/>
              </w:rPr>
              <w:t>2</w:t>
            </w:r>
            <w:r>
              <w:rPr>
                <w:szCs w:val="24"/>
              </w:rPr>
              <w:t>个双层油罐埋设在地下；密闭卸油口集中设置在</w:t>
            </w:r>
            <w:r>
              <w:rPr>
                <w:rFonts w:hint="eastAsia"/>
                <w:szCs w:val="24"/>
              </w:rPr>
              <w:t>罐区北</w:t>
            </w:r>
            <w:r>
              <w:rPr>
                <w:szCs w:val="24"/>
              </w:rPr>
              <w:t>侧围堰处。各油罐通气管分开设置，通气管集中布置在</w:t>
            </w:r>
            <w:r>
              <w:rPr>
                <w:rFonts w:hint="eastAsia"/>
                <w:szCs w:val="24"/>
              </w:rPr>
              <w:t>罐区</w:t>
            </w:r>
            <w:r>
              <w:rPr>
                <w:szCs w:val="24"/>
              </w:rPr>
              <w:t>中部，高出地面4米，管口设有阻火器。站区出入口分开设置。</w:t>
            </w:r>
          </w:p>
          <w:p>
            <w:pPr>
              <w:ind w:firstLine="480" w:firstLineChars="200"/>
              <w:rPr>
                <w:rFonts w:ascii="ti" w:hAnsi="ti" w:cs="宋体"/>
              </w:rPr>
            </w:pPr>
            <w:r>
              <w:rPr>
                <w:rFonts w:hint="eastAsia"/>
              </w:rPr>
              <w:t>本项目主要建设内容及产污见表1-3，生产设备明细表见表1-4，原辅材料见表1-5。</w:t>
            </w:r>
          </w:p>
          <w:p>
            <w:pPr>
              <w:ind w:firstLine="480"/>
              <w:jc w:val="center"/>
              <w:rPr>
                <w:b/>
                <w:bCs/>
                <w:sz w:val="21"/>
                <w:szCs w:val="21"/>
              </w:rPr>
            </w:pPr>
            <w:r>
              <w:rPr>
                <w:rFonts w:hint="eastAsia"/>
                <w:b/>
                <w:bCs/>
                <w:sz w:val="21"/>
                <w:szCs w:val="21"/>
              </w:rPr>
              <w:t>表1-3  本项目主要建设内容及产污</w:t>
            </w:r>
          </w:p>
          <w:tbl>
            <w:tblPr>
              <w:tblStyle w:val="16"/>
              <w:tblW w:w="8780"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560"/>
              <w:gridCol w:w="2575"/>
              <w:gridCol w:w="2205"/>
              <w:gridCol w:w="172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713" w:type="dxa"/>
                  <w:tcBorders>
                    <w:bottom w:val="single" w:color="000000" w:sz="12" w:space="0"/>
                    <w:tl2br w:val="nil"/>
                    <w:tr2bl w:val="nil"/>
                  </w:tcBorders>
                  <w:vAlign w:val="center"/>
                </w:tcPr>
                <w:p>
                  <w:pPr>
                    <w:spacing w:line="240" w:lineRule="auto"/>
                    <w:jc w:val="center"/>
                    <w:rPr>
                      <w:sz w:val="21"/>
                      <w:szCs w:val="21"/>
                    </w:rPr>
                  </w:pPr>
                  <w:r>
                    <w:rPr>
                      <w:rFonts w:hint="eastAsia"/>
                      <w:sz w:val="21"/>
                      <w:szCs w:val="21"/>
                    </w:rPr>
                    <w:t>类别</w:t>
                  </w:r>
                </w:p>
              </w:tc>
              <w:tc>
                <w:tcPr>
                  <w:tcW w:w="1560" w:type="dxa"/>
                  <w:tcBorders>
                    <w:bottom w:val="single" w:color="000000" w:sz="12" w:space="0"/>
                    <w:tl2br w:val="nil"/>
                    <w:tr2bl w:val="nil"/>
                  </w:tcBorders>
                  <w:vAlign w:val="center"/>
                </w:tcPr>
                <w:p>
                  <w:pPr>
                    <w:spacing w:line="240" w:lineRule="auto"/>
                    <w:jc w:val="center"/>
                    <w:rPr>
                      <w:sz w:val="21"/>
                      <w:szCs w:val="21"/>
                    </w:rPr>
                  </w:pPr>
                  <w:r>
                    <w:rPr>
                      <w:rFonts w:hint="eastAsia"/>
                      <w:sz w:val="21"/>
                      <w:szCs w:val="21"/>
                    </w:rPr>
                    <w:t>单体工程名称</w:t>
                  </w:r>
                </w:p>
              </w:tc>
              <w:tc>
                <w:tcPr>
                  <w:tcW w:w="2575" w:type="dxa"/>
                  <w:tcBorders>
                    <w:bottom w:val="single" w:color="000000" w:sz="12" w:space="0"/>
                    <w:tl2br w:val="nil"/>
                    <w:tr2bl w:val="nil"/>
                  </w:tcBorders>
                  <w:vAlign w:val="center"/>
                </w:tcPr>
                <w:p>
                  <w:pPr>
                    <w:spacing w:line="240" w:lineRule="auto"/>
                    <w:jc w:val="center"/>
                    <w:rPr>
                      <w:sz w:val="21"/>
                      <w:szCs w:val="21"/>
                    </w:rPr>
                  </w:pPr>
                  <w:r>
                    <w:rPr>
                      <w:rFonts w:hint="eastAsia"/>
                      <w:sz w:val="21"/>
                      <w:szCs w:val="21"/>
                    </w:rPr>
                    <w:t>建设内容和规模</w:t>
                  </w:r>
                </w:p>
              </w:tc>
              <w:tc>
                <w:tcPr>
                  <w:tcW w:w="2205" w:type="dxa"/>
                  <w:tcBorders>
                    <w:bottom w:val="single" w:color="000000" w:sz="12" w:space="0"/>
                    <w:tl2br w:val="nil"/>
                    <w:tr2bl w:val="nil"/>
                  </w:tcBorders>
                  <w:vAlign w:val="center"/>
                </w:tcPr>
                <w:p>
                  <w:pPr>
                    <w:spacing w:line="240" w:lineRule="auto"/>
                    <w:jc w:val="center"/>
                    <w:rPr>
                      <w:rFonts w:ascii="宋体" w:hAnsi="宋体"/>
                      <w:sz w:val="21"/>
                      <w:szCs w:val="21"/>
                    </w:rPr>
                  </w:pPr>
                  <w:r>
                    <w:rPr>
                      <w:rFonts w:hint="eastAsia" w:ascii="宋体" w:hAnsi="宋体"/>
                      <w:sz w:val="21"/>
                      <w:szCs w:val="21"/>
                    </w:rPr>
                    <w:t>备注</w:t>
                  </w:r>
                </w:p>
              </w:tc>
              <w:tc>
                <w:tcPr>
                  <w:tcW w:w="1727" w:type="dxa"/>
                  <w:tcBorders>
                    <w:bottom w:val="single" w:color="000000" w:sz="12" w:space="0"/>
                    <w:tl2br w:val="nil"/>
                    <w:tr2bl w:val="nil"/>
                  </w:tcBorders>
                  <w:vAlign w:val="center"/>
                </w:tcPr>
                <w:p>
                  <w:pPr>
                    <w:spacing w:line="240" w:lineRule="auto"/>
                    <w:jc w:val="center"/>
                    <w:rPr>
                      <w:sz w:val="21"/>
                      <w:szCs w:val="21"/>
                    </w:rPr>
                  </w:pPr>
                  <w:r>
                    <w:rPr>
                      <w:rFonts w:hint="eastAsia" w:ascii="宋体" w:hAnsi="宋体"/>
                      <w:sz w:val="21"/>
                      <w:szCs w:val="21"/>
                    </w:rPr>
                    <w:t>运营</w:t>
                  </w:r>
                  <w:r>
                    <w:rPr>
                      <w:rFonts w:ascii="宋体" w:hAnsi="宋体"/>
                      <w:sz w:val="21"/>
                      <w:szCs w:val="21"/>
                    </w:rPr>
                    <w:t>期主要</w:t>
                  </w:r>
                  <w:r>
                    <w:rPr>
                      <w:rFonts w:hint="eastAsia" w:ascii="宋体" w:hAnsi="宋体"/>
                      <w:sz w:val="21"/>
                      <w:szCs w:val="21"/>
                    </w:rPr>
                    <w:t>产污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713" w:type="dxa"/>
                  <w:vMerge w:val="restart"/>
                  <w:tcBorders>
                    <w:tl2br w:val="nil"/>
                    <w:tr2bl w:val="nil"/>
                  </w:tcBorders>
                  <w:vAlign w:val="center"/>
                </w:tcPr>
                <w:p>
                  <w:pPr>
                    <w:spacing w:line="240" w:lineRule="auto"/>
                    <w:jc w:val="center"/>
                    <w:rPr>
                      <w:sz w:val="21"/>
                      <w:szCs w:val="21"/>
                    </w:rPr>
                  </w:pPr>
                  <w:r>
                    <w:rPr>
                      <w:rFonts w:hint="eastAsia"/>
                      <w:sz w:val="21"/>
                      <w:szCs w:val="21"/>
                    </w:rPr>
                    <w:t>主体工程</w:t>
                  </w:r>
                </w:p>
              </w:tc>
              <w:tc>
                <w:tcPr>
                  <w:tcW w:w="1560" w:type="dxa"/>
                  <w:tcBorders>
                    <w:tl2br w:val="nil"/>
                    <w:tr2bl w:val="nil"/>
                  </w:tcBorders>
                  <w:vAlign w:val="center"/>
                </w:tcPr>
                <w:p>
                  <w:pPr>
                    <w:spacing w:line="240" w:lineRule="auto"/>
                    <w:jc w:val="center"/>
                    <w:rPr>
                      <w:sz w:val="21"/>
                      <w:szCs w:val="21"/>
                    </w:rPr>
                  </w:pPr>
                  <w:r>
                    <w:rPr>
                      <w:rFonts w:hint="eastAsia"/>
                      <w:sz w:val="21"/>
                      <w:szCs w:val="21"/>
                    </w:rPr>
                    <w:t>埋地罐区</w:t>
                  </w:r>
                </w:p>
              </w:tc>
              <w:tc>
                <w:tcPr>
                  <w:tcW w:w="2575" w:type="dxa"/>
                  <w:tcBorders>
                    <w:tl2br w:val="nil"/>
                    <w:tr2bl w:val="nil"/>
                  </w:tcBorders>
                  <w:vAlign w:val="center"/>
                </w:tcPr>
                <w:p>
                  <w:pPr>
                    <w:spacing w:line="240" w:lineRule="auto"/>
                    <w:jc w:val="center"/>
                    <w:rPr>
                      <w:sz w:val="21"/>
                      <w:szCs w:val="21"/>
                    </w:rPr>
                  </w:pPr>
                  <w:r>
                    <w:rPr>
                      <w:rFonts w:hint="eastAsia"/>
                      <w:sz w:val="21"/>
                      <w:szCs w:val="21"/>
                    </w:rPr>
                    <w:t>2个FF双层油罐</w:t>
                  </w:r>
                </w:p>
              </w:tc>
              <w:tc>
                <w:tcPr>
                  <w:tcW w:w="2205" w:type="dxa"/>
                  <w:tcBorders>
                    <w:tl2br w:val="nil"/>
                    <w:tr2bl w:val="nil"/>
                  </w:tcBorders>
                  <w:vAlign w:val="center"/>
                </w:tcPr>
                <w:p>
                  <w:pPr>
                    <w:spacing w:line="240" w:lineRule="auto"/>
                    <w:jc w:val="center"/>
                    <w:rPr>
                      <w:sz w:val="21"/>
                      <w:szCs w:val="21"/>
                    </w:rPr>
                  </w:pPr>
                  <w:r>
                    <w:rPr>
                      <w:rFonts w:hint="eastAsia"/>
                      <w:sz w:val="21"/>
                      <w:szCs w:val="21"/>
                    </w:rPr>
                    <w:t>1个30m</w:t>
                  </w:r>
                  <w:r>
                    <w:rPr>
                      <w:rFonts w:hint="eastAsia"/>
                      <w:sz w:val="21"/>
                      <w:szCs w:val="21"/>
                      <w:vertAlign w:val="superscript"/>
                    </w:rPr>
                    <w:t>3</w:t>
                  </w:r>
                  <w:r>
                    <w:rPr>
                      <w:rFonts w:hint="eastAsia"/>
                      <w:sz w:val="21"/>
                      <w:szCs w:val="21"/>
                    </w:rPr>
                    <w:t>0#储油罐</w:t>
                  </w:r>
                </w:p>
                <w:p>
                  <w:pPr>
                    <w:spacing w:line="240" w:lineRule="auto"/>
                    <w:jc w:val="center"/>
                    <w:rPr>
                      <w:sz w:val="21"/>
                      <w:szCs w:val="21"/>
                    </w:rPr>
                  </w:pPr>
                  <w:r>
                    <w:rPr>
                      <w:rFonts w:hint="eastAsia"/>
                      <w:sz w:val="21"/>
                      <w:szCs w:val="21"/>
                    </w:rPr>
                    <w:t>1个25m</w:t>
                  </w:r>
                  <w:r>
                    <w:rPr>
                      <w:rFonts w:hint="eastAsia"/>
                      <w:sz w:val="21"/>
                      <w:szCs w:val="21"/>
                      <w:vertAlign w:val="superscript"/>
                    </w:rPr>
                    <w:t>3</w:t>
                  </w:r>
                  <w:r>
                    <w:rPr>
                      <w:rFonts w:hint="eastAsia"/>
                      <w:sz w:val="21"/>
                      <w:szCs w:val="21"/>
                    </w:rPr>
                    <w:t>95#储油罐</w:t>
                  </w:r>
                </w:p>
              </w:tc>
              <w:tc>
                <w:tcPr>
                  <w:tcW w:w="1727" w:type="dxa"/>
                  <w:tcBorders>
                    <w:tl2br w:val="nil"/>
                    <w:tr2bl w:val="nil"/>
                  </w:tcBorders>
                  <w:vAlign w:val="center"/>
                </w:tcPr>
                <w:p>
                  <w:pPr>
                    <w:spacing w:line="240" w:lineRule="auto"/>
                    <w:jc w:val="center"/>
                    <w:rPr>
                      <w:sz w:val="21"/>
                      <w:szCs w:val="21"/>
                    </w:rPr>
                  </w:pPr>
                  <w:r>
                    <w:rPr>
                      <w:rFonts w:hint="eastAsia"/>
                      <w:sz w:val="21"/>
                      <w:szCs w:val="21"/>
                    </w:rPr>
                    <w:t>含油废水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713" w:type="dxa"/>
                  <w:vMerge w:val="continue"/>
                  <w:tcBorders>
                    <w:tl2br w:val="nil"/>
                    <w:tr2bl w:val="nil"/>
                  </w:tcBorders>
                  <w:vAlign w:val="center"/>
                </w:tcPr>
                <w:p>
                  <w:pPr>
                    <w:spacing w:line="240" w:lineRule="auto"/>
                    <w:jc w:val="center"/>
                    <w:rPr>
                      <w:sz w:val="21"/>
                      <w:szCs w:val="21"/>
                    </w:rPr>
                  </w:pPr>
                </w:p>
              </w:tc>
              <w:tc>
                <w:tcPr>
                  <w:tcW w:w="1560" w:type="dxa"/>
                  <w:tcBorders>
                    <w:tl2br w:val="nil"/>
                    <w:tr2bl w:val="nil"/>
                  </w:tcBorders>
                  <w:vAlign w:val="center"/>
                </w:tcPr>
                <w:p>
                  <w:pPr>
                    <w:spacing w:line="240" w:lineRule="auto"/>
                    <w:jc w:val="center"/>
                    <w:rPr>
                      <w:sz w:val="21"/>
                      <w:szCs w:val="21"/>
                    </w:rPr>
                  </w:pPr>
                  <w:r>
                    <w:rPr>
                      <w:sz w:val="21"/>
                      <w:szCs w:val="21"/>
                    </w:rPr>
                    <w:t>加油岛</w:t>
                  </w:r>
                </w:p>
              </w:tc>
              <w:tc>
                <w:tcPr>
                  <w:tcW w:w="2575" w:type="dxa"/>
                  <w:tcBorders>
                    <w:tl2br w:val="nil"/>
                    <w:tr2bl w:val="nil"/>
                  </w:tcBorders>
                  <w:vAlign w:val="center"/>
                </w:tcPr>
                <w:p>
                  <w:pPr>
                    <w:spacing w:line="240" w:lineRule="auto"/>
                    <w:jc w:val="center"/>
                    <w:rPr>
                      <w:sz w:val="21"/>
                      <w:szCs w:val="21"/>
                    </w:rPr>
                  </w:pPr>
                  <w:r>
                    <w:rPr>
                      <w:rFonts w:hint="eastAsia"/>
                      <w:bCs/>
                      <w:sz w:val="21"/>
                      <w:szCs w:val="21"/>
                    </w:rPr>
                    <w:t>油气回收系统</w:t>
                  </w:r>
                </w:p>
              </w:tc>
              <w:tc>
                <w:tcPr>
                  <w:tcW w:w="2205" w:type="dxa"/>
                  <w:tcBorders>
                    <w:tl2br w:val="nil"/>
                    <w:tr2bl w:val="nil"/>
                  </w:tcBorders>
                  <w:vAlign w:val="center"/>
                </w:tcPr>
                <w:p>
                  <w:pPr>
                    <w:spacing w:line="240" w:lineRule="auto"/>
                    <w:jc w:val="center"/>
                    <w:rPr>
                      <w:sz w:val="21"/>
                      <w:szCs w:val="21"/>
                    </w:rPr>
                  </w:pPr>
                  <w:r>
                    <w:rPr>
                      <w:rFonts w:hint="eastAsia"/>
                      <w:sz w:val="21"/>
                      <w:szCs w:val="21"/>
                    </w:rPr>
                    <w:t>/</w:t>
                  </w:r>
                </w:p>
              </w:tc>
              <w:tc>
                <w:tcPr>
                  <w:tcW w:w="1727" w:type="dxa"/>
                  <w:tcBorders>
                    <w:tl2br w:val="nil"/>
                    <w:tr2bl w:val="nil"/>
                  </w:tcBorders>
                  <w:vAlign w:val="center"/>
                </w:tcPr>
                <w:p>
                  <w:pPr>
                    <w:spacing w:line="240" w:lineRule="auto"/>
                    <w:jc w:val="center"/>
                    <w:rPr>
                      <w:sz w:val="21"/>
                      <w:szCs w:val="21"/>
                    </w:rPr>
                  </w:pPr>
                  <w:r>
                    <w:rPr>
                      <w:rFonts w:hint="eastAsia"/>
                      <w:sz w:val="21"/>
                      <w:szCs w:val="21"/>
                    </w:rPr>
                    <w:t>加油废气</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713" w:type="dxa"/>
                  <w:vMerge w:val="continue"/>
                  <w:tcBorders>
                    <w:tl2br w:val="nil"/>
                    <w:tr2bl w:val="nil"/>
                  </w:tcBorders>
                  <w:vAlign w:val="center"/>
                </w:tcPr>
                <w:p>
                  <w:pPr>
                    <w:spacing w:line="240" w:lineRule="auto"/>
                    <w:jc w:val="center"/>
                    <w:rPr>
                      <w:sz w:val="21"/>
                      <w:szCs w:val="21"/>
                    </w:rPr>
                  </w:pPr>
                </w:p>
              </w:tc>
              <w:tc>
                <w:tcPr>
                  <w:tcW w:w="8067" w:type="dxa"/>
                  <w:gridSpan w:val="4"/>
                  <w:tcBorders>
                    <w:tl2br w:val="nil"/>
                    <w:tr2bl w:val="nil"/>
                  </w:tcBorders>
                  <w:vAlign w:val="center"/>
                </w:tcPr>
                <w:p>
                  <w:pPr>
                    <w:spacing w:line="240" w:lineRule="auto"/>
                    <w:jc w:val="center"/>
                    <w:rPr>
                      <w:sz w:val="21"/>
                      <w:szCs w:val="21"/>
                    </w:rPr>
                  </w:pPr>
                  <w:r>
                    <w:rPr>
                      <w:rFonts w:hint="eastAsia"/>
                      <w:sz w:val="21"/>
                      <w:szCs w:val="21"/>
                    </w:rPr>
                    <w:t>管线重埋</w:t>
                  </w:r>
                </w:p>
              </w:tc>
            </w:tr>
          </w:tbl>
          <w:p>
            <w:pPr>
              <w:ind w:firstLine="480"/>
              <w:jc w:val="center"/>
              <w:rPr>
                <w:b/>
                <w:bCs/>
                <w:sz w:val="21"/>
                <w:szCs w:val="20"/>
              </w:rPr>
            </w:pPr>
            <w:r>
              <w:rPr>
                <w:rFonts w:hint="eastAsia"/>
                <w:b/>
                <w:bCs/>
                <w:sz w:val="21"/>
                <w:szCs w:val="20"/>
              </w:rPr>
              <w:t>表</w:t>
            </w:r>
            <w:r>
              <w:rPr>
                <w:rFonts w:hint="eastAsia"/>
                <w:b/>
                <w:bCs/>
                <w:sz w:val="21"/>
                <w:szCs w:val="21"/>
              </w:rPr>
              <w:t>1-4</w:t>
            </w:r>
            <w:r>
              <w:rPr>
                <w:rFonts w:hint="eastAsia"/>
                <w:b/>
                <w:bCs/>
                <w:sz w:val="21"/>
                <w:szCs w:val="20"/>
              </w:rPr>
              <w:t xml:space="preserve">  生产设备一览表</w:t>
            </w:r>
          </w:p>
          <w:tbl>
            <w:tblPr>
              <w:tblStyle w:val="17"/>
              <w:tblpPr w:leftFromText="180" w:rightFromText="180" w:vertAnchor="text" w:horzAnchor="page" w:tblpXSpec="center" w:tblpY="121"/>
              <w:tblOverlap w:val="never"/>
              <w:tblW w:w="880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87"/>
              <w:gridCol w:w="2025"/>
              <w:gridCol w:w="1090"/>
              <w:gridCol w:w="1090"/>
              <w:gridCol w:w="1092"/>
              <w:gridCol w:w="17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1746" w:type="dxa"/>
                  <w:gridSpan w:val="2"/>
                  <w:vMerge w:val="restart"/>
                  <w:tcBorders>
                    <w:top w:val="single" w:color="auto" w:sz="12" w:space="0"/>
                    <w:bottom w:val="single" w:color="auto" w:sz="12" w:space="0"/>
                  </w:tcBorders>
                  <w:vAlign w:val="center"/>
                </w:tcPr>
                <w:p>
                  <w:pPr>
                    <w:spacing w:line="240" w:lineRule="auto"/>
                    <w:jc w:val="center"/>
                    <w:rPr>
                      <w:sz w:val="21"/>
                      <w:szCs w:val="21"/>
                      <w:u w:val="wave"/>
                    </w:rPr>
                  </w:pPr>
                  <w:r>
                    <w:rPr>
                      <w:sz w:val="21"/>
                      <w:szCs w:val="21"/>
                      <w:u w:val="wave"/>
                    </w:rPr>
                    <w:t>设备名称</w:t>
                  </w:r>
                </w:p>
              </w:tc>
              <w:tc>
                <w:tcPr>
                  <w:tcW w:w="2025" w:type="dxa"/>
                  <w:vMerge w:val="restart"/>
                  <w:tcBorders>
                    <w:top w:val="single" w:color="auto" w:sz="12" w:space="0"/>
                    <w:bottom w:val="single" w:color="auto" w:sz="12" w:space="0"/>
                  </w:tcBorders>
                  <w:vAlign w:val="center"/>
                </w:tcPr>
                <w:p>
                  <w:pPr>
                    <w:spacing w:line="240" w:lineRule="auto"/>
                    <w:jc w:val="center"/>
                    <w:rPr>
                      <w:sz w:val="21"/>
                      <w:szCs w:val="21"/>
                      <w:u w:val="wave"/>
                    </w:rPr>
                  </w:pPr>
                  <w:r>
                    <w:rPr>
                      <w:sz w:val="21"/>
                      <w:szCs w:val="21"/>
                      <w:u w:val="wave"/>
                    </w:rPr>
                    <w:t>规格</w:t>
                  </w:r>
                  <w:r>
                    <w:rPr>
                      <w:rFonts w:hint="eastAsia"/>
                      <w:sz w:val="21"/>
                      <w:szCs w:val="21"/>
                      <w:u w:val="wave"/>
                    </w:rPr>
                    <w:t>、型号</w:t>
                  </w:r>
                </w:p>
              </w:tc>
              <w:tc>
                <w:tcPr>
                  <w:tcW w:w="3272" w:type="dxa"/>
                  <w:gridSpan w:val="3"/>
                  <w:tcBorders>
                    <w:top w:val="single" w:color="auto" w:sz="12" w:space="0"/>
                    <w:bottom w:val="single" w:color="auto" w:sz="4" w:space="0"/>
                    <w:tl2br w:val="nil"/>
                    <w:tr2bl w:val="nil"/>
                  </w:tcBorders>
                  <w:vAlign w:val="center"/>
                </w:tcPr>
                <w:p>
                  <w:pPr>
                    <w:spacing w:line="240" w:lineRule="auto"/>
                    <w:jc w:val="center"/>
                    <w:rPr>
                      <w:sz w:val="21"/>
                      <w:szCs w:val="21"/>
                      <w:u w:val="wave"/>
                    </w:rPr>
                  </w:pPr>
                  <w:r>
                    <w:rPr>
                      <w:sz w:val="21"/>
                      <w:szCs w:val="21"/>
                      <w:u w:val="wave"/>
                    </w:rPr>
                    <w:t>数量</w:t>
                  </w:r>
                </w:p>
              </w:tc>
              <w:tc>
                <w:tcPr>
                  <w:tcW w:w="1757" w:type="dxa"/>
                  <w:vMerge w:val="restart"/>
                  <w:tcBorders>
                    <w:top w:val="single" w:color="auto" w:sz="12" w:space="0"/>
                    <w:bottom w:val="nil"/>
                  </w:tcBorders>
                  <w:vAlign w:val="center"/>
                </w:tcPr>
                <w:p>
                  <w:pPr>
                    <w:spacing w:line="240" w:lineRule="auto"/>
                    <w:jc w:val="center"/>
                    <w:rPr>
                      <w:sz w:val="21"/>
                      <w:szCs w:val="21"/>
                      <w:u w:val="wave"/>
                    </w:rPr>
                  </w:pPr>
                  <w:r>
                    <w:rPr>
                      <w:rFonts w:hint="eastAsia"/>
                      <w:sz w:val="21"/>
                      <w:szCs w:val="21"/>
                      <w:u w:val="wav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1746" w:type="dxa"/>
                  <w:gridSpan w:val="2"/>
                  <w:vMerge w:val="continue"/>
                  <w:tcBorders>
                    <w:top w:val="single" w:color="auto" w:sz="12" w:space="0"/>
                    <w:bottom w:val="single" w:color="auto" w:sz="12" w:space="0"/>
                    <w:tl2br w:val="nil"/>
                    <w:tr2bl w:val="nil"/>
                  </w:tcBorders>
                  <w:vAlign w:val="center"/>
                </w:tcPr>
                <w:p>
                  <w:pPr>
                    <w:spacing w:line="240" w:lineRule="auto"/>
                    <w:jc w:val="center"/>
                    <w:rPr>
                      <w:u w:val="wave"/>
                    </w:rPr>
                  </w:pPr>
                </w:p>
              </w:tc>
              <w:tc>
                <w:tcPr>
                  <w:tcW w:w="2025" w:type="dxa"/>
                  <w:vMerge w:val="continue"/>
                  <w:tcBorders>
                    <w:top w:val="single" w:color="auto" w:sz="12" w:space="0"/>
                    <w:bottom w:val="single" w:color="auto" w:sz="12" w:space="0"/>
                    <w:tl2br w:val="nil"/>
                    <w:tr2bl w:val="nil"/>
                  </w:tcBorders>
                  <w:vAlign w:val="center"/>
                </w:tcPr>
                <w:p>
                  <w:pPr>
                    <w:spacing w:line="240" w:lineRule="auto"/>
                    <w:jc w:val="center"/>
                    <w:rPr>
                      <w:u w:val="wave"/>
                    </w:rPr>
                  </w:pPr>
                </w:p>
              </w:tc>
              <w:tc>
                <w:tcPr>
                  <w:tcW w:w="1090" w:type="dxa"/>
                  <w:tcBorders>
                    <w:top w:val="single" w:color="auto" w:sz="4" w:space="0"/>
                    <w:bottom w:val="single" w:color="auto" w:sz="12" w:space="0"/>
                  </w:tcBorders>
                  <w:vAlign w:val="center"/>
                </w:tcPr>
                <w:p>
                  <w:pPr>
                    <w:spacing w:line="240" w:lineRule="auto"/>
                    <w:jc w:val="center"/>
                    <w:rPr>
                      <w:sz w:val="21"/>
                      <w:szCs w:val="20"/>
                      <w:u w:val="wave"/>
                    </w:rPr>
                  </w:pPr>
                  <w:r>
                    <w:rPr>
                      <w:rFonts w:hint="eastAsia"/>
                      <w:sz w:val="21"/>
                      <w:szCs w:val="20"/>
                      <w:u w:val="wave"/>
                    </w:rPr>
                    <w:t>改造前</w:t>
                  </w:r>
                </w:p>
              </w:tc>
              <w:tc>
                <w:tcPr>
                  <w:tcW w:w="1090" w:type="dxa"/>
                  <w:tcBorders>
                    <w:top w:val="single" w:color="auto" w:sz="4" w:space="0"/>
                    <w:bottom w:val="single" w:color="auto" w:sz="12" w:space="0"/>
                  </w:tcBorders>
                  <w:vAlign w:val="center"/>
                </w:tcPr>
                <w:p>
                  <w:pPr>
                    <w:spacing w:line="240" w:lineRule="auto"/>
                    <w:jc w:val="center"/>
                    <w:rPr>
                      <w:sz w:val="21"/>
                      <w:szCs w:val="20"/>
                      <w:u w:val="wave"/>
                    </w:rPr>
                  </w:pPr>
                  <w:r>
                    <w:rPr>
                      <w:rFonts w:hint="eastAsia"/>
                      <w:sz w:val="21"/>
                      <w:szCs w:val="20"/>
                      <w:u w:val="wave"/>
                    </w:rPr>
                    <w:t>改造后</w:t>
                  </w:r>
                </w:p>
              </w:tc>
              <w:tc>
                <w:tcPr>
                  <w:tcW w:w="1092" w:type="dxa"/>
                  <w:tcBorders>
                    <w:top w:val="single" w:color="auto" w:sz="4" w:space="0"/>
                    <w:bottom w:val="single" w:color="auto" w:sz="12" w:space="0"/>
                  </w:tcBorders>
                  <w:vAlign w:val="center"/>
                </w:tcPr>
                <w:p>
                  <w:pPr>
                    <w:spacing w:line="240" w:lineRule="auto"/>
                    <w:jc w:val="center"/>
                    <w:rPr>
                      <w:sz w:val="21"/>
                      <w:szCs w:val="20"/>
                      <w:u w:val="wave"/>
                    </w:rPr>
                  </w:pPr>
                  <w:r>
                    <w:rPr>
                      <w:rFonts w:hint="eastAsia"/>
                      <w:sz w:val="21"/>
                      <w:szCs w:val="20"/>
                      <w:u w:val="wave"/>
                    </w:rPr>
                    <w:t>变化量</w:t>
                  </w:r>
                </w:p>
              </w:tc>
              <w:tc>
                <w:tcPr>
                  <w:tcW w:w="1757" w:type="dxa"/>
                  <w:vMerge w:val="continue"/>
                  <w:tcBorders>
                    <w:top w:val="nil"/>
                    <w:bottom w:val="single" w:color="auto" w:sz="12" w:space="0"/>
                    <w:tl2br w:val="nil"/>
                    <w:tr2bl w:val="nil"/>
                  </w:tcBorders>
                  <w:vAlign w:val="center"/>
                </w:tcPr>
                <w:p>
                  <w:pPr>
                    <w:spacing w:line="240" w:lineRule="auto"/>
                    <w:jc w:val="center"/>
                    <w:rPr>
                      <w:u w:val="wav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59" w:type="dxa"/>
                  <w:vMerge w:val="restart"/>
                  <w:tcBorders>
                    <w:top w:val="single" w:color="auto" w:sz="12" w:space="0"/>
                    <w:tl2br w:val="nil"/>
                    <w:tr2bl w:val="nil"/>
                  </w:tcBorders>
                  <w:vAlign w:val="center"/>
                </w:tcPr>
                <w:p>
                  <w:pPr>
                    <w:spacing w:line="240" w:lineRule="auto"/>
                    <w:jc w:val="center"/>
                    <w:rPr>
                      <w:sz w:val="21"/>
                      <w:szCs w:val="21"/>
                      <w:u w:val="wave"/>
                    </w:rPr>
                  </w:pPr>
                  <w:r>
                    <w:rPr>
                      <w:rFonts w:hint="eastAsia"/>
                      <w:sz w:val="21"/>
                      <w:szCs w:val="21"/>
                      <w:u w:val="wave"/>
                    </w:rPr>
                    <w:t>储油罐</w:t>
                  </w:r>
                </w:p>
              </w:tc>
              <w:tc>
                <w:tcPr>
                  <w:tcW w:w="787" w:type="dxa"/>
                  <w:tcBorders>
                    <w:top w:val="single" w:color="auto" w:sz="12" w:space="0"/>
                    <w:tl2br w:val="nil"/>
                    <w:tr2bl w:val="nil"/>
                  </w:tcBorders>
                  <w:vAlign w:val="center"/>
                </w:tcPr>
                <w:p>
                  <w:pPr>
                    <w:spacing w:line="240" w:lineRule="auto"/>
                    <w:jc w:val="center"/>
                    <w:rPr>
                      <w:sz w:val="21"/>
                      <w:szCs w:val="21"/>
                      <w:u w:val="wave"/>
                    </w:rPr>
                  </w:pPr>
                  <w:r>
                    <w:rPr>
                      <w:rFonts w:hint="eastAsia"/>
                      <w:sz w:val="21"/>
                      <w:szCs w:val="21"/>
                      <w:u w:val="wave"/>
                    </w:rPr>
                    <w:t>0#</w:t>
                  </w:r>
                </w:p>
              </w:tc>
              <w:tc>
                <w:tcPr>
                  <w:tcW w:w="2025" w:type="dxa"/>
                  <w:tcBorders>
                    <w:top w:val="single" w:color="auto" w:sz="12" w:space="0"/>
                    <w:tl2br w:val="nil"/>
                    <w:tr2bl w:val="nil"/>
                  </w:tcBorders>
                  <w:vAlign w:val="center"/>
                </w:tcPr>
                <w:p>
                  <w:pPr>
                    <w:spacing w:line="240" w:lineRule="auto"/>
                    <w:jc w:val="center"/>
                    <w:rPr>
                      <w:sz w:val="21"/>
                      <w:szCs w:val="21"/>
                      <w:u w:val="wave"/>
                    </w:rPr>
                  </w:pPr>
                  <w:r>
                    <w:rPr>
                      <w:rFonts w:hint="eastAsia"/>
                      <w:sz w:val="21"/>
                      <w:szCs w:val="21"/>
                      <w:u w:val="wave"/>
                    </w:rPr>
                    <w:t>30m</w:t>
                  </w:r>
                  <w:r>
                    <w:rPr>
                      <w:rFonts w:hint="eastAsia"/>
                      <w:sz w:val="21"/>
                      <w:szCs w:val="21"/>
                      <w:u w:val="wave"/>
                      <w:vertAlign w:val="superscript"/>
                    </w:rPr>
                    <w:t>3</w:t>
                  </w:r>
                </w:p>
              </w:tc>
              <w:tc>
                <w:tcPr>
                  <w:tcW w:w="1090" w:type="dxa"/>
                  <w:tcBorders>
                    <w:top w:val="single" w:color="auto" w:sz="12" w:space="0"/>
                    <w:tl2br w:val="nil"/>
                    <w:tr2bl w:val="nil"/>
                  </w:tcBorders>
                  <w:vAlign w:val="center"/>
                </w:tcPr>
                <w:p>
                  <w:pPr>
                    <w:spacing w:line="240" w:lineRule="auto"/>
                    <w:jc w:val="center"/>
                    <w:rPr>
                      <w:sz w:val="21"/>
                      <w:szCs w:val="21"/>
                      <w:u w:val="wave"/>
                    </w:rPr>
                  </w:pPr>
                  <w:r>
                    <w:rPr>
                      <w:rFonts w:hint="eastAsia"/>
                      <w:sz w:val="21"/>
                      <w:szCs w:val="21"/>
                      <w:u w:val="wave"/>
                    </w:rPr>
                    <w:t>1</w:t>
                  </w:r>
                  <w:r>
                    <w:rPr>
                      <w:rFonts w:hint="eastAsia"/>
                      <w:sz w:val="21"/>
                      <w:szCs w:val="21"/>
                      <w:u w:val="wave"/>
                      <w:lang w:eastAsia="zh-CN"/>
                    </w:rPr>
                    <w:t>个</w:t>
                  </w:r>
                </w:p>
              </w:tc>
              <w:tc>
                <w:tcPr>
                  <w:tcW w:w="1090" w:type="dxa"/>
                  <w:tcBorders>
                    <w:top w:val="single" w:color="auto" w:sz="12" w:space="0"/>
                    <w:tl2br w:val="nil"/>
                    <w:tr2bl w:val="nil"/>
                  </w:tcBorders>
                  <w:vAlign w:val="center"/>
                </w:tcPr>
                <w:p>
                  <w:pPr>
                    <w:spacing w:line="240" w:lineRule="auto"/>
                    <w:jc w:val="center"/>
                    <w:rPr>
                      <w:sz w:val="21"/>
                      <w:szCs w:val="21"/>
                      <w:u w:val="wave"/>
                    </w:rPr>
                  </w:pPr>
                  <w:r>
                    <w:rPr>
                      <w:rFonts w:hint="eastAsia"/>
                      <w:sz w:val="21"/>
                      <w:szCs w:val="21"/>
                      <w:u w:val="wave"/>
                    </w:rPr>
                    <w:t>1</w:t>
                  </w:r>
                  <w:r>
                    <w:rPr>
                      <w:rFonts w:hint="eastAsia"/>
                      <w:sz w:val="21"/>
                      <w:szCs w:val="21"/>
                      <w:u w:val="wave"/>
                      <w:lang w:eastAsia="zh-CN"/>
                    </w:rPr>
                    <w:t>个</w:t>
                  </w:r>
                </w:p>
              </w:tc>
              <w:tc>
                <w:tcPr>
                  <w:tcW w:w="1092" w:type="dxa"/>
                  <w:tcBorders>
                    <w:top w:val="single" w:color="auto" w:sz="12" w:space="0"/>
                    <w:tl2br w:val="nil"/>
                    <w:tr2bl w:val="nil"/>
                  </w:tcBorders>
                  <w:vAlign w:val="center"/>
                </w:tcPr>
                <w:p>
                  <w:pPr>
                    <w:spacing w:line="240" w:lineRule="auto"/>
                    <w:jc w:val="center"/>
                    <w:rPr>
                      <w:sz w:val="21"/>
                      <w:szCs w:val="21"/>
                      <w:u w:val="wave"/>
                    </w:rPr>
                  </w:pPr>
                  <w:r>
                    <w:rPr>
                      <w:rFonts w:hint="eastAsia"/>
                      <w:sz w:val="21"/>
                      <w:szCs w:val="21"/>
                      <w:u w:val="wave"/>
                    </w:rPr>
                    <w:t>0</w:t>
                  </w:r>
                </w:p>
              </w:tc>
              <w:tc>
                <w:tcPr>
                  <w:tcW w:w="1757" w:type="dxa"/>
                  <w:tcBorders>
                    <w:top w:val="single" w:color="auto" w:sz="12" w:space="0"/>
                  </w:tcBorders>
                  <w:vAlign w:val="center"/>
                </w:tcPr>
                <w:p>
                  <w:pPr>
                    <w:spacing w:line="240" w:lineRule="auto"/>
                    <w:jc w:val="center"/>
                    <w:rPr>
                      <w:sz w:val="21"/>
                      <w:szCs w:val="21"/>
                      <w:u w:val="wave"/>
                    </w:rPr>
                  </w:pPr>
                  <w:r>
                    <w:rPr>
                      <w:rFonts w:hint="eastAsia"/>
                      <w:sz w:val="21"/>
                      <w:szCs w:val="21"/>
                      <w:u w:val="wave"/>
                      <w:lang w:eastAsia="zh-CN"/>
                    </w:rPr>
                    <w:t>更换为双层油罐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59" w:type="dxa"/>
                  <w:vMerge w:val="continue"/>
                  <w:tcBorders>
                    <w:tl2br w:val="nil"/>
                    <w:tr2bl w:val="nil"/>
                  </w:tcBorders>
                  <w:vAlign w:val="center"/>
                </w:tcPr>
                <w:p>
                  <w:pPr>
                    <w:spacing w:line="240" w:lineRule="auto"/>
                    <w:jc w:val="center"/>
                    <w:rPr>
                      <w:sz w:val="21"/>
                      <w:szCs w:val="21"/>
                      <w:u w:val="wave"/>
                    </w:rPr>
                  </w:pPr>
                </w:p>
              </w:tc>
              <w:tc>
                <w:tcPr>
                  <w:tcW w:w="787" w:type="dxa"/>
                  <w:tcBorders>
                    <w:tl2br w:val="nil"/>
                    <w:tr2bl w:val="nil"/>
                  </w:tcBorders>
                  <w:vAlign w:val="center"/>
                </w:tcPr>
                <w:p>
                  <w:pPr>
                    <w:spacing w:line="240" w:lineRule="auto"/>
                    <w:jc w:val="center"/>
                    <w:rPr>
                      <w:sz w:val="21"/>
                      <w:szCs w:val="21"/>
                      <w:u w:val="wave"/>
                    </w:rPr>
                  </w:pPr>
                  <w:r>
                    <w:rPr>
                      <w:rFonts w:hint="eastAsia"/>
                      <w:sz w:val="21"/>
                      <w:szCs w:val="21"/>
                      <w:u w:val="wave"/>
                    </w:rPr>
                    <w:t>95#</w:t>
                  </w:r>
                </w:p>
              </w:tc>
              <w:tc>
                <w:tcPr>
                  <w:tcW w:w="2025" w:type="dxa"/>
                  <w:tcBorders>
                    <w:tl2br w:val="nil"/>
                    <w:tr2bl w:val="nil"/>
                  </w:tcBorders>
                  <w:vAlign w:val="center"/>
                </w:tcPr>
                <w:p>
                  <w:pPr>
                    <w:spacing w:line="240" w:lineRule="auto"/>
                    <w:jc w:val="center"/>
                    <w:rPr>
                      <w:sz w:val="21"/>
                      <w:szCs w:val="21"/>
                      <w:u w:val="wave"/>
                    </w:rPr>
                  </w:pPr>
                  <w:r>
                    <w:rPr>
                      <w:rFonts w:hint="eastAsia"/>
                      <w:sz w:val="21"/>
                      <w:szCs w:val="21"/>
                      <w:u w:val="wave"/>
                    </w:rPr>
                    <w:t>25m</w:t>
                  </w:r>
                  <w:r>
                    <w:rPr>
                      <w:rFonts w:hint="eastAsia"/>
                      <w:sz w:val="21"/>
                      <w:szCs w:val="21"/>
                      <w:u w:val="wave"/>
                      <w:vertAlign w:val="superscript"/>
                    </w:rPr>
                    <w:t>3</w:t>
                  </w:r>
                </w:p>
              </w:tc>
              <w:tc>
                <w:tcPr>
                  <w:tcW w:w="1090" w:type="dxa"/>
                  <w:tcBorders>
                    <w:tl2br w:val="nil"/>
                    <w:tr2bl w:val="nil"/>
                  </w:tcBorders>
                  <w:vAlign w:val="center"/>
                </w:tcPr>
                <w:p>
                  <w:pPr>
                    <w:spacing w:line="240" w:lineRule="auto"/>
                    <w:jc w:val="center"/>
                    <w:rPr>
                      <w:sz w:val="21"/>
                      <w:szCs w:val="21"/>
                      <w:u w:val="wave"/>
                    </w:rPr>
                  </w:pPr>
                  <w:r>
                    <w:rPr>
                      <w:rFonts w:hint="eastAsia"/>
                      <w:sz w:val="21"/>
                      <w:szCs w:val="21"/>
                      <w:u w:val="wave"/>
                    </w:rPr>
                    <w:t>1个</w:t>
                  </w:r>
                </w:p>
              </w:tc>
              <w:tc>
                <w:tcPr>
                  <w:tcW w:w="1090" w:type="dxa"/>
                  <w:tcBorders>
                    <w:tl2br w:val="nil"/>
                    <w:tr2bl w:val="nil"/>
                  </w:tcBorders>
                  <w:vAlign w:val="center"/>
                </w:tcPr>
                <w:p>
                  <w:pPr>
                    <w:spacing w:line="240" w:lineRule="auto"/>
                    <w:jc w:val="center"/>
                    <w:rPr>
                      <w:sz w:val="21"/>
                      <w:szCs w:val="21"/>
                      <w:u w:val="wave"/>
                    </w:rPr>
                  </w:pPr>
                  <w:r>
                    <w:rPr>
                      <w:rFonts w:hint="eastAsia"/>
                      <w:sz w:val="21"/>
                      <w:szCs w:val="21"/>
                      <w:u w:val="wave"/>
                    </w:rPr>
                    <w:t>1个</w:t>
                  </w:r>
                </w:p>
              </w:tc>
              <w:tc>
                <w:tcPr>
                  <w:tcW w:w="1092"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c>
                <w:tcPr>
                  <w:tcW w:w="1757" w:type="dxa"/>
                  <w:tcBorders>
                    <w:tl2br w:val="nil"/>
                    <w:tr2bl w:val="nil"/>
                  </w:tcBorders>
                  <w:vAlign w:val="center"/>
                </w:tcPr>
                <w:p>
                  <w:pPr>
                    <w:spacing w:line="240" w:lineRule="auto"/>
                    <w:jc w:val="center"/>
                    <w:rPr>
                      <w:sz w:val="21"/>
                      <w:szCs w:val="21"/>
                      <w:u w:val="wave"/>
                    </w:rPr>
                  </w:pPr>
                  <w:r>
                    <w:rPr>
                      <w:rFonts w:hint="eastAsia"/>
                      <w:sz w:val="21"/>
                      <w:szCs w:val="21"/>
                      <w:u w:val="wave"/>
                      <w:lang w:eastAsia="zh-CN"/>
                    </w:rPr>
                    <w:t>更换为双层油罐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59" w:type="dxa"/>
                  <w:vMerge w:val="restart"/>
                  <w:tcBorders>
                    <w:tl2br w:val="nil"/>
                    <w:tr2bl w:val="nil"/>
                  </w:tcBorders>
                  <w:vAlign w:val="center"/>
                </w:tcPr>
                <w:p>
                  <w:pPr>
                    <w:spacing w:line="240" w:lineRule="auto"/>
                    <w:jc w:val="center"/>
                    <w:rPr>
                      <w:rFonts w:hint="eastAsia" w:eastAsia="宋体"/>
                      <w:sz w:val="21"/>
                      <w:szCs w:val="21"/>
                      <w:u w:val="wave"/>
                      <w:lang w:eastAsia="zh-CN"/>
                    </w:rPr>
                  </w:pPr>
                  <w:r>
                    <w:rPr>
                      <w:rFonts w:hint="eastAsia"/>
                      <w:sz w:val="21"/>
                      <w:szCs w:val="21"/>
                      <w:u w:val="wave"/>
                      <w:lang w:eastAsia="zh-CN"/>
                    </w:rPr>
                    <w:t>加油机</w:t>
                  </w:r>
                </w:p>
              </w:tc>
              <w:tc>
                <w:tcPr>
                  <w:tcW w:w="787" w:type="dxa"/>
                  <w:tcBorders>
                    <w:tl2br w:val="nil"/>
                    <w:tr2bl w:val="nil"/>
                  </w:tcBorders>
                  <w:vAlign w:val="center"/>
                </w:tcPr>
                <w:p>
                  <w:pPr>
                    <w:spacing w:line="240" w:lineRule="auto"/>
                    <w:jc w:val="center"/>
                    <w:rPr>
                      <w:rFonts w:hint="eastAsia" w:eastAsia="宋体"/>
                      <w:sz w:val="21"/>
                      <w:szCs w:val="21"/>
                      <w:u w:val="wave"/>
                      <w:lang w:val="en-US" w:eastAsia="zh-CN"/>
                    </w:rPr>
                  </w:pPr>
                  <w:r>
                    <w:rPr>
                      <w:rFonts w:hint="eastAsia"/>
                      <w:sz w:val="21"/>
                      <w:szCs w:val="21"/>
                      <w:u w:val="wave"/>
                      <w:lang w:val="en-US" w:eastAsia="zh-CN"/>
                    </w:rPr>
                    <w:t>0#</w:t>
                  </w:r>
                </w:p>
              </w:tc>
              <w:tc>
                <w:tcPr>
                  <w:tcW w:w="2025" w:type="dxa"/>
                  <w:tcBorders>
                    <w:tl2br w:val="nil"/>
                    <w:tr2bl w:val="nil"/>
                  </w:tcBorders>
                  <w:vAlign w:val="center"/>
                </w:tcPr>
                <w:p>
                  <w:pPr>
                    <w:spacing w:line="240" w:lineRule="auto"/>
                    <w:jc w:val="center"/>
                    <w:rPr>
                      <w:rFonts w:hint="eastAsia"/>
                      <w:sz w:val="21"/>
                      <w:szCs w:val="21"/>
                      <w:u w:val="wave"/>
                    </w:rPr>
                  </w:pPr>
                  <w:r>
                    <w:rPr>
                      <w:rFonts w:hint="eastAsia"/>
                      <w:sz w:val="21"/>
                      <w:szCs w:val="21"/>
                      <w:u w:val="wave"/>
                    </w:rPr>
                    <w:t>单枪单油品半自助</w:t>
                  </w:r>
                </w:p>
              </w:tc>
              <w:tc>
                <w:tcPr>
                  <w:tcW w:w="1090" w:type="dxa"/>
                  <w:tcBorders>
                    <w:tl2br w:val="nil"/>
                    <w:tr2bl w:val="nil"/>
                  </w:tcBorders>
                  <w:vAlign w:val="center"/>
                </w:tcPr>
                <w:p>
                  <w:pPr>
                    <w:spacing w:line="240" w:lineRule="auto"/>
                    <w:jc w:val="center"/>
                    <w:rPr>
                      <w:rFonts w:hint="eastAsia" w:eastAsia="宋体"/>
                      <w:sz w:val="21"/>
                      <w:szCs w:val="21"/>
                      <w:u w:val="wave"/>
                      <w:lang w:val="en-US" w:eastAsia="zh-CN"/>
                    </w:rPr>
                  </w:pPr>
                  <w:r>
                    <w:rPr>
                      <w:rFonts w:hint="eastAsia"/>
                      <w:sz w:val="21"/>
                      <w:szCs w:val="21"/>
                      <w:u w:val="wave"/>
                      <w:lang w:val="en-US" w:eastAsia="zh-CN"/>
                    </w:rPr>
                    <w:t>1个</w:t>
                  </w:r>
                </w:p>
              </w:tc>
              <w:tc>
                <w:tcPr>
                  <w:tcW w:w="1090" w:type="dxa"/>
                  <w:tcBorders>
                    <w:tl2br w:val="nil"/>
                    <w:tr2bl w:val="nil"/>
                  </w:tcBorders>
                  <w:vAlign w:val="center"/>
                </w:tcPr>
                <w:p>
                  <w:pPr>
                    <w:spacing w:line="240" w:lineRule="auto"/>
                    <w:jc w:val="center"/>
                    <w:rPr>
                      <w:rFonts w:hint="eastAsia"/>
                      <w:sz w:val="21"/>
                      <w:szCs w:val="21"/>
                      <w:u w:val="wave"/>
                    </w:rPr>
                  </w:pPr>
                  <w:r>
                    <w:rPr>
                      <w:rFonts w:hint="eastAsia"/>
                      <w:sz w:val="21"/>
                      <w:szCs w:val="21"/>
                      <w:u w:val="wave"/>
                      <w:lang w:val="en-US" w:eastAsia="zh-CN"/>
                    </w:rPr>
                    <w:t>1个</w:t>
                  </w:r>
                </w:p>
              </w:tc>
              <w:tc>
                <w:tcPr>
                  <w:tcW w:w="1092" w:type="dxa"/>
                  <w:tcBorders>
                    <w:tl2br w:val="nil"/>
                    <w:tr2bl w:val="nil"/>
                  </w:tcBorders>
                  <w:vAlign w:val="center"/>
                </w:tcPr>
                <w:p>
                  <w:pPr>
                    <w:spacing w:line="240" w:lineRule="auto"/>
                    <w:jc w:val="center"/>
                    <w:rPr>
                      <w:rFonts w:hint="eastAsia" w:eastAsia="宋体"/>
                      <w:sz w:val="21"/>
                      <w:szCs w:val="21"/>
                      <w:u w:val="wave"/>
                      <w:lang w:val="en-US" w:eastAsia="zh-CN"/>
                    </w:rPr>
                  </w:pPr>
                  <w:r>
                    <w:rPr>
                      <w:rFonts w:hint="eastAsia"/>
                      <w:sz w:val="21"/>
                      <w:szCs w:val="21"/>
                      <w:u w:val="wave"/>
                      <w:lang w:val="en-US" w:eastAsia="zh-CN"/>
                    </w:rPr>
                    <w:t>0</w:t>
                  </w:r>
                </w:p>
              </w:tc>
              <w:tc>
                <w:tcPr>
                  <w:tcW w:w="1757" w:type="dxa"/>
                  <w:tcBorders>
                    <w:tl2br w:val="nil"/>
                    <w:tr2bl w:val="nil"/>
                  </w:tcBorders>
                  <w:vAlign w:val="center"/>
                </w:tcPr>
                <w:p>
                  <w:pPr>
                    <w:spacing w:line="240" w:lineRule="auto"/>
                    <w:jc w:val="center"/>
                    <w:rPr>
                      <w:rFonts w:hint="eastAsia" w:eastAsia="宋体"/>
                      <w:sz w:val="21"/>
                      <w:szCs w:val="21"/>
                      <w:u w:val="wave"/>
                      <w:lang w:eastAsia="zh-CN"/>
                    </w:rPr>
                  </w:pPr>
                  <w:r>
                    <w:rPr>
                      <w:rFonts w:hint="eastAsia"/>
                      <w:sz w:val="21"/>
                      <w:szCs w:val="21"/>
                      <w:u w:val="wave"/>
                      <w:lang w:eastAsia="zh-CN"/>
                    </w:rPr>
                    <w:t>利旧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59" w:type="dxa"/>
                  <w:vMerge w:val="continue"/>
                  <w:tcBorders>
                    <w:tl2br w:val="nil"/>
                    <w:tr2bl w:val="nil"/>
                  </w:tcBorders>
                  <w:vAlign w:val="center"/>
                </w:tcPr>
                <w:p>
                  <w:pPr>
                    <w:spacing w:line="240" w:lineRule="auto"/>
                    <w:jc w:val="center"/>
                    <w:rPr>
                      <w:sz w:val="21"/>
                      <w:szCs w:val="21"/>
                      <w:u w:val="wave"/>
                    </w:rPr>
                  </w:pPr>
                </w:p>
              </w:tc>
              <w:tc>
                <w:tcPr>
                  <w:tcW w:w="787" w:type="dxa"/>
                  <w:tcBorders>
                    <w:tl2br w:val="nil"/>
                    <w:tr2bl w:val="nil"/>
                  </w:tcBorders>
                  <w:vAlign w:val="center"/>
                </w:tcPr>
                <w:p>
                  <w:pPr>
                    <w:spacing w:line="240" w:lineRule="auto"/>
                    <w:jc w:val="center"/>
                    <w:rPr>
                      <w:rFonts w:hint="eastAsia" w:eastAsia="宋体"/>
                      <w:sz w:val="21"/>
                      <w:szCs w:val="21"/>
                      <w:u w:val="wave"/>
                      <w:lang w:val="en-US" w:eastAsia="zh-CN"/>
                    </w:rPr>
                  </w:pPr>
                  <w:r>
                    <w:rPr>
                      <w:rFonts w:hint="eastAsia"/>
                      <w:sz w:val="21"/>
                      <w:szCs w:val="21"/>
                      <w:u w:val="wave"/>
                      <w:lang w:val="en-US" w:eastAsia="zh-CN"/>
                    </w:rPr>
                    <w:t>95#</w:t>
                  </w:r>
                </w:p>
              </w:tc>
              <w:tc>
                <w:tcPr>
                  <w:tcW w:w="2025" w:type="dxa"/>
                  <w:tcBorders>
                    <w:tl2br w:val="nil"/>
                    <w:tr2bl w:val="nil"/>
                  </w:tcBorders>
                  <w:vAlign w:val="center"/>
                </w:tcPr>
                <w:p>
                  <w:pPr>
                    <w:spacing w:line="240" w:lineRule="auto"/>
                    <w:jc w:val="center"/>
                    <w:rPr>
                      <w:rFonts w:hint="eastAsia"/>
                      <w:sz w:val="21"/>
                      <w:szCs w:val="21"/>
                      <w:u w:val="wave"/>
                    </w:rPr>
                  </w:pPr>
                  <w:r>
                    <w:rPr>
                      <w:rFonts w:hint="eastAsia"/>
                      <w:sz w:val="21"/>
                      <w:szCs w:val="21"/>
                      <w:u w:val="wave"/>
                    </w:rPr>
                    <w:t>单枪单油品半自助</w:t>
                  </w:r>
                </w:p>
              </w:tc>
              <w:tc>
                <w:tcPr>
                  <w:tcW w:w="1090" w:type="dxa"/>
                  <w:tcBorders>
                    <w:tl2br w:val="nil"/>
                    <w:tr2bl w:val="nil"/>
                  </w:tcBorders>
                  <w:vAlign w:val="center"/>
                </w:tcPr>
                <w:p>
                  <w:pPr>
                    <w:spacing w:line="240" w:lineRule="auto"/>
                    <w:jc w:val="center"/>
                    <w:rPr>
                      <w:rFonts w:hint="eastAsia"/>
                      <w:sz w:val="21"/>
                      <w:szCs w:val="21"/>
                      <w:u w:val="wave"/>
                    </w:rPr>
                  </w:pPr>
                  <w:r>
                    <w:rPr>
                      <w:rFonts w:hint="eastAsia"/>
                      <w:sz w:val="21"/>
                      <w:szCs w:val="21"/>
                      <w:u w:val="wave"/>
                      <w:lang w:val="en-US" w:eastAsia="zh-CN"/>
                    </w:rPr>
                    <w:t>1个</w:t>
                  </w:r>
                </w:p>
              </w:tc>
              <w:tc>
                <w:tcPr>
                  <w:tcW w:w="1090" w:type="dxa"/>
                  <w:tcBorders>
                    <w:tl2br w:val="nil"/>
                    <w:tr2bl w:val="nil"/>
                  </w:tcBorders>
                  <w:vAlign w:val="center"/>
                </w:tcPr>
                <w:p>
                  <w:pPr>
                    <w:spacing w:line="240" w:lineRule="auto"/>
                    <w:jc w:val="center"/>
                    <w:rPr>
                      <w:rFonts w:hint="eastAsia"/>
                      <w:sz w:val="21"/>
                      <w:szCs w:val="21"/>
                      <w:u w:val="wave"/>
                    </w:rPr>
                  </w:pPr>
                  <w:r>
                    <w:rPr>
                      <w:rFonts w:hint="eastAsia"/>
                      <w:sz w:val="21"/>
                      <w:szCs w:val="21"/>
                      <w:u w:val="wave"/>
                      <w:lang w:val="en-US" w:eastAsia="zh-CN"/>
                    </w:rPr>
                    <w:t>1个</w:t>
                  </w:r>
                </w:p>
              </w:tc>
              <w:tc>
                <w:tcPr>
                  <w:tcW w:w="1092" w:type="dxa"/>
                  <w:tcBorders>
                    <w:tl2br w:val="nil"/>
                    <w:tr2bl w:val="nil"/>
                  </w:tcBorders>
                  <w:vAlign w:val="center"/>
                </w:tcPr>
                <w:p>
                  <w:pPr>
                    <w:spacing w:line="240" w:lineRule="auto"/>
                    <w:jc w:val="center"/>
                    <w:rPr>
                      <w:rFonts w:hint="eastAsia" w:eastAsia="宋体"/>
                      <w:sz w:val="21"/>
                      <w:szCs w:val="21"/>
                      <w:u w:val="wave"/>
                      <w:lang w:val="en-US" w:eastAsia="zh-CN"/>
                    </w:rPr>
                  </w:pPr>
                  <w:r>
                    <w:rPr>
                      <w:rFonts w:hint="eastAsia"/>
                      <w:sz w:val="21"/>
                      <w:szCs w:val="21"/>
                      <w:u w:val="wave"/>
                      <w:lang w:val="en-US" w:eastAsia="zh-CN"/>
                    </w:rPr>
                    <w:t>0</w:t>
                  </w:r>
                </w:p>
              </w:tc>
              <w:tc>
                <w:tcPr>
                  <w:tcW w:w="1757" w:type="dxa"/>
                  <w:tcBorders>
                    <w:tl2br w:val="nil"/>
                    <w:tr2bl w:val="nil"/>
                  </w:tcBorders>
                  <w:vAlign w:val="center"/>
                </w:tcPr>
                <w:p>
                  <w:pPr>
                    <w:spacing w:line="240" w:lineRule="auto"/>
                    <w:jc w:val="center"/>
                    <w:rPr>
                      <w:rFonts w:hint="eastAsia" w:eastAsia="宋体"/>
                      <w:sz w:val="21"/>
                      <w:szCs w:val="21"/>
                      <w:u w:val="wave"/>
                      <w:lang w:eastAsia="zh-CN"/>
                    </w:rPr>
                  </w:pPr>
                  <w:r>
                    <w:rPr>
                      <w:rFonts w:hint="eastAsia"/>
                      <w:sz w:val="21"/>
                      <w:szCs w:val="21"/>
                      <w:u w:val="wave"/>
                      <w:lang w:eastAsia="zh-CN"/>
                    </w:rPr>
                    <w:t>利旧</w:t>
                  </w:r>
                </w:p>
              </w:tc>
            </w:tr>
          </w:tbl>
          <w:p>
            <w:pPr>
              <w:ind w:firstLine="480"/>
              <w:jc w:val="center"/>
              <w:rPr>
                <w:b/>
                <w:bCs/>
                <w:sz w:val="21"/>
                <w:szCs w:val="20"/>
              </w:rPr>
            </w:pPr>
            <w:r>
              <w:rPr>
                <w:rFonts w:hint="eastAsia"/>
                <w:b/>
                <w:bCs/>
                <w:sz w:val="21"/>
                <w:szCs w:val="20"/>
              </w:rPr>
              <w:t>表</w:t>
            </w:r>
            <w:r>
              <w:rPr>
                <w:rFonts w:hint="eastAsia"/>
                <w:sz w:val="21"/>
                <w:szCs w:val="21"/>
              </w:rPr>
              <w:t>1-</w:t>
            </w:r>
            <w:r>
              <w:rPr>
                <w:rFonts w:hint="eastAsia"/>
                <w:b/>
                <w:bCs/>
                <w:sz w:val="21"/>
                <w:szCs w:val="21"/>
              </w:rPr>
              <w:t>5</w:t>
            </w:r>
            <w:r>
              <w:rPr>
                <w:rFonts w:hint="eastAsia"/>
                <w:b/>
                <w:bCs/>
                <w:sz w:val="21"/>
                <w:szCs w:val="20"/>
              </w:rPr>
              <w:t xml:space="preserve">  原辅材料一览表</w:t>
            </w:r>
          </w:p>
          <w:tbl>
            <w:tblPr>
              <w:tblStyle w:val="17"/>
              <w:tblW w:w="868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50"/>
              <w:gridCol w:w="890"/>
              <w:gridCol w:w="3420"/>
              <w:gridCol w:w="26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20" w:type="dxa"/>
                  <w:tcBorders>
                    <w:tl2br w:val="nil"/>
                    <w:tr2bl w:val="nil"/>
                  </w:tcBorders>
                  <w:vAlign w:val="center"/>
                </w:tcPr>
                <w:p>
                  <w:pPr>
                    <w:spacing w:line="240" w:lineRule="auto"/>
                    <w:jc w:val="center"/>
                    <w:rPr>
                      <w:sz w:val="21"/>
                      <w:szCs w:val="20"/>
                    </w:rPr>
                  </w:pPr>
                  <w:r>
                    <w:rPr>
                      <w:rFonts w:hint="eastAsia"/>
                      <w:sz w:val="21"/>
                      <w:szCs w:val="20"/>
                    </w:rPr>
                    <w:t>序号</w:t>
                  </w:r>
                </w:p>
              </w:tc>
              <w:tc>
                <w:tcPr>
                  <w:tcW w:w="1640" w:type="dxa"/>
                  <w:gridSpan w:val="2"/>
                  <w:tcBorders>
                    <w:tl2br w:val="nil"/>
                    <w:tr2bl w:val="nil"/>
                  </w:tcBorders>
                  <w:vAlign w:val="center"/>
                </w:tcPr>
                <w:p>
                  <w:pPr>
                    <w:spacing w:line="240" w:lineRule="auto"/>
                    <w:jc w:val="center"/>
                    <w:rPr>
                      <w:sz w:val="21"/>
                      <w:szCs w:val="20"/>
                    </w:rPr>
                  </w:pPr>
                  <w:r>
                    <w:rPr>
                      <w:rFonts w:hint="eastAsia"/>
                      <w:sz w:val="21"/>
                      <w:szCs w:val="20"/>
                    </w:rPr>
                    <w:t>名称</w:t>
                  </w:r>
                </w:p>
              </w:tc>
              <w:tc>
                <w:tcPr>
                  <w:tcW w:w="3420" w:type="dxa"/>
                  <w:tcBorders>
                    <w:bottom w:val="single" w:color="000000" w:sz="12" w:space="0"/>
                    <w:tl2br w:val="nil"/>
                    <w:tr2bl w:val="nil"/>
                  </w:tcBorders>
                  <w:vAlign w:val="center"/>
                </w:tcPr>
                <w:p>
                  <w:pPr>
                    <w:spacing w:line="240" w:lineRule="auto"/>
                    <w:jc w:val="center"/>
                    <w:rPr>
                      <w:sz w:val="21"/>
                      <w:szCs w:val="21"/>
                    </w:rPr>
                  </w:pPr>
                  <w:r>
                    <w:rPr>
                      <w:rFonts w:hint="eastAsia"/>
                      <w:sz w:val="21"/>
                      <w:szCs w:val="20"/>
                    </w:rPr>
                    <w:t>年耗量</w:t>
                  </w:r>
                </w:p>
              </w:tc>
              <w:tc>
                <w:tcPr>
                  <w:tcW w:w="2600" w:type="dxa"/>
                  <w:tcBorders>
                    <w:tl2br w:val="nil"/>
                    <w:tr2bl w:val="nil"/>
                  </w:tcBorders>
                  <w:vAlign w:val="center"/>
                </w:tcPr>
                <w:p>
                  <w:pPr>
                    <w:spacing w:line="240" w:lineRule="auto"/>
                    <w:jc w:val="center"/>
                    <w:rPr>
                      <w:sz w:val="21"/>
                      <w:szCs w:val="20"/>
                    </w:rPr>
                  </w:pPr>
                  <w:r>
                    <w:rPr>
                      <w:rFonts w:hint="eastAsia"/>
                      <w:sz w:val="21"/>
                      <w:szCs w:val="20"/>
                    </w:rPr>
                    <w:t>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20" w:type="dxa"/>
                  <w:tcBorders>
                    <w:top w:val="single" w:color="000000" w:sz="12" w:space="0"/>
                    <w:tl2br w:val="nil"/>
                    <w:tr2bl w:val="nil"/>
                  </w:tcBorders>
                  <w:vAlign w:val="center"/>
                </w:tcPr>
                <w:p>
                  <w:pPr>
                    <w:spacing w:line="240" w:lineRule="auto"/>
                    <w:jc w:val="center"/>
                    <w:rPr>
                      <w:sz w:val="21"/>
                      <w:szCs w:val="20"/>
                    </w:rPr>
                  </w:pPr>
                  <w:r>
                    <w:rPr>
                      <w:rFonts w:hint="eastAsia"/>
                      <w:sz w:val="21"/>
                      <w:szCs w:val="20"/>
                    </w:rPr>
                    <w:t>1</w:t>
                  </w:r>
                </w:p>
              </w:tc>
              <w:tc>
                <w:tcPr>
                  <w:tcW w:w="750" w:type="dxa"/>
                  <w:tcBorders>
                    <w:top w:val="single" w:color="000000" w:sz="12" w:space="0"/>
                    <w:tl2br w:val="nil"/>
                    <w:tr2bl w:val="nil"/>
                  </w:tcBorders>
                  <w:vAlign w:val="center"/>
                </w:tcPr>
                <w:p>
                  <w:pPr>
                    <w:spacing w:line="240" w:lineRule="auto"/>
                    <w:jc w:val="center"/>
                    <w:rPr>
                      <w:sz w:val="21"/>
                      <w:szCs w:val="20"/>
                    </w:rPr>
                  </w:pPr>
                  <w:r>
                    <w:rPr>
                      <w:rFonts w:hint="eastAsia"/>
                      <w:sz w:val="21"/>
                      <w:szCs w:val="20"/>
                    </w:rPr>
                    <w:t>汽油</w:t>
                  </w:r>
                </w:p>
              </w:tc>
              <w:tc>
                <w:tcPr>
                  <w:tcW w:w="890" w:type="dxa"/>
                  <w:tcBorders>
                    <w:top w:val="single" w:color="000000" w:sz="12" w:space="0"/>
                    <w:tl2br w:val="nil"/>
                    <w:tr2bl w:val="nil"/>
                  </w:tcBorders>
                  <w:vAlign w:val="center"/>
                </w:tcPr>
                <w:p>
                  <w:pPr>
                    <w:spacing w:line="240" w:lineRule="auto"/>
                    <w:jc w:val="center"/>
                    <w:rPr>
                      <w:sz w:val="21"/>
                      <w:szCs w:val="20"/>
                    </w:rPr>
                  </w:pPr>
                  <w:r>
                    <w:rPr>
                      <w:rFonts w:hint="eastAsia"/>
                      <w:sz w:val="21"/>
                      <w:szCs w:val="20"/>
                    </w:rPr>
                    <w:t>95#</w:t>
                  </w:r>
                </w:p>
              </w:tc>
              <w:tc>
                <w:tcPr>
                  <w:tcW w:w="3420" w:type="dxa"/>
                  <w:tcBorders>
                    <w:top w:val="single" w:color="000000" w:sz="12" w:space="0"/>
                    <w:tl2br w:val="nil"/>
                    <w:tr2bl w:val="nil"/>
                  </w:tcBorders>
                  <w:vAlign w:val="center"/>
                </w:tcPr>
                <w:p>
                  <w:pPr>
                    <w:spacing w:line="240" w:lineRule="auto"/>
                    <w:jc w:val="center"/>
                    <w:rPr>
                      <w:sz w:val="21"/>
                      <w:szCs w:val="20"/>
                    </w:rPr>
                  </w:pPr>
                  <w:r>
                    <w:rPr>
                      <w:rFonts w:hint="eastAsia"/>
                      <w:sz w:val="21"/>
                      <w:szCs w:val="20"/>
                    </w:rPr>
                    <w:t>310</w:t>
                  </w:r>
                </w:p>
              </w:tc>
              <w:tc>
                <w:tcPr>
                  <w:tcW w:w="2600" w:type="dxa"/>
                  <w:vMerge w:val="restart"/>
                  <w:tcBorders>
                    <w:top w:val="single" w:color="000000" w:sz="12" w:space="0"/>
                    <w:tl2br w:val="nil"/>
                    <w:tr2bl w:val="nil"/>
                  </w:tcBorders>
                  <w:vAlign w:val="center"/>
                </w:tcPr>
                <w:p>
                  <w:pPr>
                    <w:spacing w:line="240" w:lineRule="auto"/>
                    <w:jc w:val="center"/>
                    <w:rPr>
                      <w:sz w:val="21"/>
                      <w:szCs w:val="21"/>
                    </w:rPr>
                  </w:pPr>
                  <w:r>
                    <w:rPr>
                      <w:sz w:val="21"/>
                      <w:szCs w:val="21"/>
                    </w:rPr>
                    <w:t>中国</w:t>
                  </w:r>
                  <w:r>
                    <w:rPr>
                      <w:rFonts w:hint="eastAsia"/>
                      <w:sz w:val="21"/>
                      <w:szCs w:val="21"/>
                    </w:rPr>
                    <w:t>石化销售有限公司湖南株洲石油分公司提供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20" w:type="dxa"/>
                  <w:tcBorders>
                    <w:tl2br w:val="nil"/>
                    <w:tr2bl w:val="nil"/>
                  </w:tcBorders>
                  <w:vAlign w:val="center"/>
                </w:tcPr>
                <w:p>
                  <w:pPr>
                    <w:spacing w:line="240" w:lineRule="auto"/>
                    <w:jc w:val="center"/>
                    <w:rPr>
                      <w:sz w:val="21"/>
                      <w:szCs w:val="20"/>
                    </w:rPr>
                  </w:pPr>
                  <w:r>
                    <w:rPr>
                      <w:rFonts w:hint="eastAsia"/>
                      <w:sz w:val="21"/>
                      <w:szCs w:val="20"/>
                    </w:rPr>
                    <w:t>2</w:t>
                  </w:r>
                </w:p>
              </w:tc>
              <w:tc>
                <w:tcPr>
                  <w:tcW w:w="750" w:type="dxa"/>
                  <w:tcBorders>
                    <w:tl2br w:val="nil"/>
                    <w:tr2bl w:val="nil"/>
                  </w:tcBorders>
                  <w:vAlign w:val="center"/>
                </w:tcPr>
                <w:p>
                  <w:pPr>
                    <w:spacing w:line="240" w:lineRule="auto"/>
                    <w:jc w:val="center"/>
                    <w:rPr>
                      <w:sz w:val="21"/>
                      <w:szCs w:val="20"/>
                    </w:rPr>
                  </w:pPr>
                  <w:r>
                    <w:rPr>
                      <w:rFonts w:hint="eastAsia"/>
                      <w:sz w:val="21"/>
                      <w:szCs w:val="20"/>
                    </w:rPr>
                    <w:t>柴油</w:t>
                  </w:r>
                </w:p>
              </w:tc>
              <w:tc>
                <w:tcPr>
                  <w:tcW w:w="890" w:type="dxa"/>
                  <w:tcBorders>
                    <w:tl2br w:val="nil"/>
                    <w:tr2bl w:val="nil"/>
                  </w:tcBorders>
                  <w:vAlign w:val="center"/>
                </w:tcPr>
                <w:p>
                  <w:pPr>
                    <w:spacing w:line="240" w:lineRule="auto"/>
                    <w:jc w:val="center"/>
                    <w:rPr>
                      <w:sz w:val="21"/>
                      <w:szCs w:val="20"/>
                    </w:rPr>
                  </w:pPr>
                  <w:r>
                    <w:rPr>
                      <w:rFonts w:hint="eastAsia"/>
                      <w:sz w:val="21"/>
                      <w:szCs w:val="20"/>
                    </w:rPr>
                    <w:t>0#</w:t>
                  </w:r>
                </w:p>
              </w:tc>
              <w:tc>
                <w:tcPr>
                  <w:tcW w:w="3420" w:type="dxa"/>
                  <w:tcBorders>
                    <w:tl2br w:val="nil"/>
                    <w:tr2bl w:val="nil"/>
                  </w:tcBorders>
                  <w:vAlign w:val="center"/>
                </w:tcPr>
                <w:p>
                  <w:pPr>
                    <w:spacing w:line="240" w:lineRule="auto"/>
                    <w:jc w:val="center"/>
                    <w:rPr>
                      <w:sz w:val="21"/>
                      <w:szCs w:val="20"/>
                    </w:rPr>
                  </w:pPr>
                  <w:r>
                    <w:rPr>
                      <w:rFonts w:hint="eastAsia"/>
                      <w:sz w:val="21"/>
                      <w:szCs w:val="20"/>
                    </w:rPr>
                    <w:t>320</w:t>
                  </w:r>
                </w:p>
              </w:tc>
              <w:tc>
                <w:tcPr>
                  <w:tcW w:w="2600" w:type="dxa"/>
                  <w:vMerge w:val="continue"/>
                  <w:tcBorders>
                    <w:tl2br w:val="nil"/>
                    <w:tr2bl w:val="nil"/>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20" w:type="dxa"/>
                  <w:tcBorders>
                    <w:tl2br w:val="nil"/>
                    <w:tr2bl w:val="nil"/>
                  </w:tcBorders>
                  <w:vAlign w:val="center"/>
                </w:tcPr>
                <w:p>
                  <w:pPr>
                    <w:spacing w:line="240" w:lineRule="auto"/>
                    <w:jc w:val="center"/>
                    <w:rPr>
                      <w:rFonts w:hint="eastAsia" w:eastAsia="宋体"/>
                      <w:sz w:val="21"/>
                      <w:szCs w:val="20"/>
                      <w:u w:val="wave"/>
                      <w:lang w:val="en-US" w:eastAsia="zh-CN"/>
                    </w:rPr>
                  </w:pPr>
                  <w:r>
                    <w:rPr>
                      <w:rFonts w:hint="eastAsia"/>
                      <w:sz w:val="21"/>
                      <w:szCs w:val="20"/>
                      <w:u w:val="wave"/>
                      <w:lang w:val="en-US" w:eastAsia="zh-CN"/>
                    </w:rPr>
                    <w:t>3</w:t>
                  </w:r>
                </w:p>
              </w:tc>
              <w:tc>
                <w:tcPr>
                  <w:tcW w:w="1640" w:type="dxa"/>
                  <w:gridSpan w:val="2"/>
                  <w:tcBorders>
                    <w:tl2br w:val="nil"/>
                    <w:tr2bl w:val="nil"/>
                  </w:tcBorders>
                  <w:vAlign w:val="center"/>
                </w:tcPr>
                <w:p>
                  <w:pPr>
                    <w:spacing w:line="240" w:lineRule="auto"/>
                    <w:jc w:val="center"/>
                    <w:rPr>
                      <w:rFonts w:hint="eastAsia"/>
                      <w:sz w:val="21"/>
                      <w:szCs w:val="20"/>
                      <w:u w:val="wave"/>
                    </w:rPr>
                  </w:pPr>
                  <w:r>
                    <w:rPr>
                      <w:rFonts w:hint="eastAsia"/>
                      <w:sz w:val="21"/>
                      <w:szCs w:val="20"/>
                      <w:u w:val="wave"/>
                      <w:lang w:eastAsia="zh-CN"/>
                    </w:rPr>
                    <w:t>水</w:t>
                  </w:r>
                </w:p>
              </w:tc>
              <w:tc>
                <w:tcPr>
                  <w:tcW w:w="3420" w:type="dxa"/>
                  <w:tcBorders>
                    <w:tl2br w:val="nil"/>
                    <w:tr2bl w:val="nil"/>
                  </w:tcBorders>
                  <w:vAlign w:val="center"/>
                </w:tcPr>
                <w:p>
                  <w:pPr>
                    <w:spacing w:line="240" w:lineRule="auto"/>
                    <w:jc w:val="center"/>
                    <w:rPr>
                      <w:rFonts w:hint="eastAsia" w:eastAsia="宋体"/>
                      <w:sz w:val="21"/>
                      <w:szCs w:val="20"/>
                      <w:u w:val="wave"/>
                      <w:lang w:val="en-US" w:eastAsia="zh-CN"/>
                    </w:rPr>
                  </w:pPr>
                  <w:r>
                    <w:rPr>
                      <w:rFonts w:hint="eastAsia"/>
                      <w:sz w:val="21"/>
                      <w:szCs w:val="20"/>
                      <w:u w:val="wave"/>
                      <w:lang w:val="en-US" w:eastAsia="zh-CN"/>
                    </w:rPr>
                    <w:t>401.5</w:t>
                  </w:r>
                </w:p>
              </w:tc>
              <w:tc>
                <w:tcPr>
                  <w:tcW w:w="2600" w:type="dxa"/>
                  <w:tcBorders>
                    <w:tl2br w:val="nil"/>
                    <w:tr2bl w:val="nil"/>
                  </w:tcBorders>
                  <w:vAlign w:val="center"/>
                </w:tcPr>
                <w:p>
                  <w:pPr>
                    <w:spacing w:line="240" w:lineRule="auto"/>
                    <w:jc w:val="center"/>
                    <w:rPr>
                      <w:rFonts w:hint="eastAsia" w:eastAsia="宋体"/>
                      <w:sz w:val="21"/>
                      <w:szCs w:val="21"/>
                      <w:u w:val="wave"/>
                      <w:lang w:eastAsia="zh-CN"/>
                    </w:rPr>
                  </w:pPr>
                  <w:r>
                    <w:rPr>
                      <w:rFonts w:hint="eastAsia"/>
                      <w:sz w:val="21"/>
                      <w:szCs w:val="21"/>
                      <w:u w:val="wave"/>
                      <w:lang w:eastAsia="zh-CN"/>
                    </w:rPr>
                    <w:t>市政提供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20" w:type="dxa"/>
                  <w:tcBorders>
                    <w:tl2br w:val="nil"/>
                    <w:tr2bl w:val="nil"/>
                  </w:tcBorders>
                  <w:vAlign w:val="center"/>
                </w:tcPr>
                <w:p>
                  <w:pPr>
                    <w:spacing w:line="240" w:lineRule="auto"/>
                    <w:jc w:val="center"/>
                    <w:rPr>
                      <w:rFonts w:hint="eastAsia" w:eastAsia="宋体"/>
                      <w:sz w:val="21"/>
                      <w:szCs w:val="20"/>
                      <w:u w:val="wave"/>
                      <w:lang w:val="en-US" w:eastAsia="zh-CN"/>
                    </w:rPr>
                  </w:pPr>
                  <w:r>
                    <w:rPr>
                      <w:rFonts w:hint="eastAsia"/>
                      <w:sz w:val="21"/>
                      <w:szCs w:val="20"/>
                      <w:u w:val="wave"/>
                      <w:lang w:val="en-US" w:eastAsia="zh-CN"/>
                    </w:rPr>
                    <w:t>4</w:t>
                  </w:r>
                </w:p>
              </w:tc>
              <w:tc>
                <w:tcPr>
                  <w:tcW w:w="1640" w:type="dxa"/>
                  <w:gridSpan w:val="2"/>
                  <w:tcBorders>
                    <w:tl2br w:val="nil"/>
                    <w:tr2bl w:val="nil"/>
                  </w:tcBorders>
                  <w:vAlign w:val="center"/>
                </w:tcPr>
                <w:p>
                  <w:pPr>
                    <w:spacing w:line="240" w:lineRule="auto"/>
                    <w:jc w:val="center"/>
                    <w:rPr>
                      <w:rFonts w:hint="eastAsia"/>
                      <w:sz w:val="21"/>
                      <w:szCs w:val="20"/>
                      <w:u w:val="wave"/>
                    </w:rPr>
                  </w:pPr>
                  <w:r>
                    <w:rPr>
                      <w:rFonts w:hint="eastAsia"/>
                      <w:sz w:val="21"/>
                      <w:szCs w:val="20"/>
                      <w:u w:val="wave"/>
                      <w:lang w:eastAsia="zh-CN"/>
                    </w:rPr>
                    <w:t>电</w:t>
                  </w:r>
                </w:p>
              </w:tc>
              <w:tc>
                <w:tcPr>
                  <w:tcW w:w="3420" w:type="dxa"/>
                  <w:tcBorders>
                    <w:tl2br w:val="nil"/>
                    <w:tr2bl w:val="nil"/>
                  </w:tcBorders>
                  <w:vAlign w:val="center"/>
                </w:tcPr>
                <w:p>
                  <w:pPr>
                    <w:spacing w:line="240" w:lineRule="auto"/>
                    <w:jc w:val="center"/>
                    <w:rPr>
                      <w:rFonts w:hint="eastAsia" w:eastAsia="宋体"/>
                      <w:sz w:val="21"/>
                      <w:szCs w:val="20"/>
                      <w:u w:val="wave"/>
                      <w:lang w:val="en-US" w:eastAsia="zh-CN"/>
                    </w:rPr>
                  </w:pPr>
                  <w:r>
                    <w:rPr>
                      <w:rFonts w:hint="eastAsia"/>
                      <w:sz w:val="21"/>
                      <w:szCs w:val="20"/>
                      <w:u w:val="wave"/>
                      <w:lang w:val="en-US" w:eastAsia="zh-CN"/>
                    </w:rPr>
                    <w:t>1.83万度</w:t>
                  </w:r>
                </w:p>
              </w:tc>
              <w:tc>
                <w:tcPr>
                  <w:tcW w:w="2600" w:type="dxa"/>
                  <w:tcBorders>
                    <w:tl2br w:val="nil"/>
                    <w:tr2bl w:val="nil"/>
                  </w:tcBorders>
                  <w:vAlign w:val="center"/>
                </w:tcPr>
                <w:p>
                  <w:pPr>
                    <w:spacing w:line="240" w:lineRule="auto"/>
                    <w:jc w:val="center"/>
                    <w:rPr>
                      <w:sz w:val="21"/>
                      <w:szCs w:val="21"/>
                      <w:u w:val="wave"/>
                    </w:rPr>
                  </w:pPr>
                  <w:r>
                    <w:rPr>
                      <w:rFonts w:hint="eastAsia"/>
                      <w:sz w:val="21"/>
                      <w:szCs w:val="21"/>
                      <w:u w:val="wave"/>
                      <w:lang w:eastAsia="zh-CN"/>
                    </w:rPr>
                    <w:t>市政提供</w:t>
                  </w:r>
                </w:p>
              </w:tc>
            </w:tr>
          </w:tbl>
          <w:p>
            <w:r>
              <w:rPr>
                <w:rFonts w:hint="eastAsia"/>
              </w:rPr>
              <w:t>①汽油理化性质</w:t>
            </w:r>
          </w:p>
          <w:p>
            <w:pPr>
              <w:ind w:firstLine="480" w:firstLineChars="200"/>
            </w:pPr>
            <w:r>
              <w:rPr>
                <w:rFonts w:hint="eastAsia"/>
              </w:rPr>
              <w:t>汽油在常温下为无色至淡黄色的易流动液体，很难溶解于水，易燃，馏程为30℃至220℃，空气中含量为74～123克/立方米时遇火爆炸。熔点-60℃，闪点-50℃，爆炸区间1.3-6.0%； 物化性质具体如下：</w:t>
            </w:r>
          </w:p>
          <w:p>
            <w:pPr>
              <w:ind w:firstLine="480" w:firstLineChars="200"/>
            </w:pPr>
            <w:r>
              <w:rPr>
                <w:rFonts w:hint="eastAsia"/>
              </w:rPr>
              <w:t>【化学式】五碳至十二碳烃类（碳氢化合物）混合物</w:t>
            </w:r>
          </w:p>
          <w:p>
            <w:pPr>
              <w:ind w:firstLine="480" w:firstLineChars="200"/>
            </w:pPr>
            <w:r>
              <w:rPr>
                <w:rFonts w:hint="eastAsia"/>
              </w:rPr>
              <w:t>【水溶性】不溶于水、易溶于苯、二氧化硫、醇，易溶于脂肪</w:t>
            </w:r>
          </w:p>
          <w:p>
            <w:pPr>
              <w:ind w:firstLine="480" w:firstLineChars="200"/>
            </w:pPr>
            <w:r>
              <w:rPr>
                <w:rFonts w:hint="eastAsia"/>
              </w:rPr>
              <w:t>【密度】0.70-0.78 g/cm</w:t>
            </w:r>
            <w:r>
              <w:rPr>
                <w:rFonts w:hint="eastAsia"/>
                <w:vertAlign w:val="superscript"/>
              </w:rPr>
              <w:t>3</w:t>
            </w:r>
          </w:p>
          <w:p>
            <w:pPr>
              <w:ind w:firstLine="480" w:firstLineChars="200"/>
            </w:pPr>
            <w:r>
              <w:rPr>
                <w:rFonts w:hint="eastAsia"/>
              </w:rPr>
              <w:t>【外观】透明或淡黄色的易流动液体</w:t>
            </w:r>
          </w:p>
          <w:p>
            <w:pPr>
              <w:ind w:firstLine="480" w:firstLineChars="200"/>
            </w:pPr>
            <w:r>
              <w:rPr>
                <w:rFonts w:hint="eastAsia"/>
              </w:rPr>
              <w:t>【气味】芳香味</w:t>
            </w:r>
          </w:p>
          <w:p>
            <w:pPr>
              <w:ind w:firstLine="480" w:firstLineChars="200"/>
            </w:pPr>
            <w:r>
              <w:rPr>
                <w:rFonts w:hint="eastAsia"/>
              </w:rPr>
              <w:t>【安全性描述】易燃</w:t>
            </w:r>
          </w:p>
          <w:p>
            <w:pPr>
              <w:ind w:firstLine="480" w:firstLineChars="200"/>
            </w:pPr>
            <w:r>
              <w:rPr>
                <w:rFonts w:hint="eastAsia"/>
              </w:rPr>
              <w:t>【热值】44000 kJ/kg</w:t>
            </w:r>
          </w:p>
          <w:p>
            <w:r>
              <w:rPr>
                <w:rFonts w:hint="eastAsia"/>
              </w:rPr>
              <w:t>②柴油理化性质</w:t>
            </w:r>
          </w:p>
          <w:p>
            <w:pPr>
              <w:ind w:firstLine="480" w:firstLineChars="200"/>
              <w:rPr>
                <w:szCs w:val="24"/>
              </w:rPr>
            </w:pPr>
            <w:r>
              <w:rPr>
                <w:rFonts w:hint="eastAsia"/>
                <w:szCs w:val="24"/>
              </w:rPr>
              <w:t>稍有黏性的棕色液体，闪点55℃，自燃点250℃，沸点：轻柴油约180-370℃，重柴油约350-410℃。</w:t>
            </w:r>
          </w:p>
          <w:p>
            <w:pPr>
              <w:ind w:firstLine="440" w:firstLineChars="200"/>
              <w:rPr>
                <w:szCs w:val="24"/>
              </w:rPr>
            </w:pPr>
            <w:r>
              <w:rPr>
                <w:rFonts w:hint="eastAsia"/>
                <w:sz w:val="22"/>
              </w:rPr>
              <w:t>【</w:t>
            </w:r>
            <w:r>
              <w:rPr>
                <w:rFonts w:hint="eastAsia"/>
                <w:szCs w:val="24"/>
              </w:rPr>
              <w:t>稳定性</w:t>
            </w:r>
            <w:r>
              <w:rPr>
                <w:rFonts w:hint="eastAsia"/>
                <w:sz w:val="22"/>
              </w:rPr>
              <w:t>】</w:t>
            </w:r>
            <w:r>
              <w:rPr>
                <w:rFonts w:hint="eastAsia"/>
                <w:szCs w:val="24"/>
              </w:rPr>
              <w:t>化学性质很稳定。 </w:t>
            </w:r>
          </w:p>
          <w:p>
            <w:pPr>
              <w:ind w:firstLine="480" w:firstLineChars="200"/>
              <w:rPr>
                <w:szCs w:val="24"/>
              </w:rPr>
            </w:pPr>
            <w:r>
              <w:rPr>
                <w:rFonts w:hint="eastAsia"/>
                <w:szCs w:val="24"/>
              </w:rPr>
              <w:t>【危险性】柴油属于易燃物，其蒸气在60℃时遇明火会燃烧，燃烧放出大</w:t>
            </w:r>
          </w:p>
          <w:p>
            <w:pPr>
              <w:ind w:firstLine="480" w:firstLineChars="200"/>
              <w:rPr>
                <w:szCs w:val="24"/>
              </w:rPr>
            </w:pPr>
            <w:r>
              <w:rPr>
                <w:rFonts w:hint="eastAsia"/>
                <w:szCs w:val="24"/>
              </w:rPr>
              <w:t>【量热】柴油是电的不良导体，在运输、灌装过程中，油分子之间、柴油与其他物质之间的摩擦会产生静电，产生电火花。 </w:t>
            </w:r>
          </w:p>
          <w:p>
            <w:pPr>
              <w:ind w:firstLine="480" w:firstLineChars="200"/>
              <w:rPr>
                <w:szCs w:val="24"/>
              </w:rPr>
            </w:pPr>
            <w:r>
              <w:rPr>
                <w:rFonts w:hint="eastAsia"/>
                <w:szCs w:val="24"/>
              </w:rPr>
              <w:t>【燃烧产物】内燃机燃烧柴油所产生的废气含有氮氧化物、一氧化碳、二氧化碳、醛类和不完全燃烧时的大量黑烟。黑烟中有未经燃烧的油雾、碳粒，一些高沸点的杂环和芳烃物质，并有些致癌物如3.4-苯并芘，可造成污染。</w:t>
            </w:r>
          </w:p>
          <w:p>
            <w:pPr>
              <w:rPr>
                <w:b/>
                <w:bCs/>
                <w:szCs w:val="24"/>
              </w:rPr>
            </w:pPr>
            <w:r>
              <w:rPr>
                <w:rFonts w:hint="eastAsia"/>
                <w:b/>
                <w:bCs/>
                <w:szCs w:val="24"/>
              </w:rPr>
              <w:t>四、公用工程及辅助工程</w:t>
            </w:r>
          </w:p>
          <w:p>
            <w:pPr>
              <w:rPr>
                <w:rFonts w:hAnsi="宋体"/>
                <w:b/>
                <w:bCs/>
              </w:rPr>
            </w:pPr>
            <w:r>
              <w:rPr>
                <w:rFonts w:hint="eastAsia" w:hAnsi="宋体"/>
                <w:b/>
                <w:bCs/>
              </w:rPr>
              <w:t>1、给水</w:t>
            </w:r>
          </w:p>
          <w:p>
            <w:pPr>
              <w:tabs>
                <w:tab w:val="left" w:pos="626"/>
              </w:tabs>
              <w:ind w:firstLine="480" w:firstLineChars="200"/>
            </w:pPr>
            <w:r>
              <w:rPr>
                <w:rFonts w:hint="eastAsia"/>
                <w:bCs/>
              </w:rPr>
              <w:t>项目用水由市政供给。</w:t>
            </w:r>
            <w:r>
              <w:t>总用水量为</w:t>
            </w:r>
            <w:r>
              <w:rPr>
                <w:rFonts w:hint="eastAsia"/>
                <w:lang w:val="en-US" w:eastAsia="zh-CN"/>
              </w:rPr>
              <w:t>401.5</w:t>
            </w:r>
            <w:r>
              <w:t>m</w:t>
            </w:r>
            <w:r>
              <w:rPr>
                <w:vertAlign w:val="superscript"/>
              </w:rPr>
              <w:t>3</w:t>
            </w:r>
            <w:r>
              <w:t>∕a</w:t>
            </w:r>
            <w:r>
              <w:rPr>
                <w:rFonts w:hAnsi="宋体"/>
              </w:rPr>
              <w:t>，其中员工生活用水量为</w:t>
            </w:r>
            <w:r>
              <w:rPr>
                <w:rFonts w:hint="eastAsia"/>
                <w:lang w:val="en-US" w:eastAsia="zh-CN"/>
              </w:rPr>
              <w:t>164.25</w:t>
            </w:r>
            <w:r>
              <w:t>m</w:t>
            </w:r>
            <w:r>
              <w:rPr>
                <w:vertAlign w:val="superscript"/>
              </w:rPr>
              <w:t>3</w:t>
            </w:r>
            <w:r>
              <w:t>∕a、流动人员用水量为</w:t>
            </w:r>
            <w:r>
              <w:rPr>
                <w:rFonts w:hint="eastAsia"/>
              </w:rPr>
              <w:t>2</w:t>
            </w:r>
            <w:r>
              <w:rPr>
                <w:rFonts w:hint="eastAsia"/>
                <w:lang w:val="en-US" w:eastAsia="zh-CN"/>
              </w:rPr>
              <w:t>0</w:t>
            </w:r>
            <w:r>
              <w:rPr>
                <w:rFonts w:hint="eastAsia"/>
              </w:rPr>
              <w:t>0</w:t>
            </w:r>
            <w:r>
              <w:rPr>
                <w:rFonts w:hint="eastAsia"/>
                <w:lang w:val="en-US" w:eastAsia="zh-CN"/>
              </w:rPr>
              <w:t>.75</w:t>
            </w:r>
            <w:r>
              <w:t>m</w:t>
            </w:r>
            <w:r>
              <w:rPr>
                <w:vertAlign w:val="superscript"/>
              </w:rPr>
              <w:t>3</w:t>
            </w:r>
            <w:r>
              <w:t>∕a、</w:t>
            </w:r>
            <w:r>
              <w:rPr>
                <w:rFonts w:hint="eastAsia"/>
              </w:rPr>
              <w:t>地面</w:t>
            </w:r>
            <w:r>
              <w:t>冲洗用水量为</w:t>
            </w:r>
            <w:r>
              <w:rPr>
                <w:rFonts w:hint="eastAsia"/>
                <w:lang w:val="en-US" w:eastAsia="zh-CN"/>
              </w:rPr>
              <w:t>36.5</w:t>
            </w:r>
            <w:r>
              <w:t>m</w:t>
            </w:r>
            <w:r>
              <w:rPr>
                <w:vertAlign w:val="superscript"/>
              </w:rPr>
              <w:t>3</w:t>
            </w:r>
            <w:r>
              <w:t>∕a</w:t>
            </w:r>
            <w:r>
              <w:rPr>
                <w:rFonts w:hint="eastAsia" w:hAnsi="宋体"/>
              </w:rPr>
              <w:t>。本项目建成后无新增用水。</w:t>
            </w:r>
          </w:p>
          <w:p>
            <w:pPr>
              <w:rPr>
                <w:b/>
              </w:rPr>
            </w:pPr>
            <w:r>
              <w:rPr>
                <w:rFonts w:hint="eastAsia"/>
                <w:b/>
              </w:rPr>
              <w:t>2、排水</w:t>
            </w:r>
          </w:p>
          <w:p>
            <w:pPr>
              <w:ind w:firstLine="450"/>
              <w:rPr>
                <w:bCs/>
                <w:sz w:val="28"/>
                <w:szCs w:val="24"/>
              </w:rPr>
            </w:pPr>
            <w:r>
              <w:rPr>
                <w:rFonts w:hint="eastAsia"/>
                <w:bCs/>
              </w:rPr>
              <w:t>项目生活污水经化粪池预处理后进入霞湾港污水处理厂，清洗废水经隔油池预处理后进入霞湾港污水处理厂，经处理厂处理后排入霞湾港，最终进入湘江。雨水经隔油池预处理后进入城市管网。</w:t>
            </w:r>
            <w:r>
              <w:rPr>
                <w:rFonts w:hint="eastAsia"/>
                <w:lang w:eastAsia="zh-CN"/>
              </w:rPr>
              <w:t>原加油站</w:t>
            </w:r>
            <w:r>
              <w:t>生活污水年排放总量</w:t>
            </w:r>
            <w:r>
              <w:rPr>
                <w:rFonts w:hint="eastAsia"/>
                <w:lang w:val="en-US" w:eastAsia="zh-CN"/>
              </w:rPr>
              <w:t>292</w:t>
            </w:r>
            <w:r>
              <w:t>m</w:t>
            </w:r>
            <w:r>
              <w:rPr>
                <w:vertAlign w:val="superscript"/>
              </w:rPr>
              <w:t>3</w:t>
            </w:r>
            <w:r>
              <w:rPr>
                <w:rFonts w:hint="eastAsia"/>
              </w:rPr>
              <w:t>，地面冲洗废水按年排放量</w:t>
            </w:r>
            <w:r>
              <w:rPr>
                <w:rFonts w:hint="eastAsia"/>
                <w:u w:val="wave"/>
                <w:lang w:val="en-US" w:eastAsia="zh-CN"/>
              </w:rPr>
              <w:t>29.2</w:t>
            </w:r>
            <w:r>
              <w:rPr>
                <w:u w:val="wave"/>
              </w:rPr>
              <w:t>m</w:t>
            </w:r>
            <w:r>
              <w:rPr>
                <w:u w:val="wave"/>
                <w:vertAlign w:val="superscript"/>
              </w:rPr>
              <w:t>3</w:t>
            </w:r>
            <w:r>
              <w:rPr>
                <w:rFonts w:hint="eastAsia"/>
                <w:u w:val="wave"/>
              </w:rPr>
              <w:t>，废水年排放总量为</w:t>
            </w:r>
            <w:r>
              <w:rPr>
                <w:rFonts w:hint="eastAsia"/>
                <w:u w:val="wave"/>
                <w:lang w:val="en-US" w:eastAsia="zh-CN"/>
              </w:rPr>
              <w:t>321.2</w:t>
            </w:r>
            <w:r>
              <w:rPr>
                <w:u w:val="wave"/>
              </w:rPr>
              <w:t>m</w:t>
            </w:r>
            <w:r>
              <w:rPr>
                <w:vertAlign w:val="superscript"/>
              </w:rPr>
              <w:t>3</w:t>
            </w:r>
            <w:r>
              <w:rPr>
                <w:rFonts w:hint="eastAsia"/>
              </w:rPr>
              <w:t>。</w:t>
            </w:r>
            <w:r>
              <w:rPr>
                <w:rFonts w:hint="eastAsia"/>
                <w:szCs w:val="24"/>
              </w:rPr>
              <w:t>本项目正式投产后</w:t>
            </w:r>
            <w:r>
              <w:rPr>
                <w:rFonts w:hint="eastAsia"/>
                <w:bCs/>
              </w:rPr>
              <w:t>无新增废水、污水，排水情况与原项目一致</w:t>
            </w:r>
            <w:r>
              <w:rPr>
                <w:rFonts w:hint="eastAsia"/>
                <w:szCs w:val="24"/>
              </w:rPr>
              <w:t>。</w:t>
            </w:r>
          </w:p>
          <w:p>
            <w:pPr>
              <w:rPr>
                <w:b/>
              </w:rPr>
            </w:pPr>
            <w:r>
              <w:rPr>
                <w:rFonts w:hint="eastAsia"/>
                <w:b/>
              </w:rPr>
              <w:t>3、供电</w:t>
            </w:r>
          </w:p>
          <w:p>
            <w:pPr>
              <w:ind w:firstLine="560"/>
              <w:rPr>
                <w:bCs/>
              </w:rPr>
            </w:pPr>
            <w:r>
              <w:rPr>
                <w:rFonts w:hint="eastAsia"/>
                <w:bCs/>
              </w:rPr>
              <w:t>本项目用电由当地电网供给，用量为1.83万度/年。</w:t>
            </w:r>
          </w:p>
          <w:p>
            <w:pPr>
              <w:rPr>
                <w:b/>
              </w:rPr>
            </w:pPr>
            <w:r>
              <w:rPr>
                <w:rFonts w:hint="eastAsia"/>
                <w:b/>
              </w:rPr>
              <w:t>4</w:t>
            </w:r>
            <w:r>
              <w:rPr>
                <w:b/>
              </w:rPr>
              <w:t>、投资估算与资金筹措</w:t>
            </w:r>
          </w:p>
          <w:p>
            <w:pPr>
              <w:ind w:firstLine="560"/>
              <w:rPr>
                <w:rFonts w:hAnsi="宋体"/>
                <w:kern w:val="0"/>
              </w:rPr>
            </w:pPr>
            <w:r>
              <w:rPr>
                <w:rFonts w:hint="eastAsia" w:hAnsi="宋体"/>
                <w:kern w:val="0"/>
              </w:rPr>
              <w:t>改造部分投资总额：100万元，</w:t>
            </w:r>
            <w:r>
              <w:rPr>
                <w:rFonts w:hAnsi="宋体"/>
                <w:kern w:val="0"/>
              </w:rPr>
              <w:t>资金全部由企业自筹解决。</w:t>
            </w:r>
          </w:p>
          <w:p>
            <w:pPr>
              <w:rPr>
                <w:b/>
                <w:bCs/>
              </w:rPr>
            </w:pPr>
            <w:r>
              <w:rPr>
                <w:rFonts w:hint="eastAsia" w:hAnsi="宋体"/>
                <w:b/>
                <w:bCs/>
              </w:rPr>
              <w:t>5、</w:t>
            </w:r>
            <w:r>
              <w:rPr>
                <w:rFonts w:hAnsi="宋体"/>
                <w:b/>
                <w:bCs/>
              </w:rPr>
              <w:t>劳动定员及生产制度</w:t>
            </w:r>
          </w:p>
          <w:p>
            <w:pPr>
              <w:ind w:firstLine="480" w:firstLineChars="200"/>
              <w:rPr>
                <w:rFonts w:hAnsi="宋体"/>
              </w:rPr>
            </w:pPr>
            <w:r>
              <w:rPr>
                <w:rFonts w:hAnsi="宋体"/>
              </w:rPr>
              <w:t>本项目</w:t>
            </w:r>
            <w:r>
              <w:rPr>
                <w:rFonts w:hint="eastAsia" w:hAnsi="宋体"/>
                <w:lang w:eastAsia="zh-CN"/>
              </w:rPr>
              <w:t>改造工程</w:t>
            </w:r>
            <w:r>
              <w:rPr>
                <w:rFonts w:hint="eastAsia" w:hAnsi="宋体"/>
              </w:rPr>
              <w:t>正式投产后，按照现有劳动组织机构及定员执行，不新增任何人员。原有</w:t>
            </w:r>
            <w:r>
              <w:rPr>
                <w:rFonts w:hAnsi="宋体"/>
              </w:rPr>
              <w:t>职工定员</w:t>
            </w:r>
            <w:r>
              <w:rPr>
                <w:rFonts w:hint="eastAsia"/>
              </w:rPr>
              <w:t>3</w:t>
            </w:r>
            <w:r>
              <w:rPr>
                <w:rFonts w:hAnsi="宋体"/>
              </w:rPr>
              <w:t>人，采用</w:t>
            </w:r>
            <w:r>
              <w:rPr>
                <w:rFonts w:hint="eastAsia" w:hAnsi="宋体"/>
              </w:rPr>
              <w:t>1</w:t>
            </w:r>
            <w:r>
              <w:rPr>
                <w:rFonts w:hAnsi="宋体"/>
              </w:rPr>
              <w:t>班工作制，每</w:t>
            </w:r>
            <w:r>
              <w:rPr>
                <w:rFonts w:hint="eastAsia" w:hAnsi="宋体"/>
              </w:rPr>
              <w:t>班工作</w:t>
            </w:r>
            <w:r>
              <w:rPr>
                <w:rFonts w:hint="eastAsia"/>
              </w:rPr>
              <w:t>16</w:t>
            </w:r>
            <w:r>
              <w:rPr>
                <w:rFonts w:hAnsi="宋体"/>
              </w:rPr>
              <w:t>小时</w:t>
            </w:r>
            <w:r>
              <w:rPr>
                <w:rFonts w:hint="eastAsia" w:hAnsi="宋体"/>
              </w:rPr>
              <w:t>，员工不住站内，每天两人值班。</w:t>
            </w:r>
            <w:r>
              <w:rPr>
                <w:rFonts w:hAnsi="宋体"/>
              </w:rPr>
              <w:t>年</w:t>
            </w:r>
            <w:r>
              <w:rPr>
                <w:rFonts w:hint="eastAsia" w:hAnsi="宋体"/>
              </w:rPr>
              <w:t>营运期为</w:t>
            </w:r>
            <w:r>
              <w:t>3</w:t>
            </w:r>
            <w:r>
              <w:rPr>
                <w:rFonts w:hint="eastAsia"/>
              </w:rPr>
              <w:t>65</w:t>
            </w:r>
            <w:r>
              <w:rPr>
                <w:rFonts w:hAnsi="宋体"/>
              </w:rPr>
              <w:t>天。</w:t>
            </w:r>
          </w:p>
          <w:p>
            <w:pPr>
              <w:rPr>
                <w:b/>
              </w:rPr>
            </w:pPr>
            <w:r>
              <w:rPr>
                <w:rFonts w:hint="eastAsia"/>
                <w:b/>
              </w:rPr>
              <w:t>6</w:t>
            </w:r>
            <w:r>
              <w:rPr>
                <w:b/>
              </w:rPr>
              <w:t>、</w:t>
            </w:r>
            <w:r>
              <w:rPr>
                <w:rFonts w:hint="eastAsia"/>
                <w:b/>
              </w:rPr>
              <w:t>工程</w:t>
            </w:r>
            <w:r>
              <w:rPr>
                <w:b/>
              </w:rPr>
              <w:t>进度</w:t>
            </w:r>
          </w:p>
          <w:p>
            <w:pPr>
              <w:ind w:firstLine="480" w:firstLineChars="200"/>
              <w:rPr>
                <w:rFonts w:hAnsi="宋体"/>
              </w:rPr>
            </w:pPr>
            <w:r>
              <w:rPr>
                <w:rFonts w:hint="eastAsia" w:hAnsi="宋体"/>
                <w:kern w:val="0"/>
              </w:rPr>
              <w:t>办理报建手续齐全后，开始投入施工，工期约2个月，预计2018年3月份开工，201</w:t>
            </w:r>
            <w:r>
              <w:rPr>
                <w:rFonts w:hAnsi="宋体"/>
                <w:kern w:val="0"/>
              </w:rPr>
              <w:t>8</w:t>
            </w:r>
            <w:r>
              <w:rPr>
                <w:rFonts w:hint="eastAsia" w:hAnsi="宋体"/>
                <w:kern w:val="0"/>
              </w:rPr>
              <w:t>年4月竣工。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21" w:hRule="atLeast"/>
          <w:jc w:val="center"/>
        </w:trPr>
        <w:tc>
          <w:tcPr>
            <w:tcW w:w="9178" w:type="dxa"/>
            <w:gridSpan w:val="10"/>
            <w:tcBorders>
              <w:left w:val="single" w:color="auto" w:sz="12" w:space="0"/>
              <w:bottom w:val="single" w:color="000000" w:sz="12" w:space="0"/>
              <w:right w:val="single" w:color="auto" w:sz="12" w:space="0"/>
            </w:tcBorders>
            <w:vAlign w:val="center"/>
          </w:tcPr>
          <w:p>
            <w:pPr>
              <w:rPr>
                <w:b/>
                <w:bCs/>
              </w:rPr>
            </w:pPr>
            <w:r>
              <w:rPr>
                <w:rFonts w:hint="eastAsia"/>
                <w:b/>
              </w:rPr>
              <w:t>原有项目主要污染物排放情况</w:t>
            </w:r>
            <w:r>
              <w:rPr>
                <w:rFonts w:hAnsi="宋体"/>
                <w:b/>
              </w:rPr>
              <w:t>及主要环境问题</w:t>
            </w:r>
            <w:r>
              <w:rPr>
                <w:rFonts w:hint="eastAsia" w:hAnsi="宋体"/>
                <w:b/>
                <w:bCs/>
              </w:rPr>
              <w:t>：</w:t>
            </w:r>
          </w:p>
          <w:p>
            <w:pPr>
              <w:ind w:firstLine="480" w:firstLineChars="200"/>
              <w:rPr>
                <w:szCs w:val="24"/>
              </w:rPr>
            </w:pPr>
            <w:r>
              <w:rPr>
                <w:rFonts w:hint="eastAsia"/>
              </w:rPr>
              <w:t>清霞加油站位于株洲市清霞路320号中国石化销售有限公司清霞加油站，总占地面积808m</w:t>
            </w:r>
            <w:r>
              <w:rPr>
                <w:rFonts w:hint="eastAsia"/>
                <w:vertAlign w:val="superscript"/>
              </w:rPr>
              <w:t>2</w:t>
            </w:r>
            <w:r>
              <w:rPr>
                <w:rFonts w:hint="eastAsia"/>
              </w:rPr>
              <w:t>，建筑面积378.28m</w:t>
            </w:r>
            <w:r>
              <w:rPr>
                <w:rFonts w:hint="eastAsia"/>
                <w:vertAlign w:val="superscript"/>
              </w:rPr>
              <w:t>2</w:t>
            </w:r>
            <w:r>
              <w:rPr>
                <w:rFonts w:hint="eastAsia"/>
              </w:rPr>
              <w:t>。本项目建设内容为更换双层油罐、新增油气回收系统、管线重埋</w:t>
            </w:r>
            <w:r>
              <w:rPr>
                <w:rFonts w:hint="eastAsia"/>
                <w:szCs w:val="24"/>
              </w:rPr>
              <w:t>。本项目建成后工作类别和性质没有变化，用工制度、劳动人数也没有变化，原加油站规模为年销售油品共计630t，13m</w:t>
            </w:r>
            <w:r>
              <w:rPr>
                <w:rFonts w:hint="eastAsia"/>
                <w:szCs w:val="24"/>
                <w:vertAlign w:val="superscript"/>
              </w:rPr>
              <w:t>3</w:t>
            </w:r>
            <w:r>
              <w:rPr>
                <w:rFonts w:hint="eastAsia"/>
                <w:szCs w:val="24"/>
              </w:rPr>
              <w:t>埋地柴油罐1个，15m</w:t>
            </w:r>
            <w:r>
              <w:rPr>
                <w:rFonts w:hint="eastAsia"/>
                <w:szCs w:val="24"/>
                <w:vertAlign w:val="superscript"/>
              </w:rPr>
              <w:t>3</w:t>
            </w:r>
            <w:r>
              <w:rPr>
                <w:rFonts w:hint="eastAsia"/>
                <w:szCs w:val="24"/>
              </w:rPr>
              <w:t>埋地汽油罐1个。</w:t>
            </w:r>
            <w:r>
              <w:rPr>
                <w:rFonts w:hint="eastAsia" w:hAnsi="宋体"/>
              </w:rPr>
              <w:t>原有</w:t>
            </w:r>
            <w:r>
              <w:rPr>
                <w:rFonts w:hAnsi="宋体"/>
              </w:rPr>
              <w:t>职工定员</w:t>
            </w:r>
            <w:r>
              <w:rPr>
                <w:rFonts w:hint="eastAsia"/>
              </w:rPr>
              <w:t>3</w:t>
            </w:r>
            <w:r>
              <w:rPr>
                <w:rFonts w:hAnsi="宋体"/>
              </w:rPr>
              <w:t>人，采用</w:t>
            </w:r>
            <w:r>
              <w:rPr>
                <w:rFonts w:hint="eastAsia" w:hAnsi="宋体"/>
              </w:rPr>
              <w:t>1</w:t>
            </w:r>
            <w:r>
              <w:rPr>
                <w:rFonts w:hAnsi="宋体"/>
              </w:rPr>
              <w:t>班工作制，每</w:t>
            </w:r>
            <w:r>
              <w:rPr>
                <w:rFonts w:hint="eastAsia" w:hAnsi="宋体"/>
              </w:rPr>
              <w:t>班工作</w:t>
            </w:r>
            <w:r>
              <w:rPr>
                <w:rFonts w:hint="eastAsia"/>
              </w:rPr>
              <w:t>15</w:t>
            </w:r>
            <w:r>
              <w:rPr>
                <w:rFonts w:hAnsi="宋体"/>
              </w:rPr>
              <w:t>小时</w:t>
            </w:r>
            <w:r>
              <w:rPr>
                <w:rFonts w:hint="eastAsia" w:hAnsi="宋体"/>
              </w:rPr>
              <w:t>。</w:t>
            </w:r>
            <w:r>
              <w:rPr>
                <w:rFonts w:hAnsi="宋体"/>
              </w:rPr>
              <w:t>年</w:t>
            </w:r>
            <w:r>
              <w:rPr>
                <w:rFonts w:hint="eastAsia" w:hAnsi="宋体"/>
              </w:rPr>
              <w:t>营运期为</w:t>
            </w:r>
            <w:r>
              <w:t>3</w:t>
            </w:r>
            <w:r>
              <w:rPr>
                <w:rFonts w:hint="eastAsia"/>
              </w:rPr>
              <w:t>65</w:t>
            </w:r>
            <w:r>
              <w:rPr>
                <w:rFonts w:hAnsi="宋体"/>
              </w:rPr>
              <w:t>天。</w:t>
            </w:r>
            <w:r>
              <w:rPr>
                <w:rFonts w:hint="eastAsia"/>
              </w:rPr>
              <w:t>加油站建成投入使用至今，未发生环境污染事件和环保投诉纠纷，项目原有主要污染物主要包括水污染物、大气污染物、固体废物以及设备噪声。原有项目污染物产生情况及治理措施如下：</w:t>
            </w:r>
            <w:r>
              <w:rPr>
                <w:rFonts w:hint="eastAsia"/>
                <w:szCs w:val="24"/>
              </w:rPr>
              <w:t xml:space="preserve">   </w:t>
            </w:r>
          </w:p>
          <w:p>
            <w:pPr>
              <w:rPr>
                <w:b/>
                <w:bCs/>
              </w:rPr>
            </w:pPr>
            <w:r>
              <w:rPr>
                <w:rFonts w:hint="eastAsia"/>
                <w:b/>
                <w:bCs/>
              </w:rPr>
              <w:t>一、原有项目污染产生及</w:t>
            </w:r>
            <w:r>
              <w:rPr>
                <w:rFonts w:hint="eastAsia"/>
                <w:b/>
                <w:bCs/>
                <w:lang w:eastAsia="zh-CN"/>
              </w:rPr>
              <w:t>治理措施</w:t>
            </w:r>
          </w:p>
          <w:p>
            <w:pPr>
              <w:rPr>
                <w:b/>
                <w:bCs/>
              </w:rPr>
            </w:pPr>
            <w:r>
              <w:rPr>
                <w:rFonts w:hint="eastAsia"/>
                <w:b/>
                <w:bCs/>
              </w:rPr>
              <w:t>1、废水</w:t>
            </w:r>
          </w:p>
          <w:p>
            <w:pPr>
              <w:ind w:firstLine="480" w:firstLineChars="200"/>
              <w:rPr>
                <w:rFonts w:ascii="ti" w:hAnsi="ti"/>
              </w:rPr>
            </w:pPr>
            <w:r>
              <w:rPr>
                <w:rFonts w:hint="eastAsia"/>
              </w:rPr>
              <w:t>原有项目运营期废水主要为生活污水、地面清洗废水。</w:t>
            </w:r>
            <w:r>
              <w:rPr>
                <w:rFonts w:hint="eastAsia"/>
                <w:lang w:eastAsia="zh-CN"/>
              </w:rPr>
              <w:t>用水</w:t>
            </w:r>
            <w:r>
              <w:rPr>
                <w:rFonts w:hint="eastAsia" w:ascii="ti" w:hAnsi="ti"/>
              </w:rPr>
              <w:t>详细情况见表</w:t>
            </w:r>
            <w:r>
              <w:rPr>
                <w:rFonts w:hint="eastAsia"/>
              </w:rPr>
              <w:t>1</w:t>
            </w:r>
            <w:r>
              <w:rPr>
                <w:rFonts w:hint="eastAsia"/>
                <w:lang w:val="en-US" w:eastAsia="zh-CN"/>
              </w:rPr>
              <w:t>-5</w:t>
            </w:r>
            <w:r>
              <w:rPr>
                <w:rFonts w:hint="eastAsia" w:ascii="ti" w:hAnsi="ti"/>
              </w:rPr>
              <w:t>。</w:t>
            </w:r>
          </w:p>
          <w:p>
            <w:pPr>
              <w:ind w:firstLine="422" w:firstLineChars="200"/>
              <w:jc w:val="center"/>
              <w:rPr>
                <w:rFonts w:ascii="ti" w:hAnsi="ti"/>
                <w:b/>
                <w:bCs/>
                <w:sz w:val="21"/>
                <w:szCs w:val="20"/>
              </w:rPr>
            </w:pPr>
            <w:r>
              <w:rPr>
                <w:rFonts w:hint="eastAsia" w:ascii="ti" w:hAnsi="ti"/>
                <w:b/>
                <w:bCs/>
                <w:sz w:val="21"/>
                <w:szCs w:val="20"/>
              </w:rPr>
              <w:t>表</w:t>
            </w:r>
            <w:r>
              <w:rPr>
                <w:rFonts w:hint="eastAsia"/>
                <w:b/>
                <w:bCs/>
                <w:sz w:val="21"/>
                <w:szCs w:val="20"/>
              </w:rPr>
              <w:t>1-</w:t>
            </w:r>
            <w:r>
              <w:rPr>
                <w:rFonts w:hint="eastAsia" w:ascii="ti" w:hAnsi="ti"/>
                <w:b/>
                <w:bCs/>
                <w:sz w:val="21"/>
                <w:szCs w:val="20"/>
                <w:lang w:val="en-US" w:eastAsia="zh-CN"/>
              </w:rPr>
              <w:t>5</w:t>
            </w:r>
            <w:r>
              <w:rPr>
                <w:rFonts w:hint="eastAsia" w:ascii="ti" w:hAnsi="ti"/>
                <w:b/>
                <w:bCs/>
                <w:sz w:val="21"/>
                <w:szCs w:val="20"/>
              </w:rPr>
              <w:t xml:space="preserve">  建设项目用水量估算</w:t>
            </w:r>
          </w:p>
          <w:tbl>
            <w:tblPr>
              <w:tblStyle w:val="16"/>
              <w:tblW w:w="882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47"/>
              <w:gridCol w:w="1996"/>
              <w:gridCol w:w="1260"/>
              <w:gridCol w:w="1515"/>
              <w:gridCol w:w="1590"/>
              <w:gridCol w:w="161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23" w:hRule="atLeast"/>
                <w:jc w:val="center"/>
              </w:trPr>
              <w:tc>
                <w:tcPr>
                  <w:tcW w:w="847" w:type="dxa"/>
                  <w:tcBorders>
                    <w:top w:val="single" w:color="auto" w:sz="12" w:space="0"/>
                    <w:bottom w:val="single" w:color="auto" w:sz="12" w:space="0"/>
                  </w:tcBorders>
                  <w:vAlign w:val="center"/>
                </w:tcPr>
                <w:p>
                  <w:pPr>
                    <w:pStyle w:val="5"/>
                    <w:snapToGrid w:val="0"/>
                    <w:spacing w:after="0" w:line="240" w:lineRule="auto"/>
                    <w:ind w:firstLine="0" w:firstLineChars="0"/>
                    <w:jc w:val="center"/>
                    <w:rPr>
                      <w:sz w:val="21"/>
                      <w:szCs w:val="21"/>
                    </w:rPr>
                  </w:pPr>
                  <w:r>
                    <w:rPr>
                      <w:sz w:val="21"/>
                      <w:szCs w:val="21"/>
                    </w:rPr>
                    <w:t>序号</w:t>
                  </w:r>
                </w:p>
              </w:tc>
              <w:tc>
                <w:tcPr>
                  <w:tcW w:w="1996" w:type="dxa"/>
                  <w:tcBorders>
                    <w:top w:val="single" w:color="auto" w:sz="12" w:space="0"/>
                    <w:bottom w:val="single" w:color="auto" w:sz="12" w:space="0"/>
                  </w:tcBorders>
                  <w:vAlign w:val="center"/>
                </w:tcPr>
                <w:p>
                  <w:pPr>
                    <w:pStyle w:val="5"/>
                    <w:snapToGrid w:val="0"/>
                    <w:spacing w:after="0" w:line="240" w:lineRule="auto"/>
                    <w:ind w:firstLine="0" w:firstLineChars="0"/>
                    <w:jc w:val="center"/>
                    <w:rPr>
                      <w:sz w:val="21"/>
                      <w:szCs w:val="21"/>
                    </w:rPr>
                  </w:pPr>
                  <w:r>
                    <w:rPr>
                      <w:sz w:val="21"/>
                      <w:szCs w:val="21"/>
                    </w:rPr>
                    <w:t>名  称</w:t>
                  </w:r>
                </w:p>
              </w:tc>
              <w:tc>
                <w:tcPr>
                  <w:tcW w:w="1260" w:type="dxa"/>
                  <w:tcBorders>
                    <w:top w:val="single" w:color="auto" w:sz="12" w:space="0"/>
                    <w:bottom w:val="single" w:color="auto" w:sz="12" w:space="0"/>
                  </w:tcBorders>
                  <w:vAlign w:val="center"/>
                </w:tcPr>
                <w:p>
                  <w:pPr>
                    <w:pStyle w:val="5"/>
                    <w:snapToGrid w:val="0"/>
                    <w:spacing w:after="0" w:line="240" w:lineRule="auto"/>
                    <w:ind w:firstLine="0" w:firstLineChars="0"/>
                    <w:jc w:val="center"/>
                    <w:rPr>
                      <w:sz w:val="21"/>
                      <w:szCs w:val="21"/>
                    </w:rPr>
                  </w:pPr>
                  <w:r>
                    <w:rPr>
                      <w:sz w:val="21"/>
                      <w:szCs w:val="21"/>
                    </w:rPr>
                    <w:t>用水标准</w:t>
                  </w:r>
                </w:p>
              </w:tc>
              <w:tc>
                <w:tcPr>
                  <w:tcW w:w="1515" w:type="dxa"/>
                  <w:tcBorders>
                    <w:top w:val="single" w:color="auto" w:sz="12" w:space="0"/>
                    <w:bottom w:val="single" w:color="auto" w:sz="12" w:space="0"/>
                  </w:tcBorders>
                  <w:vAlign w:val="center"/>
                </w:tcPr>
                <w:p>
                  <w:pPr>
                    <w:pStyle w:val="5"/>
                    <w:snapToGrid w:val="0"/>
                    <w:spacing w:after="0" w:line="240" w:lineRule="auto"/>
                    <w:ind w:firstLine="0" w:firstLineChars="0"/>
                    <w:jc w:val="center"/>
                    <w:rPr>
                      <w:sz w:val="21"/>
                      <w:szCs w:val="21"/>
                    </w:rPr>
                  </w:pPr>
                  <w:r>
                    <w:rPr>
                      <w:rFonts w:hint="eastAsia"/>
                      <w:sz w:val="21"/>
                      <w:szCs w:val="21"/>
                    </w:rPr>
                    <w:t>用水数量</w:t>
                  </w:r>
                </w:p>
              </w:tc>
              <w:tc>
                <w:tcPr>
                  <w:tcW w:w="1590" w:type="dxa"/>
                  <w:tcBorders>
                    <w:top w:val="single" w:color="auto" w:sz="12" w:space="0"/>
                    <w:bottom w:val="single" w:color="auto" w:sz="12" w:space="0"/>
                  </w:tcBorders>
                  <w:vAlign w:val="center"/>
                </w:tcPr>
                <w:p>
                  <w:pPr>
                    <w:pStyle w:val="5"/>
                    <w:snapToGrid w:val="0"/>
                    <w:spacing w:after="0" w:line="240" w:lineRule="auto"/>
                    <w:ind w:firstLine="0" w:firstLineChars="0"/>
                    <w:jc w:val="center"/>
                    <w:rPr>
                      <w:sz w:val="21"/>
                      <w:szCs w:val="21"/>
                    </w:rPr>
                  </w:pPr>
                  <w:r>
                    <w:rPr>
                      <w:sz w:val="21"/>
                      <w:szCs w:val="21"/>
                    </w:rPr>
                    <w:t>用水量</w:t>
                  </w:r>
                </w:p>
              </w:tc>
              <w:tc>
                <w:tcPr>
                  <w:tcW w:w="1612" w:type="dxa"/>
                  <w:tcBorders>
                    <w:top w:val="single" w:color="auto" w:sz="12" w:space="0"/>
                    <w:bottom w:val="single" w:color="auto" w:sz="12" w:space="0"/>
                  </w:tcBorders>
                  <w:vAlign w:val="center"/>
                </w:tcPr>
                <w:p>
                  <w:pPr>
                    <w:pStyle w:val="5"/>
                    <w:snapToGrid w:val="0"/>
                    <w:spacing w:after="0" w:line="240" w:lineRule="auto"/>
                    <w:ind w:firstLine="0" w:firstLineChars="0"/>
                    <w:jc w:val="center"/>
                    <w:rPr>
                      <w:sz w:val="21"/>
                      <w:szCs w:val="21"/>
                    </w:rPr>
                  </w:pPr>
                  <w:r>
                    <w:rPr>
                      <w:sz w:val="21"/>
                      <w:szCs w:val="21"/>
                    </w:rPr>
                    <w:t>年用水量(m</w:t>
                  </w:r>
                  <w:r>
                    <w:rPr>
                      <w:sz w:val="21"/>
                      <w:szCs w:val="21"/>
                      <w:vertAlign w:val="superscript"/>
                    </w:rPr>
                    <w:t>3</w:t>
                  </w:r>
                  <w:r>
                    <w:rPr>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23" w:hRule="atLeast"/>
                <w:jc w:val="center"/>
              </w:trPr>
              <w:tc>
                <w:tcPr>
                  <w:tcW w:w="847" w:type="dxa"/>
                  <w:tcBorders>
                    <w:top w:val="single" w:color="auto" w:sz="12" w:space="0"/>
                    <w:bottom w:val="single" w:color="auto" w:sz="4" w:space="0"/>
                  </w:tcBorders>
                  <w:vAlign w:val="center"/>
                </w:tcPr>
                <w:p>
                  <w:pPr>
                    <w:pStyle w:val="5"/>
                    <w:snapToGrid w:val="0"/>
                    <w:spacing w:after="0" w:line="240" w:lineRule="auto"/>
                    <w:ind w:firstLine="0" w:firstLineChars="0"/>
                    <w:jc w:val="center"/>
                    <w:rPr>
                      <w:sz w:val="21"/>
                      <w:szCs w:val="21"/>
                    </w:rPr>
                  </w:pPr>
                  <w:r>
                    <w:rPr>
                      <w:sz w:val="21"/>
                      <w:szCs w:val="21"/>
                    </w:rPr>
                    <w:t>1</w:t>
                  </w:r>
                </w:p>
              </w:tc>
              <w:tc>
                <w:tcPr>
                  <w:tcW w:w="1996" w:type="dxa"/>
                  <w:tcBorders>
                    <w:top w:val="single" w:color="auto" w:sz="12" w:space="0"/>
                    <w:bottom w:val="single" w:color="auto" w:sz="4" w:space="0"/>
                  </w:tcBorders>
                  <w:vAlign w:val="center"/>
                </w:tcPr>
                <w:p>
                  <w:pPr>
                    <w:pStyle w:val="5"/>
                    <w:snapToGrid w:val="0"/>
                    <w:spacing w:after="0" w:line="240" w:lineRule="auto"/>
                    <w:ind w:firstLine="0" w:firstLineChars="0"/>
                    <w:jc w:val="center"/>
                    <w:rPr>
                      <w:sz w:val="21"/>
                      <w:szCs w:val="21"/>
                    </w:rPr>
                  </w:pPr>
                  <w:r>
                    <w:rPr>
                      <w:rFonts w:hint="eastAsia"/>
                      <w:sz w:val="21"/>
                      <w:szCs w:val="21"/>
                    </w:rPr>
                    <w:t>员工生活用水</w:t>
                  </w:r>
                </w:p>
              </w:tc>
              <w:tc>
                <w:tcPr>
                  <w:tcW w:w="1260" w:type="dxa"/>
                  <w:tcBorders>
                    <w:top w:val="single" w:color="auto" w:sz="12" w:space="0"/>
                    <w:bottom w:val="single" w:color="auto" w:sz="4" w:space="0"/>
                  </w:tcBorders>
                  <w:vAlign w:val="center"/>
                </w:tcPr>
                <w:p>
                  <w:pPr>
                    <w:pStyle w:val="5"/>
                    <w:snapToGrid w:val="0"/>
                    <w:spacing w:after="0" w:line="240" w:lineRule="auto"/>
                    <w:ind w:firstLine="0" w:firstLineChars="0"/>
                    <w:jc w:val="center"/>
                    <w:rPr>
                      <w:sz w:val="21"/>
                      <w:szCs w:val="21"/>
                    </w:rPr>
                  </w:pPr>
                  <w:r>
                    <w:rPr>
                      <w:rFonts w:hint="eastAsia"/>
                      <w:sz w:val="21"/>
                      <w:szCs w:val="21"/>
                    </w:rPr>
                    <w:t>150</w:t>
                  </w:r>
                  <w:r>
                    <w:rPr>
                      <w:sz w:val="21"/>
                      <w:szCs w:val="21"/>
                    </w:rPr>
                    <w:t>L/人.d</w:t>
                  </w:r>
                </w:p>
              </w:tc>
              <w:tc>
                <w:tcPr>
                  <w:tcW w:w="1515" w:type="dxa"/>
                  <w:tcBorders>
                    <w:top w:val="single" w:color="auto" w:sz="12" w:space="0"/>
                    <w:bottom w:val="single" w:color="auto" w:sz="4" w:space="0"/>
                  </w:tcBorders>
                  <w:vAlign w:val="center"/>
                </w:tcPr>
                <w:p>
                  <w:pPr>
                    <w:pStyle w:val="5"/>
                    <w:snapToGrid w:val="0"/>
                    <w:spacing w:after="0" w:line="240" w:lineRule="auto"/>
                    <w:ind w:firstLine="0" w:firstLineChars="0"/>
                    <w:jc w:val="center"/>
                    <w:rPr>
                      <w:sz w:val="21"/>
                      <w:szCs w:val="21"/>
                    </w:rPr>
                  </w:pPr>
                  <w:r>
                    <w:rPr>
                      <w:rFonts w:hint="eastAsia"/>
                      <w:sz w:val="21"/>
                      <w:szCs w:val="21"/>
                    </w:rPr>
                    <w:t>3人</w:t>
                  </w:r>
                </w:p>
              </w:tc>
              <w:tc>
                <w:tcPr>
                  <w:tcW w:w="1590" w:type="dxa"/>
                  <w:tcBorders>
                    <w:top w:val="single" w:color="auto" w:sz="12" w:space="0"/>
                    <w:bottom w:val="single" w:color="auto" w:sz="4" w:space="0"/>
                  </w:tcBorders>
                  <w:vAlign w:val="center"/>
                </w:tcPr>
                <w:p>
                  <w:pPr>
                    <w:spacing w:line="240" w:lineRule="auto"/>
                    <w:jc w:val="center"/>
                    <w:rPr>
                      <w:sz w:val="21"/>
                      <w:szCs w:val="21"/>
                    </w:rPr>
                  </w:pPr>
                  <w:r>
                    <w:rPr>
                      <w:rFonts w:hint="eastAsia"/>
                      <w:sz w:val="21"/>
                      <w:szCs w:val="21"/>
                    </w:rPr>
                    <w:t>0.45</w:t>
                  </w:r>
                  <w:r>
                    <w:rPr>
                      <w:sz w:val="21"/>
                      <w:szCs w:val="21"/>
                    </w:rPr>
                    <w:t>m</w:t>
                  </w:r>
                  <w:r>
                    <w:rPr>
                      <w:sz w:val="21"/>
                      <w:szCs w:val="21"/>
                      <w:vertAlign w:val="superscript"/>
                    </w:rPr>
                    <w:t>3</w:t>
                  </w:r>
                  <w:r>
                    <w:rPr>
                      <w:rFonts w:hint="eastAsia"/>
                      <w:sz w:val="21"/>
                      <w:szCs w:val="21"/>
                    </w:rPr>
                    <w:t>/d</w:t>
                  </w:r>
                </w:p>
              </w:tc>
              <w:tc>
                <w:tcPr>
                  <w:tcW w:w="1612" w:type="dxa"/>
                  <w:tcBorders>
                    <w:top w:val="single" w:color="auto" w:sz="12" w:space="0"/>
                    <w:bottom w:val="single" w:color="auto" w:sz="4" w:space="0"/>
                  </w:tcBorders>
                  <w:vAlign w:val="center"/>
                </w:tcPr>
                <w:p>
                  <w:pPr>
                    <w:spacing w:line="240" w:lineRule="auto"/>
                    <w:jc w:val="center"/>
                    <w:rPr>
                      <w:sz w:val="21"/>
                      <w:szCs w:val="21"/>
                    </w:rPr>
                  </w:pPr>
                  <w:r>
                    <w:rPr>
                      <w:rFonts w:hint="eastAsia"/>
                      <w:sz w:val="21"/>
                      <w:szCs w:val="21"/>
                    </w:rPr>
                    <w:t>164.25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23" w:hRule="atLeast"/>
                <w:jc w:val="center"/>
              </w:trPr>
              <w:tc>
                <w:tcPr>
                  <w:tcW w:w="847" w:type="dxa"/>
                  <w:tcBorders>
                    <w:top w:val="single" w:color="auto" w:sz="4" w:space="0"/>
                  </w:tcBorders>
                  <w:vAlign w:val="center"/>
                </w:tcPr>
                <w:p>
                  <w:pPr>
                    <w:pStyle w:val="5"/>
                    <w:snapToGrid w:val="0"/>
                    <w:spacing w:after="0" w:line="240" w:lineRule="auto"/>
                    <w:ind w:firstLine="0" w:firstLineChars="0"/>
                    <w:jc w:val="center"/>
                    <w:rPr>
                      <w:sz w:val="21"/>
                      <w:szCs w:val="21"/>
                    </w:rPr>
                  </w:pPr>
                  <w:r>
                    <w:rPr>
                      <w:rFonts w:hint="eastAsia"/>
                      <w:sz w:val="21"/>
                      <w:szCs w:val="21"/>
                    </w:rPr>
                    <w:t>2</w:t>
                  </w:r>
                </w:p>
              </w:tc>
              <w:tc>
                <w:tcPr>
                  <w:tcW w:w="1996" w:type="dxa"/>
                  <w:tcBorders>
                    <w:top w:val="single" w:color="auto" w:sz="4" w:space="0"/>
                  </w:tcBorders>
                  <w:vAlign w:val="center"/>
                </w:tcPr>
                <w:p>
                  <w:pPr>
                    <w:pStyle w:val="5"/>
                    <w:snapToGrid w:val="0"/>
                    <w:spacing w:after="0" w:line="240" w:lineRule="auto"/>
                    <w:ind w:firstLine="0" w:firstLineChars="0"/>
                    <w:jc w:val="center"/>
                    <w:rPr>
                      <w:sz w:val="21"/>
                      <w:szCs w:val="21"/>
                    </w:rPr>
                  </w:pPr>
                  <w:r>
                    <w:rPr>
                      <w:rFonts w:hint="eastAsia"/>
                      <w:sz w:val="21"/>
                      <w:szCs w:val="21"/>
                    </w:rPr>
                    <w:t>流动加油人员用水</w:t>
                  </w:r>
                </w:p>
              </w:tc>
              <w:tc>
                <w:tcPr>
                  <w:tcW w:w="1260" w:type="dxa"/>
                  <w:tcBorders>
                    <w:top w:val="single" w:color="auto" w:sz="4" w:space="0"/>
                  </w:tcBorders>
                  <w:vAlign w:val="center"/>
                </w:tcPr>
                <w:p>
                  <w:pPr>
                    <w:pStyle w:val="5"/>
                    <w:snapToGrid w:val="0"/>
                    <w:spacing w:after="0" w:line="240" w:lineRule="auto"/>
                    <w:ind w:firstLine="0" w:firstLineChars="0"/>
                    <w:jc w:val="center"/>
                    <w:rPr>
                      <w:sz w:val="21"/>
                      <w:szCs w:val="21"/>
                    </w:rPr>
                  </w:pPr>
                  <w:r>
                    <w:rPr>
                      <w:rFonts w:hint="eastAsia"/>
                      <w:sz w:val="21"/>
                      <w:szCs w:val="21"/>
                    </w:rPr>
                    <w:t>10L/人·次</w:t>
                  </w:r>
                </w:p>
              </w:tc>
              <w:tc>
                <w:tcPr>
                  <w:tcW w:w="1515" w:type="dxa"/>
                  <w:tcBorders>
                    <w:top w:val="single" w:color="auto" w:sz="4" w:space="0"/>
                  </w:tcBorders>
                  <w:vAlign w:val="center"/>
                </w:tcPr>
                <w:p>
                  <w:pPr>
                    <w:pStyle w:val="5"/>
                    <w:snapToGrid w:val="0"/>
                    <w:spacing w:after="0" w:line="240" w:lineRule="auto"/>
                    <w:ind w:firstLine="0" w:firstLineChars="0"/>
                    <w:jc w:val="center"/>
                    <w:rPr>
                      <w:sz w:val="21"/>
                      <w:szCs w:val="21"/>
                    </w:rPr>
                  </w:pPr>
                  <w:r>
                    <w:rPr>
                      <w:rFonts w:hint="eastAsia"/>
                      <w:sz w:val="21"/>
                      <w:szCs w:val="21"/>
                    </w:rPr>
                    <w:t>55人·次/d</w:t>
                  </w:r>
                </w:p>
              </w:tc>
              <w:tc>
                <w:tcPr>
                  <w:tcW w:w="1590" w:type="dxa"/>
                  <w:tcBorders>
                    <w:top w:val="single" w:color="auto" w:sz="4" w:space="0"/>
                  </w:tcBorders>
                  <w:vAlign w:val="center"/>
                </w:tcPr>
                <w:p>
                  <w:pPr>
                    <w:pStyle w:val="5"/>
                    <w:snapToGrid w:val="0"/>
                    <w:spacing w:after="0" w:line="240" w:lineRule="auto"/>
                    <w:ind w:firstLine="0" w:firstLineChars="0"/>
                    <w:jc w:val="center"/>
                    <w:rPr>
                      <w:sz w:val="21"/>
                      <w:szCs w:val="21"/>
                    </w:rPr>
                  </w:pPr>
                  <w:r>
                    <w:rPr>
                      <w:rFonts w:hint="eastAsia"/>
                      <w:sz w:val="21"/>
                      <w:szCs w:val="21"/>
                    </w:rPr>
                    <w:t>0.55</w:t>
                  </w:r>
                  <w:r>
                    <w:rPr>
                      <w:sz w:val="21"/>
                      <w:szCs w:val="21"/>
                    </w:rPr>
                    <w:t>m</w:t>
                  </w:r>
                  <w:r>
                    <w:rPr>
                      <w:sz w:val="21"/>
                      <w:szCs w:val="21"/>
                      <w:vertAlign w:val="superscript"/>
                    </w:rPr>
                    <w:t>3</w:t>
                  </w:r>
                  <w:r>
                    <w:rPr>
                      <w:rFonts w:hint="eastAsia"/>
                      <w:sz w:val="21"/>
                      <w:szCs w:val="21"/>
                    </w:rPr>
                    <w:t>/d</w:t>
                  </w:r>
                </w:p>
              </w:tc>
              <w:tc>
                <w:tcPr>
                  <w:tcW w:w="1612" w:type="dxa"/>
                  <w:tcBorders>
                    <w:top w:val="single" w:color="auto" w:sz="4" w:space="0"/>
                  </w:tcBorders>
                  <w:vAlign w:val="center"/>
                </w:tcPr>
                <w:p>
                  <w:pPr>
                    <w:pStyle w:val="5"/>
                    <w:snapToGrid w:val="0"/>
                    <w:spacing w:after="0" w:line="240" w:lineRule="auto"/>
                    <w:ind w:firstLine="0" w:firstLineChars="0"/>
                    <w:jc w:val="center"/>
                    <w:rPr>
                      <w:sz w:val="21"/>
                      <w:szCs w:val="21"/>
                    </w:rPr>
                  </w:pPr>
                  <w:r>
                    <w:rPr>
                      <w:rFonts w:hint="eastAsia"/>
                      <w:sz w:val="21"/>
                      <w:szCs w:val="21"/>
                    </w:rPr>
                    <w:t>200.75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23" w:hRule="atLeast"/>
                <w:jc w:val="center"/>
              </w:trPr>
              <w:tc>
                <w:tcPr>
                  <w:tcW w:w="847" w:type="dxa"/>
                  <w:vAlign w:val="center"/>
                </w:tcPr>
                <w:p>
                  <w:pPr>
                    <w:pStyle w:val="5"/>
                    <w:snapToGrid w:val="0"/>
                    <w:spacing w:after="0" w:line="240" w:lineRule="auto"/>
                    <w:ind w:firstLine="0" w:firstLineChars="0"/>
                    <w:jc w:val="center"/>
                    <w:rPr>
                      <w:sz w:val="21"/>
                      <w:szCs w:val="21"/>
                    </w:rPr>
                  </w:pPr>
                  <w:r>
                    <w:rPr>
                      <w:rFonts w:hint="eastAsia"/>
                      <w:sz w:val="21"/>
                      <w:szCs w:val="21"/>
                    </w:rPr>
                    <w:t>3</w:t>
                  </w:r>
                </w:p>
              </w:tc>
              <w:tc>
                <w:tcPr>
                  <w:tcW w:w="1996" w:type="dxa"/>
                  <w:vAlign w:val="center"/>
                </w:tcPr>
                <w:p>
                  <w:pPr>
                    <w:pStyle w:val="5"/>
                    <w:snapToGrid w:val="0"/>
                    <w:spacing w:after="0" w:line="240" w:lineRule="auto"/>
                    <w:ind w:firstLine="0" w:firstLineChars="0"/>
                    <w:jc w:val="center"/>
                    <w:rPr>
                      <w:sz w:val="21"/>
                      <w:szCs w:val="21"/>
                    </w:rPr>
                  </w:pPr>
                  <w:r>
                    <w:rPr>
                      <w:rFonts w:hint="eastAsia"/>
                      <w:sz w:val="21"/>
                      <w:szCs w:val="21"/>
                    </w:rPr>
                    <w:t>地面清洗用水</w:t>
                  </w:r>
                </w:p>
              </w:tc>
              <w:tc>
                <w:tcPr>
                  <w:tcW w:w="1260" w:type="dxa"/>
                  <w:vAlign w:val="center"/>
                </w:tcPr>
                <w:p>
                  <w:pPr>
                    <w:pStyle w:val="5"/>
                    <w:snapToGrid w:val="0"/>
                    <w:spacing w:after="0" w:line="240" w:lineRule="auto"/>
                    <w:ind w:firstLine="0" w:firstLineChars="0"/>
                    <w:jc w:val="center"/>
                    <w:rPr>
                      <w:sz w:val="21"/>
                      <w:szCs w:val="21"/>
                    </w:rPr>
                  </w:pPr>
                  <w:r>
                    <w:rPr>
                      <w:rFonts w:hint="eastAsia"/>
                      <w:sz w:val="21"/>
                      <w:szCs w:val="21"/>
                    </w:rPr>
                    <w:t>0.7t/次</w:t>
                  </w:r>
                </w:p>
              </w:tc>
              <w:tc>
                <w:tcPr>
                  <w:tcW w:w="1515" w:type="dxa"/>
                  <w:vAlign w:val="center"/>
                </w:tcPr>
                <w:p>
                  <w:pPr>
                    <w:pStyle w:val="5"/>
                    <w:snapToGrid w:val="0"/>
                    <w:spacing w:after="0" w:line="240" w:lineRule="auto"/>
                    <w:ind w:firstLine="0" w:firstLineChars="0"/>
                    <w:jc w:val="center"/>
                    <w:rPr>
                      <w:sz w:val="21"/>
                      <w:szCs w:val="21"/>
                    </w:rPr>
                  </w:pPr>
                  <w:r>
                    <w:rPr>
                      <w:rFonts w:hint="eastAsia"/>
                      <w:sz w:val="21"/>
                      <w:szCs w:val="21"/>
                    </w:rPr>
                    <w:t>1次/周</w:t>
                  </w:r>
                </w:p>
              </w:tc>
              <w:tc>
                <w:tcPr>
                  <w:tcW w:w="1590" w:type="dxa"/>
                  <w:vAlign w:val="center"/>
                </w:tcPr>
                <w:p>
                  <w:pPr>
                    <w:pStyle w:val="5"/>
                    <w:snapToGrid w:val="0"/>
                    <w:spacing w:after="0" w:line="240" w:lineRule="auto"/>
                    <w:ind w:firstLine="0" w:firstLineChars="0"/>
                    <w:jc w:val="center"/>
                    <w:rPr>
                      <w:sz w:val="21"/>
                      <w:szCs w:val="21"/>
                    </w:rPr>
                  </w:pPr>
                  <w:r>
                    <w:rPr>
                      <w:rFonts w:hint="eastAsia"/>
                      <w:sz w:val="21"/>
                      <w:szCs w:val="21"/>
                    </w:rPr>
                    <w:t>0.7t/次</w:t>
                  </w:r>
                </w:p>
              </w:tc>
              <w:tc>
                <w:tcPr>
                  <w:tcW w:w="1612" w:type="dxa"/>
                  <w:vAlign w:val="center"/>
                </w:tcPr>
                <w:p>
                  <w:pPr>
                    <w:pStyle w:val="5"/>
                    <w:snapToGrid w:val="0"/>
                    <w:spacing w:after="0" w:line="240" w:lineRule="auto"/>
                    <w:ind w:firstLine="0" w:firstLineChars="0"/>
                    <w:jc w:val="center"/>
                    <w:rPr>
                      <w:sz w:val="21"/>
                      <w:szCs w:val="21"/>
                    </w:rPr>
                  </w:pPr>
                  <w:r>
                    <w:rPr>
                      <w:rFonts w:hint="eastAsia"/>
                      <w:sz w:val="21"/>
                      <w:szCs w:val="21"/>
                    </w:rPr>
                    <w:t>36.5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23" w:hRule="atLeast"/>
                <w:jc w:val="center"/>
              </w:trPr>
              <w:tc>
                <w:tcPr>
                  <w:tcW w:w="847" w:type="dxa"/>
                  <w:vAlign w:val="center"/>
                </w:tcPr>
                <w:p>
                  <w:pPr>
                    <w:pStyle w:val="5"/>
                    <w:snapToGrid w:val="0"/>
                    <w:spacing w:after="0" w:line="240" w:lineRule="auto"/>
                    <w:ind w:firstLine="0" w:firstLineChars="0"/>
                    <w:jc w:val="center"/>
                    <w:rPr>
                      <w:sz w:val="21"/>
                      <w:szCs w:val="21"/>
                    </w:rPr>
                  </w:pPr>
                  <w:r>
                    <w:rPr>
                      <w:rFonts w:hint="eastAsia"/>
                      <w:sz w:val="21"/>
                      <w:szCs w:val="21"/>
                    </w:rPr>
                    <w:t>4</w:t>
                  </w:r>
                </w:p>
              </w:tc>
              <w:tc>
                <w:tcPr>
                  <w:tcW w:w="1996" w:type="dxa"/>
                  <w:vAlign w:val="center"/>
                </w:tcPr>
                <w:p>
                  <w:pPr>
                    <w:pStyle w:val="5"/>
                    <w:snapToGrid w:val="0"/>
                    <w:spacing w:after="0" w:line="240" w:lineRule="auto"/>
                    <w:ind w:firstLine="0" w:firstLineChars="0"/>
                    <w:jc w:val="center"/>
                    <w:rPr>
                      <w:sz w:val="21"/>
                      <w:szCs w:val="21"/>
                    </w:rPr>
                  </w:pPr>
                  <w:r>
                    <w:rPr>
                      <w:sz w:val="21"/>
                      <w:szCs w:val="21"/>
                    </w:rPr>
                    <w:t>合计</w:t>
                  </w:r>
                </w:p>
              </w:tc>
              <w:tc>
                <w:tcPr>
                  <w:tcW w:w="1260" w:type="dxa"/>
                  <w:vAlign w:val="center"/>
                </w:tcPr>
                <w:p>
                  <w:pPr>
                    <w:pStyle w:val="5"/>
                    <w:snapToGrid w:val="0"/>
                    <w:spacing w:after="0" w:line="240" w:lineRule="auto"/>
                    <w:ind w:firstLineChars="200"/>
                    <w:jc w:val="center"/>
                    <w:rPr>
                      <w:sz w:val="21"/>
                      <w:szCs w:val="21"/>
                    </w:rPr>
                  </w:pPr>
                  <w:r>
                    <w:rPr>
                      <w:rFonts w:hint="eastAsia"/>
                      <w:sz w:val="21"/>
                      <w:szCs w:val="21"/>
                    </w:rPr>
                    <w:t>/</w:t>
                  </w:r>
                </w:p>
              </w:tc>
              <w:tc>
                <w:tcPr>
                  <w:tcW w:w="1515" w:type="dxa"/>
                  <w:vAlign w:val="center"/>
                </w:tcPr>
                <w:p>
                  <w:pPr>
                    <w:pStyle w:val="5"/>
                    <w:snapToGrid w:val="0"/>
                    <w:spacing w:after="0" w:line="240" w:lineRule="auto"/>
                    <w:ind w:firstLineChars="200"/>
                    <w:jc w:val="center"/>
                    <w:rPr>
                      <w:sz w:val="21"/>
                      <w:szCs w:val="21"/>
                    </w:rPr>
                  </w:pPr>
                  <w:r>
                    <w:rPr>
                      <w:rFonts w:hint="eastAsia"/>
                      <w:sz w:val="21"/>
                      <w:szCs w:val="21"/>
                    </w:rPr>
                    <w:t>/</w:t>
                  </w:r>
                </w:p>
              </w:tc>
              <w:tc>
                <w:tcPr>
                  <w:tcW w:w="1590" w:type="dxa"/>
                  <w:vAlign w:val="center"/>
                </w:tcPr>
                <w:p>
                  <w:pPr>
                    <w:pStyle w:val="5"/>
                    <w:snapToGrid w:val="0"/>
                    <w:spacing w:after="0" w:line="240" w:lineRule="auto"/>
                    <w:ind w:firstLine="0" w:firstLineChars="0"/>
                    <w:jc w:val="center"/>
                    <w:rPr>
                      <w:sz w:val="21"/>
                      <w:szCs w:val="21"/>
                    </w:rPr>
                  </w:pPr>
                  <w:r>
                    <w:rPr>
                      <w:rFonts w:hint="eastAsia"/>
                      <w:sz w:val="21"/>
                      <w:szCs w:val="21"/>
                    </w:rPr>
                    <w:t>/</w:t>
                  </w:r>
                </w:p>
              </w:tc>
              <w:tc>
                <w:tcPr>
                  <w:tcW w:w="1612" w:type="dxa"/>
                  <w:vAlign w:val="center"/>
                </w:tcPr>
                <w:p>
                  <w:pPr>
                    <w:spacing w:line="240" w:lineRule="auto"/>
                    <w:jc w:val="center"/>
                    <w:rPr>
                      <w:rFonts w:cs="Times New Roman"/>
                      <w:sz w:val="21"/>
                      <w:szCs w:val="21"/>
                    </w:rPr>
                  </w:pPr>
                  <w:r>
                    <w:rPr>
                      <w:rFonts w:hint="eastAsia" w:cs="Times New Roman"/>
                      <w:sz w:val="21"/>
                      <w:szCs w:val="21"/>
                    </w:rPr>
                    <w:t>401.5</w:t>
                  </w:r>
                </w:p>
              </w:tc>
            </w:tr>
          </w:tbl>
          <w:p>
            <w:pPr>
              <w:ind w:firstLine="480" w:firstLineChars="200"/>
              <w:jc w:val="left"/>
            </w:pPr>
            <w:r>
              <w:rPr>
                <w:rFonts w:hint="eastAsia"/>
              </w:rPr>
              <w:t>（1）生活污水：</w:t>
            </w:r>
            <w:r>
              <w:rPr>
                <w:rFonts w:hint="eastAsia"/>
                <w:szCs w:val="24"/>
              </w:rPr>
              <w:t>生活污水排放量按用水量80%计算：原项目生活污水总排水量292m</w:t>
            </w:r>
            <w:r>
              <w:rPr>
                <w:rFonts w:hint="eastAsia"/>
                <w:szCs w:val="24"/>
                <w:vertAlign w:val="superscript"/>
              </w:rPr>
              <w:t>3</w:t>
            </w:r>
            <w:r>
              <w:rPr>
                <w:rFonts w:hint="eastAsia"/>
                <w:szCs w:val="24"/>
              </w:rPr>
              <w:t>/a，污染物主要为COD、BOD</w:t>
            </w:r>
            <w:r>
              <w:rPr>
                <w:rFonts w:hint="eastAsia"/>
                <w:szCs w:val="24"/>
                <w:vertAlign w:val="subscript"/>
              </w:rPr>
              <w:t>5</w:t>
            </w:r>
            <w:r>
              <w:rPr>
                <w:rFonts w:hint="eastAsia"/>
                <w:szCs w:val="24"/>
              </w:rPr>
              <w:t>、NH</w:t>
            </w:r>
            <w:r>
              <w:rPr>
                <w:rFonts w:hint="eastAsia"/>
                <w:szCs w:val="24"/>
                <w:vertAlign w:val="subscript"/>
              </w:rPr>
              <w:t>3</w:t>
            </w:r>
            <w:r>
              <w:rPr>
                <w:rFonts w:hint="eastAsia"/>
                <w:szCs w:val="24"/>
              </w:rPr>
              <w:t>-N。</w:t>
            </w:r>
            <w:r>
              <w:t>污水经化粪池预处理后</w:t>
            </w:r>
            <w:r>
              <w:rPr>
                <w:rFonts w:hint="eastAsia"/>
              </w:rPr>
              <w:t>达到《污水综合排放标准》</w:t>
            </w:r>
            <w:r>
              <w:t>（GB8978-1996）表4</w:t>
            </w:r>
            <w:r>
              <w:rPr>
                <w:rFonts w:hint="eastAsia"/>
              </w:rPr>
              <w:t>三级标准后排入霞湾污水处理厂，再处理排入霞湾港，最终流入湘江</w:t>
            </w:r>
            <w:r>
              <w:rPr>
                <w:rFonts w:hAnsi="宋体"/>
              </w:rPr>
              <w:t>。</w:t>
            </w:r>
            <w:r>
              <w:rPr>
                <w:rFonts w:hint="eastAsia"/>
              </w:rPr>
              <w:t>其污染物产生及排放情况见表1-</w:t>
            </w:r>
            <w:r>
              <w:rPr>
                <w:rFonts w:hint="eastAsia"/>
                <w:lang w:val="en-US" w:eastAsia="zh-CN"/>
              </w:rPr>
              <w:t>6</w:t>
            </w:r>
            <w:r>
              <w:rPr>
                <w:rFonts w:hint="eastAsia"/>
              </w:rPr>
              <w:t>。</w:t>
            </w:r>
          </w:p>
          <w:p>
            <w:pPr>
              <w:ind w:firstLine="422" w:firstLineChars="200"/>
              <w:jc w:val="center"/>
              <w:rPr>
                <w:rFonts w:ascii="宋体" w:hAnsi="宋体" w:cs="宋体"/>
                <w:b/>
                <w:bCs/>
                <w:sz w:val="21"/>
                <w:szCs w:val="18"/>
              </w:rPr>
            </w:pPr>
            <w:r>
              <w:rPr>
                <w:rFonts w:hint="eastAsia" w:ascii="宋体" w:hAnsi="宋体" w:cs="宋体"/>
                <w:b/>
                <w:bCs/>
                <w:sz w:val="21"/>
                <w:szCs w:val="20"/>
              </w:rPr>
              <w:t>表</w:t>
            </w:r>
            <w:r>
              <w:rPr>
                <w:rFonts w:hint="eastAsia"/>
                <w:b/>
                <w:bCs/>
                <w:sz w:val="21"/>
                <w:szCs w:val="21"/>
              </w:rPr>
              <w:t>1-</w:t>
            </w:r>
            <w:r>
              <w:rPr>
                <w:rFonts w:hint="eastAsia" w:ascii="宋体" w:hAnsi="宋体" w:cs="宋体"/>
                <w:b/>
                <w:bCs/>
                <w:sz w:val="21"/>
                <w:szCs w:val="21"/>
                <w:lang w:val="en-US" w:eastAsia="zh-CN"/>
              </w:rPr>
              <w:t>6</w:t>
            </w:r>
            <w:r>
              <w:rPr>
                <w:rFonts w:hint="eastAsia" w:ascii="宋体" w:hAnsi="宋体" w:cs="宋体"/>
                <w:b/>
                <w:bCs/>
                <w:sz w:val="21"/>
                <w:szCs w:val="20"/>
              </w:rPr>
              <w:t xml:space="preserve"> </w:t>
            </w:r>
            <w:r>
              <w:rPr>
                <w:rFonts w:hint="eastAsia" w:ascii="宋体" w:hAnsi="宋体" w:cs="宋体"/>
                <w:b/>
                <w:bCs/>
                <w:sz w:val="21"/>
                <w:szCs w:val="18"/>
              </w:rPr>
              <w:t>生活污水产生及排放情况</w:t>
            </w:r>
          </w:p>
          <w:tbl>
            <w:tblPr>
              <w:tblStyle w:val="16"/>
              <w:tblW w:w="780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1993"/>
              <w:gridCol w:w="975"/>
              <w:gridCol w:w="851"/>
              <w:gridCol w:w="8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158" w:type="dxa"/>
                  <w:vMerge w:val="restart"/>
                  <w:tcBorders>
                    <w:top w:val="single" w:color="auto" w:sz="12" w:space="0"/>
                    <w:bottom w:val="single" w:color="auto" w:sz="4" w:space="0"/>
                  </w:tcBorders>
                  <w:vAlign w:val="center"/>
                </w:tcPr>
                <w:p>
                  <w:pPr>
                    <w:pStyle w:val="7"/>
                    <w:adjustRightInd w:val="0"/>
                    <w:snapToGrid w:val="0"/>
                    <w:spacing w:line="240" w:lineRule="auto"/>
                    <w:ind w:firstLine="0"/>
                    <w:jc w:val="center"/>
                    <w:rPr>
                      <w:sz w:val="21"/>
                      <w:szCs w:val="21"/>
                    </w:rPr>
                  </w:pPr>
                  <w:r>
                    <w:rPr>
                      <w:sz w:val="21"/>
                      <w:szCs w:val="21"/>
                    </w:rPr>
                    <w:t>生活污水</w:t>
                  </w:r>
                </w:p>
              </w:tc>
              <w:tc>
                <w:tcPr>
                  <w:tcW w:w="1993" w:type="dxa"/>
                  <w:vMerge w:val="restart"/>
                  <w:tcBorders>
                    <w:top w:val="single" w:color="auto" w:sz="12" w:space="0"/>
                    <w:bottom w:val="single" w:color="auto" w:sz="4" w:space="0"/>
                  </w:tcBorders>
                  <w:vAlign w:val="center"/>
                </w:tcPr>
                <w:p>
                  <w:pPr>
                    <w:pStyle w:val="7"/>
                    <w:adjustRightInd w:val="0"/>
                    <w:snapToGrid w:val="0"/>
                    <w:spacing w:line="240" w:lineRule="auto"/>
                    <w:ind w:firstLine="0"/>
                    <w:jc w:val="center"/>
                    <w:rPr>
                      <w:sz w:val="21"/>
                      <w:szCs w:val="21"/>
                    </w:rPr>
                  </w:pPr>
                  <w:r>
                    <w:rPr>
                      <w:sz w:val="21"/>
                      <w:szCs w:val="21"/>
                    </w:rPr>
                    <w:t>废水量（m</w:t>
                  </w:r>
                  <w:r>
                    <w:rPr>
                      <w:sz w:val="21"/>
                      <w:szCs w:val="21"/>
                      <w:vertAlign w:val="superscript"/>
                    </w:rPr>
                    <w:t>3</w:t>
                  </w:r>
                  <w:r>
                    <w:rPr>
                      <w:sz w:val="21"/>
                      <w:szCs w:val="21"/>
                    </w:rPr>
                    <w:t>/a）</w:t>
                  </w:r>
                </w:p>
              </w:tc>
              <w:tc>
                <w:tcPr>
                  <w:tcW w:w="2649" w:type="dxa"/>
                  <w:gridSpan w:val="3"/>
                  <w:tcBorders>
                    <w:top w:val="single" w:color="auto" w:sz="12" w:space="0"/>
                    <w:bottom w:val="single" w:color="auto" w:sz="4" w:space="0"/>
                  </w:tcBorders>
                  <w:vAlign w:val="center"/>
                </w:tcPr>
                <w:p>
                  <w:pPr>
                    <w:pStyle w:val="7"/>
                    <w:adjustRightInd w:val="0"/>
                    <w:snapToGrid w:val="0"/>
                    <w:spacing w:line="240" w:lineRule="auto"/>
                    <w:ind w:firstLine="0"/>
                    <w:jc w:val="center"/>
                    <w:rPr>
                      <w:sz w:val="21"/>
                      <w:szCs w:val="21"/>
                    </w:rPr>
                  </w:pPr>
                  <w:r>
                    <w:rPr>
                      <w:sz w:val="21"/>
                      <w:szCs w:val="21"/>
                    </w:rPr>
                    <w:t>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158" w:type="dxa"/>
                  <w:vMerge w:val="continue"/>
                  <w:tcBorders>
                    <w:top w:val="single" w:color="auto" w:sz="4" w:space="0"/>
                    <w:bottom w:val="single" w:color="auto" w:sz="12" w:space="0"/>
                  </w:tcBorders>
                  <w:vAlign w:val="center"/>
                </w:tcPr>
                <w:p>
                  <w:pPr>
                    <w:pStyle w:val="7"/>
                    <w:adjustRightInd w:val="0"/>
                    <w:snapToGrid w:val="0"/>
                    <w:spacing w:line="240" w:lineRule="auto"/>
                    <w:ind w:firstLine="0"/>
                    <w:jc w:val="center"/>
                    <w:rPr>
                      <w:sz w:val="21"/>
                      <w:szCs w:val="21"/>
                    </w:rPr>
                  </w:pPr>
                </w:p>
              </w:tc>
              <w:tc>
                <w:tcPr>
                  <w:tcW w:w="1993" w:type="dxa"/>
                  <w:vMerge w:val="continue"/>
                  <w:tcBorders>
                    <w:top w:val="single" w:color="auto" w:sz="4" w:space="0"/>
                    <w:bottom w:val="single" w:color="auto" w:sz="12" w:space="0"/>
                  </w:tcBorders>
                  <w:vAlign w:val="center"/>
                </w:tcPr>
                <w:p>
                  <w:pPr>
                    <w:pStyle w:val="7"/>
                    <w:adjustRightInd w:val="0"/>
                    <w:snapToGrid w:val="0"/>
                    <w:spacing w:line="240" w:lineRule="auto"/>
                    <w:ind w:firstLine="0"/>
                    <w:jc w:val="center"/>
                    <w:rPr>
                      <w:sz w:val="21"/>
                      <w:szCs w:val="21"/>
                    </w:rPr>
                  </w:pPr>
                </w:p>
              </w:tc>
              <w:tc>
                <w:tcPr>
                  <w:tcW w:w="975" w:type="dxa"/>
                  <w:tcBorders>
                    <w:top w:val="single" w:color="auto" w:sz="4" w:space="0"/>
                    <w:bottom w:val="single" w:color="auto" w:sz="12" w:space="0"/>
                  </w:tcBorders>
                  <w:vAlign w:val="center"/>
                </w:tcPr>
                <w:p>
                  <w:pPr>
                    <w:pStyle w:val="7"/>
                    <w:adjustRightInd w:val="0"/>
                    <w:snapToGrid w:val="0"/>
                    <w:spacing w:line="240" w:lineRule="auto"/>
                    <w:ind w:firstLine="0"/>
                    <w:jc w:val="center"/>
                    <w:rPr>
                      <w:sz w:val="21"/>
                      <w:szCs w:val="21"/>
                    </w:rPr>
                  </w:pPr>
                  <w:r>
                    <w:rPr>
                      <w:sz w:val="21"/>
                      <w:szCs w:val="21"/>
                    </w:rPr>
                    <w:t>CODcr</w:t>
                  </w:r>
                </w:p>
              </w:tc>
              <w:tc>
                <w:tcPr>
                  <w:tcW w:w="851" w:type="dxa"/>
                  <w:tcBorders>
                    <w:top w:val="single" w:color="auto" w:sz="4" w:space="0"/>
                    <w:bottom w:val="single" w:color="auto" w:sz="12" w:space="0"/>
                  </w:tcBorders>
                  <w:vAlign w:val="center"/>
                </w:tcPr>
                <w:p>
                  <w:pPr>
                    <w:pStyle w:val="7"/>
                    <w:adjustRightInd w:val="0"/>
                    <w:snapToGrid w:val="0"/>
                    <w:spacing w:line="240" w:lineRule="auto"/>
                    <w:ind w:firstLine="0"/>
                    <w:jc w:val="center"/>
                    <w:rPr>
                      <w:sz w:val="21"/>
                      <w:szCs w:val="21"/>
                    </w:rPr>
                  </w:pPr>
                  <w:r>
                    <w:rPr>
                      <w:rFonts w:hint="eastAsia"/>
                      <w:sz w:val="21"/>
                      <w:szCs w:val="21"/>
                    </w:rPr>
                    <w:t>BOD</w:t>
                  </w:r>
                  <w:r>
                    <w:rPr>
                      <w:rFonts w:hint="eastAsia"/>
                      <w:sz w:val="21"/>
                      <w:szCs w:val="21"/>
                      <w:vertAlign w:val="subscript"/>
                    </w:rPr>
                    <w:t>5</w:t>
                  </w:r>
                </w:p>
              </w:tc>
              <w:tc>
                <w:tcPr>
                  <w:tcW w:w="823" w:type="dxa"/>
                  <w:tcBorders>
                    <w:top w:val="single" w:color="auto" w:sz="4" w:space="0"/>
                    <w:bottom w:val="single" w:color="auto" w:sz="12" w:space="0"/>
                  </w:tcBorders>
                  <w:vAlign w:val="center"/>
                </w:tcPr>
                <w:p>
                  <w:pPr>
                    <w:pStyle w:val="7"/>
                    <w:adjustRightInd w:val="0"/>
                    <w:snapToGrid w:val="0"/>
                    <w:spacing w:line="240" w:lineRule="auto"/>
                    <w:ind w:firstLine="0"/>
                    <w:jc w:val="center"/>
                    <w:rPr>
                      <w:sz w:val="21"/>
                      <w:szCs w:val="21"/>
                    </w:rPr>
                  </w:pPr>
                  <w:r>
                    <w:rPr>
                      <w:sz w:val="21"/>
                      <w:szCs w:val="21"/>
                    </w:rPr>
                    <w:t>NH</w:t>
                  </w:r>
                  <w:r>
                    <w:rPr>
                      <w:sz w:val="21"/>
                      <w:szCs w:val="21"/>
                      <w:vertAlign w:val="subscript"/>
                    </w:rPr>
                    <w:t>3</w:t>
                  </w:r>
                  <w:r>
                    <w:rPr>
                      <w:sz w:val="21"/>
                      <w:szCs w:val="21"/>
                    </w:rPr>
                    <w: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158" w:type="dxa"/>
                  <w:tcBorders>
                    <w:top w:val="single" w:color="auto" w:sz="12" w:space="0"/>
                  </w:tcBorders>
                  <w:vAlign w:val="center"/>
                </w:tcPr>
                <w:p>
                  <w:pPr>
                    <w:pStyle w:val="7"/>
                    <w:adjustRightInd w:val="0"/>
                    <w:snapToGrid w:val="0"/>
                    <w:spacing w:line="240" w:lineRule="auto"/>
                    <w:ind w:firstLine="0"/>
                    <w:jc w:val="center"/>
                    <w:rPr>
                      <w:sz w:val="21"/>
                      <w:szCs w:val="21"/>
                    </w:rPr>
                  </w:pPr>
                  <w:r>
                    <w:rPr>
                      <w:sz w:val="21"/>
                      <w:szCs w:val="21"/>
                    </w:rPr>
                    <w:t>产生浓度（</w:t>
                  </w:r>
                  <w:r>
                    <w:rPr>
                      <w:bCs/>
                      <w:sz w:val="21"/>
                      <w:szCs w:val="21"/>
                    </w:rPr>
                    <w:t>mg/L）</w:t>
                  </w:r>
                </w:p>
              </w:tc>
              <w:tc>
                <w:tcPr>
                  <w:tcW w:w="1993" w:type="dxa"/>
                  <w:vMerge w:val="restart"/>
                  <w:tcBorders>
                    <w:top w:val="single" w:color="auto" w:sz="12" w:space="0"/>
                  </w:tcBorders>
                  <w:vAlign w:val="center"/>
                </w:tcPr>
                <w:p>
                  <w:pPr>
                    <w:spacing w:line="240" w:lineRule="auto"/>
                    <w:jc w:val="center"/>
                    <w:rPr>
                      <w:sz w:val="21"/>
                      <w:szCs w:val="21"/>
                    </w:rPr>
                  </w:pPr>
                  <w:r>
                    <w:rPr>
                      <w:rFonts w:hint="eastAsia"/>
                      <w:sz w:val="21"/>
                      <w:szCs w:val="21"/>
                    </w:rPr>
                    <w:t>292</w:t>
                  </w:r>
                </w:p>
              </w:tc>
              <w:tc>
                <w:tcPr>
                  <w:tcW w:w="975" w:type="dxa"/>
                  <w:tcBorders>
                    <w:top w:val="single" w:color="auto" w:sz="12" w:space="0"/>
                  </w:tcBorders>
                  <w:vAlign w:val="center"/>
                </w:tcPr>
                <w:p>
                  <w:pPr>
                    <w:spacing w:line="240" w:lineRule="auto"/>
                    <w:jc w:val="center"/>
                    <w:rPr>
                      <w:sz w:val="21"/>
                      <w:szCs w:val="21"/>
                    </w:rPr>
                  </w:pPr>
                  <w:r>
                    <w:rPr>
                      <w:sz w:val="21"/>
                      <w:szCs w:val="21"/>
                    </w:rPr>
                    <w:t>300</w:t>
                  </w:r>
                </w:p>
              </w:tc>
              <w:tc>
                <w:tcPr>
                  <w:tcW w:w="851" w:type="dxa"/>
                  <w:tcBorders>
                    <w:top w:val="single" w:color="auto" w:sz="12" w:space="0"/>
                  </w:tcBorders>
                  <w:vAlign w:val="center"/>
                </w:tcPr>
                <w:p>
                  <w:pPr>
                    <w:spacing w:line="240" w:lineRule="auto"/>
                    <w:jc w:val="center"/>
                    <w:rPr>
                      <w:sz w:val="21"/>
                      <w:szCs w:val="21"/>
                    </w:rPr>
                  </w:pPr>
                  <w:r>
                    <w:rPr>
                      <w:sz w:val="21"/>
                      <w:szCs w:val="21"/>
                    </w:rPr>
                    <w:t>150</w:t>
                  </w:r>
                </w:p>
              </w:tc>
              <w:tc>
                <w:tcPr>
                  <w:tcW w:w="823" w:type="dxa"/>
                  <w:tcBorders>
                    <w:top w:val="single" w:color="auto" w:sz="12" w:space="0"/>
                  </w:tcBorders>
                  <w:vAlign w:val="center"/>
                </w:tcPr>
                <w:p>
                  <w:pPr>
                    <w:spacing w:line="240" w:lineRule="auto"/>
                    <w:jc w:val="center"/>
                    <w:rPr>
                      <w:sz w:val="21"/>
                      <w:szCs w:val="21"/>
                    </w:rPr>
                  </w:pPr>
                  <w:r>
                    <w:rPr>
                      <w:sz w:val="21"/>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158" w:type="dxa"/>
                  <w:vAlign w:val="center"/>
                </w:tcPr>
                <w:p>
                  <w:pPr>
                    <w:pStyle w:val="7"/>
                    <w:adjustRightInd w:val="0"/>
                    <w:snapToGrid w:val="0"/>
                    <w:spacing w:line="240" w:lineRule="auto"/>
                    <w:ind w:firstLine="0"/>
                    <w:jc w:val="center"/>
                    <w:rPr>
                      <w:sz w:val="21"/>
                      <w:szCs w:val="21"/>
                    </w:rPr>
                  </w:pPr>
                  <w:r>
                    <w:rPr>
                      <w:sz w:val="21"/>
                      <w:szCs w:val="21"/>
                    </w:rPr>
                    <w:t>废水污染物产生量（t/a）</w:t>
                  </w:r>
                </w:p>
              </w:tc>
              <w:tc>
                <w:tcPr>
                  <w:tcW w:w="1993" w:type="dxa"/>
                  <w:vMerge w:val="continue"/>
                  <w:vAlign w:val="center"/>
                </w:tcPr>
                <w:p>
                  <w:pPr>
                    <w:pStyle w:val="7"/>
                    <w:adjustRightInd w:val="0"/>
                    <w:snapToGrid w:val="0"/>
                    <w:spacing w:line="240" w:lineRule="auto"/>
                    <w:ind w:firstLine="0"/>
                    <w:jc w:val="center"/>
                    <w:rPr>
                      <w:sz w:val="21"/>
                      <w:szCs w:val="21"/>
                    </w:rPr>
                  </w:pPr>
                </w:p>
              </w:tc>
              <w:tc>
                <w:tcPr>
                  <w:tcW w:w="975" w:type="dxa"/>
                  <w:vAlign w:val="center"/>
                </w:tcPr>
                <w:p>
                  <w:pPr>
                    <w:spacing w:line="240" w:lineRule="auto"/>
                    <w:jc w:val="center"/>
                    <w:rPr>
                      <w:rFonts w:cs="Times New Roman"/>
                      <w:sz w:val="21"/>
                      <w:szCs w:val="21"/>
                    </w:rPr>
                  </w:pPr>
                  <w:r>
                    <w:rPr>
                      <w:rFonts w:hint="eastAsia" w:cs="Times New Roman"/>
                      <w:sz w:val="21"/>
                      <w:szCs w:val="21"/>
                    </w:rPr>
                    <w:t>0.053</w:t>
                  </w:r>
                </w:p>
              </w:tc>
              <w:tc>
                <w:tcPr>
                  <w:tcW w:w="851" w:type="dxa"/>
                  <w:vAlign w:val="center"/>
                </w:tcPr>
                <w:p>
                  <w:pPr>
                    <w:spacing w:line="240" w:lineRule="auto"/>
                    <w:jc w:val="center"/>
                    <w:rPr>
                      <w:rFonts w:cs="Times New Roman"/>
                      <w:sz w:val="21"/>
                      <w:szCs w:val="21"/>
                    </w:rPr>
                  </w:pPr>
                  <w:r>
                    <w:rPr>
                      <w:rFonts w:hint="eastAsia" w:cs="Times New Roman"/>
                      <w:sz w:val="21"/>
                      <w:szCs w:val="21"/>
                    </w:rPr>
                    <w:t>0.026</w:t>
                  </w:r>
                </w:p>
              </w:tc>
              <w:tc>
                <w:tcPr>
                  <w:tcW w:w="823" w:type="dxa"/>
                  <w:vAlign w:val="center"/>
                </w:tcPr>
                <w:p>
                  <w:pPr>
                    <w:spacing w:line="240" w:lineRule="auto"/>
                    <w:jc w:val="center"/>
                    <w:rPr>
                      <w:rFonts w:cs="Times New Roman"/>
                      <w:sz w:val="21"/>
                      <w:szCs w:val="21"/>
                    </w:rPr>
                  </w:pPr>
                  <w:r>
                    <w:rPr>
                      <w:rFonts w:hint="eastAsia" w:cs="Times New Roman"/>
                      <w:sz w:val="21"/>
                      <w:szCs w:val="21"/>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158" w:type="dxa"/>
                  <w:vAlign w:val="center"/>
                </w:tcPr>
                <w:p>
                  <w:pPr>
                    <w:pStyle w:val="7"/>
                    <w:adjustRightInd w:val="0"/>
                    <w:snapToGrid w:val="0"/>
                    <w:spacing w:line="240" w:lineRule="auto"/>
                    <w:ind w:firstLine="0"/>
                    <w:jc w:val="center"/>
                    <w:rPr>
                      <w:sz w:val="21"/>
                      <w:szCs w:val="21"/>
                    </w:rPr>
                  </w:pPr>
                  <w:r>
                    <w:rPr>
                      <w:sz w:val="21"/>
                      <w:szCs w:val="21"/>
                    </w:rPr>
                    <w:t>排放浓度（</w:t>
                  </w:r>
                  <w:r>
                    <w:rPr>
                      <w:bCs/>
                      <w:sz w:val="21"/>
                      <w:szCs w:val="21"/>
                    </w:rPr>
                    <w:t>mg/L）</w:t>
                  </w:r>
                </w:p>
              </w:tc>
              <w:tc>
                <w:tcPr>
                  <w:tcW w:w="1993" w:type="dxa"/>
                  <w:vMerge w:val="continue"/>
                  <w:vAlign w:val="center"/>
                </w:tcPr>
                <w:p>
                  <w:pPr>
                    <w:pStyle w:val="7"/>
                    <w:adjustRightInd w:val="0"/>
                    <w:snapToGrid w:val="0"/>
                    <w:spacing w:line="240" w:lineRule="auto"/>
                    <w:ind w:firstLine="0"/>
                    <w:jc w:val="center"/>
                    <w:rPr>
                      <w:sz w:val="21"/>
                      <w:szCs w:val="21"/>
                    </w:rPr>
                  </w:pPr>
                </w:p>
              </w:tc>
              <w:tc>
                <w:tcPr>
                  <w:tcW w:w="975" w:type="dxa"/>
                  <w:vAlign w:val="center"/>
                </w:tcPr>
                <w:p>
                  <w:pPr>
                    <w:spacing w:line="240" w:lineRule="auto"/>
                    <w:jc w:val="center"/>
                    <w:rPr>
                      <w:sz w:val="21"/>
                      <w:szCs w:val="21"/>
                    </w:rPr>
                  </w:pPr>
                  <w:r>
                    <w:rPr>
                      <w:sz w:val="21"/>
                      <w:szCs w:val="21"/>
                    </w:rPr>
                    <w:t>200</w:t>
                  </w:r>
                </w:p>
              </w:tc>
              <w:tc>
                <w:tcPr>
                  <w:tcW w:w="851" w:type="dxa"/>
                  <w:vAlign w:val="center"/>
                </w:tcPr>
                <w:p>
                  <w:pPr>
                    <w:spacing w:line="240" w:lineRule="auto"/>
                    <w:jc w:val="center"/>
                    <w:rPr>
                      <w:sz w:val="21"/>
                      <w:szCs w:val="21"/>
                    </w:rPr>
                  </w:pPr>
                  <w:r>
                    <w:rPr>
                      <w:sz w:val="21"/>
                      <w:szCs w:val="21"/>
                    </w:rPr>
                    <w:t>120</w:t>
                  </w:r>
                </w:p>
              </w:tc>
              <w:tc>
                <w:tcPr>
                  <w:tcW w:w="823" w:type="dxa"/>
                  <w:vAlign w:val="center"/>
                </w:tcPr>
                <w:p>
                  <w:pPr>
                    <w:spacing w:line="240" w:lineRule="auto"/>
                    <w:jc w:val="center"/>
                    <w:rPr>
                      <w:sz w:val="21"/>
                      <w:szCs w:val="21"/>
                    </w:rPr>
                  </w:pPr>
                  <w:r>
                    <w:rPr>
                      <w:sz w:val="21"/>
                      <w:szCs w:val="21"/>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158" w:type="dxa"/>
                  <w:vAlign w:val="center"/>
                </w:tcPr>
                <w:p>
                  <w:pPr>
                    <w:pStyle w:val="7"/>
                    <w:adjustRightInd w:val="0"/>
                    <w:snapToGrid w:val="0"/>
                    <w:spacing w:line="240" w:lineRule="auto"/>
                    <w:ind w:firstLine="0"/>
                    <w:jc w:val="center"/>
                    <w:rPr>
                      <w:sz w:val="21"/>
                      <w:szCs w:val="21"/>
                    </w:rPr>
                  </w:pPr>
                  <w:r>
                    <w:rPr>
                      <w:sz w:val="21"/>
                      <w:szCs w:val="21"/>
                    </w:rPr>
                    <w:t>污染物排放量（t/a）</w:t>
                  </w:r>
                </w:p>
              </w:tc>
              <w:tc>
                <w:tcPr>
                  <w:tcW w:w="1993" w:type="dxa"/>
                  <w:vMerge w:val="continue"/>
                  <w:vAlign w:val="center"/>
                </w:tcPr>
                <w:p>
                  <w:pPr>
                    <w:pStyle w:val="7"/>
                    <w:adjustRightInd w:val="0"/>
                    <w:snapToGrid w:val="0"/>
                    <w:spacing w:line="240" w:lineRule="auto"/>
                    <w:ind w:firstLine="0"/>
                    <w:jc w:val="center"/>
                    <w:rPr>
                      <w:sz w:val="21"/>
                      <w:szCs w:val="21"/>
                    </w:rPr>
                  </w:pPr>
                </w:p>
              </w:tc>
              <w:tc>
                <w:tcPr>
                  <w:tcW w:w="975" w:type="dxa"/>
                  <w:vAlign w:val="center"/>
                </w:tcPr>
                <w:p>
                  <w:pPr>
                    <w:spacing w:line="240" w:lineRule="auto"/>
                    <w:jc w:val="center"/>
                    <w:rPr>
                      <w:rFonts w:cs="Times New Roman"/>
                      <w:sz w:val="21"/>
                      <w:szCs w:val="21"/>
                    </w:rPr>
                  </w:pPr>
                  <w:r>
                    <w:rPr>
                      <w:rFonts w:hint="eastAsia" w:cs="Times New Roman"/>
                      <w:sz w:val="21"/>
                      <w:szCs w:val="21"/>
                    </w:rPr>
                    <w:t>0.035</w:t>
                  </w:r>
                </w:p>
              </w:tc>
              <w:tc>
                <w:tcPr>
                  <w:tcW w:w="851" w:type="dxa"/>
                  <w:vAlign w:val="center"/>
                </w:tcPr>
                <w:p>
                  <w:pPr>
                    <w:spacing w:line="240" w:lineRule="auto"/>
                    <w:jc w:val="center"/>
                    <w:rPr>
                      <w:rFonts w:cs="Times New Roman"/>
                      <w:sz w:val="21"/>
                      <w:szCs w:val="21"/>
                    </w:rPr>
                  </w:pPr>
                  <w:r>
                    <w:rPr>
                      <w:rFonts w:hint="eastAsia" w:cs="Times New Roman"/>
                      <w:sz w:val="21"/>
                      <w:szCs w:val="21"/>
                    </w:rPr>
                    <w:t>0.021</w:t>
                  </w:r>
                </w:p>
              </w:tc>
              <w:tc>
                <w:tcPr>
                  <w:tcW w:w="823" w:type="dxa"/>
                  <w:vAlign w:val="center"/>
                </w:tcPr>
                <w:p>
                  <w:pPr>
                    <w:spacing w:line="240" w:lineRule="auto"/>
                    <w:jc w:val="center"/>
                    <w:rPr>
                      <w:rFonts w:cs="Times New Roman"/>
                      <w:sz w:val="21"/>
                      <w:szCs w:val="21"/>
                    </w:rPr>
                  </w:pPr>
                  <w:r>
                    <w:rPr>
                      <w:rFonts w:hint="eastAsia" w:cs="Times New Roman"/>
                      <w:sz w:val="21"/>
                      <w:szCs w:val="21"/>
                    </w:rPr>
                    <w:t>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158" w:type="dxa"/>
                  <w:vAlign w:val="center"/>
                </w:tcPr>
                <w:p>
                  <w:pPr>
                    <w:pStyle w:val="7"/>
                    <w:adjustRightInd w:val="0"/>
                    <w:snapToGrid w:val="0"/>
                    <w:spacing w:line="240" w:lineRule="auto"/>
                    <w:ind w:firstLine="0"/>
                    <w:jc w:val="center"/>
                    <w:rPr>
                      <w:sz w:val="21"/>
                      <w:szCs w:val="21"/>
                    </w:rPr>
                  </w:pPr>
                  <w:r>
                    <w:rPr>
                      <w:rFonts w:hint="eastAsia"/>
                      <w:sz w:val="21"/>
                      <w:szCs w:val="21"/>
                    </w:rPr>
                    <w:t>GB8978-1996表4三级标准</w:t>
                  </w:r>
                </w:p>
              </w:tc>
              <w:tc>
                <w:tcPr>
                  <w:tcW w:w="1993" w:type="dxa"/>
                  <w:vMerge w:val="continue"/>
                  <w:vAlign w:val="center"/>
                </w:tcPr>
                <w:p>
                  <w:pPr>
                    <w:pStyle w:val="7"/>
                    <w:adjustRightInd w:val="0"/>
                    <w:snapToGrid w:val="0"/>
                    <w:spacing w:line="240" w:lineRule="auto"/>
                    <w:ind w:firstLine="0"/>
                    <w:jc w:val="center"/>
                    <w:rPr>
                      <w:sz w:val="21"/>
                      <w:szCs w:val="21"/>
                    </w:rPr>
                  </w:pPr>
                </w:p>
              </w:tc>
              <w:tc>
                <w:tcPr>
                  <w:tcW w:w="975" w:type="dxa"/>
                  <w:vAlign w:val="center"/>
                </w:tcPr>
                <w:p>
                  <w:pPr>
                    <w:spacing w:line="240" w:lineRule="auto"/>
                    <w:jc w:val="center"/>
                    <w:rPr>
                      <w:sz w:val="21"/>
                      <w:szCs w:val="21"/>
                    </w:rPr>
                  </w:pPr>
                  <w:r>
                    <w:rPr>
                      <w:rFonts w:hint="eastAsia"/>
                      <w:sz w:val="21"/>
                      <w:szCs w:val="21"/>
                    </w:rPr>
                    <w:t>500</w:t>
                  </w:r>
                </w:p>
              </w:tc>
              <w:tc>
                <w:tcPr>
                  <w:tcW w:w="851" w:type="dxa"/>
                  <w:vAlign w:val="center"/>
                </w:tcPr>
                <w:p>
                  <w:pPr>
                    <w:spacing w:line="240" w:lineRule="auto"/>
                    <w:jc w:val="center"/>
                    <w:rPr>
                      <w:sz w:val="21"/>
                      <w:szCs w:val="21"/>
                    </w:rPr>
                  </w:pPr>
                  <w:r>
                    <w:rPr>
                      <w:rFonts w:hint="eastAsia"/>
                      <w:sz w:val="21"/>
                      <w:szCs w:val="21"/>
                    </w:rPr>
                    <w:t>300</w:t>
                  </w:r>
                </w:p>
              </w:tc>
              <w:tc>
                <w:tcPr>
                  <w:tcW w:w="823" w:type="dxa"/>
                  <w:vAlign w:val="center"/>
                </w:tcPr>
                <w:p>
                  <w:pPr>
                    <w:spacing w:line="240" w:lineRule="auto"/>
                    <w:jc w:val="center"/>
                    <w:rPr>
                      <w:sz w:val="21"/>
                      <w:szCs w:val="21"/>
                    </w:rPr>
                  </w:pPr>
                  <w:r>
                    <w:rPr>
                      <w:rFonts w:hint="eastAsia"/>
                      <w:sz w:val="21"/>
                      <w:szCs w:val="21"/>
                    </w:rPr>
                    <w:t>-</w:t>
                  </w:r>
                </w:p>
              </w:tc>
            </w:tr>
          </w:tbl>
          <w:p>
            <w:pPr>
              <w:ind w:firstLine="480" w:firstLineChars="200"/>
            </w:pPr>
            <w:r>
              <w:rPr>
                <w:rFonts w:hint="eastAsia"/>
                <w:bCs/>
              </w:rPr>
              <w:t>②地面清洗废水</w:t>
            </w:r>
            <w:r>
              <w:rPr>
                <w:bCs/>
              </w:rPr>
              <w:t>：</w:t>
            </w:r>
            <w:r>
              <w:t>地面清洗废水主要为</w:t>
            </w:r>
            <w:r>
              <w:rPr>
                <w:rFonts w:hint="eastAsia"/>
                <w:lang w:eastAsia="zh-CN"/>
              </w:rPr>
              <w:t>清洗</w:t>
            </w:r>
            <w:r>
              <w:t>来往汽车撒漏的少量机油油污、柴油和飘落的尘土</w:t>
            </w:r>
            <w:r>
              <w:rPr>
                <w:rFonts w:hint="eastAsia"/>
                <w:lang w:eastAsia="zh-CN"/>
              </w:rPr>
              <w:t>所用的水</w:t>
            </w:r>
            <w:r>
              <w:t>，汽车正常工况下、正常加油时无撒漏情况发生，石油类产生量很小。</w:t>
            </w:r>
            <w:r>
              <w:rPr>
                <w:rFonts w:hAnsi="宋体"/>
              </w:rPr>
              <w:t>清洗地面</w:t>
            </w:r>
            <w:r>
              <w:rPr>
                <w:rFonts w:hint="eastAsia" w:hAnsi="宋体"/>
              </w:rPr>
              <w:t>用水0.7t/次，1次/周，则清洗地面用</w:t>
            </w:r>
            <w:r>
              <w:rPr>
                <w:rFonts w:hint="eastAsia" w:hAnsi="宋体"/>
                <w:u w:val="wave"/>
              </w:rPr>
              <w:t>水36.</w:t>
            </w:r>
            <w:r>
              <w:rPr>
                <w:rFonts w:hint="eastAsia" w:hAnsi="宋体"/>
                <w:u w:val="wave"/>
                <w:lang w:val="en-US" w:eastAsia="zh-CN"/>
              </w:rPr>
              <w:t>5</w:t>
            </w:r>
            <w:r>
              <w:rPr>
                <w:rFonts w:hint="eastAsia" w:hAnsi="宋体"/>
                <w:u w:val="wave"/>
              </w:rPr>
              <w:t>t/a，</w:t>
            </w:r>
            <w:r>
              <w:rPr>
                <w:rFonts w:hAnsi="宋体"/>
                <w:u w:val="wave"/>
              </w:rPr>
              <w:t>产生的废水量</w:t>
            </w:r>
            <w:r>
              <w:rPr>
                <w:rFonts w:hint="eastAsia" w:hAnsi="宋体"/>
                <w:u w:val="wave"/>
              </w:rPr>
              <w:t>按用水量</w:t>
            </w:r>
            <w:r>
              <w:rPr>
                <w:rFonts w:hint="eastAsia" w:hAnsi="宋体"/>
                <w:u w:val="wave"/>
                <w:lang w:val="en-US" w:eastAsia="zh-CN"/>
              </w:rPr>
              <w:t>8</w:t>
            </w:r>
            <w:r>
              <w:rPr>
                <w:rFonts w:hint="eastAsia" w:hAnsi="宋体"/>
                <w:u w:val="wave"/>
              </w:rPr>
              <w:t>0%计，</w:t>
            </w:r>
            <w:r>
              <w:rPr>
                <w:rFonts w:hAnsi="宋体"/>
                <w:u w:val="wave"/>
              </w:rPr>
              <w:t>约</w:t>
            </w:r>
            <w:r>
              <w:rPr>
                <w:rFonts w:hint="eastAsia"/>
                <w:u w:val="wave"/>
                <w:lang w:val="en-US" w:eastAsia="zh-CN"/>
              </w:rPr>
              <w:t>29.2</w:t>
            </w:r>
            <w:r>
              <w:rPr>
                <w:u w:val="wave"/>
              </w:rPr>
              <w:t>t/a</w:t>
            </w:r>
            <w:r>
              <w:rPr>
                <w:rFonts w:hAnsi="宋体"/>
                <w:u w:val="wave"/>
              </w:rPr>
              <w:t>，</w:t>
            </w:r>
            <w:r>
              <w:rPr>
                <w:rFonts w:hint="eastAsia" w:hAnsi="宋体"/>
              </w:rPr>
              <w:t>经隔油池处理后可</w:t>
            </w:r>
            <w:r>
              <w:rPr>
                <w:szCs w:val="28"/>
              </w:rPr>
              <w:t>达到</w:t>
            </w:r>
            <w:r>
              <w:t>《污水综合排放标准》（GB8978-1996）表4中</w:t>
            </w:r>
            <w:r>
              <w:rPr>
                <w:rFonts w:hint="eastAsia"/>
              </w:rPr>
              <w:t>三级标准</w:t>
            </w:r>
            <w:r>
              <w:rPr>
                <w:rFonts w:hint="eastAsia"/>
                <w:u w:val="wave"/>
                <w:lang w:eastAsia="zh-CN"/>
              </w:rPr>
              <w:t>，石油类达到《污水综合排放标准》（</w:t>
            </w:r>
            <w:r>
              <w:rPr>
                <w:rFonts w:hint="eastAsia"/>
                <w:u w:val="wave"/>
                <w:lang w:val="en-US" w:eastAsia="zh-CN"/>
              </w:rPr>
              <w:t>GB8978-1996</w:t>
            </w:r>
            <w:r>
              <w:rPr>
                <w:rFonts w:hint="eastAsia"/>
                <w:u w:val="wave"/>
                <w:lang w:eastAsia="zh-CN"/>
              </w:rPr>
              <w:t>）一级标准</w:t>
            </w:r>
            <w:r>
              <w:rPr>
                <w:rFonts w:hint="eastAsia"/>
              </w:rPr>
              <w:t>后排入霞湾港污水处理厂，最终进入湘江</w:t>
            </w:r>
            <w:r>
              <w:t>。</w:t>
            </w:r>
            <w:r>
              <w:rPr>
                <w:rFonts w:hint="eastAsia"/>
              </w:rPr>
              <w:t>污染物产生和排放情况</w:t>
            </w:r>
            <w:r>
              <w:rPr>
                <w:rFonts w:hint="eastAsia" w:hAnsi="宋体"/>
              </w:rPr>
              <w:t>见表</w:t>
            </w:r>
            <w:r>
              <w:rPr>
                <w:rFonts w:hint="eastAsia"/>
              </w:rPr>
              <w:t>1</w:t>
            </w:r>
            <w:r>
              <w:rPr>
                <w:rFonts w:hint="eastAsia"/>
                <w:lang w:val="en-US" w:eastAsia="zh-CN"/>
              </w:rPr>
              <w:t>-7</w:t>
            </w:r>
            <w:r>
              <w:rPr>
                <w:rFonts w:hint="eastAsia" w:hAnsi="宋体"/>
              </w:rPr>
              <w:t>。</w:t>
            </w:r>
          </w:p>
          <w:p>
            <w:pPr>
              <w:ind w:firstLine="422" w:firstLineChars="200"/>
              <w:jc w:val="center"/>
              <w:rPr>
                <w:b/>
                <w:sz w:val="21"/>
                <w:szCs w:val="21"/>
              </w:rPr>
            </w:pPr>
            <w:r>
              <w:rPr>
                <w:rFonts w:hint="eastAsia"/>
                <w:b/>
                <w:sz w:val="21"/>
                <w:szCs w:val="21"/>
              </w:rPr>
              <w:t>表</w:t>
            </w:r>
            <w:r>
              <w:rPr>
                <w:rFonts w:hint="eastAsia"/>
                <w:b/>
                <w:bCs/>
                <w:sz w:val="21"/>
                <w:szCs w:val="21"/>
              </w:rPr>
              <w:t>1-</w:t>
            </w:r>
            <w:r>
              <w:rPr>
                <w:rFonts w:hint="eastAsia"/>
                <w:b/>
                <w:bCs/>
                <w:sz w:val="21"/>
                <w:szCs w:val="21"/>
                <w:lang w:val="en-US" w:eastAsia="zh-CN"/>
              </w:rPr>
              <w:t>7</w:t>
            </w:r>
            <w:r>
              <w:rPr>
                <w:rFonts w:hint="eastAsia"/>
                <w:b/>
                <w:sz w:val="21"/>
                <w:szCs w:val="21"/>
              </w:rPr>
              <w:t xml:space="preserve"> 地面冲洗废水产生排放情况</w:t>
            </w:r>
          </w:p>
          <w:tbl>
            <w:tblPr>
              <w:tblStyle w:val="16"/>
              <w:tblW w:w="803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60"/>
              <w:gridCol w:w="1313"/>
              <w:gridCol w:w="1021"/>
              <w:gridCol w:w="1021"/>
              <w:gridCol w:w="10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3660" w:type="dxa"/>
                  <w:vMerge w:val="restart"/>
                  <w:tcBorders>
                    <w:tl2br w:val="nil"/>
                    <w:tr2bl w:val="nil"/>
                  </w:tcBorders>
                  <w:vAlign w:val="center"/>
                </w:tcPr>
                <w:p>
                  <w:pPr>
                    <w:pStyle w:val="7"/>
                    <w:adjustRightInd w:val="0"/>
                    <w:snapToGrid w:val="0"/>
                    <w:spacing w:line="240" w:lineRule="auto"/>
                    <w:ind w:firstLine="0"/>
                    <w:jc w:val="center"/>
                    <w:rPr>
                      <w:sz w:val="21"/>
                      <w:szCs w:val="21"/>
                      <w:u w:val="wave"/>
                    </w:rPr>
                  </w:pPr>
                  <w:r>
                    <w:rPr>
                      <w:rFonts w:hint="eastAsia"/>
                      <w:sz w:val="21"/>
                      <w:szCs w:val="21"/>
                      <w:u w:val="wave"/>
                    </w:rPr>
                    <w:t>地面冲洗废水</w:t>
                  </w:r>
                </w:p>
              </w:tc>
              <w:tc>
                <w:tcPr>
                  <w:tcW w:w="1313" w:type="dxa"/>
                  <w:vMerge w:val="restart"/>
                  <w:tcBorders>
                    <w:tl2br w:val="nil"/>
                    <w:tr2bl w:val="nil"/>
                  </w:tcBorders>
                  <w:vAlign w:val="center"/>
                </w:tcPr>
                <w:p>
                  <w:pPr>
                    <w:pStyle w:val="7"/>
                    <w:adjustRightInd w:val="0"/>
                    <w:snapToGrid w:val="0"/>
                    <w:spacing w:line="240" w:lineRule="auto"/>
                    <w:ind w:firstLine="0"/>
                    <w:jc w:val="center"/>
                    <w:rPr>
                      <w:sz w:val="21"/>
                      <w:szCs w:val="21"/>
                      <w:u w:val="wave"/>
                    </w:rPr>
                  </w:pPr>
                  <w:r>
                    <w:rPr>
                      <w:sz w:val="21"/>
                      <w:szCs w:val="21"/>
                      <w:u w:val="wave"/>
                    </w:rPr>
                    <w:t>废水量</w:t>
                  </w:r>
                </w:p>
                <w:p>
                  <w:pPr>
                    <w:pStyle w:val="7"/>
                    <w:adjustRightInd w:val="0"/>
                    <w:snapToGrid w:val="0"/>
                    <w:spacing w:line="240" w:lineRule="auto"/>
                    <w:ind w:firstLine="0"/>
                    <w:jc w:val="center"/>
                    <w:rPr>
                      <w:sz w:val="21"/>
                      <w:szCs w:val="21"/>
                      <w:u w:val="wave"/>
                    </w:rPr>
                  </w:pPr>
                  <w:r>
                    <w:rPr>
                      <w:sz w:val="21"/>
                      <w:szCs w:val="21"/>
                      <w:u w:val="wave"/>
                    </w:rPr>
                    <w:t>（ m</w:t>
                  </w:r>
                  <w:r>
                    <w:rPr>
                      <w:sz w:val="21"/>
                      <w:szCs w:val="21"/>
                      <w:u w:val="wave"/>
                      <w:vertAlign w:val="superscript"/>
                    </w:rPr>
                    <w:t>3</w:t>
                  </w:r>
                  <w:r>
                    <w:rPr>
                      <w:sz w:val="21"/>
                      <w:szCs w:val="21"/>
                      <w:u w:val="wave"/>
                    </w:rPr>
                    <w:t>/a）</w:t>
                  </w:r>
                </w:p>
              </w:tc>
              <w:tc>
                <w:tcPr>
                  <w:tcW w:w="3066" w:type="dxa"/>
                  <w:gridSpan w:val="3"/>
                  <w:tcBorders>
                    <w:tl2br w:val="nil"/>
                    <w:tr2bl w:val="nil"/>
                  </w:tcBorders>
                  <w:vAlign w:val="center"/>
                </w:tcPr>
                <w:p>
                  <w:pPr>
                    <w:pStyle w:val="7"/>
                    <w:adjustRightInd w:val="0"/>
                    <w:snapToGrid w:val="0"/>
                    <w:spacing w:line="240" w:lineRule="auto"/>
                    <w:ind w:firstLine="0"/>
                    <w:jc w:val="center"/>
                    <w:rPr>
                      <w:sz w:val="21"/>
                      <w:szCs w:val="21"/>
                      <w:u w:val="wave"/>
                    </w:rPr>
                  </w:pPr>
                  <w:r>
                    <w:rPr>
                      <w:sz w:val="21"/>
                      <w:szCs w:val="21"/>
                      <w:u w:val="wave"/>
                    </w:rPr>
                    <w:t>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3660" w:type="dxa"/>
                  <w:vMerge w:val="continue"/>
                  <w:tcBorders>
                    <w:bottom w:val="single" w:color="000000" w:sz="12" w:space="0"/>
                    <w:tl2br w:val="nil"/>
                    <w:tr2bl w:val="nil"/>
                  </w:tcBorders>
                  <w:vAlign w:val="center"/>
                </w:tcPr>
                <w:p>
                  <w:pPr>
                    <w:pStyle w:val="7"/>
                    <w:adjustRightInd w:val="0"/>
                    <w:snapToGrid w:val="0"/>
                    <w:spacing w:line="240" w:lineRule="auto"/>
                    <w:ind w:firstLine="0"/>
                    <w:jc w:val="center"/>
                    <w:rPr>
                      <w:sz w:val="21"/>
                      <w:szCs w:val="21"/>
                      <w:u w:val="wave"/>
                    </w:rPr>
                  </w:pPr>
                </w:p>
              </w:tc>
              <w:tc>
                <w:tcPr>
                  <w:tcW w:w="1313" w:type="dxa"/>
                  <w:vMerge w:val="continue"/>
                  <w:tcBorders>
                    <w:bottom w:val="single" w:color="000000" w:sz="12" w:space="0"/>
                    <w:tl2br w:val="nil"/>
                    <w:tr2bl w:val="nil"/>
                  </w:tcBorders>
                  <w:vAlign w:val="center"/>
                </w:tcPr>
                <w:p>
                  <w:pPr>
                    <w:pStyle w:val="7"/>
                    <w:adjustRightInd w:val="0"/>
                    <w:snapToGrid w:val="0"/>
                    <w:spacing w:line="240" w:lineRule="auto"/>
                    <w:ind w:firstLine="0"/>
                    <w:jc w:val="center"/>
                    <w:rPr>
                      <w:sz w:val="21"/>
                      <w:szCs w:val="21"/>
                      <w:u w:val="wave"/>
                    </w:rPr>
                  </w:pPr>
                </w:p>
              </w:tc>
              <w:tc>
                <w:tcPr>
                  <w:tcW w:w="1021" w:type="dxa"/>
                  <w:tcBorders>
                    <w:bottom w:val="single" w:color="000000" w:sz="12" w:space="0"/>
                    <w:tl2br w:val="nil"/>
                    <w:tr2bl w:val="nil"/>
                  </w:tcBorders>
                  <w:vAlign w:val="center"/>
                </w:tcPr>
                <w:p>
                  <w:pPr>
                    <w:pStyle w:val="7"/>
                    <w:adjustRightInd w:val="0"/>
                    <w:snapToGrid w:val="0"/>
                    <w:spacing w:line="240" w:lineRule="auto"/>
                    <w:ind w:firstLine="0"/>
                    <w:jc w:val="center"/>
                    <w:rPr>
                      <w:sz w:val="21"/>
                      <w:szCs w:val="21"/>
                      <w:u w:val="wave"/>
                    </w:rPr>
                  </w:pPr>
                  <w:r>
                    <w:rPr>
                      <w:sz w:val="21"/>
                      <w:szCs w:val="21"/>
                      <w:u w:val="wave"/>
                    </w:rPr>
                    <w:t>CODcr</w:t>
                  </w:r>
                </w:p>
              </w:tc>
              <w:tc>
                <w:tcPr>
                  <w:tcW w:w="1021" w:type="dxa"/>
                  <w:tcBorders>
                    <w:bottom w:val="single" w:color="000000" w:sz="12" w:space="0"/>
                    <w:tl2br w:val="nil"/>
                    <w:tr2bl w:val="nil"/>
                  </w:tcBorders>
                  <w:vAlign w:val="center"/>
                </w:tcPr>
                <w:p>
                  <w:pPr>
                    <w:pStyle w:val="7"/>
                    <w:adjustRightInd w:val="0"/>
                    <w:snapToGrid w:val="0"/>
                    <w:spacing w:line="240" w:lineRule="auto"/>
                    <w:ind w:firstLine="0"/>
                    <w:jc w:val="center"/>
                    <w:rPr>
                      <w:sz w:val="21"/>
                      <w:szCs w:val="21"/>
                      <w:u w:val="wave"/>
                    </w:rPr>
                  </w:pPr>
                  <w:r>
                    <w:rPr>
                      <w:rFonts w:hint="eastAsia"/>
                      <w:sz w:val="21"/>
                      <w:szCs w:val="21"/>
                      <w:u w:val="wave"/>
                    </w:rPr>
                    <w:t>SS</w:t>
                  </w:r>
                </w:p>
              </w:tc>
              <w:tc>
                <w:tcPr>
                  <w:tcW w:w="1024" w:type="dxa"/>
                  <w:tcBorders>
                    <w:bottom w:val="single" w:color="000000" w:sz="12" w:space="0"/>
                    <w:tl2br w:val="nil"/>
                    <w:tr2bl w:val="nil"/>
                  </w:tcBorders>
                  <w:vAlign w:val="center"/>
                </w:tcPr>
                <w:p>
                  <w:pPr>
                    <w:pStyle w:val="7"/>
                    <w:adjustRightInd w:val="0"/>
                    <w:snapToGrid w:val="0"/>
                    <w:spacing w:line="240" w:lineRule="auto"/>
                    <w:ind w:firstLine="0"/>
                    <w:jc w:val="center"/>
                    <w:rPr>
                      <w:sz w:val="21"/>
                      <w:szCs w:val="21"/>
                      <w:u w:val="wave"/>
                    </w:rPr>
                  </w:pPr>
                  <w:r>
                    <w:rPr>
                      <w:rFonts w:hint="eastAsia"/>
                      <w:sz w:val="21"/>
                      <w:szCs w:val="21"/>
                      <w:u w:val="wave"/>
                    </w:rPr>
                    <w:t>石油类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3660" w:type="dxa"/>
                  <w:tcBorders>
                    <w:top w:val="single" w:color="000000" w:sz="12" w:space="0"/>
                    <w:tl2br w:val="nil"/>
                    <w:tr2bl w:val="nil"/>
                  </w:tcBorders>
                  <w:vAlign w:val="center"/>
                </w:tcPr>
                <w:p>
                  <w:pPr>
                    <w:pStyle w:val="7"/>
                    <w:adjustRightInd w:val="0"/>
                    <w:snapToGrid w:val="0"/>
                    <w:spacing w:line="240" w:lineRule="auto"/>
                    <w:ind w:firstLine="0"/>
                    <w:jc w:val="center"/>
                    <w:rPr>
                      <w:sz w:val="21"/>
                      <w:szCs w:val="21"/>
                      <w:u w:val="wave"/>
                    </w:rPr>
                  </w:pPr>
                  <w:r>
                    <w:rPr>
                      <w:sz w:val="21"/>
                      <w:szCs w:val="21"/>
                      <w:u w:val="wave"/>
                    </w:rPr>
                    <w:t>产生浓度（</w:t>
                  </w:r>
                  <w:r>
                    <w:rPr>
                      <w:bCs/>
                      <w:sz w:val="21"/>
                      <w:szCs w:val="21"/>
                      <w:u w:val="wave"/>
                    </w:rPr>
                    <w:t>mg/L）</w:t>
                  </w:r>
                </w:p>
              </w:tc>
              <w:tc>
                <w:tcPr>
                  <w:tcW w:w="1313" w:type="dxa"/>
                  <w:vMerge w:val="restart"/>
                  <w:tcBorders>
                    <w:top w:val="single" w:color="000000" w:sz="12" w:space="0"/>
                    <w:tl2br w:val="nil"/>
                    <w:tr2bl w:val="nil"/>
                  </w:tcBorders>
                  <w:vAlign w:val="center"/>
                </w:tcPr>
                <w:p>
                  <w:pPr>
                    <w:spacing w:line="240" w:lineRule="auto"/>
                    <w:jc w:val="center"/>
                    <w:rPr>
                      <w:sz w:val="21"/>
                      <w:szCs w:val="21"/>
                      <w:u w:val="wave"/>
                    </w:rPr>
                  </w:pPr>
                  <w:r>
                    <w:rPr>
                      <w:rFonts w:hint="eastAsia"/>
                      <w:sz w:val="21"/>
                      <w:szCs w:val="21"/>
                      <w:u w:val="wave"/>
                      <w:lang w:val="en-US" w:eastAsia="zh-CN"/>
                    </w:rPr>
                    <w:t>29.2</w:t>
                  </w:r>
                </w:p>
              </w:tc>
              <w:tc>
                <w:tcPr>
                  <w:tcW w:w="1021" w:type="dxa"/>
                  <w:tcBorders>
                    <w:top w:val="single" w:color="000000" w:sz="12" w:space="0"/>
                    <w:tl2br w:val="nil"/>
                    <w:tr2bl w:val="nil"/>
                  </w:tcBorders>
                  <w:vAlign w:val="center"/>
                </w:tcPr>
                <w:p>
                  <w:pPr>
                    <w:spacing w:line="240" w:lineRule="auto"/>
                    <w:jc w:val="center"/>
                    <w:rPr>
                      <w:sz w:val="21"/>
                      <w:szCs w:val="21"/>
                      <w:u w:val="wave"/>
                    </w:rPr>
                  </w:pPr>
                  <w:r>
                    <w:rPr>
                      <w:rFonts w:hint="eastAsia"/>
                      <w:sz w:val="21"/>
                      <w:szCs w:val="21"/>
                      <w:u w:val="wave"/>
                    </w:rPr>
                    <w:t>150</w:t>
                  </w:r>
                </w:p>
              </w:tc>
              <w:tc>
                <w:tcPr>
                  <w:tcW w:w="1021" w:type="dxa"/>
                  <w:tcBorders>
                    <w:top w:val="single" w:color="000000" w:sz="12" w:space="0"/>
                    <w:tl2br w:val="nil"/>
                    <w:tr2bl w:val="nil"/>
                  </w:tcBorders>
                  <w:vAlign w:val="center"/>
                </w:tcPr>
                <w:p>
                  <w:pPr>
                    <w:spacing w:line="240" w:lineRule="auto"/>
                    <w:jc w:val="center"/>
                    <w:rPr>
                      <w:sz w:val="21"/>
                      <w:szCs w:val="21"/>
                      <w:u w:val="wave"/>
                    </w:rPr>
                  </w:pPr>
                  <w:r>
                    <w:rPr>
                      <w:rFonts w:hint="eastAsia"/>
                      <w:sz w:val="21"/>
                      <w:szCs w:val="21"/>
                      <w:u w:val="wave"/>
                    </w:rPr>
                    <w:t>200</w:t>
                  </w:r>
                </w:p>
              </w:tc>
              <w:tc>
                <w:tcPr>
                  <w:tcW w:w="1024" w:type="dxa"/>
                  <w:tcBorders>
                    <w:top w:val="single" w:color="000000" w:sz="12" w:space="0"/>
                    <w:tl2br w:val="nil"/>
                    <w:tr2bl w:val="nil"/>
                  </w:tcBorders>
                  <w:vAlign w:val="center"/>
                </w:tcPr>
                <w:p>
                  <w:pPr>
                    <w:spacing w:line="240" w:lineRule="auto"/>
                    <w:jc w:val="center"/>
                    <w:rPr>
                      <w:sz w:val="21"/>
                      <w:szCs w:val="21"/>
                      <w:u w:val="wave"/>
                    </w:rPr>
                  </w:pPr>
                  <w:r>
                    <w:rPr>
                      <w:rFonts w:hint="eastAsia"/>
                      <w:sz w:val="21"/>
                      <w:szCs w:val="21"/>
                      <w:u w:val="wave"/>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3660" w:type="dxa"/>
                  <w:tcBorders>
                    <w:tl2br w:val="nil"/>
                    <w:tr2bl w:val="nil"/>
                  </w:tcBorders>
                  <w:vAlign w:val="center"/>
                </w:tcPr>
                <w:p>
                  <w:pPr>
                    <w:pStyle w:val="7"/>
                    <w:adjustRightInd w:val="0"/>
                    <w:snapToGrid w:val="0"/>
                    <w:spacing w:line="240" w:lineRule="auto"/>
                    <w:ind w:firstLine="0"/>
                    <w:jc w:val="center"/>
                    <w:rPr>
                      <w:sz w:val="21"/>
                      <w:szCs w:val="21"/>
                      <w:u w:val="wave"/>
                    </w:rPr>
                  </w:pPr>
                  <w:r>
                    <w:rPr>
                      <w:sz w:val="21"/>
                      <w:szCs w:val="21"/>
                      <w:u w:val="wave"/>
                    </w:rPr>
                    <w:t>废水污染物产生量（t/a）</w:t>
                  </w:r>
                </w:p>
              </w:tc>
              <w:tc>
                <w:tcPr>
                  <w:tcW w:w="1313" w:type="dxa"/>
                  <w:vMerge w:val="continue"/>
                  <w:tcBorders>
                    <w:tl2br w:val="nil"/>
                    <w:tr2bl w:val="nil"/>
                  </w:tcBorders>
                  <w:vAlign w:val="center"/>
                </w:tcPr>
                <w:p>
                  <w:pPr>
                    <w:pStyle w:val="7"/>
                    <w:adjustRightInd w:val="0"/>
                    <w:snapToGrid w:val="0"/>
                    <w:spacing w:line="240" w:lineRule="auto"/>
                    <w:ind w:firstLine="0"/>
                    <w:jc w:val="center"/>
                    <w:rPr>
                      <w:sz w:val="21"/>
                      <w:szCs w:val="21"/>
                      <w:u w:val="wave"/>
                    </w:rPr>
                  </w:pPr>
                </w:p>
              </w:tc>
              <w:tc>
                <w:tcPr>
                  <w:tcW w:w="1021" w:type="dxa"/>
                  <w:tcBorders>
                    <w:tl2br w:val="nil"/>
                    <w:tr2bl w:val="nil"/>
                  </w:tcBorders>
                  <w:vAlign w:val="center"/>
                </w:tcPr>
                <w:p>
                  <w:pPr>
                    <w:spacing w:line="240" w:lineRule="auto"/>
                    <w:jc w:val="center"/>
                    <w:rPr>
                      <w:sz w:val="21"/>
                      <w:szCs w:val="21"/>
                      <w:u w:val="wave"/>
                    </w:rPr>
                  </w:pPr>
                  <w:r>
                    <w:rPr>
                      <w:rFonts w:hint="eastAsia"/>
                      <w:sz w:val="21"/>
                      <w:szCs w:val="21"/>
                      <w:u w:val="wave"/>
                    </w:rPr>
                    <w:t>0.00</w:t>
                  </w:r>
                  <w:r>
                    <w:rPr>
                      <w:rFonts w:hint="eastAsia"/>
                      <w:sz w:val="21"/>
                      <w:szCs w:val="21"/>
                      <w:u w:val="wave"/>
                      <w:lang w:val="en-US" w:eastAsia="zh-CN"/>
                    </w:rPr>
                    <w:t>44</w:t>
                  </w:r>
                </w:p>
              </w:tc>
              <w:tc>
                <w:tcPr>
                  <w:tcW w:w="1021" w:type="dxa"/>
                  <w:tcBorders>
                    <w:tl2br w:val="nil"/>
                    <w:tr2bl w:val="nil"/>
                  </w:tcBorders>
                  <w:vAlign w:val="center"/>
                </w:tcPr>
                <w:p>
                  <w:pPr>
                    <w:spacing w:line="240" w:lineRule="auto"/>
                    <w:jc w:val="center"/>
                    <w:rPr>
                      <w:sz w:val="21"/>
                      <w:szCs w:val="21"/>
                      <w:u w:val="wave"/>
                    </w:rPr>
                  </w:pPr>
                  <w:r>
                    <w:rPr>
                      <w:rFonts w:hint="eastAsia"/>
                      <w:sz w:val="21"/>
                      <w:szCs w:val="21"/>
                      <w:u w:val="wave"/>
                    </w:rPr>
                    <w:t>0.00</w:t>
                  </w:r>
                  <w:r>
                    <w:rPr>
                      <w:rFonts w:hint="eastAsia"/>
                      <w:sz w:val="21"/>
                      <w:szCs w:val="21"/>
                      <w:u w:val="wave"/>
                      <w:lang w:val="en-US" w:eastAsia="zh-CN"/>
                    </w:rPr>
                    <w:t>58</w:t>
                  </w:r>
                </w:p>
              </w:tc>
              <w:tc>
                <w:tcPr>
                  <w:tcW w:w="1024" w:type="dxa"/>
                  <w:tcBorders>
                    <w:tl2br w:val="nil"/>
                    <w:tr2bl w:val="nil"/>
                  </w:tcBorders>
                  <w:vAlign w:val="center"/>
                </w:tcPr>
                <w:p>
                  <w:pPr>
                    <w:spacing w:line="240" w:lineRule="auto"/>
                    <w:jc w:val="center"/>
                    <w:rPr>
                      <w:sz w:val="21"/>
                      <w:szCs w:val="21"/>
                      <w:u w:val="wave"/>
                    </w:rPr>
                  </w:pPr>
                  <w:r>
                    <w:rPr>
                      <w:rFonts w:hint="eastAsia"/>
                      <w:sz w:val="21"/>
                      <w:szCs w:val="21"/>
                      <w:u w:val="wave"/>
                    </w:rPr>
                    <w:t>0.000</w:t>
                  </w:r>
                  <w:r>
                    <w:rPr>
                      <w:rFonts w:hint="eastAsia"/>
                      <w:sz w:val="21"/>
                      <w:szCs w:val="21"/>
                      <w:u w:val="wave"/>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3660" w:type="dxa"/>
                  <w:tcBorders>
                    <w:tl2br w:val="nil"/>
                    <w:tr2bl w:val="nil"/>
                  </w:tcBorders>
                  <w:vAlign w:val="center"/>
                </w:tcPr>
                <w:p>
                  <w:pPr>
                    <w:pStyle w:val="7"/>
                    <w:adjustRightInd w:val="0"/>
                    <w:snapToGrid w:val="0"/>
                    <w:spacing w:line="240" w:lineRule="auto"/>
                    <w:ind w:firstLine="0"/>
                    <w:jc w:val="center"/>
                    <w:rPr>
                      <w:sz w:val="21"/>
                      <w:szCs w:val="21"/>
                      <w:u w:val="wave"/>
                    </w:rPr>
                  </w:pPr>
                  <w:r>
                    <w:rPr>
                      <w:sz w:val="21"/>
                      <w:szCs w:val="21"/>
                      <w:u w:val="wave"/>
                    </w:rPr>
                    <w:t>排放浓度（</w:t>
                  </w:r>
                  <w:r>
                    <w:rPr>
                      <w:bCs/>
                      <w:sz w:val="21"/>
                      <w:szCs w:val="21"/>
                      <w:u w:val="wave"/>
                    </w:rPr>
                    <w:t>mg/L）</w:t>
                  </w:r>
                </w:p>
              </w:tc>
              <w:tc>
                <w:tcPr>
                  <w:tcW w:w="1313" w:type="dxa"/>
                  <w:vMerge w:val="continue"/>
                  <w:tcBorders>
                    <w:tl2br w:val="nil"/>
                    <w:tr2bl w:val="nil"/>
                  </w:tcBorders>
                  <w:vAlign w:val="center"/>
                </w:tcPr>
                <w:p>
                  <w:pPr>
                    <w:pStyle w:val="7"/>
                    <w:adjustRightInd w:val="0"/>
                    <w:snapToGrid w:val="0"/>
                    <w:spacing w:line="240" w:lineRule="auto"/>
                    <w:ind w:firstLine="0"/>
                    <w:jc w:val="center"/>
                    <w:rPr>
                      <w:sz w:val="21"/>
                      <w:szCs w:val="21"/>
                      <w:u w:val="wave"/>
                    </w:rPr>
                  </w:pPr>
                </w:p>
              </w:tc>
              <w:tc>
                <w:tcPr>
                  <w:tcW w:w="1021" w:type="dxa"/>
                  <w:tcBorders>
                    <w:tl2br w:val="nil"/>
                    <w:tr2bl w:val="nil"/>
                  </w:tcBorders>
                  <w:vAlign w:val="center"/>
                </w:tcPr>
                <w:p>
                  <w:pPr>
                    <w:spacing w:line="240" w:lineRule="auto"/>
                    <w:jc w:val="center"/>
                    <w:rPr>
                      <w:sz w:val="21"/>
                      <w:szCs w:val="21"/>
                      <w:u w:val="wave"/>
                    </w:rPr>
                  </w:pPr>
                  <w:r>
                    <w:rPr>
                      <w:rFonts w:hint="eastAsia"/>
                      <w:sz w:val="21"/>
                      <w:szCs w:val="21"/>
                      <w:u w:val="wave"/>
                    </w:rPr>
                    <w:t>100</w:t>
                  </w:r>
                </w:p>
              </w:tc>
              <w:tc>
                <w:tcPr>
                  <w:tcW w:w="1021" w:type="dxa"/>
                  <w:tcBorders>
                    <w:tl2br w:val="nil"/>
                    <w:tr2bl w:val="nil"/>
                  </w:tcBorders>
                  <w:vAlign w:val="center"/>
                </w:tcPr>
                <w:p>
                  <w:pPr>
                    <w:spacing w:line="240" w:lineRule="auto"/>
                    <w:jc w:val="center"/>
                    <w:rPr>
                      <w:sz w:val="21"/>
                      <w:szCs w:val="21"/>
                      <w:u w:val="wave"/>
                    </w:rPr>
                  </w:pPr>
                  <w:r>
                    <w:rPr>
                      <w:rFonts w:hint="eastAsia"/>
                      <w:sz w:val="21"/>
                      <w:szCs w:val="21"/>
                      <w:u w:val="wave"/>
                    </w:rPr>
                    <w:t>70</w:t>
                  </w:r>
                </w:p>
              </w:tc>
              <w:tc>
                <w:tcPr>
                  <w:tcW w:w="1024" w:type="dxa"/>
                  <w:tcBorders>
                    <w:tl2br w:val="nil"/>
                    <w:tr2bl w:val="nil"/>
                  </w:tcBorders>
                  <w:vAlign w:val="center"/>
                </w:tcPr>
                <w:p>
                  <w:pPr>
                    <w:spacing w:line="240" w:lineRule="auto"/>
                    <w:jc w:val="center"/>
                    <w:rPr>
                      <w:sz w:val="21"/>
                      <w:szCs w:val="21"/>
                      <w:u w:val="wave"/>
                    </w:rPr>
                  </w:pPr>
                  <w:r>
                    <w:rPr>
                      <w:rFonts w:hint="eastAsia"/>
                      <w:sz w:val="21"/>
                      <w:szCs w:val="21"/>
                      <w:u w:val="wave"/>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3660" w:type="dxa"/>
                  <w:tcBorders>
                    <w:tl2br w:val="nil"/>
                    <w:tr2bl w:val="nil"/>
                  </w:tcBorders>
                  <w:vAlign w:val="center"/>
                </w:tcPr>
                <w:p>
                  <w:pPr>
                    <w:pStyle w:val="7"/>
                    <w:adjustRightInd w:val="0"/>
                    <w:snapToGrid w:val="0"/>
                    <w:spacing w:line="240" w:lineRule="auto"/>
                    <w:ind w:firstLine="0"/>
                    <w:jc w:val="center"/>
                    <w:rPr>
                      <w:sz w:val="21"/>
                      <w:szCs w:val="21"/>
                      <w:u w:val="wave"/>
                    </w:rPr>
                  </w:pPr>
                  <w:r>
                    <w:rPr>
                      <w:sz w:val="21"/>
                      <w:szCs w:val="21"/>
                      <w:u w:val="wave"/>
                    </w:rPr>
                    <w:t>污染物排放量（t/a）</w:t>
                  </w:r>
                </w:p>
              </w:tc>
              <w:tc>
                <w:tcPr>
                  <w:tcW w:w="1313" w:type="dxa"/>
                  <w:vMerge w:val="continue"/>
                  <w:tcBorders>
                    <w:tl2br w:val="nil"/>
                    <w:tr2bl w:val="nil"/>
                  </w:tcBorders>
                  <w:vAlign w:val="center"/>
                </w:tcPr>
                <w:p>
                  <w:pPr>
                    <w:pStyle w:val="7"/>
                    <w:adjustRightInd w:val="0"/>
                    <w:snapToGrid w:val="0"/>
                    <w:spacing w:line="240" w:lineRule="auto"/>
                    <w:ind w:firstLine="0"/>
                    <w:jc w:val="center"/>
                    <w:rPr>
                      <w:sz w:val="21"/>
                      <w:szCs w:val="21"/>
                      <w:u w:val="wave"/>
                    </w:rPr>
                  </w:pPr>
                </w:p>
              </w:tc>
              <w:tc>
                <w:tcPr>
                  <w:tcW w:w="1021" w:type="dxa"/>
                  <w:tcBorders>
                    <w:tl2br w:val="nil"/>
                    <w:tr2bl w:val="nil"/>
                  </w:tcBorders>
                  <w:vAlign w:val="center"/>
                </w:tcPr>
                <w:p>
                  <w:pPr>
                    <w:spacing w:line="240" w:lineRule="auto"/>
                    <w:jc w:val="center"/>
                    <w:rPr>
                      <w:rFonts w:cs="Times New Roman"/>
                      <w:sz w:val="21"/>
                      <w:szCs w:val="21"/>
                      <w:u w:val="wave"/>
                    </w:rPr>
                  </w:pPr>
                  <w:r>
                    <w:rPr>
                      <w:rFonts w:cs="Times New Roman"/>
                      <w:sz w:val="21"/>
                      <w:szCs w:val="21"/>
                      <w:u w:val="wave"/>
                    </w:rPr>
                    <w:t>0.00</w:t>
                  </w:r>
                  <w:r>
                    <w:rPr>
                      <w:rFonts w:hint="eastAsia" w:cs="Times New Roman"/>
                      <w:sz w:val="21"/>
                      <w:szCs w:val="21"/>
                      <w:u w:val="wave"/>
                      <w:lang w:val="en-US" w:eastAsia="zh-CN"/>
                    </w:rPr>
                    <w:t>29</w:t>
                  </w:r>
                </w:p>
              </w:tc>
              <w:tc>
                <w:tcPr>
                  <w:tcW w:w="1021" w:type="dxa"/>
                  <w:tcBorders>
                    <w:tl2br w:val="nil"/>
                    <w:tr2bl w:val="nil"/>
                  </w:tcBorders>
                  <w:vAlign w:val="center"/>
                </w:tcPr>
                <w:p>
                  <w:pPr>
                    <w:spacing w:line="240" w:lineRule="auto"/>
                    <w:jc w:val="center"/>
                    <w:rPr>
                      <w:rFonts w:cs="Times New Roman"/>
                      <w:sz w:val="21"/>
                      <w:szCs w:val="21"/>
                      <w:u w:val="wave"/>
                    </w:rPr>
                  </w:pPr>
                  <w:r>
                    <w:rPr>
                      <w:rFonts w:cs="Times New Roman"/>
                      <w:sz w:val="21"/>
                      <w:szCs w:val="21"/>
                      <w:u w:val="wave"/>
                    </w:rPr>
                    <w:t>0.00</w:t>
                  </w:r>
                  <w:r>
                    <w:rPr>
                      <w:rFonts w:hint="eastAsia" w:cs="Times New Roman"/>
                      <w:sz w:val="21"/>
                      <w:szCs w:val="21"/>
                      <w:u w:val="wave"/>
                      <w:lang w:val="en-US" w:eastAsia="zh-CN"/>
                    </w:rPr>
                    <w:t>20</w:t>
                  </w:r>
                </w:p>
              </w:tc>
              <w:tc>
                <w:tcPr>
                  <w:tcW w:w="1024" w:type="dxa"/>
                  <w:tcBorders>
                    <w:tl2br w:val="nil"/>
                    <w:tr2bl w:val="nil"/>
                  </w:tcBorders>
                  <w:vAlign w:val="center"/>
                </w:tcPr>
                <w:p>
                  <w:pPr>
                    <w:spacing w:line="240" w:lineRule="auto"/>
                    <w:jc w:val="center"/>
                    <w:rPr>
                      <w:rFonts w:cs="Times New Roman"/>
                      <w:sz w:val="21"/>
                      <w:szCs w:val="21"/>
                      <w:u w:val="wave"/>
                    </w:rPr>
                  </w:pPr>
                  <w:r>
                    <w:rPr>
                      <w:rFonts w:cs="Times New Roman"/>
                      <w:sz w:val="21"/>
                      <w:szCs w:val="21"/>
                      <w:u w:val="wave"/>
                    </w:rPr>
                    <w:t>0.0001</w:t>
                  </w:r>
                </w:p>
              </w:tc>
            </w:tr>
          </w:tbl>
          <w:p>
            <w:r>
              <w:rPr>
                <w:rFonts w:hint="eastAsia"/>
              </w:rPr>
              <w:t xml:space="preserve">    项目水平衡见图</w:t>
            </w:r>
            <w:r>
              <w:rPr>
                <w:rFonts w:hint="eastAsia"/>
                <w:lang w:val="en-US" w:eastAsia="zh-CN"/>
              </w:rPr>
              <w:t>1</w:t>
            </w:r>
            <w:r>
              <w:rPr>
                <w:rFonts w:hint="eastAsia"/>
              </w:rPr>
              <w:t>。</w:t>
            </w:r>
          </w:p>
          <w:p>
            <w:pPr>
              <w:jc w:val="center"/>
              <w:rPr>
                <w:b/>
                <w:bCs/>
              </w:rPr>
            </w:pPr>
            <w:r>
              <w:rPr>
                <w:sz w:val="24"/>
              </w:rPr>
              <mc:AlternateContent>
                <mc:Choice Requires="wpc">
                  <w:drawing>
                    <wp:inline distT="0" distB="0" distL="114300" distR="114300">
                      <wp:extent cx="5920740" cy="3479800"/>
                      <wp:effectExtent l="4445" t="0" r="18415" b="26035"/>
                      <wp:docPr id="49"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10" name="文本框 4"/>
                              <wps:cNvSpPr txBox="1"/>
                              <wps:spPr>
                                <a:xfrm>
                                  <a:off x="1531620" y="733425"/>
                                  <a:ext cx="802640" cy="321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eastAsia"/>
                                      </w:rPr>
                                    </w:pPr>
                                    <w:r>
                                      <w:rPr>
                                        <w:rFonts w:hint="eastAsia"/>
                                      </w:rPr>
                                      <w:t>生活用水</w:t>
                                    </w:r>
                                  </w:p>
                                  <w:p>
                                    <w:pPr>
                                      <w:spacing w:line="240" w:lineRule="auto"/>
                                      <w:rPr>
                                        <w:rFonts w:hint="eastAsia"/>
                                      </w:rPr>
                                    </w:pPr>
                                  </w:p>
                                  <w:p>
                                    <w:pPr>
                                      <w:spacing w:line="240" w:lineRule="auto"/>
                                      <w:rPr>
                                        <w:rFonts w:hint="eastAsia"/>
                                      </w:rPr>
                                    </w:pPr>
                                  </w:p>
                                  <w:p>
                                    <w:pPr>
                                      <w:spacing w:line="240" w:lineRule="auto"/>
                                      <w:rPr>
                                        <w:rFonts w:hint="eastAsia"/>
                                      </w:rPr>
                                    </w:pPr>
                                  </w:p>
                                  <w:p>
                                    <w:pPr>
                                      <w:spacing w:line="240" w:lineRule="auto"/>
                                    </w:pPr>
                                  </w:p>
                                </w:txbxContent>
                              </wps:txbx>
                              <wps:bodyPr upright="1"/>
                            </wps:wsp>
                            <wps:wsp>
                              <wps:cNvPr id="11" name="文本框 5"/>
                              <wps:cNvSpPr txBox="1"/>
                              <wps:spPr>
                                <a:xfrm>
                                  <a:off x="1464310" y="1866265"/>
                                  <a:ext cx="1148080" cy="321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地面清洗用水</w:t>
                                    </w:r>
                                  </w:p>
                                  <w:p>
                                    <w:pPr>
                                      <w:rPr>
                                        <w:rFonts w:hint="eastAsia"/>
                                      </w:rPr>
                                    </w:pPr>
                                  </w:p>
                                  <w:p>
                                    <w:pPr>
                                      <w:rPr>
                                        <w:rFonts w:hint="eastAsia"/>
                                      </w:rPr>
                                    </w:pPr>
                                  </w:p>
                                  <w:p>
                                    <w:pPr>
                                      <w:rPr>
                                        <w:rFonts w:hint="eastAsia"/>
                                      </w:rPr>
                                    </w:pPr>
                                  </w:p>
                                  <w:p/>
                                </w:txbxContent>
                              </wps:txbx>
                              <wps:bodyPr upright="1"/>
                            </wps:wsp>
                            <wps:wsp>
                              <wps:cNvPr id="12" name="文本框 6"/>
                              <wps:cNvSpPr txBox="1"/>
                              <wps:spPr>
                                <a:xfrm>
                                  <a:off x="2827655" y="472440"/>
                                  <a:ext cx="806450" cy="322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pPr>
                                    <w:r>
                                      <w:rPr>
                                        <w:rFonts w:hint="eastAsia"/>
                                      </w:rPr>
                                      <w:t>员工用水</w:t>
                                    </w:r>
                                  </w:p>
                                </w:txbxContent>
                              </wps:txbx>
                              <wps:bodyPr upright="1"/>
                            </wps:wsp>
                            <wps:wsp>
                              <wps:cNvPr id="13" name="文本框 7"/>
                              <wps:cNvSpPr txBox="1"/>
                              <wps:spPr>
                                <a:xfrm>
                                  <a:off x="2820035" y="970915"/>
                                  <a:ext cx="1128395" cy="322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pPr>
                                    <w:r>
                                      <w:rPr>
                                        <w:rFonts w:hint="eastAsia"/>
                                      </w:rPr>
                                      <w:t>流动人员用水</w:t>
                                    </w:r>
                                  </w:p>
                                </w:txbxContent>
                              </wps:txbx>
                              <wps:bodyPr upright="1"/>
                            </wps:wsp>
                            <wps:wsp>
                              <wps:cNvPr id="14" name="自选图形 8"/>
                              <wps:cNvCnPr>
                                <a:stCxn id="10" idx="3"/>
                              </wps:cNvCnPr>
                              <wps:spPr>
                                <a:xfrm flipV="1">
                                  <a:off x="2334260" y="892175"/>
                                  <a:ext cx="121920" cy="2540"/>
                                </a:xfrm>
                                <a:prstGeom prst="straightConnector1">
                                  <a:avLst/>
                                </a:prstGeom>
                                <a:ln w="9525" cap="flat" cmpd="sng">
                                  <a:solidFill>
                                    <a:srgbClr val="000000"/>
                                  </a:solidFill>
                                  <a:prstDash val="solid"/>
                                  <a:headEnd type="none" w="med" len="med"/>
                                  <a:tailEnd type="none" w="med" len="med"/>
                                </a:ln>
                              </wps:spPr>
                              <wps:bodyPr/>
                            </wps:wsp>
                            <wps:wsp>
                              <wps:cNvPr id="15" name="自选图形 9"/>
                              <wps:cNvCnPr/>
                              <wps:spPr>
                                <a:xfrm>
                                  <a:off x="2449195" y="640080"/>
                                  <a:ext cx="371475" cy="635"/>
                                </a:xfrm>
                                <a:prstGeom prst="straightConnector1">
                                  <a:avLst/>
                                </a:prstGeom>
                                <a:ln w="9525" cap="flat" cmpd="sng">
                                  <a:solidFill>
                                    <a:srgbClr val="000000"/>
                                  </a:solidFill>
                                  <a:prstDash val="solid"/>
                                  <a:headEnd type="none" w="med" len="med"/>
                                  <a:tailEnd type="none" w="med" len="med"/>
                                </a:ln>
                              </wps:spPr>
                              <wps:bodyPr/>
                            </wps:wsp>
                            <wps:wsp>
                              <wps:cNvPr id="16" name="自选图形 10"/>
                              <wps:cNvCnPr/>
                              <wps:spPr>
                                <a:xfrm>
                                  <a:off x="2446020" y="633730"/>
                                  <a:ext cx="635" cy="509270"/>
                                </a:xfrm>
                                <a:prstGeom prst="straightConnector1">
                                  <a:avLst/>
                                </a:prstGeom>
                                <a:ln w="9525" cap="flat" cmpd="sng">
                                  <a:solidFill>
                                    <a:srgbClr val="000000"/>
                                  </a:solidFill>
                                  <a:prstDash val="solid"/>
                                  <a:headEnd type="none" w="med" len="med"/>
                                  <a:tailEnd type="none" w="med" len="med"/>
                                </a:ln>
                              </wps:spPr>
                              <wps:bodyPr/>
                            </wps:wsp>
                            <wps:wsp>
                              <wps:cNvPr id="17" name="自选图形 11"/>
                              <wps:cNvCnPr/>
                              <wps:spPr>
                                <a:xfrm>
                                  <a:off x="2448560" y="1137920"/>
                                  <a:ext cx="371475" cy="635"/>
                                </a:xfrm>
                                <a:prstGeom prst="straightConnector1">
                                  <a:avLst/>
                                </a:prstGeom>
                                <a:ln w="9525" cap="flat" cmpd="sng">
                                  <a:solidFill>
                                    <a:srgbClr val="000000"/>
                                  </a:solidFill>
                                  <a:prstDash val="solid"/>
                                  <a:headEnd type="none" w="med" len="med"/>
                                  <a:tailEnd type="none" w="med" len="med"/>
                                </a:ln>
                              </wps:spPr>
                              <wps:bodyPr/>
                            </wps:wsp>
                            <wps:wsp>
                              <wps:cNvPr id="18" name="自选图形 12"/>
                              <wps:cNvCnPr/>
                              <wps:spPr>
                                <a:xfrm>
                                  <a:off x="4572000" y="878840"/>
                                  <a:ext cx="447040" cy="635"/>
                                </a:xfrm>
                                <a:prstGeom prst="straightConnector1">
                                  <a:avLst/>
                                </a:prstGeom>
                                <a:ln w="9525" cap="flat" cmpd="sng">
                                  <a:solidFill>
                                    <a:srgbClr val="000000"/>
                                  </a:solidFill>
                                  <a:prstDash val="solid"/>
                                  <a:headEnd type="none" w="med" len="med"/>
                                  <a:tailEnd type="triangle" w="med" len="med"/>
                                </a:ln>
                              </wps:spPr>
                              <wps:bodyPr/>
                            </wps:wsp>
                            <wps:wsp>
                              <wps:cNvPr id="19" name="文本框 13"/>
                              <wps:cNvSpPr txBox="1"/>
                              <wps:spPr>
                                <a:xfrm>
                                  <a:off x="5020945" y="705485"/>
                                  <a:ext cx="649605" cy="322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pPr>
                                    <w:r>
                                      <w:rPr>
                                        <w:rFonts w:hint="eastAsia"/>
                                      </w:rPr>
                                      <w:t>化粪池</w:t>
                                    </w:r>
                                  </w:p>
                                </w:txbxContent>
                              </wps:txbx>
                              <wps:bodyPr upright="1"/>
                            </wps:wsp>
                            <wps:wsp>
                              <wps:cNvPr id="20" name="自选图形 14"/>
                              <wps:cNvCnPr/>
                              <wps:spPr>
                                <a:xfrm flipV="1">
                                  <a:off x="3630930" y="631190"/>
                                  <a:ext cx="925195" cy="1905"/>
                                </a:xfrm>
                                <a:prstGeom prst="straightConnector1">
                                  <a:avLst/>
                                </a:prstGeom>
                                <a:ln w="9525" cap="flat" cmpd="sng">
                                  <a:solidFill>
                                    <a:srgbClr val="000000"/>
                                  </a:solidFill>
                                  <a:prstDash val="solid"/>
                                  <a:headEnd type="none" w="med" len="med"/>
                                  <a:tailEnd type="none" w="med" len="med"/>
                                </a:ln>
                              </wps:spPr>
                              <wps:bodyPr/>
                            </wps:wsp>
                            <wps:wsp>
                              <wps:cNvPr id="23" name="自选图形 15"/>
                              <wps:cNvCnPr/>
                              <wps:spPr>
                                <a:xfrm>
                                  <a:off x="3950335" y="1136015"/>
                                  <a:ext cx="615315" cy="635"/>
                                </a:xfrm>
                                <a:prstGeom prst="straightConnector1">
                                  <a:avLst/>
                                </a:prstGeom>
                                <a:ln w="9525" cap="flat" cmpd="sng">
                                  <a:solidFill>
                                    <a:srgbClr val="000000"/>
                                  </a:solidFill>
                                  <a:prstDash val="solid"/>
                                  <a:headEnd type="none" w="med" len="med"/>
                                  <a:tailEnd type="none" w="med" len="med"/>
                                </a:ln>
                              </wps:spPr>
                              <wps:bodyPr/>
                            </wps:wsp>
                            <wps:wsp>
                              <wps:cNvPr id="24" name="自选图形 16"/>
                              <wps:cNvCnPr/>
                              <wps:spPr>
                                <a:xfrm>
                                  <a:off x="4568825" y="615315"/>
                                  <a:ext cx="635" cy="532765"/>
                                </a:xfrm>
                                <a:prstGeom prst="straightConnector1">
                                  <a:avLst/>
                                </a:prstGeom>
                                <a:ln w="9525" cap="flat" cmpd="sng">
                                  <a:solidFill>
                                    <a:srgbClr val="000000"/>
                                  </a:solidFill>
                                  <a:prstDash val="solid"/>
                                  <a:headEnd type="none" w="med" len="med"/>
                                  <a:tailEnd type="none" w="med" len="med"/>
                                </a:ln>
                              </wps:spPr>
                              <wps:bodyPr/>
                            </wps:wsp>
                            <wps:wsp>
                              <wps:cNvPr id="25" name="自选图形 17"/>
                              <wps:cNvCnPr>
                                <a:stCxn id="11" idx="3"/>
                              </wps:cNvCnPr>
                              <wps:spPr>
                                <a:xfrm flipV="1">
                                  <a:off x="2612390" y="2022475"/>
                                  <a:ext cx="804545" cy="5080"/>
                                </a:xfrm>
                                <a:prstGeom prst="straightConnector1">
                                  <a:avLst/>
                                </a:prstGeom>
                                <a:ln w="9525" cap="flat" cmpd="sng">
                                  <a:solidFill>
                                    <a:srgbClr val="000000"/>
                                  </a:solidFill>
                                  <a:prstDash val="solid"/>
                                  <a:headEnd type="none" w="med" len="med"/>
                                  <a:tailEnd type="triangle" w="med" len="med"/>
                                </a:ln>
                              </wps:spPr>
                              <wps:bodyPr/>
                            </wps:wsp>
                            <wps:wsp>
                              <wps:cNvPr id="26" name="文本框 18"/>
                              <wps:cNvSpPr txBox="1"/>
                              <wps:spPr>
                                <a:xfrm>
                                  <a:off x="3429635" y="1865630"/>
                                  <a:ext cx="785495" cy="322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隔油池</w:t>
                                    </w:r>
                                  </w:p>
                                </w:txbxContent>
                              </wps:txbx>
                              <wps:bodyPr upright="1"/>
                            </wps:wsp>
                            <wps:wsp>
                              <wps:cNvPr id="27" name="文本框 19"/>
                              <wps:cNvSpPr txBox="1"/>
                              <wps:spPr>
                                <a:xfrm>
                                  <a:off x="1059180" y="560070"/>
                                  <a:ext cx="430530" cy="300990"/>
                                </a:xfrm>
                                <a:prstGeom prst="rect">
                                  <a:avLst/>
                                </a:prstGeom>
                                <a:noFill/>
                                <a:ln w="9525">
                                  <a:noFill/>
                                </a:ln>
                              </wps:spPr>
                              <wps:txbx>
                                <w:txbxContent>
                                  <w:p>
                                    <w:pPr>
                                      <w:spacing w:line="240" w:lineRule="auto"/>
                                    </w:pPr>
                                    <w:r>
                                      <w:rPr>
                                        <w:rFonts w:hint="eastAsia"/>
                                      </w:rPr>
                                      <w:t>3</w:t>
                                    </w:r>
                                    <w:r>
                                      <w:rPr>
                                        <w:rFonts w:hint="eastAsia"/>
                                        <w:lang w:val="en-US" w:eastAsia="zh-CN"/>
                                      </w:rPr>
                                      <w:t>65</w:t>
                                    </w:r>
                                  </w:p>
                                </w:txbxContent>
                              </wps:txbx>
                              <wps:bodyPr upright="1"/>
                            </wps:wsp>
                            <wps:wsp>
                              <wps:cNvPr id="28" name="文本框 20"/>
                              <wps:cNvSpPr txBox="1"/>
                              <wps:spPr>
                                <a:xfrm>
                                  <a:off x="2289810" y="389890"/>
                                  <a:ext cx="655955" cy="263525"/>
                                </a:xfrm>
                                <a:prstGeom prst="rect">
                                  <a:avLst/>
                                </a:prstGeom>
                                <a:noFill/>
                                <a:ln w="9525">
                                  <a:noFill/>
                                </a:ln>
                              </wps:spPr>
                              <wps:txbx>
                                <w:txbxContent>
                                  <w:p>
                                    <w:pPr>
                                      <w:spacing w:line="240" w:lineRule="auto"/>
                                      <w:jc w:val="both"/>
                                      <w:rPr>
                                        <w:lang w:val="en-US"/>
                                      </w:rPr>
                                    </w:pPr>
                                    <w:r>
                                      <w:rPr>
                                        <w:rFonts w:hint="eastAsia"/>
                                      </w:rPr>
                                      <w:t>1</w:t>
                                    </w:r>
                                    <w:r>
                                      <w:rPr>
                                        <w:rFonts w:hint="eastAsia"/>
                                        <w:lang w:val="en-US" w:eastAsia="zh-CN"/>
                                      </w:rPr>
                                      <w:t>64.25</w:t>
                                    </w:r>
                                  </w:p>
                                </w:txbxContent>
                              </wps:txbx>
                              <wps:bodyPr upright="1"/>
                            </wps:wsp>
                            <wps:wsp>
                              <wps:cNvPr id="29" name="文本框 21"/>
                              <wps:cNvSpPr txBox="1"/>
                              <wps:spPr>
                                <a:xfrm>
                                  <a:off x="2416175" y="1194435"/>
                                  <a:ext cx="621665" cy="263525"/>
                                </a:xfrm>
                                <a:prstGeom prst="rect">
                                  <a:avLst/>
                                </a:prstGeom>
                                <a:noFill/>
                                <a:ln w="9525">
                                  <a:noFill/>
                                </a:ln>
                              </wps:spPr>
                              <wps:txbx>
                                <w:txbxContent>
                                  <w:p>
                                    <w:pPr>
                                      <w:spacing w:line="240" w:lineRule="auto"/>
                                    </w:pPr>
                                    <w:r>
                                      <w:rPr>
                                        <w:rFonts w:hint="eastAsia"/>
                                      </w:rPr>
                                      <w:t>200.75</w:t>
                                    </w:r>
                                  </w:p>
                                </w:txbxContent>
                              </wps:txbx>
                              <wps:bodyPr upright="1"/>
                            </wps:wsp>
                            <wps:wsp>
                              <wps:cNvPr id="30" name="文本框 22"/>
                              <wps:cNvSpPr txBox="1"/>
                              <wps:spPr>
                                <a:xfrm>
                                  <a:off x="4520565" y="596900"/>
                                  <a:ext cx="543560" cy="263525"/>
                                </a:xfrm>
                                <a:prstGeom prst="rect">
                                  <a:avLst/>
                                </a:prstGeom>
                                <a:noFill/>
                                <a:ln w="9525">
                                  <a:noFill/>
                                </a:ln>
                              </wps:spPr>
                              <wps:txbx>
                                <w:txbxContent>
                                  <w:p>
                                    <w:pPr>
                                      <w:spacing w:line="240" w:lineRule="auto"/>
                                      <w:jc w:val="center"/>
                                      <w:rPr>
                                        <w:rFonts w:hint="eastAsia" w:eastAsia="宋体"/>
                                        <w:lang w:val="en-US" w:eastAsia="zh-CN"/>
                                      </w:rPr>
                                    </w:pPr>
                                    <w:r>
                                      <w:rPr>
                                        <w:rFonts w:hint="eastAsia"/>
                                        <w:lang w:val="en-US" w:eastAsia="zh-CN"/>
                                      </w:rPr>
                                      <w:t>292</w:t>
                                    </w:r>
                                  </w:p>
                                </w:txbxContent>
                              </wps:txbx>
                              <wps:bodyPr upright="1"/>
                            </wps:wsp>
                            <wps:wsp>
                              <wps:cNvPr id="31" name="文本框 23"/>
                              <wps:cNvSpPr txBox="1"/>
                              <wps:spPr>
                                <a:xfrm>
                                  <a:off x="3573145" y="397510"/>
                                  <a:ext cx="621665" cy="263525"/>
                                </a:xfrm>
                                <a:prstGeom prst="rect">
                                  <a:avLst/>
                                </a:prstGeom>
                                <a:noFill/>
                                <a:ln w="9525">
                                  <a:noFill/>
                                </a:ln>
                              </wps:spPr>
                              <wps:txbx>
                                <w:txbxContent>
                                  <w:p>
                                    <w:pPr>
                                      <w:spacing w:line="240" w:lineRule="auto"/>
                                      <w:jc w:val="center"/>
                                      <w:rPr>
                                        <w:rFonts w:hint="eastAsia" w:eastAsia="宋体"/>
                                        <w:lang w:val="en-US" w:eastAsia="zh-CN"/>
                                      </w:rPr>
                                    </w:pPr>
                                    <w:r>
                                      <w:rPr>
                                        <w:rFonts w:hint="eastAsia"/>
                                        <w:lang w:val="en-US" w:eastAsia="zh-CN"/>
                                      </w:rPr>
                                      <w:t>131.4</w:t>
                                    </w:r>
                                  </w:p>
                                </w:txbxContent>
                              </wps:txbx>
                              <wps:bodyPr upright="1"/>
                            </wps:wsp>
                            <wps:wsp>
                              <wps:cNvPr id="32" name="文本框 24"/>
                              <wps:cNvSpPr txBox="1"/>
                              <wps:spPr>
                                <a:xfrm>
                                  <a:off x="3879850" y="893445"/>
                                  <a:ext cx="621665" cy="263525"/>
                                </a:xfrm>
                                <a:prstGeom prst="rect">
                                  <a:avLst/>
                                </a:prstGeom>
                                <a:noFill/>
                                <a:ln w="9525">
                                  <a:noFill/>
                                </a:ln>
                              </wps:spPr>
                              <wps:txbx>
                                <w:txbxContent>
                                  <w:p>
                                    <w:pPr>
                                      <w:spacing w:line="240" w:lineRule="auto"/>
                                      <w:jc w:val="center"/>
                                    </w:pPr>
                                    <w:r>
                                      <w:rPr>
                                        <w:rFonts w:hint="eastAsia"/>
                                      </w:rPr>
                                      <w:t>160.6</w:t>
                                    </w:r>
                                  </w:p>
                                </w:txbxContent>
                              </wps:txbx>
                              <wps:bodyPr upright="1"/>
                            </wps:wsp>
                            <wps:wsp>
                              <wps:cNvPr id="33" name="文本框 25"/>
                              <wps:cNvSpPr txBox="1"/>
                              <wps:spPr>
                                <a:xfrm>
                                  <a:off x="1021715" y="1757045"/>
                                  <a:ext cx="621665" cy="263525"/>
                                </a:xfrm>
                                <a:prstGeom prst="rect">
                                  <a:avLst/>
                                </a:prstGeom>
                                <a:noFill/>
                                <a:ln w="9525">
                                  <a:noFill/>
                                </a:ln>
                              </wps:spPr>
                              <wps:txbx>
                                <w:txbxContent>
                                  <w:p>
                                    <w:pPr>
                                      <w:spacing w:line="240" w:lineRule="auto"/>
                                      <w:jc w:val="center"/>
                                      <w:rPr>
                                        <w:rFonts w:hint="eastAsia" w:eastAsia="宋体"/>
                                        <w:lang w:val="en-US" w:eastAsia="zh-CN"/>
                                      </w:rPr>
                                    </w:pPr>
                                    <w:r>
                                      <w:rPr>
                                        <w:rFonts w:hint="eastAsia"/>
                                        <w:lang w:val="en-US" w:eastAsia="zh-CN"/>
                                      </w:rPr>
                                      <w:t>36.5</w:t>
                                    </w:r>
                                  </w:p>
                                </w:txbxContent>
                              </wps:txbx>
                              <wps:bodyPr upright="1"/>
                            </wps:wsp>
                            <wps:wsp>
                              <wps:cNvPr id="34" name="自选图形 26"/>
                              <wps:cNvCnPr/>
                              <wps:spPr>
                                <a:xfrm flipH="1">
                                  <a:off x="1158875" y="883920"/>
                                  <a:ext cx="365125" cy="635"/>
                                </a:xfrm>
                                <a:prstGeom prst="straightConnector1">
                                  <a:avLst/>
                                </a:prstGeom>
                                <a:ln w="9525" cap="flat" cmpd="sng">
                                  <a:solidFill>
                                    <a:srgbClr val="000000"/>
                                  </a:solidFill>
                                  <a:prstDash val="solid"/>
                                  <a:headEnd type="none" w="med" len="med"/>
                                  <a:tailEnd type="none" w="med" len="med"/>
                                </a:ln>
                              </wps:spPr>
                              <wps:bodyPr/>
                            </wps:wsp>
                            <wps:wsp>
                              <wps:cNvPr id="35" name="自选图形 27"/>
                              <wps:cNvCnPr/>
                              <wps:spPr>
                                <a:xfrm flipH="1">
                                  <a:off x="1153160" y="866775"/>
                                  <a:ext cx="2540" cy="1142365"/>
                                </a:xfrm>
                                <a:prstGeom prst="straightConnector1">
                                  <a:avLst/>
                                </a:prstGeom>
                                <a:ln w="9525" cap="flat" cmpd="sng">
                                  <a:solidFill>
                                    <a:srgbClr val="000000"/>
                                  </a:solidFill>
                                  <a:prstDash val="solid"/>
                                  <a:headEnd type="none" w="med" len="med"/>
                                  <a:tailEnd type="none" w="med" len="med"/>
                                </a:ln>
                              </wps:spPr>
                              <wps:bodyPr/>
                            </wps:wsp>
                            <wps:wsp>
                              <wps:cNvPr id="36" name="自选图形 28"/>
                              <wps:cNvCnPr/>
                              <wps:spPr>
                                <a:xfrm flipH="1">
                                  <a:off x="529590" y="1666240"/>
                                  <a:ext cx="628650" cy="2540"/>
                                </a:xfrm>
                                <a:prstGeom prst="straightConnector1">
                                  <a:avLst/>
                                </a:prstGeom>
                                <a:ln w="9525" cap="flat" cmpd="sng">
                                  <a:solidFill>
                                    <a:srgbClr val="000000"/>
                                  </a:solidFill>
                                  <a:prstDash val="solid"/>
                                  <a:headEnd type="none" w="med" len="med"/>
                                  <a:tailEnd type="none" w="med" len="med"/>
                                </a:ln>
                              </wps:spPr>
                              <wps:bodyPr/>
                            </wps:wsp>
                            <wps:wsp>
                              <wps:cNvPr id="37" name="文本框 29"/>
                              <wps:cNvSpPr txBox="1"/>
                              <wps:spPr>
                                <a:xfrm>
                                  <a:off x="0" y="1555115"/>
                                  <a:ext cx="530225" cy="322580"/>
                                </a:xfrm>
                                <a:prstGeom prst="rect">
                                  <a:avLst/>
                                </a:prstGeom>
                                <a:noFill/>
                                <a:ln w="9525" cap="flat" cmpd="sng">
                                  <a:solidFill>
                                    <a:srgbClr val="000000"/>
                                  </a:solidFill>
                                  <a:prstDash val="solid"/>
                                  <a:miter/>
                                  <a:headEnd type="none" w="med" len="med"/>
                                  <a:tailEnd type="none" w="med" len="med"/>
                                </a:ln>
                              </wps:spPr>
                              <wps:txbx>
                                <w:txbxContent>
                                  <w:p>
                                    <w:pPr>
                                      <w:spacing w:line="240" w:lineRule="auto"/>
                                    </w:pPr>
                                    <w:r>
                                      <w:rPr>
                                        <w:rFonts w:hint="eastAsia"/>
                                      </w:rPr>
                                      <w:t>水井</w:t>
                                    </w:r>
                                  </w:p>
                                </w:txbxContent>
                              </wps:txbx>
                              <wps:bodyPr upright="1"/>
                            </wps:wsp>
                            <wps:wsp>
                              <wps:cNvPr id="38" name="文本框 30"/>
                              <wps:cNvSpPr txBox="1"/>
                              <wps:spPr>
                                <a:xfrm>
                                  <a:off x="0" y="1257494"/>
                                  <a:ext cx="621665" cy="263566"/>
                                </a:xfrm>
                                <a:prstGeom prst="rect">
                                  <a:avLst/>
                                </a:prstGeom>
                                <a:noFill/>
                                <a:ln w="9525">
                                  <a:noFill/>
                                </a:ln>
                              </wps:spPr>
                              <wps:txbx>
                                <w:txbxContent>
                                  <w:p>
                                    <w:pPr>
                                      <w:spacing w:line="240" w:lineRule="auto"/>
                                      <w:jc w:val="center"/>
                                      <w:rPr>
                                        <w:rFonts w:hint="eastAsia"/>
                                      </w:rPr>
                                    </w:pPr>
                                    <w:r>
                                      <w:rPr>
                                        <w:rFonts w:hint="eastAsia"/>
                                      </w:rPr>
                                      <w:t>40</w:t>
                                    </w:r>
                                    <w:r>
                                      <w:rPr>
                                        <w:rFonts w:hint="eastAsia"/>
                                        <w:lang w:val="en-US" w:eastAsia="zh-CN"/>
                                      </w:rPr>
                                      <w:t>1.5</w:t>
                                    </w:r>
                                  </w:p>
                                </w:txbxContent>
                              </wps:txbx>
                              <wps:bodyPr upright="1"/>
                            </wps:wsp>
                            <wps:wsp>
                              <wps:cNvPr id="39" name="自选图形 31"/>
                              <wps:cNvCnPr/>
                              <wps:spPr>
                                <a:xfrm flipH="1">
                                  <a:off x="5474335" y="912001"/>
                                  <a:ext cx="3810" cy="1520424"/>
                                </a:xfrm>
                                <a:prstGeom prst="straightConnector1">
                                  <a:avLst/>
                                </a:prstGeom>
                                <a:ln w="9525" cap="flat" cmpd="sng">
                                  <a:solidFill>
                                    <a:srgbClr val="000000"/>
                                  </a:solidFill>
                                  <a:prstDash val="solid"/>
                                  <a:headEnd type="none" w="med" len="med"/>
                                  <a:tailEnd type="triangle" w="med" len="med"/>
                                </a:ln>
                              </wps:spPr>
                              <wps:bodyPr/>
                            </wps:wsp>
                            <wps:wsp>
                              <wps:cNvPr id="40" name="自选图形 32"/>
                              <wps:cNvCnPr>
                                <a:stCxn id="26" idx="3"/>
                              </wps:cNvCnPr>
                              <wps:spPr>
                                <a:xfrm>
                                  <a:off x="4215130" y="2026920"/>
                                  <a:ext cx="1247775" cy="0"/>
                                </a:xfrm>
                                <a:prstGeom prst="straightConnector1">
                                  <a:avLst/>
                                </a:prstGeom>
                                <a:ln w="9525" cap="flat" cmpd="sng">
                                  <a:solidFill>
                                    <a:srgbClr val="000000"/>
                                  </a:solidFill>
                                  <a:prstDash val="solid"/>
                                  <a:headEnd type="none" w="med" len="med"/>
                                  <a:tailEnd type="none" w="med" len="med"/>
                                </a:ln>
                              </wps:spPr>
                              <wps:bodyPr/>
                            </wps:wsp>
                            <wps:wsp>
                              <wps:cNvPr id="41" name="文本框 33"/>
                              <wps:cNvSpPr txBox="1"/>
                              <wps:spPr>
                                <a:xfrm>
                                  <a:off x="2343785" y="2583180"/>
                                  <a:ext cx="1287780" cy="299720"/>
                                </a:xfrm>
                                <a:prstGeom prst="rect">
                                  <a:avLst/>
                                </a:prstGeom>
                                <a:noFill/>
                                <a:ln w="9525">
                                  <a:noFill/>
                                </a:ln>
                              </wps:spPr>
                              <wps:txbx>
                                <w:txbxContent>
                                  <w:p>
                                    <w:pPr>
                                      <w:spacing w:line="240" w:lineRule="auto"/>
                                      <w:rPr>
                                        <w:rFonts w:hint="eastAsia"/>
                                      </w:rPr>
                                    </w:pPr>
                                    <w:r>
                                      <w:rPr>
                                        <w:rFonts w:hint="eastAsia"/>
                                      </w:rPr>
                                      <w:t>蒸发及地表径流</w:t>
                                    </w:r>
                                  </w:p>
                                  <w:p>
                                    <w:pPr>
                                      <w:spacing w:line="240" w:lineRule="auto"/>
                                      <w:rPr>
                                        <w:rFonts w:hint="eastAsia"/>
                                      </w:rPr>
                                    </w:pPr>
                                  </w:p>
                                  <w:p>
                                    <w:pPr>
                                      <w:spacing w:line="240" w:lineRule="auto"/>
                                    </w:pPr>
                                  </w:p>
                                </w:txbxContent>
                              </wps:txbx>
                              <wps:bodyPr upright="1"/>
                            </wps:wsp>
                            <wps:wsp>
                              <wps:cNvPr id="42" name="自选图形 34"/>
                              <wps:cNvCnPr/>
                              <wps:spPr>
                                <a:xfrm rot="-5400000" flipH="1">
                                  <a:off x="1828800" y="2244725"/>
                                  <a:ext cx="539750" cy="425450"/>
                                </a:xfrm>
                                <a:prstGeom prst="curvedConnector3">
                                  <a:avLst>
                                    <a:gd name="adj1" fmla="val 50000"/>
                                  </a:avLst>
                                </a:prstGeom>
                                <a:ln w="9525" cap="flat" cmpd="sng">
                                  <a:solidFill>
                                    <a:srgbClr val="000000"/>
                                  </a:solidFill>
                                  <a:prstDash val="solid"/>
                                  <a:headEnd type="none" w="med" len="med"/>
                                  <a:tailEnd type="triangle" w="med" len="med"/>
                                </a:ln>
                              </wps:spPr>
                              <wps:bodyPr/>
                            </wps:wsp>
                            <wps:wsp>
                              <wps:cNvPr id="43" name="文本框 35"/>
                              <wps:cNvSpPr txBox="1"/>
                              <wps:spPr>
                                <a:xfrm>
                                  <a:off x="2721610" y="1779270"/>
                                  <a:ext cx="469265" cy="263525"/>
                                </a:xfrm>
                                <a:prstGeom prst="rect">
                                  <a:avLst/>
                                </a:prstGeom>
                                <a:noFill/>
                                <a:ln w="9525">
                                  <a:noFill/>
                                </a:ln>
                              </wps:spPr>
                              <wps:txbx>
                                <w:txbxContent>
                                  <w:p>
                                    <w:pPr>
                                      <w:spacing w:line="240" w:lineRule="auto"/>
                                      <w:jc w:val="center"/>
                                      <w:rPr>
                                        <w:rFonts w:hint="eastAsia" w:eastAsia="宋体"/>
                                        <w:lang w:val="en-US" w:eastAsia="zh-CN"/>
                                      </w:rPr>
                                    </w:pPr>
                                    <w:r>
                                      <w:rPr>
                                        <w:rFonts w:hint="eastAsia"/>
                                        <w:lang w:val="en-US" w:eastAsia="zh-CN"/>
                                      </w:rPr>
                                      <w:t>29.2</w:t>
                                    </w:r>
                                  </w:p>
                                </w:txbxContent>
                              </wps:txbx>
                              <wps:bodyPr upright="1"/>
                            </wps:wsp>
                            <wps:wsp>
                              <wps:cNvPr id="44" name="文本框 36"/>
                              <wps:cNvSpPr txBox="1"/>
                              <wps:spPr>
                                <a:xfrm>
                                  <a:off x="4443095" y="2432685"/>
                                  <a:ext cx="1424305" cy="3028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eastAsia="宋体"/>
                                        <w:lang w:eastAsia="zh-CN"/>
                                      </w:rPr>
                                    </w:pPr>
                                    <w:r>
                                      <w:rPr>
                                        <w:rFonts w:hint="eastAsia"/>
                                        <w:lang w:eastAsia="zh-CN"/>
                                      </w:rPr>
                                      <w:t>霞湾港污水处理厂</w:t>
                                    </w:r>
                                  </w:p>
                                </w:txbxContent>
                              </wps:txbx>
                              <wps:bodyPr upright="1"/>
                            </wps:wsp>
                            <wps:wsp>
                              <wps:cNvPr id="45" name="文本框 37"/>
                              <wps:cNvSpPr txBox="1"/>
                              <wps:spPr>
                                <a:xfrm>
                                  <a:off x="4959350" y="2044700"/>
                                  <a:ext cx="555625" cy="288290"/>
                                </a:xfrm>
                                <a:prstGeom prst="rect">
                                  <a:avLst/>
                                </a:prstGeom>
                                <a:noFill/>
                                <a:ln w="9525">
                                  <a:noFill/>
                                </a:ln>
                              </wps:spPr>
                              <wps:txbx>
                                <w:txbxContent>
                                  <w:p>
                                    <w:pPr>
                                      <w:spacing w:line="240" w:lineRule="auto"/>
                                      <w:jc w:val="center"/>
                                      <w:rPr>
                                        <w:rFonts w:hint="eastAsia" w:eastAsia="宋体"/>
                                        <w:lang w:val="en-US" w:eastAsia="zh-CN"/>
                                      </w:rPr>
                                    </w:pPr>
                                    <w:r>
                                      <w:rPr>
                                        <w:rFonts w:hint="eastAsia"/>
                                        <w:lang w:val="en-US" w:eastAsia="zh-CN"/>
                                      </w:rPr>
                                      <w:t>321.2</w:t>
                                    </w:r>
                                  </w:p>
                                </w:txbxContent>
                              </wps:txbx>
                              <wps:bodyPr upright="1"/>
                            </wps:wsp>
                            <wps:wsp>
                              <wps:cNvPr id="46" name="自选图形 38"/>
                              <wps:cNvCnPr/>
                              <wps:spPr>
                                <a:xfrm>
                                  <a:off x="1149350" y="2007235"/>
                                  <a:ext cx="314960" cy="635"/>
                                </a:xfrm>
                                <a:prstGeom prst="straightConnector1">
                                  <a:avLst/>
                                </a:prstGeom>
                                <a:ln w="9525" cap="flat" cmpd="sng">
                                  <a:solidFill>
                                    <a:srgbClr val="000000"/>
                                  </a:solidFill>
                                  <a:prstDash val="solid"/>
                                  <a:headEnd type="none" w="med" len="med"/>
                                  <a:tailEnd type="none" w="med" len="med"/>
                                </a:ln>
                              </wps:spPr>
                              <wps:bodyPr/>
                            </wps:wsp>
                            <wps:wsp>
                              <wps:cNvPr id="47" name="自选图形 39"/>
                              <wps:cNvCnPr/>
                              <wps:spPr>
                                <a:xfrm flipH="1">
                                  <a:off x="5214620" y="2746798"/>
                                  <a:ext cx="3810" cy="426151"/>
                                </a:xfrm>
                                <a:prstGeom prst="straightConnector1">
                                  <a:avLst/>
                                </a:prstGeom>
                                <a:ln w="9525" cap="flat" cmpd="sng">
                                  <a:solidFill>
                                    <a:srgbClr val="000000"/>
                                  </a:solidFill>
                                  <a:prstDash val="solid"/>
                                  <a:headEnd type="none" w="med" len="med"/>
                                  <a:tailEnd type="triangle" w="med" len="med"/>
                                </a:ln>
                              </wps:spPr>
                              <wps:bodyPr/>
                            </wps:wsp>
                            <wps:wsp>
                              <wps:cNvPr id="48" name="文本框 40"/>
                              <wps:cNvSpPr txBox="1"/>
                              <wps:spPr>
                                <a:xfrm>
                                  <a:off x="4862195" y="3182476"/>
                                  <a:ext cx="771525" cy="30484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eastAsia="宋体"/>
                                        <w:lang w:eastAsia="zh-CN"/>
                                      </w:rPr>
                                    </w:pPr>
                                    <w:r>
                                      <w:rPr>
                                        <w:rFonts w:hint="eastAsia"/>
                                        <w:lang w:eastAsia="zh-CN"/>
                                      </w:rPr>
                                      <w:t>湘江</w:t>
                                    </w:r>
                                  </w:p>
                                </w:txbxContent>
                              </wps:txbx>
                              <wps:bodyPr upright="1"/>
                            </wps:wsp>
                          </wpc:wpc>
                        </a:graphicData>
                      </a:graphic>
                    </wp:inline>
                  </w:drawing>
                </mc:Choice>
                <mc:Fallback>
                  <w:pict>
                    <v:group id="画布 2" o:spid="_x0000_s1026" o:spt="203" style="height:274pt;width:466.2pt;" coordsize="5920740,3479800" editas="canvas" o:gfxdata="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">
                      <o:lock v:ext="edit" aspectratio="f"/>
                      <v:shape id="画布 2" o:spid="_x0000_s1026" style="position:absolute;left:0;top:0;height:3479800;width:5920740;" filled="f" stroked="f" coordsize="21600,21600" o:gfxdata="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">
                        <v:fill on="f" focussize="0,0"/>
                        <v:stroke on="f"/>
                        <v:imagedata o:title=""/>
                        <o:lock v:ext="edit" aspectratio="t"/>
                      </v:shape>
                      <v:shape id="文本框 4" o:spid="_x0000_s1026" o:spt="202" type="#_x0000_t202" style="position:absolute;left:1531620;top:733425;height:321945;width:802640;" fillcolor="#FFFFFF" filled="t" stroked="t" coordsize="21600,21600" o:gfxdata="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23vxf1wAAAAUBAAAPAAAAAAAAAAEAIAAAACIAAABkcnMvZG93bnJldi54&#10;bWxQSwECFAAUAAAACACHTuJAaM0ppfsBAADzAwAADgAAAAAAAAABACAAAAAmAQAAZHJzL2Uyb0Rv&#10;Yy54bWxQSwUGAAAAAAYABgBZAQAAkwUAAAAA&#10;">
                        <v:fill on="t" focussize="0,0"/>
                        <v:stroke color="#000000" joinstyle="miter"/>
                        <v:imagedata o:title=""/>
                        <o:lock v:ext="edit" aspectratio="f"/>
                        <v:textbox>
                          <w:txbxContent>
                            <w:p>
                              <w:pPr>
                                <w:spacing w:line="240" w:lineRule="auto"/>
                                <w:rPr>
                                  <w:rFonts w:hint="eastAsia"/>
                                </w:rPr>
                              </w:pPr>
                              <w:r>
                                <w:rPr>
                                  <w:rFonts w:hint="eastAsia"/>
                                </w:rPr>
                                <w:t>生活用水</w:t>
                              </w:r>
                            </w:p>
                            <w:p>
                              <w:pPr>
                                <w:spacing w:line="240" w:lineRule="auto"/>
                                <w:rPr>
                                  <w:rFonts w:hint="eastAsia"/>
                                </w:rPr>
                              </w:pPr>
                            </w:p>
                            <w:p>
                              <w:pPr>
                                <w:spacing w:line="240" w:lineRule="auto"/>
                                <w:rPr>
                                  <w:rFonts w:hint="eastAsia"/>
                                </w:rPr>
                              </w:pPr>
                            </w:p>
                            <w:p>
                              <w:pPr>
                                <w:spacing w:line="240" w:lineRule="auto"/>
                                <w:rPr>
                                  <w:rFonts w:hint="eastAsia"/>
                                </w:rPr>
                              </w:pPr>
                            </w:p>
                            <w:p>
                              <w:pPr>
                                <w:spacing w:line="240" w:lineRule="auto"/>
                              </w:pPr>
                            </w:p>
                          </w:txbxContent>
                        </v:textbox>
                      </v:shape>
                      <v:shape id="文本框 5" o:spid="_x0000_s1026" o:spt="202" type="#_x0000_t202" style="position:absolute;left:1464310;top:1866265;height:321945;width:1148080;" fillcolor="#FFFFFF" filled="t" stroked="t" coordsize="21600,21600" o:gfxdata="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23vxf1wAAAAUBAAAPAAAAAAAAAAEAIAAAACIAAABkcnMvZG93bnJldi54&#10;bWxQSwECFAAUAAAACACHTuJABvgrg/sBAAD1AwAADgAAAAAAAAABACAAAAAmAQAAZHJzL2Uyb0Rv&#10;Yy54bWxQSwUGAAAAAAYABgBZAQAAkwUAAAAA&#10;">
                        <v:fill on="t" focussize="0,0"/>
                        <v:stroke color="#000000" joinstyle="miter"/>
                        <v:imagedata o:title=""/>
                        <o:lock v:ext="edit" aspectratio="f"/>
                        <v:textbox>
                          <w:txbxContent>
                            <w:p>
                              <w:pPr>
                                <w:rPr>
                                  <w:rFonts w:hint="eastAsia"/>
                                </w:rPr>
                              </w:pPr>
                              <w:r>
                                <w:rPr>
                                  <w:rFonts w:hint="eastAsia"/>
                                </w:rPr>
                                <w:t>地面清洗用水</w:t>
                              </w:r>
                            </w:p>
                            <w:p>
                              <w:pPr>
                                <w:rPr>
                                  <w:rFonts w:hint="eastAsia"/>
                                </w:rPr>
                              </w:pPr>
                            </w:p>
                            <w:p>
                              <w:pPr>
                                <w:rPr>
                                  <w:rFonts w:hint="eastAsia"/>
                                </w:rPr>
                              </w:pPr>
                            </w:p>
                            <w:p>
                              <w:pPr>
                                <w:rPr>
                                  <w:rFonts w:hint="eastAsia"/>
                                </w:rPr>
                              </w:pPr>
                            </w:p>
                            <w:p/>
                          </w:txbxContent>
                        </v:textbox>
                      </v:shape>
                      <v:shape id="文本框 6" o:spid="_x0000_s1026" o:spt="202" type="#_x0000_t202" style="position:absolute;left:2827655;top:472440;height:322580;width:806450;" fillcolor="#FFFFFF" filled="t" stroked="t" coordsize="21600,21600" o:gfxdata="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t78X9cAAAAFAQAADwAAAAAAAAABACAAAAAiAAAAZHJzL2Rvd25yZXYu&#10;eG1sUEsBAhQAFAAAAAgAh07iQBAZgfv8AQAA8wMAAA4AAAAAAAAAAQAgAAAAJgEAAGRycy9lMm9E&#10;b2MueG1sUEsFBgAAAAAGAAYAWQEAAJQFAAAAAA==&#10;">
                        <v:fill on="t" focussize="0,0"/>
                        <v:stroke color="#000000" joinstyle="miter"/>
                        <v:imagedata o:title=""/>
                        <o:lock v:ext="edit" aspectratio="f"/>
                        <v:textbox>
                          <w:txbxContent>
                            <w:p>
                              <w:pPr>
                                <w:spacing w:line="240" w:lineRule="auto"/>
                              </w:pPr>
                              <w:r>
                                <w:rPr>
                                  <w:rFonts w:hint="eastAsia"/>
                                </w:rPr>
                                <w:t>员工用水</w:t>
                              </w:r>
                            </w:p>
                          </w:txbxContent>
                        </v:textbox>
                      </v:shape>
                      <v:shape id="文本框 7" o:spid="_x0000_s1026" o:spt="202" type="#_x0000_t202" style="position:absolute;left:2820035;top:970915;height:322580;width:1128395;" fillcolor="#FFFFFF" filled="t" stroked="t" coordsize="21600,21600" o:gfxdata="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23vxf1wAAAAUBAAAPAAAAAAAAAAEAIAAAACIAAABkcnMvZG93bnJldi54&#10;bWxQSwECFAAUAAAACACHTuJABGmrG/sBAAD0AwAADgAAAAAAAAABACAAAAAmAQAAZHJzL2Uyb0Rv&#10;Yy54bWxQSwUGAAAAAAYABgBZAQAAkwUAAAAA&#10;">
                        <v:fill on="t" focussize="0,0"/>
                        <v:stroke color="#000000" joinstyle="miter"/>
                        <v:imagedata o:title=""/>
                        <o:lock v:ext="edit" aspectratio="f"/>
                        <v:textbox>
                          <w:txbxContent>
                            <w:p>
                              <w:pPr>
                                <w:spacing w:line="240" w:lineRule="auto"/>
                                <w:jc w:val="center"/>
                              </w:pPr>
                              <w:r>
                                <w:rPr>
                                  <w:rFonts w:hint="eastAsia"/>
                                </w:rPr>
                                <w:t>流动人员用水</w:t>
                              </w:r>
                            </w:p>
                          </w:txbxContent>
                        </v:textbox>
                      </v:shape>
                      <v:shape id="自选图形 8" o:spid="_x0000_s1026" o:spt="32" type="#_x0000_t32" style="position:absolute;left:2334260;top:892175;flip:y;height:2540;width:121920;" filled="f" stroked="t" coordsize="21600,21600" o:gfxdata="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OsC+1QAAAAUBAAAPAAAAAAAAAAEAIAAAACIAAABkcnMvZG93bnJl&#10;di54bWxQSwECFAAUAAAACACHTuJAdjwREQACAADUAwAADgAAAAAAAAABACAAAAAkAQAAZHJzL2Uy&#10;b0RvYy54bWxQSwUGAAAAAAYABgBZAQAAlgUAAAAA&#10;">
                        <v:fill on="f" focussize="0,0"/>
                        <v:stroke color="#000000" joinstyle="round"/>
                        <v:imagedata o:title=""/>
                        <o:lock v:ext="edit" aspectratio="f"/>
                      </v:shape>
                      <v:shape id="自选图形 9" o:spid="_x0000_s1026" o:spt="32" type="#_x0000_t32" style="position:absolute;left:2449195;top:640080;height:635;width:371475;" filled="f" stroked="t" coordsize="21600,21600" o:gfxdata="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6lSJ1gAA&#10;AAUBAAAPAAAAAAAAAAEAIAAAACIAAABkcnMvZG93bnJldi54bWxQSwECFAAUAAAACACHTuJAUyNA&#10;pecBAACiAwAADgAAAAAAAAABACAAAAAlAQAAZHJzL2Uyb0RvYy54bWxQSwUGAAAAAAYABgBZAQAA&#10;fgUAAAAA&#10;">
                        <v:fill on="f" focussize="0,0"/>
                        <v:stroke color="#000000" joinstyle="round"/>
                        <v:imagedata o:title=""/>
                        <o:lock v:ext="edit" aspectratio="f"/>
                      </v:shape>
                      <v:shape id="自选图形 10" o:spid="_x0000_s1026" o:spt="32" type="#_x0000_t32" style="position:absolute;left:2446020;top:633730;height:509270;width:635;" filled="f" stroked="t" coordsize="21600,21600" o:gfxdata="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rqVInW&#10;AAAABQEAAA8AAAAAAAAAAQAgAAAAIgAAAGRycy9kb3ducmV2LnhtbFBLAQIUABQAAAAIAIdO4kBT&#10;sVhW6QEAAKMDAAAOAAAAAAAAAAEAIAAAACUBAABkcnMvZTJvRG9jLnhtbFBLBQYAAAAABgAGAFkB&#10;AACABQAAAAA=&#10;">
                        <v:fill on="f" focussize="0,0"/>
                        <v:stroke color="#000000" joinstyle="round"/>
                        <v:imagedata o:title=""/>
                        <o:lock v:ext="edit" aspectratio="f"/>
                      </v:shape>
                      <v:shape id="自选图形 11" o:spid="_x0000_s1026" o:spt="32" type="#_x0000_t32" style="position:absolute;left:2448560;top:1137920;height:635;width:371475;" filled="f" stroked="t" coordsize="21600,21600" o:gfxdata="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upUidYA&#10;AAAFAQAADwAAAAAAAAABACAAAAAiAAAAZHJzL2Rvd25yZXYueG1sUEsBAhQAFAAAAAgAh07iQDP/&#10;3tvoAQAApAMAAA4AAAAAAAAAAQAgAAAAJQEAAGRycy9lMm9Eb2MueG1sUEsFBgAAAAAGAAYAWQEA&#10;AH8FAAAAAA==&#10;">
                        <v:fill on="f" focussize="0,0"/>
                        <v:stroke color="#000000" joinstyle="round"/>
                        <v:imagedata o:title=""/>
                        <o:lock v:ext="edit" aspectratio="f"/>
                      </v:shape>
                      <v:shape id="自选图形 12" o:spid="_x0000_s1026" o:spt="32" type="#_x0000_t32" style="position:absolute;left:4572000;top:878840;height:635;width:447040;" filled="f" stroked="t" coordsize="21600,21600" o:gfxdata="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i4+RdgAAAAFAQAADwAAAAAAAAABACAAAAAiAAAAZHJzL2Rvd25yZXYueG1sUEsBAhQAFAAAAAgA&#10;h07iQKhsp8HsAQAApwMAAA4AAAAAAAAAAQAgAAAAJwEAAGRycy9lMm9Eb2MueG1sUEsFBgAAAAAG&#10;AAYAWQEAAIUFAAAAAA==&#10;">
                        <v:fill on="f" focussize="0,0"/>
                        <v:stroke color="#000000" joinstyle="round" endarrow="block"/>
                        <v:imagedata o:title=""/>
                        <o:lock v:ext="edit" aspectratio="f"/>
                      </v:shape>
                      <v:shape id="文本框 13" o:spid="_x0000_s1026" o:spt="202" type="#_x0000_t202" style="position:absolute;left:5020945;top:705485;height:322580;width:649605;" fillcolor="#FFFFFF" filled="t" stroked="t" coordsize="21600,21600" o:gfxdata="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be/F/XAAAABQEAAA8AAAAAAAAAAQAgAAAAIgAAAGRycy9kb3ducmV2&#10;LnhtbFBLAQIUABQAAAAIAIdO4kBdoAYO/QEAAPQDAAAOAAAAAAAAAAEAIAAAACYBAABkcnMvZTJv&#10;RG9jLnhtbFBLBQYAAAAABgAGAFkBAACVBQAAAAA=&#10;">
                        <v:fill on="t" focussize="0,0"/>
                        <v:stroke color="#000000" joinstyle="miter"/>
                        <v:imagedata o:title=""/>
                        <o:lock v:ext="edit" aspectratio="f"/>
                        <v:textbox>
                          <w:txbxContent>
                            <w:p>
                              <w:pPr>
                                <w:spacing w:line="240" w:lineRule="auto"/>
                                <w:jc w:val="center"/>
                              </w:pPr>
                              <w:r>
                                <w:rPr>
                                  <w:rFonts w:hint="eastAsia"/>
                                </w:rPr>
                                <w:t>化粪池</w:t>
                              </w:r>
                            </w:p>
                          </w:txbxContent>
                        </v:textbox>
                      </v:shape>
                      <v:shape id="自选图形 14" o:spid="_x0000_s1026" o:spt="32" type="#_x0000_t32" style="position:absolute;left:3630930;top:631190;flip:y;height:1905;width:925195;" filled="f" stroked="t" coordsize="21600,21600" o:gfxdata="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c6&#10;wL7VAAAABQEAAA8AAAAAAAAAAQAgAAAAIgAAAGRycy9kb3ducmV2LnhtbFBLAQIUABQAAAAIAIdO&#10;4kDJ5HWd7QEAAK4DAAAOAAAAAAAAAAEAIAAAACQBAABkcnMvZTJvRG9jLnhtbFBLBQYAAAAABgAG&#10;AFkBAACDBQAAAAA=&#10;">
                        <v:fill on="f" focussize="0,0"/>
                        <v:stroke color="#000000" joinstyle="round"/>
                        <v:imagedata o:title=""/>
                        <o:lock v:ext="edit" aspectratio="f"/>
                      </v:shape>
                      <v:shape id="自选图形 15" o:spid="_x0000_s1026" o:spt="32" type="#_x0000_t32" style="position:absolute;left:3950335;top:1136015;height:635;width:615315;" filled="f" stroked="t" coordsize="21600,21600" o:gfxdata="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6lSJ1gAA&#10;AAUBAAAPAAAAAAAAAAEAIAAAACIAAABkcnMvZG93bnJldi54bWxQSwECFAAUAAAACACHTuJARW4p&#10;DucBAACkAwAADgAAAAAAAAABACAAAAAlAQAAZHJzL2Uyb0RvYy54bWxQSwUGAAAAAAYABgBZAQAA&#10;fgUAAAAA&#10;">
                        <v:fill on="f" focussize="0,0"/>
                        <v:stroke color="#000000" joinstyle="round"/>
                        <v:imagedata o:title=""/>
                        <o:lock v:ext="edit" aspectratio="f"/>
                      </v:shape>
                      <v:shape id="自选图形 16" o:spid="_x0000_s1026" o:spt="32" type="#_x0000_t32" style="position:absolute;left:4568825;top:615315;height:532765;width:635;" filled="f" stroked="t" coordsize="21600,21600" o:gfxdata="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upU&#10;idYAAAAFAQAADwAAAAAAAAABACAAAAAiAAAAZHJzL2Rvd25yZXYueG1sUEsBAhQAFAAAAAgAh07i&#10;QPTCsXfrAQAAowMAAA4AAAAAAAAAAQAgAAAAJQEAAGRycy9lMm9Eb2MueG1sUEsFBgAAAAAGAAYA&#10;WQEAAIIFAAAAAA==&#10;">
                        <v:fill on="f" focussize="0,0"/>
                        <v:stroke color="#000000" joinstyle="round"/>
                        <v:imagedata o:title=""/>
                        <o:lock v:ext="edit" aspectratio="f"/>
                      </v:shape>
                      <v:shape id="自选图形 17" o:spid="_x0000_s1026" o:spt="32" type="#_x0000_t32" style="position:absolute;left:2612390;top:2022475;flip:y;height:5080;width:804545;" filled="f" stroked="t" coordsize="21600,21600" o:gfxdata="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rIWO9YAAAAFAQAADwAAAAAAAAABACAAAAAiAAAA&#10;ZHJzL2Rvd25yZXYueG1sUEsBAhQAFAAAAAgAh07iQBFAE50JAgAA2gMAAA4AAAAAAAAAAQAgAAAA&#10;JQEAAGRycy9lMm9Eb2MueG1sUEsFBgAAAAAGAAYAWQEAAKAFAAAAAA==&#10;">
                        <v:fill on="f" focussize="0,0"/>
                        <v:stroke color="#000000" joinstyle="round" endarrow="block"/>
                        <v:imagedata o:title=""/>
                        <o:lock v:ext="edit" aspectratio="f"/>
                      </v:shape>
                      <v:shape id="文本框 18" o:spid="_x0000_s1026" o:spt="202" type="#_x0000_t202" style="position:absolute;left:3429635;top:1865630;height:322580;width:785495;" fillcolor="#FFFFFF" filled="t" stroked="t" coordsize="21600,21600" o:gfxdata="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23vxf1wAAAAUBAAAPAAAAAAAAAAEAIAAAACIAAABkcnMvZG93bnJl&#10;di54bWxQSwECFAAUAAAACACHTuJA6Ixm5f4BAAD1AwAADgAAAAAAAAABACAAAAAmAQAAZHJzL2Uy&#10;b0RvYy54bWxQSwUGAAAAAAYABgBZAQAAlgUAAAAA&#10;">
                        <v:fill on="t" focussize="0,0"/>
                        <v:stroke color="#000000" joinstyle="miter"/>
                        <v:imagedata o:title=""/>
                        <o:lock v:ext="edit" aspectratio="f"/>
                        <v:textbox>
                          <w:txbxContent>
                            <w:p>
                              <w:pPr>
                                <w:jc w:val="center"/>
                              </w:pPr>
                              <w:r>
                                <w:rPr>
                                  <w:rFonts w:hint="eastAsia"/>
                                </w:rPr>
                                <w:t>隔油池</w:t>
                              </w:r>
                            </w:p>
                          </w:txbxContent>
                        </v:textbox>
                      </v:shape>
                      <v:shape id="文本框 19" o:spid="_x0000_s1026" o:spt="202" type="#_x0000_t202" style="position:absolute;left:1059180;top:560070;height:300990;width:430530;" filled="f" stroked="f" coordsize="21600,21600" o:gfxdata="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XtoOLUAAAABQEAAA8AAAAAAAAA&#10;AQAgAAAAIgAAAGRycy9kb3ducmV2LnhtbFBLAQIUABQAAAAIAIdO4kDzfnsDowEAABUDAAAOAAAA&#10;AAAAAAEAIAAAACMBAABkcnMvZTJvRG9jLnhtbFBLBQYAAAAABgAGAFkBAAA4BQAAAAA=&#10;">
                        <v:fill on="f" focussize="0,0"/>
                        <v:stroke on="f"/>
                        <v:imagedata o:title=""/>
                        <o:lock v:ext="edit" aspectratio="f"/>
                        <v:textbox>
                          <w:txbxContent>
                            <w:p>
                              <w:pPr>
                                <w:spacing w:line="240" w:lineRule="auto"/>
                              </w:pPr>
                              <w:r>
                                <w:rPr>
                                  <w:rFonts w:hint="eastAsia"/>
                                </w:rPr>
                                <w:t>3</w:t>
                              </w:r>
                              <w:r>
                                <w:rPr>
                                  <w:rFonts w:hint="eastAsia"/>
                                  <w:lang w:val="en-US" w:eastAsia="zh-CN"/>
                                </w:rPr>
                                <w:t>65</w:t>
                              </w:r>
                            </w:p>
                          </w:txbxContent>
                        </v:textbox>
                      </v:shape>
                      <v:shape id="文本框 20" o:spid="_x0000_s1026" o:spt="202" type="#_x0000_t202" style="position:absolute;left:2289810;top:389890;height:263525;width:655955;" filled="f" stroked="f" coordsize="21600,21600" o:gfxdata="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XtoOLUAAAABQEAAA8AAAAAAAAAAQAg&#10;AAAAIgAAAGRycy9kb3ducmV2LnhtbFBLAQIUABQAAAAIAIdO4kCFRaffoAEAABUDAAAOAAAAAAAA&#10;AAEAIAAAACMBAABkcnMvZTJvRG9jLnhtbFBLBQYAAAAABgAGAFkBAAA1BQAAAAA=&#10;">
                        <v:fill on="f" focussize="0,0"/>
                        <v:stroke on="f"/>
                        <v:imagedata o:title=""/>
                        <o:lock v:ext="edit" aspectratio="f"/>
                        <v:textbox>
                          <w:txbxContent>
                            <w:p>
                              <w:pPr>
                                <w:spacing w:line="240" w:lineRule="auto"/>
                                <w:jc w:val="both"/>
                                <w:rPr>
                                  <w:lang w:val="en-US"/>
                                </w:rPr>
                              </w:pPr>
                              <w:r>
                                <w:rPr>
                                  <w:rFonts w:hint="eastAsia"/>
                                </w:rPr>
                                <w:t>1</w:t>
                              </w:r>
                              <w:r>
                                <w:rPr>
                                  <w:rFonts w:hint="eastAsia"/>
                                  <w:lang w:val="en-US" w:eastAsia="zh-CN"/>
                                </w:rPr>
                                <w:t>64.25</w:t>
                              </w:r>
                            </w:p>
                          </w:txbxContent>
                        </v:textbox>
                      </v:shape>
                      <v:shape id="文本框 21" o:spid="_x0000_s1026" o:spt="202" type="#_x0000_t202" style="position:absolute;left:2416175;top:1194435;height:263525;width:621665;" filled="f" stroked="f" coordsize="21600,21600" o:gfxdata="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xe2g4tQAAAAFAQAADwAAAAAA&#10;AAABACAAAAAiAAAAZHJzL2Rvd25yZXYueG1sUEsBAhQAFAAAAAgAh07iQHWwccClAQAAFgMAAA4A&#10;AAAAAAAAAQAgAAAAIwEAAGRycy9lMm9Eb2MueG1sUEsFBgAAAAAGAAYAWQEAADoFAAAAAA==&#10;">
                        <v:fill on="f" focussize="0,0"/>
                        <v:stroke on="f"/>
                        <v:imagedata o:title=""/>
                        <o:lock v:ext="edit" aspectratio="f"/>
                        <v:textbox>
                          <w:txbxContent>
                            <w:p>
                              <w:pPr>
                                <w:spacing w:line="240" w:lineRule="auto"/>
                              </w:pPr>
                              <w:r>
                                <w:rPr>
                                  <w:rFonts w:hint="eastAsia"/>
                                </w:rPr>
                                <w:t>200.75</w:t>
                              </w:r>
                            </w:p>
                          </w:txbxContent>
                        </v:textbox>
                      </v:shape>
                      <v:shape id="文本框 22" o:spid="_x0000_s1026" o:spt="202" type="#_x0000_t202" style="position:absolute;left:4520565;top:596900;height:263525;width:543560;" filled="f" stroked="f" coordsize="21600,21600" o:gfxdata="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e2g4tQAAAAFAQAADwAAAAAAAAAB&#10;ACAAAAAiAAAAZHJzL2Rvd25yZXYueG1sUEsBAhQAFAAAAAgAh07iQOWjygmiAQAAFQMAAA4AAAAA&#10;AAAAAQAgAAAAIwEAAGRycy9lMm9Eb2MueG1sUEsFBgAAAAAGAAYAWQEAADcFAAAAAA==&#10;">
                        <v:fill on="f" focussize="0,0"/>
                        <v:stroke on="f"/>
                        <v:imagedata o:title=""/>
                        <o:lock v:ext="edit" aspectratio="f"/>
                        <v:textbox>
                          <w:txbxContent>
                            <w:p>
                              <w:pPr>
                                <w:spacing w:line="240" w:lineRule="auto"/>
                                <w:jc w:val="center"/>
                                <w:rPr>
                                  <w:rFonts w:hint="eastAsia" w:eastAsia="宋体"/>
                                  <w:lang w:val="en-US" w:eastAsia="zh-CN"/>
                                </w:rPr>
                              </w:pPr>
                              <w:r>
                                <w:rPr>
                                  <w:rFonts w:hint="eastAsia"/>
                                  <w:lang w:val="en-US" w:eastAsia="zh-CN"/>
                                </w:rPr>
                                <w:t>292</w:t>
                              </w:r>
                            </w:p>
                          </w:txbxContent>
                        </v:textbox>
                      </v:shape>
                      <v:shape id="文本框 23" o:spid="_x0000_s1026" o:spt="202" type="#_x0000_t202" style="position:absolute;left:3573145;top:397510;height:263525;width:621665;" filled="f" stroked="f" coordsize="21600,21600" o:gfxdata="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e2g4tQAAAAFAQAADwAAAAAAAAAB&#10;ACAAAAAiAAAAZHJzL2Rvd25yZXYueG1sUEsBAhQAFAAAAAgAh07iQPm/QFCiAQAAFQMAAA4AAAAA&#10;AAAAAQAgAAAAIwEAAGRycy9lMm9Eb2MueG1sUEsFBgAAAAAGAAYAWQEAADcFAAAAAA==&#10;">
                        <v:fill on="f" focussize="0,0"/>
                        <v:stroke on="f"/>
                        <v:imagedata o:title=""/>
                        <o:lock v:ext="edit" aspectratio="f"/>
                        <v:textbox>
                          <w:txbxContent>
                            <w:p>
                              <w:pPr>
                                <w:spacing w:line="240" w:lineRule="auto"/>
                                <w:jc w:val="center"/>
                                <w:rPr>
                                  <w:rFonts w:hint="eastAsia" w:eastAsia="宋体"/>
                                  <w:lang w:val="en-US" w:eastAsia="zh-CN"/>
                                </w:rPr>
                              </w:pPr>
                              <w:r>
                                <w:rPr>
                                  <w:rFonts w:hint="eastAsia"/>
                                  <w:lang w:val="en-US" w:eastAsia="zh-CN"/>
                                </w:rPr>
                                <w:t>131.4</w:t>
                              </w:r>
                            </w:p>
                          </w:txbxContent>
                        </v:textbox>
                      </v:shape>
                      <v:shape id="文本框 24" o:spid="_x0000_s1026" o:spt="202" type="#_x0000_t202" style="position:absolute;left:3879850;top:893445;height:263525;width:621665;" filled="f" stroked="f" coordsize="21600,21600" o:gfxdata="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xe2g4tQAAAAFAQAADwAAAAAA&#10;AAABACAAAAAiAAAAZHJzL2Rvd25yZXYueG1sUEsBAhQAFAAAAAgAh07iQL5G9NKlAQAAFQMAAA4A&#10;AAAAAAAAAQAgAAAAIwEAAGRycy9lMm9Eb2MueG1sUEsFBgAAAAAGAAYAWQEAADoFAAAAAA==&#10;">
                        <v:fill on="f" focussize="0,0"/>
                        <v:stroke on="f"/>
                        <v:imagedata o:title=""/>
                        <o:lock v:ext="edit" aspectratio="f"/>
                        <v:textbox>
                          <w:txbxContent>
                            <w:p>
                              <w:pPr>
                                <w:spacing w:line="240" w:lineRule="auto"/>
                                <w:jc w:val="center"/>
                              </w:pPr>
                              <w:r>
                                <w:rPr>
                                  <w:rFonts w:hint="eastAsia"/>
                                </w:rPr>
                                <w:t>160.6</w:t>
                              </w:r>
                            </w:p>
                          </w:txbxContent>
                        </v:textbox>
                      </v:shape>
                      <v:shape id="文本框 25" o:spid="_x0000_s1026" o:spt="202" type="#_x0000_t202" style="position:absolute;left:1021715;top:1757045;height:263525;width:621665;" filled="f" stroked="f" coordsize="21600,21600" o:gfxdata="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XtoOLUAAAABQEAAA8AAAAAAAAA&#10;AQAgAAAAIgAAAGRycy9kb3ducmV2LnhtbFBLAQIUABQAAAAIAIdO4kBjWwRsowEAABYDAAAOAAAA&#10;AAAAAAEAIAAAACMBAABkcnMvZTJvRG9jLnhtbFBLBQYAAAAABgAGAFkBAAA4BQAAAAA=&#10;">
                        <v:fill on="f" focussize="0,0"/>
                        <v:stroke on="f"/>
                        <v:imagedata o:title=""/>
                        <o:lock v:ext="edit" aspectratio="f"/>
                        <v:textbox>
                          <w:txbxContent>
                            <w:p>
                              <w:pPr>
                                <w:spacing w:line="240" w:lineRule="auto"/>
                                <w:jc w:val="center"/>
                                <w:rPr>
                                  <w:rFonts w:hint="eastAsia" w:eastAsia="宋体"/>
                                  <w:lang w:val="en-US" w:eastAsia="zh-CN"/>
                                </w:rPr>
                              </w:pPr>
                              <w:r>
                                <w:rPr>
                                  <w:rFonts w:hint="eastAsia"/>
                                  <w:lang w:val="en-US" w:eastAsia="zh-CN"/>
                                </w:rPr>
                                <w:t>36.5</w:t>
                              </w:r>
                            </w:p>
                          </w:txbxContent>
                        </v:textbox>
                      </v:shape>
                      <v:shape id="自选图形 26" o:spid="_x0000_s1026" o:spt="32" type="#_x0000_t32" style="position:absolute;left:1158875;top:883920;flip:x;height:635;width:365125;" filled="f" stroked="t" coordsize="21600,21600" o:gfxdata="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3&#10;OsC+1QAAAAUBAAAPAAAAAAAAAAEAIAAAACIAAABkcnMvZG93bnJldi54bWxQSwECFAAUAAAACACH&#10;TuJA/UNdQu4BAACtAwAADgAAAAAAAAABACAAAAAkAQAAZHJzL2Uyb0RvYy54bWxQSwUGAAAAAAYA&#10;BgBZAQAAhAUAAAAA&#10;">
                        <v:fill on="f" focussize="0,0"/>
                        <v:stroke color="#000000" joinstyle="round"/>
                        <v:imagedata o:title=""/>
                        <o:lock v:ext="edit" aspectratio="f"/>
                      </v:shape>
                      <v:shape id="自选图形 27" o:spid="_x0000_s1026" o:spt="32" type="#_x0000_t32" style="position:absolute;left:1153160;top:866775;flip:x;height:1142365;width:2540;" filled="f" stroked="t" coordsize="21600,21600" o:gfxdata="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3OsC+1QAAAAUBAAAPAAAAAAAAAAEAIAAAACIAAABkcnMvZG93bnJldi54bWxQSwECFAAU&#10;AAAACACHTuJA+qmyCvQBAACvAwAADgAAAAAAAAABACAAAAAkAQAAZHJzL2Uyb0RvYy54bWxQSwUG&#10;AAAAAAYABgBZAQAAigUAAAAA&#10;">
                        <v:fill on="f" focussize="0,0"/>
                        <v:stroke color="#000000" joinstyle="round"/>
                        <v:imagedata o:title=""/>
                        <o:lock v:ext="edit" aspectratio="f"/>
                      </v:shape>
                      <v:shape id="自选图形 28" o:spid="_x0000_s1026" o:spt="32" type="#_x0000_t32" style="position:absolute;left:529590;top:1666240;flip:x;height:2540;width:628650;" filled="f" stroked="t" coordsize="21600,21600" o:gfxdata="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3OsC+1QAAAAUBAAAPAAAAAAAAAAEAIAAAACIAAABkcnMvZG93bnJldi54bWxQSwECFAAUAAAA&#10;CACHTuJArcJ8y/EBAACuAwAADgAAAAAAAAABACAAAAAkAQAAZHJzL2Uyb0RvYy54bWxQSwUGAAAA&#10;AAYABgBZAQAAhwUAAAAA&#10;">
                        <v:fill on="f" focussize="0,0"/>
                        <v:stroke color="#000000" joinstyle="round"/>
                        <v:imagedata o:title=""/>
                        <o:lock v:ext="edit" aspectratio="f"/>
                      </v:shape>
                      <v:shape id="文本框 29" o:spid="_x0000_s1026" o:spt="202" type="#_x0000_t202" style="position:absolute;left:0;top:1555115;height:322580;width:530225;" filled="f" stroked="t" coordsize="21600,21600" o:gfxdata="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AjzSR1QAAAAUBAAAPAAAAAAAAAAEAIAAAACIAAABkcnMvZG93bnJldi54bWxQSwECFAAUAAAA&#10;CACHTuJABowQWvEBAADGAwAADgAAAAAAAAABACAAAAAkAQAAZHJzL2Uyb0RvYy54bWxQSwUGAAAA&#10;AAYABgBZAQAAhwUAAAAA&#10;">
                        <v:fill on="f" focussize="0,0"/>
                        <v:stroke color="#000000" joinstyle="miter"/>
                        <v:imagedata o:title=""/>
                        <o:lock v:ext="edit" aspectratio="f"/>
                        <v:textbox>
                          <w:txbxContent>
                            <w:p>
                              <w:pPr>
                                <w:spacing w:line="240" w:lineRule="auto"/>
                              </w:pPr>
                              <w:r>
                                <w:rPr>
                                  <w:rFonts w:hint="eastAsia"/>
                                </w:rPr>
                                <w:t>水井</w:t>
                              </w:r>
                            </w:p>
                          </w:txbxContent>
                        </v:textbox>
                      </v:shape>
                      <v:shape id="文本框 30" o:spid="_x0000_s1026" o:spt="202" type="#_x0000_t202" style="position:absolute;left:0;top:1257494;height:263566;width:621665;" filled="f" stroked="f" coordsize="21600,21600" o:gfxdata="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XtoOLUAAAABQEAAA8AAAAAAAAAAQAg&#10;AAAAIgAAAGRycy9kb3ducmV2LnhtbFBLAQIUABQAAAAIAIdO4kAndiRBoAEAABADAAAOAAAAAAAA&#10;AAEAIAAAACMBAABkcnMvZTJvRG9jLnhtbFBLBQYAAAAABgAGAFkBAAA1BQAAAAA=&#10;">
                        <v:fill on="f" focussize="0,0"/>
                        <v:stroke on="f"/>
                        <v:imagedata o:title=""/>
                        <o:lock v:ext="edit" aspectratio="f"/>
                        <v:textbox>
                          <w:txbxContent>
                            <w:p>
                              <w:pPr>
                                <w:spacing w:line="240" w:lineRule="auto"/>
                                <w:jc w:val="center"/>
                                <w:rPr>
                                  <w:rFonts w:hint="eastAsia"/>
                                </w:rPr>
                              </w:pPr>
                              <w:r>
                                <w:rPr>
                                  <w:rFonts w:hint="eastAsia"/>
                                </w:rPr>
                                <w:t>40</w:t>
                              </w:r>
                              <w:r>
                                <w:rPr>
                                  <w:rFonts w:hint="eastAsia"/>
                                  <w:lang w:val="en-US" w:eastAsia="zh-CN"/>
                                </w:rPr>
                                <w:t>1.5</w:t>
                              </w:r>
                            </w:p>
                          </w:txbxContent>
                        </v:textbox>
                      </v:shape>
                      <v:shape id="自选图形 31" o:spid="_x0000_s1026" o:spt="32" type="#_x0000_t32" style="position:absolute;left:5474335;top:912001;flip:x;height:1520424;width:3810;" filled="f" stroked="t" coordsize="21600,21600" o:gfxdata="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6yFjvWAAAABQEAAA8AAAAAAAAAAQAgAAAAIgAAAGRycy9kb3ducmV2LnhtbFBL&#10;AQIUABQAAAAIAIdO4kCsFWI3+AEAALMDAAAOAAAAAAAAAAEAIAAAACUBAABkcnMvZTJvRG9jLnht&#10;bFBLBQYAAAAABgAGAFkBAACPBQAAAAA=&#10;">
                        <v:fill on="f" focussize="0,0"/>
                        <v:stroke color="#000000" joinstyle="round" endarrow="block"/>
                        <v:imagedata o:title=""/>
                        <o:lock v:ext="edit" aspectratio="f"/>
                      </v:shape>
                      <v:shape id="自选图形 32" o:spid="_x0000_s1026" o:spt="32" type="#_x0000_t32" style="position:absolute;left:4215130;top:2026920;height:0;width:1247775;" filled="f" stroked="t" coordsize="21600,21600" o:gfxdata="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K6lSJ1gAAAAUBAAAPAAAAAAAAAAEAIAAAACIAAABkcnMvZG93bnJldi54bWxQ&#10;SwECFAAUAAAACACHTuJAMNS1tfkBAADKAwAADgAAAAAAAAABACAAAAAlAQAAZHJzL2Uyb0RvYy54&#10;bWxQSwUGAAAAAAYABgBZAQAAkAUAAAAA&#10;">
                        <v:fill on="f" focussize="0,0"/>
                        <v:stroke color="#000000" joinstyle="round"/>
                        <v:imagedata o:title=""/>
                        <o:lock v:ext="edit" aspectratio="f"/>
                      </v:shape>
                      <v:shape id="文本框 33" o:spid="_x0000_s1026" o:spt="202" type="#_x0000_t202" style="position:absolute;left:2343785;top:2583180;height:299720;width:1287780;" filled="f" stroked="f" coordsize="21600,21600" o:gfxdata="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XtoOLUAAAABQEAAA8AAAAA&#10;AAAAAQAgAAAAIgAAAGRycy9kb3ducmV2LnhtbFBLAQIUABQAAAAIAIdO4kAz+JcNpgEAABcDAAAO&#10;AAAAAAAAAAEAIAAAACMBAABkcnMvZTJvRG9jLnhtbFBLBQYAAAAABgAGAFkBAAA7BQAAAAA=&#10;">
                        <v:fill on="f" focussize="0,0"/>
                        <v:stroke on="f"/>
                        <v:imagedata o:title=""/>
                        <o:lock v:ext="edit" aspectratio="f"/>
                        <v:textbox>
                          <w:txbxContent>
                            <w:p>
                              <w:pPr>
                                <w:spacing w:line="240" w:lineRule="auto"/>
                                <w:rPr>
                                  <w:rFonts w:hint="eastAsia"/>
                                </w:rPr>
                              </w:pPr>
                              <w:r>
                                <w:rPr>
                                  <w:rFonts w:hint="eastAsia"/>
                                </w:rPr>
                                <w:t>蒸发及地表径流</w:t>
                              </w:r>
                            </w:p>
                            <w:p>
                              <w:pPr>
                                <w:spacing w:line="240" w:lineRule="auto"/>
                                <w:rPr>
                                  <w:rFonts w:hint="eastAsia"/>
                                </w:rPr>
                              </w:pPr>
                            </w:p>
                            <w:p>
                              <w:pPr>
                                <w:spacing w:line="240" w:lineRule="auto"/>
                              </w:pPr>
                            </w:p>
                          </w:txbxContent>
                        </v:textbox>
                      </v:shape>
                      <v:shape id="自选图形 34" o:spid="_x0000_s1026" o:spt="38" type="#_x0000_t38" style="position:absolute;left:1828800;top:2244725;flip:x;height:425450;width:539750;rotation:5898240f;" filled="f" stroked="t" coordsize="21600,21600" o:gfxdata="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HNe99MAAAAFAQAADwAAAAAA&#10;AAABACAAAAAiAAAAZHJzL2Rvd25yZXYueG1sUEsBAhQAFAAAAAgAh07iQPbsrlIYAgAA7wMAAA4A&#10;AAAAAAAAAQAgAAAAIgEAAGRycy9lMm9Eb2MueG1sUEsFBgAAAAAGAAYAWQEAAKwFAAAAAA==&#10;" adj="10800">
                        <v:fill on="f" focussize="0,0"/>
                        <v:stroke color="#000000" joinstyle="round" endarrow="block"/>
                        <v:imagedata o:title=""/>
                        <o:lock v:ext="edit" aspectratio="f"/>
                      </v:shape>
                      <v:shape id="文本框 35" o:spid="_x0000_s1026" o:spt="202" type="#_x0000_t202" style="position:absolute;left:2721610;top:1779270;height:263525;width:469265;" filled="f" stroked="f" coordsize="21600,21600" o:gfxdata="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xe2g4tQAAAAFAQAADwAAAAAA&#10;AAABACAAAAAiAAAAZHJzL2Rvd25yZXYueG1sUEsBAhQAFAAAAAgAh07iQHe/0KulAQAAFgMAAA4A&#10;AAAAAAAAAQAgAAAAIwEAAGRycy9lMm9Eb2MueG1sUEsFBgAAAAAGAAYAWQEAADoFAAAAAA==&#10;">
                        <v:fill on="f" focussize="0,0"/>
                        <v:stroke on="f"/>
                        <v:imagedata o:title=""/>
                        <o:lock v:ext="edit" aspectratio="f"/>
                        <v:textbox>
                          <w:txbxContent>
                            <w:p>
                              <w:pPr>
                                <w:spacing w:line="240" w:lineRule="auto"/>
                                <w:jc w:val="center"/>
                                <w:rPr>
                                  <w:rFonts w:hint="eastAsia" w:eastAsia="宋体"/>
                                  <w:lang w:val="en-US" w:eastAsia="zh-CN"/>
                                </w:rPr>
                              </w:pPr>
                              <w:r>
                                <w:rPr>
                                  <w:rFonts w:hint="eastAsia"/>
                                  <w:lang w:val="en-US" w:eastAsia="zh-CN"/>
                                </w:rPr>
                                <w:t>29.2</w:t>
                              </w:r>
                            </w:p>
                          </w:txbxContent>
                        </v:textbox>
                      </v:shape>
                      <v:shape id="文本框 36" o:spid="_x0000_s1026" o:spt="202" type="#_x0000_t202" style="position:absolute;left:4443095;top:2432685;height:302895;width:1424305;" fillcolor="#FFFFFF" filled="t" stroked="t" coordsize="21600,21600" o:gfxdata="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23vxf1wAAAAUBAAAPAAAAAAAAAAEAIAAAACIAAABkcnMvZG93bnJldi54&#10;bWxQSwECFAAUAAAACACHTuJACSuPcPsBAAD2AwAADgAAAAAAAAABACAAAAAmAQAAZHJzL2Uyb0Rv&#10;Yy54bWxQSwUGAAAAAAYABgBZAQAAkwUAAAAA&#10;">
                        <v:fill on="t" focussize="0,0"/>
                        <v:stroke color="#000000" joinstyle="miter"/>
                        <v:imagedata o:title=""/>
                        <o:lock v:ext="edit" aspectratio="f"/>
                        <v:textbox>
                          <w:txbxContent>
                            <w:p>
                              <w:pPr>
                                <w:spacing w:line="240" w:lineRule="auto"/>
                                <w:jc w:val="center"/>
                                <w:rPr>
                                  <w:rFonts w:hint="eastAsia" w:eastAsia="宋体"/>
                                  <w:lang w:eastAsia="zh-CN"/>
                                </w:rPr>
                              </w:pPr>
                              <w:r>
                                <w:rPr>
                                  <w:rFonts w:hint="eastAsia"/>
                                  <w:lang w:eastAsia="zh-CN"/>
                                </w:rPr>
                                <w:t>霞湾港污水处理厂</w:t>
                              </w:r>
                            </w:p>
                          </w:txbxContent>
                        </v:textbox>
                      </v:shape>
                      <v:shape id="文本框 37" o:spid="_x0000_s1026" o:spt="202" type="#_x0000_t202" style="position:absolute;left:4959350;top:2044700;height:288290;width:555625;" filled="f" stroked="f" coordsize="21600,21600" o:gfxdata="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xe2g4tQAAAAFAQAADwAAAAAA&#10;AAABACAAAAAiAAAAZHJzL2Rvd25yZXYueG1sUEsBAhQAFAAAAAgAh07iQGVxhFClAQAAFgMAAA4A&#10;AAAAAAAAAQAgAAAAIwEAAGRycy9lMm9Eb2MueG1sUEsFBgAAAAAGAAYAWQEAADoFAAAAAA==&#10;">
                        <v:fill on="f" focussize="0,0"/>
                        <v:stroke on="f"/>
                        <v:imagedata o:title=""/>
                        <o:lock v:ext="edit" aspectratio="f"/>
                        <v:textbox>
                          <w:txbxContent>
                            <w:p>
                              <w:pPr>
                                <w:spacing w:line="240" w:lineRule="auto"/>
                                <w:jc w:val="center"/>
                                <w:rPr>
                                  <w:rFonts w:hint="eastAsia" w:eastAsia="宋体"/>
                                  <w:lang w:val="en-US" w:eastAsia="zh-CN"/>
                                </w:rPr>
                              </w:pPr>
                              <w:r>
                                <w:rPr>
                                  <w:rFonts w:hint="eastAsia"/>
                                  <w:lang w:val="en-US" w:eastAsia="zh-CN"/>
                                </w:rPr>
                                <w:t>321.2</w:t>
                              </w:r>
                            </w:p>
                          </w:txbxContent>
                        </v:textbox>
                      </v:shape>
                      <v:shape id="自选图形 38" o:spid="_x0000_s1026" o:spt="32" type="#_x0000_t32" style="position:absolute;left:1149350;top:2007235;height:635;width:314960;" filled="f" stroked="t" coordsize="21600,21600" o:gfxdata="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rqVInW&#10;AAAABQEAAA8AAAAAAAAAAQAgAAAAIgAAAGRycy9kb3ducmV2LnhtbFBLAQIUABQAAAAIAIdO4kAa&#10;oLEA6QEAAKQDAAAOAAAAAAAAAAEAIAAAACUBAABkcnMvZTJvRG9jLnhtbFBLBQYAAAAABgAGAFkB&#10;AACABQAAAAA=&#10;">
                        <v:fill on="f" focussize="0,0"/>
                        <v:stroke color="#000000" joinstyle="round"/>
                        <v:imagedata o:title=""/>
                        <o:lock v:ext="edit" aspectratio="f"/>
                      </v:shape>
                      <v:shape id="自选图形 39" o:spid="_x0000_s1026" o:spt="32" type="#_x0000_t32" style="position:absolute;left:5214620;top:2746798;flip:x;height:426151;width:3810;" filled="f" stroked="t" coordsize="21600,21600" o:gfxdata="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ushY71gAAAAUBAAAPAAAAAAAAAAEAIAAAACIAAABkcnMvZG93bnJldi54bWxQ&#10;SwECFAAUAAAACACHTuJASnbq8/kBAACzAwAADgAAAAAAAAABACAAAAAlAQAAZHJzL2Uyb0RvYy54&#10;bWxQSwUGAAAAAAYABgBZAQAAkAUAAAAA&#10;">
                        <v:fill on="f" focussize="0,0"/>
                        <v:stroke color="#000000" joinstyle="round" endarrow="block"/>
                        <v:imagedata o:title=""/>
                        <o:lock v:ext="edit" aspectratio="f"/>
                      </v:shape>
                      <v:shape id="文本框 40" o:spid="_x0000_s1026" o:spt="202" type="#_x0000_t202" style="position:absolute;left:4862195;top:3182476;height:304847;width:771525;" fillcolor="#FFFFFF" filled="t" stroked="t" coordsize="21600,21600" o:gfxdata="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be/F/XAAAABQEAAA8AAAAAAAAAAQAgAAAAIgAAAGRycy9kb3ducmV2Lnht&#10;bFBLAQIUABQAAAAIAIdO4kCvSrMc+gEAAPUDAAAOAAAAAAAAAAEAIAAAACYBAABkcnMvZTJvRG9j&#10;LnhtbFBLBQYAAAAABgAGAFkBAACSBQAAAAA=&#10;">
                        <v:fill on="t" focussize="0,0"/>
                        <v:stroke color="#000000" joinstyle="miter"/>
                        <v:imagedata o:title=""/>
                        <o:lock v:ext="edit" aspectratio="f"/>
                        <v:textbox>
                          <w:txbxContent>
                            <w:p>
                              <w:pPr>
                                <w:spacing w:line="240" w:lineRule="auto"/>
                                <w:jc w:val="center"/>
                                <w:rPr>
                                  <w:rFonts w:hint="eastAsia" w:eastAsia="宋体"/>
                                  <w:lang w:eastAsia="zh-CN"/>
                                </w:rPr>
                              </w:pPr>
                              <w:r>
                                <w:rPr>
                                  <w:rFonts w:hint="eastAsia"/>
                                  <w:lang w:eastAsia="zh-CN"/>
                                </w:rPr>
                                <w:t>湘江</w:t>
                              </w:r>
                            </w:p>
                          </w:txbxContent>
                        </v:textbox>
                      </v:shape>
                      <w10:wrap type="none"/>
                      <w10:anchorlock/>
                    </v:group>
                  </w:pict>
                </mc:Fallback>
              </mc:AlternateContent>
            </w:r>
          </w:p>
          <w:p>
            <w:pPr>
              <w:jc w:val="center"/>
              <w:rPr>
                <w:b/>
                <w:bCs/>
                <w:sz w:val="21"/>
                <w:szCs w:val="20"/>
              </w:rPr>
            </w:pPr>
            <w:r>
              <w:rPr>
                <w:rFonts w:hint="eastAsia"/>
                <w:b/>
                <w:bCs/>
                <w:sz w:val="21"/>
                <w:szCs w:val="20"/>
              </w:rPr>
              <w:t>图</w:t>
            </w:r>
            <w:r>
              <w:rPr>
                <w:rFonts w:hint="eastAsia"/>
                <w:b/>
                <w:bCs/>
                <w:sz w:val="21"/>
                <w:szCs w:val="20"/>
                <w:lang w:val="en-US" w:eastAsia="zh-CN"/>
              </w:rPr>
              <w:t>1</w:t>
            </w:r>
            <w:r>
              <w:rPr>
                <w:rFonts w:hint="eastAsia"/>
                <w:b/>
                <w:bCs/>
                <w:sz w:val="21"/>
                <w:szCs w:val="20"/>
              </w:rPr>
              <w:t xml:space="preserve">  水平衡图（单位：t/a）</w:t>
            </w:r>
          </w:p>
          <w:p>
            <w:pPr>
              <w:rPr>
                <w:b/>
                <w:bCs/>
              </w:rPr>
            </w:pPr>
            <w:r>
              <w:rPr>
                <w:rFonts w:hint="eastAsia"/>
                <w:b/>
                <w:bCs/>
              </w:rPr>
              <w:t>2、废气</w:t>
            </w:r>
          </w:p>
          <w:p>
            <w:pPr>
              <w:ind w:firstLine="480" w:firstLineChars="200"/>
              <w:jc w:val="left"/>
              <w:rPr>
                <w:rFonts w:ascii="ti" w:hAnsi="ti"/>
              </w:rPr>
            </w:pPr>
            <w:r>
              <w:rPr>
                <w:rFonts w:hint="eastAsia" w:ascii="ti" w:hAnsi="ti"/>
              </w:rPr>
              <w:t>项目原有主要废气有：成品油的装卸、储存、加油过程产生的有机废气（以非甲烷总烃为主）；进出车辆产生的汽车尾气。</w:t>
            </w:r>
          </w:p>
          <w:p>
            <w:pPr>
              <w:ind w:firstLine="504" w:firstLineChars="200"/>
              <w:rPr>
                <w:rFonts w:ascii="宋体" w:hAnsi="宋体"/>
                <w:b/>
                <w:spacing w:val="6"/>
                <w:highlight w:val="yellow"/>
              </w:rPr>
            </w:pPr>
            <w:r>
              <w:rPr>
                <w:rFonts w:hint="eastAsia" w:ascii="宋体" w:hAnsi="宋体"/>
                <w:bCs/>
                <w:spacing w:val="6"/>
              </w:rPr>
              <w:t>(1)油罐大小呼吸、加油机作业等排放的非甲烷总烃</w:t>
            </w:r>
          </w:p>
          <w:p>
            <w:pPr>
              <w:tabs>
                <w:tab w:val="left" w:pos="5184"/>
              </w:tabs>
              <w:ind w:firstLine="480" w:firstLineChars="200"/>
            </w:pPr>
            <w:r>
              <w:rPr>
                <w:rFonts w:hint="eastAsia"/>
                <w:szCs w:val="24"/>
              </w:rPr>
              <w:t>根据原项目营运情况统计，每年加油量为630</w:t>
            </w:r>
            <w:r>
              <w:rPr>
                <w:rFonts w:hint="eastAsia" w:ascii="仿宋_GB2312" w:eastAsia="仿宋_GB2312"/>
                <w:szCs w:val="24"/>
              </w:rPr>
              <w:t>t</w:t>
            </w:r>
            <w:r>
              <w:rPr>
                <w:rFonts w:hint="eastAsia"/>
                <w:szCs w:val="24"/>
              </w:rPr>
              <w:t>，折算为800</w:t>
            </w:r>
            <w:r>
              <w:rPr>
                <w:szCs w:val="24"/>
              </w:rPr>
              <w:t>m</w:t>
            </w:r>
            <w:r>
              <w:rPr>
                <w:szCs w:val="24"/>
                <w:vertAlign w:val="superscript"/>
              </w:rPr>
              <w:t>3</w:t>
            </w:r>
            <w:r>
              <w:rPr>
                <w:rFonts w:hint="eastAsia"/>
                <w:szCs w:val="24"/>
              </w:rPr>
              <w:t>，非甲烷总烃排放主要来自于储罐大小呼吸及装卸油过程产生，参考有关资料，</w:t>
            </w:r>
            <w:r>
              <w:rPr>
                <w:szCs w:val="24"/>
              </w:rPr>
              <w:t>加油站油耗损失，汽油、柴油计算烃类气体的排放量见表</w:t>
            </w:r>
            <w:r>
              <w:rPr>
                <w:rFonts w:hint="eastAsia"/>
                <w:szCs w:val="24"/>
              </w:rPr>
              <w:t>1-</w:t>
            </w:r>
            <w:r>
              <w:rPr>
                <w:rFonts w:hint="eastAsia"/>
                <w:szCs w:val="24"/>
                <w:lang w:val="en-US" w:eastAsia="zh-CN"/>
              </w:rPr>
              <w:t>8</w:t>
            </w:r>
            <w:r>
              <w:rPr>
                <w:szCs w:val="24"/>
              </w:rPr>
              <w:t>。</w:t>
            </w:r>
          </w:p>
          <w:p>
            <w:pPr>
              <w:jc w:val="center"/>
              <w:rPr>
                <w:rFonts w:ascii="宋体" w:hAnsi="宋体" w:cs="宋体"/>
                <w:b/>
                <w:sz w:val="21"/>
              </w:rPr>
            </w:pPr>
            <w:r>
              <w:rPr>
                <w:rFonts w:hint="eastAsia" w:ascii="宋体" w:hAnsi="宋体" w:cs="宋体"/>
                <w:b/>
                <w:sz w:val="21"/>
              </w:rPr>
              <w:t>表1-</w:t>
            </w:r>
            <w:r>
              <w:rPr>
                <w:rFonts w:hint="eastAsia" w:ascii="宋体" w:hAnsi="宋体" w:cs="宋体"/>
                <w:b/>
                <w:sz w:val="21"/>
                <w:lang w:val="en-US" w:eastAsia="zh-CN"/>
              </w:rPr>
              <w:t>8</w:t>
            </w:r>
            <w:r>
              <w:rPr>
                <w:rFonts w:hint="eastAsia" w:ascii="宋体" w:hAnsi="宋体" w:cs="宋体"/>
                <w:b/>
                <w:sz w:val="21"/>
              </w:rPr>
              <w:t xml:space="preserve">  烃类气体排放表</w:t>
            </w:r>
          </w:p>
          <w:tbl>
            <w:tblPr>
              <w:tblStyle w:val="16"/>
              <w:tblW w:w="830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
            <w:tblGrid>
              <w:gridCol w:w="1235"/>
              <w:gridCol w:w="1497"/>
              <w:gridCol w:w="2298"/>
              <w:gridCol w:w="1554"/>
              <w:gridCol w:w="1716"/>
            </w:tblGrid>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cantSplit/>
                <w:trHeight w:val="672" w:hRule="atLeast"/>
                <w:jc w:val="center"/>
              </w:trPr>
              <w:tc>
                <w:tcPr>
                  <w:tcW w:w="2732" w:type="dxa"/>
                  <w:gridSpan w:val="2"/>
                  <w:tcBorders>
                    <w:bottom w:val="single" w:color="000000" w:sz="12" w:space="0"/>
                    <w:tl2br w:val="nil"/>
                    <w:tr2bl w:val="nil"/>
                  </w:tcBorders>
                  <w:vAlign w:val="center"/>
                </w:tcPr>
                <w:p>
                  <w:pPr>
                    <w:tabs>
                      <w:tab w:val="left" w:pos="5184"/>
                    </w:tabs>
                    <w:spacing w:line="240" w:lineRule="auto"/>
                    <w:ind w:left="-125" w:right="-127" w:rightChars="-53"/>
                    <w:jc w:val="center"/>
                    <w:rPr>
                      <w:sz w:val="21"/>
                      <w:szCs w:val="21"/>
                    </w:rPr>
                  </w:pPr>
                  <w:r>
                    <w:rPr>
                      <w:sz w:val="21"/>
                      <w:szCs w:val="21"/>
                    </w:rPr>
                    <w:t>项目</w:t>
                  </w:r>
                </w:p>
              </w:tc>
              <w:tc>
                <w:tcPr>
                  <w:tcW w:w="2298" w:type="dxa"/>
                  <w:tcBorders>
                    <w:bottom w:val="single" w:color="000000" w:sz="12" w:space="0"/>
                    <w:tl2br w:val="nil"/>
                    <w:tr2bl w:val="nil"/>
                  </w:tcBorders>
                  <w:vAlign w:val="center"/>
                </w:tcPr>
                <w:p>
                  <w:pPr>
                    <w:tabs>
                      <w:tab w:val="left" w:pos="5184"/>
                    </w:tabs>
                    <w:spacing w:line="240" w:lineRule="auto"/>
                    <w:ind w:left="-125" w:right="-127" w:rightChars="-53"/>
                    <w:jc w:val="center"/>
                    <w:rPr>
                      <w:sz w:val="21"/>
                      <w:szCs w:val="21"/>
                    </w:rPr>
                  </w:pPr>
                  <w:r>
                    <w:rPr>
                      <w:sz w:val="21"/>
                      <w:szCs w:val="21"/>
                    </w:rPr>
                    <w:t>排放系数</w:t>
                  </w:r>
                </w:p>
              </w:tc>
              <w:tc>
                <w:tcPr>
                  <w:tcW w:w="1554" w:type="dxa"/>
                  <w:tcBorders>
                    <w:bottom w:val="single" w:color="000000" w:sz="12" w:space="0"/>
                    <w:tl2br w:val="nil"/>
                    <w:tr2bl w:val="nil"/>
                  </w:tcBorders>
                  <w:vAlign w:val="center"/>
                </w:tcPr>
                <w:p>
                  <w:pPr>
                    <w:tabs>
                      <w:tab w:val="left" w:pos="5184"/>
                    </w:tabs>
                    <w:spacing w:line="240" w:lineRule="auto"/>
                    <w:ind w:left="-125" w:right="-127" w:rightChars="-53"/>
                    <w:jc w:val="center"/>
                    <w:rPr>
                      <w:sz w:val="21"/>
                      <w:szCs w:val="21"/>
                    </w:rPr>
                  </w:pPr>
                  <w:r>
                    <w:rPr>
                      <w:sz w:val="21"/>
                      <w:szCs w:val="21"/>
                    </w:rPr>
                    <w:t>通过量或转过量</w:t>
                  </w:r>
                </w:p>
                <w:p>
                  <w:pPr>
                    <w:tabs>
                      <w:tab w:val="left" w:pos="5184"/>
                    </w:tabs>
                    <w:spacing w:line="240" w:lineRule="auto"/>
                    <w:ind w:left="-125" w:right="-127" w:rightChars="-53"/>
                    <w:jc w:val="center"/>
                    <w:rPr>
                      <w:sz w:val="21"/>
                      <w:szCs w:val="21"/>
                    </w:rPr>
                  </w:pPr>
                  <w:r>
                    <w:rPr>
                      <w:sz w:val="21"/>
                      <w:szCs w:val="21"/>
                    </w:rPr>
                    <w:t>（m</w:t>
                  </w:r>
                  <w:r>
                    <w:rPr>
                      <w:sz w:val="21"/>
                      <w:szCs w:val="21"/>
                      <w:vertAlign w:val="superscript"/>
                    </w:rPr>
                    <w:t>3</w:t>
                  </w:r>
                  <w:r>
                    <w:rPr>
                      <w:sz w:val="21"/>
                      <w:szCs w:val="21"/>
                    </w:rPr>
                    <w:t>/a）</w:t>
                  </w:r>
                </w:p>
              </w:tc>
              <w:tc>
                <w:tcPr>
                  <w:tcW w:w="1716" w:type="dxa"/>
                  <w:tcBorders>
                    <w:bottom w:val="single" w:color="000000" w:sz="12" w:space="0"/>
                    <w:tl2br w:val="nil"/>
                    <w:tr2bl w:val="nil"/>
                  </w:tcBorders>
                  <w:vAlign w:val="center"/>
                </w:tcPr>
                <w:p>
                  <w:pPr>
                    <w:tabs>
                      <w:tab w:val="left" w:pos="5184"/>
                    </w:tabs>
                    <w:spacing w:line="240" w:lineRule="auto"/>
                    <w:ind w:left="-125" w:right="-127" w:rightChars="-53"/>
                    <w:jc w:val="center"/>
                    <w:rPr>
                      <w:sz w:val="21"/>
                      <w:szCs w:val="21"/>
                    </w:rPr>
                  </w:pPr>
                  <w:r>
                    <w:rPr>
                      <w:sz w:val="21"/>
                      <w:szCs w:val="21"/>
                    </w:rPr>
                    <w:t>烃排放量</w:t>
                  </w:r>
                </w:p>
                <w:p>
                  <w:pPr>
                    <w:tabs>
                      <w:tab w:val="left" w:pos="5184"/>
                    </w:tabs>
                    <w:spacing w:line="240" w:lineRule="auto"/>
                    <w:ind w:left="-125" w:right="-127" w:rightChars="-53"/>
                    <w:jc w:val="center"/>
                    <w:rPr>
                      <w:sz w:val="21"/>
                      <w:szCs w:val="21"/>
                    </w:rPr>
                  </w:pPr>
                  <w:r>
                    <w:rPr>
                      <w:sz w:val="21"/>
                      <w:szCs w:val="21"/>
                    </w:rPr>
                    <w:t>（kg/a）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235" w:type="dxa"/>
                  <w:vMerge w:val="restart"/>
                  <w:tcBorders>
                    <w:top w:val="single" w:color="000000" w:sz="12" w:space="0"/>
                    <w:tl2br w:val="nil"/>
                    <w:tr2bl w:val="nil"/>
                  </w:tcBorders>
                  <w:vAlign w:val="center"/>
                </w:tcPr>
                <w:p>
                  <w:pPr>
                    <w:tabs>
                      <w:tab w:val="left" w:pos="5184"/>
                    </w:tabs>
                    <w:spacing w:line="240" w:lineRule="auto"/>
                    <w:ind w:left="-125" w:right="-127" w:rightChars="-53"/>
                    <w:jc w:val="center"/>
                    <w:rPr>
                      <w:sz w:val="21"/>
                      <w:szCs w:val="21"/>
                    </w:rPr>
                  </w:pPr>
                  <w:r>
                    <w:rPr>
                      <w:sz w:val="21"/>
                      <w:szCs w:val="21"/>
                    </w:rPr>
                    <w:t>储油罐</w:t>
                  </w:r>
                </w:p>
              </w:tc>
              <w:tc>
                <w:tcPr>
                  <w:tcW w:w="1497" w:type="dxa"/>
                  <w:tcBorders>
                    <w:top w:val="single" w:color="000000" w:sz="12" w:space="0"/>
                    <w:tl2br w:val="nil"/>
                    <w:tr2bl w:val="nil"/>
                  </w:tcBorders>
                  <w:vAlign w:val="center"/>
                </w:tcPr>
                <w:p>
                  <w:pPr>
                    <w:tabs>
                      <w:tab w:val="left" w:pos="5184"/>
                    </w:tabs>
                    <w:spacing w:line="240" w:lineRule="auto"/>
                    <w:ind w:left="-125" w:right="-127" w:rightChars="-53"/>
                    <w:jc w:val="center"/>
                    <w:rPr>
                      <w:sz w:val="21"/>
                      <w:szCs w:val="21"/>
                    </w:rPr>
                  </w:pPr>
                  <w:r>
                    <w:rPr>
                      <w:sz w:val="21"/>
                      <w:szCs w:val="21"/>
                    </w:rPr>
                    <w:t>呼吸损失</w:t>
                  </w:r>
                </w:p>
              </w:tc>
              <w:tc>
                <w:tcPr>
                  <w:tcW w:w="2298" w:type="dxa"/>
                  <w:tcBorders>
                    <w:top w:val="single" w:color="000000" w:sz="12" w:space="0"/>
                    <w:tl2br w:val="nil"/>
                    <w:tr2bl w:val="nil"/>
                  </w:tcBorders>
                  <w:vAlign w:val="center"/>
                </w:tcPr>
                <w:p>
                  <w:pPr>
                    <w:tabs>
                      <w:tab w:val="left" w:pos="5184"/>
                    </w:tabs>
                    <w:spacing w:line="240" w:lineRule="auto"/>
                    <w:ind w:left="-125" w:right="-127" w:rightChars="-53"/>
                    <w:jc w:val="center"/>
                    <w:rPr>
                      <w:sz w:val="21"/>
                      <w:szCs w:val="21"/>
                    </w:rPr>
                  </w:pPr>
                  <w:r>
                    <w:rPr>
                      <w:sz w:val="21"/>
                      <w:szCs w:val="21"/>
                    </w:rPr>
                    <w:t>0.12kg/m</w:t>
                  </w:r>
                  <w:r>
                    <w:rPr>
                      <w:sz w:val="21"/>
                      <w:szCs w:val="21"/>
                      <w:vertAlign w:val="superscript"/>
                    </w:rPr>
                    <w:t>3</w:t>
                  </w:r>
                  <w:r>
                    <w:rPr>
                      <w:sz w:val="21"/>
                      <w:szCs w:val="21"/>
                    </w:rPr>
                    <w:t>通过量</w:t>
                  </w:r>
                </w:p>
              </w:tc>
              <w:tc>
                <w:tcPr>
                  <w:tcW w:w="1554" w:type="dxa"/>
                  <w:tcBorders>
                    <w:top w:val="single" w:color="000000" w:sz="12" w:space="0"/>
                    <w:tl2br w:val="nil"/>
                    <w:tr2bl w:val="nil"/>
                  </w:tcBorders>
                  <w:vAlign w:val="center"/>
                </w:tcPr>
                <w:p>
                  <w:pPr>
                    <w:spacing w:line="240" w:lineRule="auto"/>
                    <w:jc w:val="center"/>
                    <w:rPr>
                      <w:sz w:val="21"/>
                      <w:szCs w:val="21"/>
                    </w:rPr>
                  </w:pPr>
                  <w:r>
                    <w:rPr>
                      <w:rFonts w:hint="eastAsia"/>
                      <w:sz w:val="21"/>
                      <w:szCs w:val="21"/>
                    </w:rPr>
                    <w:t>800</w:t>
                  </w:r>
                </w:p>
              </w:tc>
              <w:tc>
                <w:tcPr>
                  <w:tcW w:w="1716" w:type="dxa"/>
                  <w:tcBorders>
                    <w:top w:val="single" w:color="000000" w:sz="12" w:space="0"/>
                    <w:tl2br w:val="nil"/>
                    <w:tr2bl w:val="nil"/>
                  </w:tcBorders>
                  <w:vAlign w:val="center"/>
                </w:tcPr>
                <w:p>
                  <w:pPr>
                    <w:spacing w:line="240" w:lineRule="auto"/>
                    <w:jc w:val="center"/>
                    <w:rPr>
                      <w:rFonts w:ascii="宋体" w:hAnsi="宋体" w:cs="宋体"/>
                      <w:sz w:val="21"/>
                      <w:szCs w:val="21"/>
                    </w:rPr>
                  </w:pPr>
                  <w:r>
                    <w:rPr>
                      <w:rFonts w:hint="eastAsia" w:ascii="宋体" w:hAnsi="宋体" w:cs="宋体"/>
                      <w:sz w:val="21"/>
                      <w:szCs w:val="21"/>
                    </w:rPr>
                    <w:t>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cantSplit/>
                <w:trHeight w:val="237" w:hRule="atLeast"/>
                <w:jc w:val="center"/>
              </w:trPr>
              <w:tc>
                <w:tcPr>
                  <w:tcW w:w="1235" w:type="dxa"/>
                  <w:vMerge w:val="continue"/>
                  <w:tcBorders>
                    <w:tl2br w:val="nil"/>
                    <w:tr2bl w:val="nil"/>
                  </w:tcBorders>
                  <w:vAlign w:val="center"/>
                </w:tcPr>
                <w:p>
                  <w:pPr>
                    <w:tabs>
                      <w:tab w:val="left" w:pos="5184"/>
                    </w:tabs>
                    <w:spacing w:line="240" w:lineRule="auto"/>
                    <w:ind w:left="-125" w:right="-127" w:rightChars="-53"/>
                    <w:jc w:val="center"/>
                    <w:rPr>
                      <w:sz w:val="21"/>
                      <w:szCs w:val="21"/>
                    </w:rPr>
                  </w:pPr>
                </w:p>
              </w:tc>
              <w:tc>
                <w:tcPr>
                  <w:tcW w:w="1497" w:type="dxa"/>
                  <w:tcBorders>
                    <w:tl2br w:val="nil"/>
                    <w:tr2bl w:val="nil"/>
                  </w:tcBorders>
                  <w:vAlign w:val="center"/>
                </w:tcPr>
                <w:p>
                  <w:pPr>
                    <w:tabs>
                      <w:tab w:val="left" w:pos="5184"/>
                    </w:tabs>
                    <w:spacing w:line="240" w:lineRule="auto"/>
                    <w:ind w:left="-125" w:right="-127" w:rightChars="-53"/>
                    <w:jc w:val="center"/>
                    <w:rPr>
                      <w:sz w:val="21"/>
                      <w:szCs w:val="21"/>
                    </w:rPr>
                  </w:pPr>
                  <w:r>
                    <w:rPr>
                      <w:sz w:val="21"/>
                      <w:szCs w:val="21"/>
                    </w:rPr>
                    <w:t>装料损失</w:t>
                  </w:r>
                </w:p>
              </w:tc>
              <w:tc>
                <w:tcPr>
                  <w:tcW w:w="2298" w:type="dxa"/>
                  <w:tcBorders>
                    <w:tl2br w:val="nil"/>
                    <w:tr2bl w:val="nil"/>
                  </w:tcBorders>
                  <w:vAlign w:val="center"/>
                </w:tcPr>
                <w:p>
                  <w:pPr>
                    <w:tabs>
                      <w:tab w:val="left" w:pos="5184"/>
                    </w:tabs>
                    <w:spacing w:line="240" w:lineRule="auto"/>
                    <w:ind w:left="-125" w:leftChars="-52" w:right="-127" w:rightChars="-53" w:firstLine="105" w:firstLineChars="50"/>
                    <w:jc w:val="center"/>
                    <w:rPr>
                      <w:sz w:val="21"/>
                      <w:szCs w:val="21"/>
                    </w:rPr>
                  </w:pPr>
                  <w:r>
                    <w:rPr>
                      <w:sz w:val="21"/>
                      <w:szCs w:val="21"/>
                    </w:rPr>
                    <w:t>0.88kg/m</w:t>
                  </w:r>
                  <w:r>
                    <w:rPr>
                      <w:sz w:val="21"/>
                      <w:szCs w:val="21"/>
                      <w:vertAlign w:val="superscript"/>
                    </w:rPr>
                    <w:t>3</w:t>
                  </w:r>
                  <w:r>
                    <w:rPr>
                      <w:sz w:val="21"/>
                      <w:szCs w:val="21"/>
                    </w:rPr>
                    <w:t>通过量</w:t>
                  </w:r>
                </w:p>
              </w:tc>
              <w:tc>
                <w:tcPr>
                  <w:tcW w:w="1554" w:type="dxa"/>
                  <w:tcBorders>
                    <w:tl2br w:val="nil"/>
                    <w:tr2bl w:val="nil"/>
                  </w:tcBorders>
                  <w:vAlign w:val="center"/>
                </w:tcPr>
                <w:p>
                  <w:pPr>
                    <w:spacing w:line="240" w:lineRule="auto"/>
                    <w:jc w:val="center"/>
                    <w:rPr>
                      <w:sz w:val="21"/>
                      <w:szCs w:val="21"/>
                    </w:rPr>
                  </w:pPr>
                  <w:r>
                    <w:rPr>
                      <w:rFonts w:hint="eastAsia"/>
                      <w:sz w:val="21"/>
                      <w:szCs w:val="21"/>
                    </w:rPr>
                    <w:t>800</w:t>
                  </w:r>
                </w:p>
              </w:tc>
              <w:tc>
                <w:tcPr>
                  <w:tcW w:w="1716" w:type="dxa"/>
                  <w:tcBorders>
                    <w:tl2br w:val="nil"/>
                    <w:tr2bl w:val="nil"/>
                  </w:tcBorders>
                  <w:vAlign w:val="center"/>
                </w:tcPr>
                <w:p>
                  <w:pPr>
                    <w:spacing w:line="240" w:lineRule="auto"/>
                    <w:jc w:val="center"/>
                    <w:rPr>
                      <w:rFonts w:ascii="宋体" w:hAnsi="宋体" w:cs="宋体"/>
                      <w:sz w:val="21"/>
                      <w:szCs w:val="21"/>
                    </w:rPr>
                  </w:pPr>
                  <w:r>
                    <w:rPr>
                      <w:rFonts w:hint="eastAsia" w:ascii="宋体" w:hAnsi="宋体" w:cs="宋体"/>
                      <w:sz w:val="21"/>
                      <w:szCs w:val="21"/>
                    </w:rPr>
                    <w:t>704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cantSplit/>
                <w:trHeight w:val="237" w:hRule="atLeast"/>
                <w:jc w:val="center"/>
              </w:trPr>
              <w:tc>
                <w:tcPr>
                  <w:tcW w:w="1235" w:type="dxa"/>
                  <w:vMerge w:val="restart"/>
                  <w:tcBorders>
                    <w:tl2br w:val="nil"/>
                    <w:tr2bl w:val="nil"/>
                  </w:tcBorders>
                  <w:vAlign w:val="center"/>
                </w:tcPr>
                <w:p>
                  <w:pPr>
                    <w:tabs>
                      <w:tab w:val="left" w:pos="5184"/>
                    </w:tabs>
                    <w:spacing w:line="240" w:lineRule="auto"/>
                    <w:ind w:left="-125" w:right="-127" w:rightChars="-53"/>
                    <w:jc w:val="center"/>
                    <w:rPr>
                      <w:sz w:val="21"/>
                      <w:szCs w:val="21"/>
                    </w:rPr>
                  </w:pPr>
                  <w:r>
                    <w:rPr>
                      <w:sz w:val="21"/>
                      <w:szCs w:val="21"/>
                    </w:rPr>
                    <w:t>加油</w:t>
                  </w:r>
                  <w:r>
                    <w:rPr>
                      <w:rFonts w:hint="eastAsia"/>
                      <w:sz w:val="21"/>
                      <w:szCs w:val="21"/>
                    </w:rPr>
                    <w:t>站</w:t>
                  </w:r>
                </w:p>
              </w:tc>
              <w:tc>
                <w:tcPr>
                  <w:tcW w:w="1497" w:type="dxa"/>
                  <w:tcBorders>
                    <w:tl2br w:val="nil"/>
                    <w:tr2bl w:val="nil"/>
                  </w:tcBorders>
                  <w:vAlign w:val="center"/>
                </w:tcPr>
                <w:p>
                  <w:pPr>
                    <w:tabs>
                      <w:tab w:val="left" w:pos="5184"/>
                    </w:tabs>
                    <w:spacing w:line="240" w:lineRule="auto"/>
                    <w:ind w:left="-125" w:right="-127" w:rightChars="-53"/>
                    <w:jc w:val="center"/>
                    <w:rPr>
                      <w:sz w:val="21"/>
                      <w:szCs w:val="21"/>
                    </w:rPr>
                  </w:pPr>
                  <w:r>
                    <w:rPr>
                      <w:sz w:val="21"/>
                      <w:szCs w:val="21"/>
                    </w:rPr>
                    <w:t>加油作业损失</w:t>
                  </w:r>
                </w:p>
              </w:tc>
              <w:tc>
                <w:tcPr>
                  <w:tcW w:w="2298" w:type="dxa"/>
                  <w:tcBorders>
                    <w:tl2br w:val="nil"/>
                    <w:tr2bl w:val="nil"/>
                  </w:tcBorders>
                  <w:vAlign w:val="center"/>
                </w:tcPr>
                <w:p>
                  <w:pPr>
                    <w:tabs>
                      <w:tab w:val="left" w:pos="5184"/>
                    </w:tabs>
                    <w:spacing w:line="240" w:lineRule="auto"/>
                    <w:ind w:left="-125" w:leftChars="-52" w:right="-127" w:rightChars="-53" w:firstLine="105" w:firstLineChars="50"/>
                    <w:jc w:val="center"/>
                    <w:rPr>
                      <w:sz w:val="21"/>
                      <w:szCs w:val="21"/>
                    </w:rPr>
                  </w:pPr>
                  <w:r>
                    <w:rPr>
                      <w:sz w:val="21"/>
                      <w:szCs w:val="21"/>
                    </w:rPr>
                    <w:t>0.11kg/m</w:t>
                  </w:r>
                  <w:r>
                    <w:rPr>
                      <w:sz w:val="21"/>
                      <w:szCs w:val="21"/>
                      <w:vertAlign w:val="superscript"/>
                    </w:rPr>
                    <w:t>3</w:t>
                  </w:r>
                  <w:r>
                    <w:rPr>
                      <w:sz w:val="21"/>
                      <w:szCs w:val="21"/>
                    </w:rPr>
                    <w:t>通过量</w:t>
                  </w:r>
                </w:p>
              </w:tc>
              <w:tc>
                <w:tcPr>
                  <w:tcW w:w="1554" w:type="dxa"/>
                  <w:tcBorders>
                    <w:tl2br w:val="nil"/>
                    <w:tr2bl w:val="nil"/>
                  </w:tcBorders>
                  <w:vAlign w:val="center"/>
                </w:tcPr>
                <w:p>
                  <w:pPr>
                    <w:spacing w:line="240" w:lineRule="auto"/>
                    <w:jc w:val="center"/>
                    <w:rPr>
                      <w:sz w:val="21"/>
                      <w:szCs w:val="21"/>
                    </w:rPr>
                  </w:pPr>
                  <w:r>
                    <w:rPr>
                      <w:rFonts w:hint="eastAsia"/>
                      <w:sz w:val="21"/>
                      <w:szCs w:val="21"/>
                    </w:rPr>
                    <w:t>800</w:t>
                  </w:r>
                </w:p>
              </w:tc>
              <w:tc>
                <w:tcPr>
                  <w:tcW w:w="1716" w:type="dxa"/>
                  <w:tcBorders>
                    <w:tl2br w:val="nil"/>
                    <w:tr2bl w:val="nil"/>
                  </w:tcBorders>
                  <w:vAlign w:val="center"/>
                </w:tcPr>
                <w:p>
                  <w:pPr>
                    <w:spacing w:line="240" w:lineRule="auto"/>
                    <w:jc w:val="center"/>
                    <w:rPr>
                      <w:rFonts w:ascii="宋体" w:hAnsi="宋体" w:cs="宋体"/>
                      <w:sz w:val="21"/>
                      <w:szCs w:val="21"/>
                    </w:rPr>
                  </w:pPr>
                  <w:r>
                    <w:rPr>
                      <w:rFonts w:hint="eastAsia" w:ascii="宋体" w:hAnsi="宋体" w:cs="宋体"/>
                      <w:sz w:val="21"/>
                      <w:szCs w:val="21"/>
                    </w:rPr>
                    <w:t>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cantSplit/>
                <w:trHeight w:val="237" w:hRule="atLeast"/>
                <w:jc w:val="center"/>
              </w:trPr>
              <w:tc>
                <w:tcPr>
                  <w:tcW w:w="1235" w:type="dxa"/>
                  <w:vMerge w:val="continue"/>
                  <w:tcBorders>
                    <w:tl2br w:val="nil"/>
                    <w:tr2bl w:val="nil"/>
                  </w:tcBorders>
                  <w:vAlign w:val="center"/>
                </w:tcPr>
                <w:p>
                  <w:pPr>
                    <w:tabs>
                      <w:tab w:val="left" w:pos="5184"/>
                    </w:tabs>
                    <w:spacing w:line="240" w:lineRule="auto"/>
                    <w:ind w:left="-125" w:right="-127" w:rightChars="-53"/>
                    <w:jc w:val="center"/>
                    <w:rPr>
                      <w:sz w:val="21"/>
                      <w:szCs w:val="21"/>
                    </w:rPr>
                  </w:pPr>
                </w:p>
              </w:tc>
              <w:tc>
                <w:tcPr>
                  <w:tcW w:w="1497" w:type="dxa"/>
                  <w:tcBorders>
                    <w:tl2br w:val="nil"/>
                    <w:tr2bl w:val="nil"/>
                  </w:tcBorders>
                  <w:vAlign w:val="center"/>
                </w:tcPr>
                <w:p>
                  <w:pPr>
                    <w:tabs>
                      <w:tab w:val="left" w:pos="5184"/>
                    </w:tabs>
                    <w:spacing w:line="240" w:lineRule="auto"/>
                    <w:jc w:val="center"/>
                    <w:rPr>
                      <w:sz w:val="21"/>
                      <w:szCs w:val="21"/>
                    </w:rPr>
                  </w:pPr>
                  <w:r>
                    <w:rPr>
                      <w:sz w:val="21"/>
                      <w:szCs w:val="21"/>
                    </w:rPr>
                    <w:t>作业跑冒滴漏损失</w:t>
                  </w:r>
                </w:p>
              </w:tc>
              <w:tc>
                <w:tcPr>
                  <w:tcW w:w="2298" w:type="dxa"/>
                  <w:tcBorders>
                    <w:tl2br w:val="nil"/>
                    <w:tr2bl w:val="nil"/>
                  </w:tcBorders>
                  <w:vAlign w:val="center"/>
                </w:tcPr>
                <w:p>
                  <w:pPr>
                    <w:tabs>
                      <w:tab w:val="left" w:pos="5184"/>
                    </w:tabs>
                    <w:spacing w:line="240" w:lineRule="auto"/>
                    <w:ind w:left="-125" w:right="-127" w:rightChars="-53"/>
                    <w:jc w:val="center"/>
                    <w:rPr>
                      <w:sz w:val="21"/>
                      <w:szCs w:val="21"/>
                    </w:rPr>
                  </w:pPr>
                  <w:r>
                    <w:rPr>
                      <w:sz w:val="21"/>
                      <w:szCs w:val="21"/>
                    </w:rPr>
                    <w:t>0.084kg/m</w:t>
                  </w:r>
                  <w:r>
                    <w:rPr>
                      <w:sz w:val="21"/>
                      <w:szCs w:val="21"/>
                      <w:vertAlign w:val="superscript"/>
                    </w:rPr>
                    <w:t>3</w:t>
                  </w:r>
                  <w:r>
                    <w:rPr>
                      <w:sz w:val="21"/>
                      <w:szCs w:val="21"/>
                    </w:rPr>
                    <w:t>通过量</w:t>
                  </w:r>
                </w:p>
              </w:tc>
              <w:tc>
                <w:tcPr>
                  <w:tcW w:w="1554" w:type="dxa"/>
                  <w:tcBorders>
                    <w:tl2br w:val="nil"/>
                    <w:tr2bl w:val="nil"/>
                  </w:tcBorders>
                  <w:vAlign w:val="center"/>
                </w:tcPr>
                <w:p>
                  <w:pPr>
                    <w:spacing w:line="240" w:lineRule="auto"/>
                    <w:jc w:val="center"/>
                    <w:rPr>
                      <w:sz w:val="21"/>
                      <w:szCs w:val="21"/>
                    </w:rPr>
                  </w:pPr>
                  <w:r>
                    <w:rPr>
                      <w:rFonts w:hint="eastAsia"/>
                      <w:sz w:val="21"/>
                      <w:szCs w:val="21"/>
                    </w:rPr>
                    <w:t>800</w:t>
                  </w:r>
                </w:p>
              </w:tc>
              <w:tc>
                <w:tcPr>
                  <w:tcW w:w="1716" w:type="dxa"/>
                  <w:tcBorders>
                    <w:tl2br w:val="nil"/>
                    <w:tr2bl w:val="nil"/>
                  </w:tcBorders>
                  <w:vAlign w:val="center"/>
                </w:tcPr>
                <w:p>
                  <w:pPr>
                    <w:spacing w:line="240" w:lineRule="auto"/>
                    <w:jc w:val="center"/>
                    <w:rPr>
                      <w:rFonts w:ascii="宋体" w:hAnsi="宋体" w:cs="宋体"/>
                      <w:sz w:val="21"/>
                      <w:szCs w:val="21"/>
                    </w:rPr>
                  </w:pPr>
                  <w:r>
                    <w:rPr>
                      <w:rFonts w:hint="eastAsia" w:ascii="宋体" w:hAnsi="宋体" w:cs="宋体"/>
                      <w:sz w:val="21"/>
                      <w:szCs w:val="21"/>
                    </w:rPr>
                    <w:t>67.2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cantSplit/>
                <w:trHeight w:val="237" w:hRule="atLeast"/>
                <w:jc w:val="center"/>
              </w:trPr>
              <w:tc>
                <w:tcPr>
                  <w:tcW w:w="1235" w:type="dxa"/>
                  <w:tcBorders>
                    <w:tl2br w:val="nil"/>
                    <w:tr2bl w:val="nil"/>
                  </w:tcBorders>
                  <w:vAlign w:val="center"/>
                </w:tcPr>
                <w:p>
                  <w:pPr>
                    <w:tabs>
                      <w:tab w:val="left" w:pos="5184"/>
                    </w:tabs>
                    <w:spacing w:line="240" w:lineRule="auto"/>
                    <w:ind w:left="-125" w:right="-127" w:rightChars="-53"/>
                    <w:jc w:val="center"/>
                    <w:rPr>
                      <w:sz w:val="21"/>
                      <w:szCs w:val="21"/>
                    </w:rPr>
                  </w:pPr>
                  <w:r>
                    <w:rPr>
                      <w:sz w:val="21"/>
                      <w:szCs w:val="21"/>
                    </w:rPr>
                    <w:t>合计</w:t>
                  </w:r>
                </w:p>
              </w:tc>
              <w:tc>
                <w:tcPr>
                  <w:tcW w:w="1497" w:type="dxa"/>
                  <w:tcBorders>
                    <w:tl2br w:val="nil"/>
                    <w:tr2bl w:val="nil"/>
                  </w:tcBorders>
                  <w:vAlign w:val="center"/>
                </w:tcPr>
                <w:p>
                  <w:pPr>
                    <w:tabs>
                      <w:tab w:val="left" w:pos="5184"/>
                    </w:tabs>
                    <w:spacing w:line="240" w:lineRule="auto"/>
                    <w:jc w:val="center"/>
                    <w:rPr>
                      <w:sz w:val="21"/>
                      <w:szCs w:val="21"/>
                    </w:rPr>
                  </w:pPr>
                  <w:r>
                    <w:rPr>
                      <w:rFonts w:hint="eastAsia"/>
                      <w:sz w:val="21"/>
                      <w:szCs w:val="21"/>
                    </w:rPr>
                    <w:t>/</w:t>
                  </w:r>
                </w:p>
              </w:tc>
              <w:tc>
                <w:tcPr>
                  <w:tcW w:w="2298" w:type="dxa"/>
                  <w:tcBorders>
                    <w:tl2br w:val="nil"/>
                    <w:tr2bl w:val="nil"/>
                  </w:tcBorders>
                  <w:vAlign w:val="center"/>
                </w:tcPr>
                <w:p>
                  <w:pPr>
                    <w:tabs>
                      <w:tab w:val="left" w:pos="5184"/>
                    </w:tabs>
                    <w:spacing w:line="240" w:lineRule="auto"/>
                    <w:ind w:left="-125" w:right="-127" w:rightChars="-53"/>
                    <w:jc w:val="center"/>
                    <w:rPr>
                      <w:sz w:val="21"/>
                      <w:szCs w:val="21"/>
                    </w:rPr>
                  </w:pPr>
                  <w:r>
                    <w:rPr>
                      <w:rFonts w:hint="eastAsia"/>
                      <w:sz w:val="21"/>
                      <w:szCs w:val="21"/>
                    </w:rPr>
                    <w:t>/</w:t>
                  </w:r>
                </w:p>
              </w:tc>
              <w:tc>
                <w:tcPr>
                  <w:tcW w:w="1554" w:type="dxa"/>
                  <w:tcBorders>
                    <w:tl2br w:val="nil"/>
                    <w:tr2bl w:val="nil"/>
                  </w:tcBorders>
                  <w:vAlign w:val="center"/>
                </w:tcPr>
                <w:p>
                  <w:pPr>
                    <w:tabs>
                      <w:tab w:val="left" w:pos="5184"/>
                    </w:tabs>
                    <w:spacing w:line="240" w:lineRule="auto"/>
                    <w:ind w:left="-125" w:right="-127" w:rightChars="-53"/>
                    <w:jc w:val="center"/>
                    <w:rPr>
                      <w:sz w:val="21"/>
                      <w:szCs w:val="21"/>
                    </w:rPr>
                  </w:pPr>
                  <w:r>
                    <w:rPr>
                      <w:rFonts w:hint="eastAsia"/>
                      <w:sz w:val="21"/>
                      <w:szCs w:val="21"/>
                    </w:rPr>
                    <w:t>/</w:t>
                  </w:r>
                </w:p>
              </w:tc>
              <w:tc>
                <w:tcPr>
                  <w:tcW w:w="1716" w:type="dxa"/>
                  <w:tcBorders>
                    <w:tl2br w:val="nil"/>
                    <w:tr2bl w:val="nil"/>
                  </w:tcBorders>
                  <w:vAlign w:val="center"/>
                </w:tcPr>
                <w:p>
                  <w:pPr>
                    <w:spacing w:line="240" w:lineRule="auto"/>
                    <w:jc w:val="center"/>
                    <w:rPr>
                      <w:rFonts w:ascii="宋体" w:hAnsi="宋体" w:cs="宋体"/>
                      <w:sz w:val="21"/>
                      <w:szCs w:val="21"/>
                    </w:rPr>
                  </w:pPr>
                  <w:r>
                    <w:rPr>
                      <w:rFonts w:hint="eastAsia" w:ascii="宋体" w:hAnsi="宋体" w:cs="宋体"/>
                      <w:sz w:val="21"/>
                      <w:szCs w:val="21"/>
                    </w:rPr>
                    <w:t>955.2</w:t>
                  </w:r>
                </w:p>
              </w:tc>
            </w:tr>
          </w:tbl>
          <w:p>
            <w:pPr>
              <w:tabs>
                <w:tab w:val="left" w:pos="5184"/>
              </w:tabs>
              <w:ind w:firstLine="482"/>
            </w:pPr>
            <w:r>
              <w:rPr>
                <w:rFonts w:hint="eastAsia"/>
              </w:rPr>
              <w:t>项目产生的</w:t>
            </w:r>
            <w:r>
              <w:t>挥发烃类有机污染物</w:t>
            </w:r>
            <w:r>
              <w:rPr>
                <w:rFonts w:hint="eastAsia"/>
              </w:rPr>
              <w:t>955.2</w:t>
            </w:r>
            <w:r>
              <w:t>kg/a</w:t>
            </w:r>
            <w:r>
              <w:rPr>
                <w:rFonts w:hint="eastAsia"/>
              </w:rPr>
              <w:t>，由于原项目未安装油气回收装置，则非甲烷总烃直接排放，年排放量为0.96t。</w:t>
            </w:r>
          </w:p>
          <w:p>
            <w:pPr>
              <w:ind w:firstLine="480" w:firstLineChars="200"/>
              <w:jc w:val="left"/>
            </w:pPr>
            <w:r>
              <w:rPr>
                <w:rFonts w:hint="eastAsia" w:ascii="ti" w:hAnsi="ti"/>
              </w:rPr>
              <w:t>(2)进出车辆产生的有机废气</w:t>
            </w:r>
          </w:p>
          <w:p>
            <w:pPr>
              <w:ind w:firstLine="480" w:firstLineChars="200"/>
            </w:pPr>
            <w:r>
              <w:rPr>
                <w:rFonts w:hint="eastAsia"/>
              </w:rPr>
              <w:t>根据技改前数据，平均每日进入加油站加油车辆分别为：摩托车80辆，小车20辆，大车3辆。车辆由进站到出站约行驶36m，加油平均时间为45S，加油时间较短，根据广州市机动车尾气排放特征研究的有关研究结果，机动车运行时的排放系数见表1-</w:t>
            </w:r>
            <w:r>
              <w:rPr>
                <w:rFonts w:hint="eastAsia"/>
                <w:lang w:val="en-US" w:eastAsia="zh-CN"/>
              </w:rPr>
              <w:t>9</w:t>
            </w:r>
            <w:r>
              <w:rPr>
                <w:rFonts w:hint="eastAsia"/>
              </w:rPr>
              <w:t>：</w:t>
            </w:r>
          </w:p>
          <w:p>
            <w:pPr>
              <w:jc w:val="center"/>
              <w:rPr>
                <w:rFonts w:eastAsia="黑体"/>
                <w:b/>
                <w:szCs w:val="28"/>
              </w:rPr>
            </w:pPr>
            <w:r>
              <w:rPr>
                <w:rFonts w:hint="eastAsia" w:ascii="宋体" w:hAnsi="宋体" w:cs="宋体"/>
                <w:b/>
                <w:sz w:val="21"/>
              </w:rPr>
              <w:t>表1-</w:t>
            </w:r>
            <w:r>
              <w:rPr>
                <w:rFonts w:hint="eastAsia" w:ascii="宋体" w:hAnsi="宋体" w:cs="宋体"/>
                <w:b/>
                <w:sz w:val="21"/>
                <w:lang w:val="en-US" w:eastAsia="zh-CN"/>
              </w:rPr>
              <w:t>9</w:t>
            </w:r>
            <w:r>
              <w:rPr>
                <w:rFonts w:hint="eastAsia" w:ascii="宋体" w:hAnsi="宋体" w:cs="宋体"/>
                <w:b/>
                <w:sz w:val="21"/>
              </w:rPr>
              <w:t xml:space="preserve">  机动车运行时污染物排放系数表  单位：g/辆·公里</w:t>
            </w:r>
          </w:p>
          <w:tbl>
            <w:tblPr>
              <w:tblStyle w:val="16"/>
              <w:tblW w:w="844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
            <w:tblGrid>
              <w:gridCol w:w="3080"/>
              <w:gridCol w:w="1789"/>
              <w:gridCol w:w="1788"/>
              <w:gridCol w:w="1789"/>
            </w:tblGrid>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23" w:hRule="atLeast"/>
                <w:jc w:val="center"/>
              </w:trPr>
              <w:tc>
                <w:tcPr>
                  <w:tcW w:w="3080" w:type="dxa"/>
                  <w:tcBorders>
                    <w:bottom w:val="single" w:color="auto" w:sz="12" w:space="0"/>
                  </w:tcBorders>
                </w:tcPr>
                <w:p>
                  <w:pPr>
                    <w:spacing w:line="240" w:lineRule="auto"/>
                    <w:jc w:val="center"/>
                    <w:rPr>
                      <w:sz w:val="21"/>
                      <w:szCs w:val="21"/>
                    </w:rPr>
                  </w:pPr>
                  <w:r>
                    <w:rPr>
                      <w:rFonts w:hint="eastAsia"/>
                      <w:sz w:val="21"/>
                      <w:szCs w:val="21"/>
                    </w:rPr>
                    <w:t>车型</w:t>
                  </w:r>
                </w:p>
              </w:tc>
              <w:tc>
                <w:tcPr>
                  <w:tcW w:w="1789" w:type="dxa"/>
                  <w:tcBorders>
                    <w:bottom w:val="single" w:color="auto" w:sz="12" w:space="0"/>
                  </w:tcBorders>
                </w:tcPr>
                <w:p>
                  <w:pPr>
                    <w:spacing w:line="240" w:lineRule="auto"/>
                    <w:jc w:val="center"/>
                    <w:rPr>
                      <w:sz w:val="21"/>
                      <w:szCs w:val="21"/>
                    </w:rPr>
                  </w:pPr>
                  <w:r>
                    <w:rPr>
                      <w:rFonts w:hint="eastAsia"/>
                      <w:sz w:val="21"/>
                      <w:szCs w:val="21"/>
                    </w:rPr>
                    <w:t>NOx</w:t>
                  </w:r>
                </w:p>
              </w:tc>
              <w:tc>
                <w:tcPr>
                  <w:tcW w:w="1788" w:type="dxa"/>
                  <w:tcBorders>
                    <w:bottom w:val="single" w:color="auto" w:sz="12" w:space="0"/>
                  </w:tcBorders>
                </w:tcPr>
                <w:p>
                  <w:pPr>
                    <w:spacing w:line="240" w:lineRule="auto"/>
                    <w:jc w:val="center"/>
                    <w:rPr>
                      <w:sz w:val="21"/>
                      <w:szCs w:val="21"/>
                    </w:rPr>
                  </w:pPr>
                  <w:r>
                    <w:rPr>
                      <w:rFonts w:hint="eastAsia"/>
                      <w:sz w:val="21"/>
                      <w:szCs w:val="21"/>
                    </w:rPr>
                    <w:t>CO</w:t>
                  </w:r>
                </w:p>
              </w:tc>
              <w:tc>
                <w:tcPr>
                  <w:tcW w:w="1789" w:type="dxa"/>
                  <w:tcBorders>
                    <w:bottom w:val="single" w:color="auto" w:sz="12" w:space="0"/>
                  </w:tcBorders>
                </w:tcPr>
                <w:p>
                  <w:pPr>
                    <w:spacing w:line="240" w:lineRule="auto"/>
                    <w:jc w:val="center"/>
                    <w:rPr>
                      <w:sz w:val="21"/>
                      <w:szCs w:val="21"/>
                    </w:rPr>
                  </w:pPr>
                  <w:r>
                    <w:rPr>
                      <w:rFonts w:hint="eastAsia"/>
                      <w:sz w:val="21"/>
                      <w:szCs w:val="21"/>
                    </w:rPr>
                    <w:t>HC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23" w:hRule="atLeast"/>
                <w:jc w:val="center"/>
              </w:trPr>
              <w:tc>
                <w:tcPr>
                  <w:tcW w:w="3080" w:type="dxa"/>
                  <w:tcBorders>
                    <w:top w:val="single" w:color="auto" w:sz="12" w:space="0"/>
                    <w:tl2br w:val="nil"/>
                    <w:tr2bl w:val="nil"/>
                  </w:tcBorders>
                </w:tcPr>
                <w:p>
                  <w:pPr>
                    <w:tabs>
                      <w:tab w:val="left" w:pos="5184"/>
                    </w:tabs>
                    <w:spacing w:line="240" w:lineRule="auto"/>
                    <w:ind w:left="-125" w:right="-127" w:rightChars="-53"/>
                    <w:jc w:val="center"/>
                    <w:rPr>
                      <w:sz w:val="21"/>
                      <w:szCs w:val="21"/>
                    </w:rPr>
                  </w:pPr>
                  <w:r>
                    <w:rPr>
                      <w:rFonts w:hint="eastAsia"/>
                      <w:sz w:val="21"/>
                      <w:szCs w:val="21"/>
                    </w:rPr>
                    <w:t>小型车（包括轿车、出租车等）</w:t>
                  </w:r>
                </w:p>
              </w:tc>
              <w:tc>
                <w:tcPr>
                  <w:tcW w:w="1789" w:type="dxa"/>
                  <w:tcBorders>
                    <w:top w:val="single" w:color="auto" w:sz="12" w:space="0"/>
                    <w:tl2br w:val="nil"/>
                    <w:tr2bl w:val="nil"/>
                  </w:tcBorders>
                </w:tcPr>
                <w:p>
                  <w:pPr>
                    <w:tabs>
                      <w:tab w:val="left" w:pos="5184"/>
                    </w:tabs>
                    <w:spacing w:line="240" w:lineRule="auto"/>
                    <w:ind w:left="-125" w:right="-127" w:rightChars="-53"/>
                    <w:jc w:val="center"/>
                    <w:rPr>
                      <w:sz w:val="21"/>
                      <w:szCs w:val="21"/>
                    </w:rPr>
                  </w:pPr>
                  <w:r>
                    <w:rPr>
                      <w:rFonts w:hint="eastAsia"/>
                      <w:sz w:val="21"/>
                      <w:szCs w:val="21"/>
                    </w:rPr>
                    <w:t>2.2</w:t>
                  </w:r>
                </w:p>
              </w:tc>
              <w:tc>
                <w:tcPr>
                  <w:tcW w:w="1788" w:type="dxa"/>
                  <w:tcBorders>
                    <w:top w:val="single" w:color="auto" w:sz="12" w:space="0"/>
                    <w:tl2br w:val="nil"/>
                    <w:tr2bl w:val="nil"/>
                  </w:tcBorders>
                </w:tcPr>
                <w:p>
                  <w:pPr>
                    <w:tabs>
                      <w:tab w:val="left" w:pos="5184"/>
                    </w:tabs>
                    <w:spacing w:line="240" w:lineRule="auto"/>
                    <w:ind w:left="-125" w:right="-127" w:rightChars="-53"/>
                    <w:jc w:val="center"/>
                    <w:rPr>
                      <w:sz w:val="21"/>
                      <w:szCs w:val="21"/>
                    </w:rPr>
                  </w:pPr>
                  <w:r>
                    <w:rPr>
                      <w:rFonts w:hint="eastAsia"/>
                      <w:sz w:val="21"/>
                      <w:szCs w:val="21"/>
                    </w:rPr>
                    <w:t>17.8</w:t>
                  </w:r>
                </w:p>
              </w:tc>
              <w:tc>
                <w:tcPr>
                  <w:tcW w:w="1789" w:type="dxa"/>
                  <w:tcBorders>
                    <w:top w:val="single" w:color="auto" w:sz="12" w:space="0"/>
                    <w:tl2br w:val="nil"/>
                    <w:tr2bl w:val="nil"/>
                  </w:tcBorders>
                </w:tcPr>
                <w:p>
                  <w:pPr>
                    <w:tabs>
                      <w:tab w:val="left" w:pos="5184"/>
                    </w:tabs>
                    <w:spacing w:line="240" w:lineRule="auto"/>
                    <w:ind w:left="-125" w:right="-127" w:rightChars="-53"/>
                    <w:jc w:val="center"/>
                    <w:rPr>
                      <w:sz w:val="21"/>
                      <w:szCs w:val="21"/>
                    </w:rPr>
                  </w:pPr>
                  <w:r>
                    <w:rPr>
                      <w:rFonts w:hint="eastAsia"/>
                      <w:sz w:val="21"/>
                      <w:szCs w:val="21"/>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23" w:hRule="atLeast"/>
                <w:jc w:val="center"/>
              </w:trPr>
              <w:tc>
                <w:tcPr>
                  <w:tcW w:w="3080" w:type="dxa"/>
                  <w:tcBorders>
                    <w:tl2br w:val="nil"/>
                    <w:tr2bl w:val="nil"/>
                  </w:tcBorders>
                </w:tcPr>
                <w:p>
                  <w:pPr>
                    <w:tabs>
                      <w:tab w:val="left" w:pos="5184"/>
                    </w:tabs>
                    <w:spacing w:line="240" w:lineRule="auto"/>
                    <w:ind w:left="-125" w:right="-127" w:rightChars="-53"/>
                    <w:jc w:val="center"/>
                    <w:rPr>
                      <w:sz w:val="21"/>
                      <w:szCs w:val="21"/>
                    </w:rPr>
                  </w:pPr>
                  <w:r>
                    <w:rPr>
                      <w:rFonts w:hint="eastAsia"/>
                      <w:sz w:val="21"/>
                      <w:szCs w:val="21"/>
                    </w:rPr>
                    <w:t>大型车（客车、旅游车等）</w:t>
                  </w:r>
                </w:p>
              </w:tc>
              <w:tc>
                <w:tcPr>
                  <w:tcW w:w="1789" w:type="dxa"/>
                  <w:tcBorders>
                    <w:tl2br w:val="nil"/>
                    <w:tr2bl w:val="nil"/>
                  </w:tcBorders>
                </w:tcPr>
                <w:p>
                  <w:pPr>
                    <w:tabs>
                      <w:tab w:val="left" w:pos="5184"/>
                    </w:tabs>
                    <w:spacing w:line="240" w:lineRule="auto"/>
                    <w:ind w:left="-125" w:right="-127" w:rightChars="-53"/>
                    <w:jc w:val="center"/>
                    <w:rPr>
                      <w:sz w:val="21"/>
                      <w:szCs w:val="21"/>
                    </w:rPr>
                  </w:pPr>
                  <w:r>
                    <w:rPr>
                      <w:rFonts w:hint="eastAsia"/>
                      <w:sz w:val="21"/>
                      <w:szCs w:val="21"/>
                    </w:rPr>
                    <w:t>3.9</w:t>
                  </w:r>
                </w:p>
              </w:tc>
              <w:tc>
                <w:tcPr>
                  <w:tcW w:w="1788" w:type="dxa"/>
                  <w:tcBorders>
                    <w:tl2br w:val="nil"/>
                    <w:tr2bl w:val="nil"/>
                  </w:tcBorders>
                </w:tcPr>
                <w:p>
                  <w:pPr>
                    <w:tabs>
                      <w:tab w:val="left" w:pos="5184"/>
                    </w:tabs>
                    <w:spacing w:line="240" w:lineRule="auto"/>
                    <w:ind w:left="-125" w:right="-127" w:rightChars="-53"/>
                    <w:jc w:val="center"/>
                    <w:rPr>
                      <w:sz w:val="21"/>
                      <w:szCs w:val="21"/>
                    </w:rPr>
                  </w:pPr>
                  <w:r>
                    <w:rPr>
                      <w:rFonts w:hint="eastAsia"/>
                      <w:sz w:val="21"/>
                      <w:szCs w:val="21"/>
                    </w:rPr>
                    <w:t>1.2</w:t>
                  </w:r>
                </w:p>
              </w:tc>
              <w:tc>
                <w:tcPr>
                  <w:tcW w:w="1789" w:type="dxa"/>
                  <w:tcBorders>
                    <w:tl2br w:val="nil"/>
                    <w:tr2bl w:val="nil"/>
                  </w:tcBorders>
                </w:tcPr>
                <w:p>
                  <w:pPr>
                    <w:tabs>
                      <w:tab w:val="left" w:pos="5184"/>
                    </w:tabs>
                    <w:spacing w:line="240" w:lineRule="auto"/>
                    <w:ind w:left="-125" w:right="-127" w:rightChars="-53"/>
                    <w:jc w:val="center"/>
                    <w:rPr>
                      <w:sz w:val="21"/>
                      <w:szCs w:val="21"/>
                    </w:rPr>
                  </w:pPr>
                  <w:r>
                    <w:rPr>
                      <w:rFonts w:hint="eastAsia"/>
                      <w:sz w:val="21"/>
                      <w:szCs w:val="21"/>
                    </w:rPr>
                    <w:t>6.1</w:t>
                  </w:r>
                </w:p>
              </w:tc>
            </w:tr>
          </w:tbl>
          <w:p>
            <w:pPr>
              <w:widowControl/>
              <w:ind w:firstLine="480" w:firstLineChars="200"/>
              <w:jc w:val="left"/>
              <w:rPr>
                <w:szCs w:val="24"/>
              </w:rPr>
            </w:pPr>
            <w:r>
              <w:rPr>
                <w:rFonts w:hint="eastAsia"/>
                <w:szCs w:val="24"/>
              </w:rPr>
              <w:t>《加油站消防安全管理规范》中规定，摩托车加油后，应用人力将摩托车推离加油岛4.5m后，方可启动。中国石化销售有限公司制定了《加油站管理制度》，其中规定，所有机动车辆均需熄火加油。摩托车、轻骑、拖拉机等进站前要熄火，并不得在站内发动。因此，不计算摩托车的尾气排放。</w:t>
            </w:r>
          </w:p>
          <w:p>
            <w:pPr>
              <w:widowControl/>
              <w:ind w:firstLine="480" w:firstLineChars="200"/>
              <w:jc w:val="left"/>
            </w:pPr>
            <w:r>
              <w:rPr>
                <w:rFonts w:hint="eastAsia"/>
              </w:rPr>
              <w:t>由以上资料，可计算出进入</w:t>
            </w:r>
            <w:r>
              <w:rPr>
                <w:rFonts w:hint="eastAsia"/>
                <w:lang w:eastAsia="zh-CN"/>
              </w:rPr>
              <w:t>加油站</w:t>
            </w:r>
            <w:r>
              <w:rPr>
                <w:rFonts w:hint="eastAsia"/>
              </w:rPr>
              <w:t>机动车的尾气污染物排放情况，具体见表1-11：</w:t>
            </w:r>
          </w:p>
          <w:p>
            <w:pPr>
              <w:jc w:val="center"/>
              <w:rPr>
                <w:rFonts w:eastAsia="黑体"/>
                <w:b/>
                <w:szCs w:val="28"/>
              </w:rPr>
            </w:pPr>
            <w:r>
              <w:rPr>
                <w:rFonts w:hint="eastAsia" w:ascii="宋体" w:hAnsi="宋体" w:cs="宋体"/>
                <w:b/>
                <w:sz w:val="21"/>
              </w:rPr>
              <w:t>表1-1</w:t>
            </w:r>
            <w:r>
              <w:rPr>
                <w:rFonts w:hint="eastAsia" w:ascii="宋体" w:hAnsi="宋体" w:cs="宋体"/>
                <w:b/>
                <w:sz w:val="21"/>
                <w:lang w:val="en-US" w:eastAsia="zh-CN"/>
              </w:rPr>
              <w:t>0</w:t>
            </w:r>
            <w:r>
              <w:rPr>
                <w:rFonts w:hint="eastAsia" w:ascii="宋体" w:hAnsi="宋体" w:cs="宋体"/>
                <w:b/>
                <w:sz w:val="21"/>
              </w:rPr>
              <w:t xml:space="preserve"> 机动车尾气污染物排放情况</w:t>
            </w:r>
          </w:p>
          <w:tbl>
            <w:tblPr>
              <w:tblStyle w:val="16"/>
              <w:tblW w:w="834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
            <w:tblGrid>
              <w:gridCol w:w="2935"/>
              <w:gridCol w:w="1802"/>
              <w:gridCol w:w="1802"/>
              <w:gridCol w:w="1801"/>
            </w:tblGrid>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23" w:hRule="atLeast"/>
                <w:jc w:val="center"/>
              </w:trPr>
              <w:tc>
                <w:tcPr>
                  <w:tcW w:w="2935" w:type="dxa"/>
                  <w:tcBorders>
                    <w:bottom w:val="single" w:color="auto" w:sz="12" w:space="0"/>
                  </w:tcBorders>
                  <w:vAlign w:val="center"/>
                </w:tcPr>
                <w:p>
                  <w:pPr>
                    <w:spacing w:line="240" w:lineRule="auto"/>
                    <w:jc w:val="center"/>
                    <w:rPr>
                      <w:sz w:val="21"/>
                      <w:szCs w:val="21"/>
                    </w:rPr>
                  </w:pPr>
                  <w:r>
                    <w:rPr>
                      <w:rFonts w:hint="eastAsia"/>
                      <w:sz w:val="21"/>
                      <w:szCs w:val="21"/>
                    </w:rPr>
                    <w:t>污染物</w:t>
                  </w:r>
                </w:p>
              </w:tc>
              <w:tc>
                <w:tcPr>
                  <w:tcW w:w="1802" w:type="dxa"/>
                  <w:tcBorders>
                    <w:bottom w:val="single" w:color="auto" w:sz="12" w:space="0"/>
                  </w:tcBorders>
                  <w:vAlign w:val="center"/>
                </w:tcPr>
                <w:p>
                  <w:pPr>
                    <w:spacing w:line="240" w:lineRule="auto"/>
                    <w:jc w:val="center"/>
                    <w:rPr>
                      <w:sz w:val="21"/>
                      <w:szCs w:val="21"/>
                    </w:rPr>
                  </w:pPr>
                  <w:r>
                    <w:rPr>
                      <w:rFonts w:hint="eastAsia"/>
                      <w:sz w:val="21"/>
                      <w:szCs w:val="21"/>
                    </w:rPr>
                    <w:t>NOx</w:t>
                  </w:r>
                </w:p>
              </w:tc>
              <w:tc>
                <w:tcPr>
                  <w:tcW w:w="1802" w:type="dxa"/>
                  <w:tcBorders>
                    <w:bottom w:val="single" w:color="auto" w:sz="12" w:space="0"/>
                  </w:tcBorders>
                  <w:vAlign w:val="center"/>
                </w:tcPr>
                <w:p>
                  <w:pPr>
                    <w:spacing w:line="240" w:lineRule="auto"/>
                    <w:jc w:val="center"/>
                    <w:rPr>
                      <w:sz w:val="21"/>
                      <w:szCs w:val="21"/>
                    </w:rPr>
                  </w:pPr>
                  <w:r>
                    <w:rPr>
                      <w:rFonts w:hint="eastAsia"/>
                      <w:sz w:val="21"/>
                      <w:szCs w:val="21"/>
                    </w:rPr>
                    <w:t>CO</w:t>
                  </w:r>
                </w:p>
              </w:tc>
              <w:tc>
                <w:tcPr>
                  <w:tcW w:w="1801" w:type="dxa"/>
                  <w:tcBorders>
                    <w:bottom w:val="single" w:color="auto" w:sz="12" w:space="0"/>
                  </w:tcBorders>
                  <w:vAlign w:val="center"/>
                </w:tcPr>
                <w:p>
                  <w:pPr>
                    <w:spacing w:line="240" w:lineRule="auto"/>
                    <w:jc w:val="center"/>
                    <w:rPr>
                      <w:sz w:val="21"/>
                      <w:szCs w:val="21"/>
                    </w:rPr>
                  </w:pPr>
                  <w:r>
                    <w:rPr>
                      <w:rFonts w:hint="eastAsia"/>
                      <w:sz w:val="21"/>
                      <w:szCs w:val="21"/>
                    </w:rPr>
                    <w:t>HC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23" w:hRule="atLeast"/>
                <w:jc w:val="center"/>
              </w:trPr>
              <w:tc>
                <w:tcPr>
                  <w:tcW w:w="2935" w:type="dxa"/>
                  <w:tcBorders>
                    <w:top w:val="single" w:color="auto" w:sz="12" w:space="0"/>
                    <w:tl2br w:val="nil"/>
                    <w:tr2bl w:val="nil"/>
                  </w:tcBorders>
                  <w:vAlign w:val="center"/>
                </w:tcPr>
                <w:p>
                  <w:pPr>
                    <w:tabs>
                      <w:tab w:val="left" w:pos="5184"/>
                    </w:tabs>
                    <w:spacing w:line="240" w:lineRule="auto"/>
                    <w:ind w:left="-125" w:right="-127" w:rightChars="-53"/>
                    <w:jc w:val="center"/>
                    <w:rPr>
                      <w:sz w:val="21"/>
                      <w:szCs w:val="21"/>
                    </w:rPr>
                  </w:pPr>
                  <w:r>
                    <w:rPr>
                      <w:rFonts w:hint="eastAsia"/>
                      <w:sz w:val="21"/>
                      <w:szCs w:val="21"/>
                    </w:rPr>
                    <w:t>日排放量（kg/d）</w:t>
                  </w:r>
                </w:p>
              </w:tc>
              <w:tc>
                <w:tcPr>
                  <w:tcW w:w="1802" w:type="dxa"/>
                  <w:tcBorders>
                    <w:top w:val="single" w:color="auto" w:sz="12" w:space="0"/>
                    <w:tl2br w:val="nil"/>
                    <w:tr2bl w:val="nil"/>
                  </w:tcBorders>
                </w:tcPr>
                <w:p>
                  <w:pPr>
                    <w:spacing w:line="240" w:lineRule="auto"/>
                    <w:jc w:val="center"/>
                    <w:rPr>
                      <w:sz w:val="21"/>
                      <w:szCs w:val="21"/>
                    </w:rPr>
                  </w:pPr>
                  <w:r>
                    <w:rPr>
                      <w:rFonts w:hint="eastAsia"/>
                      <w:sz w:val="21"/>
                      <w:szCs w:val="21"/>
                    </w:rPr>
                    <w:t>0.00</w:t>
                  </w:r>
                  <w:r>
                    <w:rPr>
                      <w:rFonts w:hint="eastAsia"/>
                      <w:sz w:val="21"/>
                      <w:szCs w:val="21"/>
                      <w:lang w:val="en-US" w:eastAsia="zh-CN"/>
                    </w:rPr>
                    <w:t>2</w:t>
                  </w:r>
                </w:p>
              </w:tc>
              <w:tc>
                <w:tcPr>
                  <w:tcW w:w="1802" w:type="dxa"/>
                  <w:tcBorders>
                    <w:top w:val="single" w:color="auto" w:sz="12" w:space="0"/>
                    <w:tl2br w:val="nil"/>
                    <w:tr2bl w:val="nil"/>
                  </w:tcBorders>
                  <w:vAlign w:val="center"/>
                </w:tcPr>
                <w:p>
                  <w:pPr>
                    <w:spacing w:line="240" w:lineRule="auto"/>
                    <w:jc w:val="center"/>
                    <w:rPr>
                      <w:sz w:val="21"/>
                      <w:szCs w:val="21"/>
                    </w:rPr>
                  </w:pPr>
                  <w:r>
                    <w:rPr>
                      <w:rFonts w:hint="eastAsia"/>
                      <w:sz w:val="21"/>
                      <w:szCs w:val="21"/>
                    </w:rPr>
                    <w:t>0.0</w:t>
                  </w:r>
                  <w:r>
                    <w:rPr>
                      <w:rFonts w:hint="eastAsia"/>
                      <w:sz w:val="21"/>
                      <w:szCs w:val="21"/>
                      <w:lang w:val="en-US" w:eastAsia="zh-CN"/>
                    </w:rPr>
                    <w:t>13</w:t>
                  </w:r>
                </w:p>
              </w:tc>
              <w:tc>
                <w:tcPr>
                  <w:tcW w:w="1801" w:type="dxa"/>
                  <w:tcBorders>
                    <w:top w:val="single" w:color="auto" w:sz="12" w:space="0"/>
                    <w:tl2br w:val="nil"/>
                    <w:tr2bl w:val="nil"/>
                  </w:tcBorders>
                  <w:vAlign w:val="center"/>
                </w:tcPr>
                <w:p>
                  <w:pPr>
                    <w:spacing w:line="240" w:lineRule="auto"/>
                    <w:jc w:val="center"/>
                    <w:rPr>
                      <w:sz w:val="21"/>
                      <w:szCs w:val="21"/>
                    </w:rPr>
                  </w:pPr>
                  <w:r>
                    <w:rPr>
                      <w:rFonts w:hint="eastAsia"/>
                      <w:sz w:val="21"/>
                      <w:szCs w:val="21"/>
                    </w:rPr>
                    <w:t>0.</w:t>
                  </w:r>
                  <w:r>
                    <w:rPr>
                      <w:rFonts w:hint="eastAsia"/>
                      <w:sz w:val="21"/>
                      <w:szCs w:val="21"/>
                      <w:lang w:val="en-US" w:eastAsia="zh-CN"/>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23" w:hRule="atLeast"/>
                <w:jc w:val="center"/>
              </w:trPr>
              <w:tc>
                <w:tcPr>
                  <w:tcW w:w="2935" w:type="dxa"/>
                  <w:tcBorders>
                    <w:tl2br w:val="nil"/>
                    <w:tr2bl w:val="nil"/>
                  </w:tcBorders>
                  <w:vAlign w:val="center"/>
                </w:tcPr>
                <w:p>
                  <w:pPr>
                    <w:tabs>
                      <w:tab w:val="left" w:pos="5184"/>
                    </w:tabs>
                    <w:spacing w:line="240" w:lineRule="auto"/>
                    <w:ind w:left="-125" w:right="-127" w:rightChars="-53"/>
                    <w:jc w:val="center"/>
                    <w:rPr>
                      <w:sz w:val="21"/>
                      <w:szCs w:val="21"/>
                    </w:rPr>
                  </w:pPr>
                  <w:r>
                    <w:rPr>
                      <w:rFonts w:hint="eastAsia"/>
                      <w:sz w:val="21"/>
                      <w:szCs w:val="21"/>
                    </w:rPr>
                    <w:t>年排放量（kg/a）</w:t>
                  </w:r>
                </w:p>
              </w:tc>
              <w:tc>
                <w:tcPr>
                  <w:tcW w:w="1802" w:type="dxa"/>
                  <w:tcBorders>
                    <w:tl2br w:val="nil"/>
                    <w:tr2bl w:val="nil"/>
                  </w:tcBorders>
                  <w:vAlign w:val="center"/>
                </w:tcPr>
                <w:p>
                  <w:pPr>
                    <w:spacing w:line="240" w:lineRule="auto"/>
                    <w:jc w:val="center"/>
                    <w:rPr>
                      <w:sz w:val="21"/>
                      <w:szCs w:val="21"/>
                    </w:rPr>
                  </w:pPr>
                  <w:r>
                    <w:rPr>
                      <w:rFonts w:hint="eastAsia"/>
                      <w:sz w:val="21"/>
                      <w:szCs w:val="21"/>
                    </w:rPr>
                    <w:t>0.</w:t>
                  </w:r>
                  <w:r>
                    <w:rPr>
                      <w:rFonts w:hint="eastAsia"/>
                      <w:sz w:val="21"/>
                      <w:szCs w:val="21"/>
                      <w:lang w:val="en-US" w:eastAsia="zh-CN"/>
                    </w:rPr>
                    <w:t>73</w:t>
                  </w:r>
                </w:p>
              </w:tc>
              <w:tc>
                <w:tcPr>
                  <w:tcW w:w="1802" w:type="dxa"/>
                  <w:tcBorders>
                    <w:tl2br w:val="nil"/>
                    <w:tr2bl w:val="nil"/>
                  </w:tcBorders>
                  <w:vAlign w:val="center"/>
                </w:tcPr>
                <w:p>
                  <w:pPr>
                    <w:spacing w:line="240" w:lineRule="auto"/>
                    <w:jc w:val="center"/>
                    <w:rPr>
                      <w:rFonts w:hint="eastAsia" w:eastAsia="宋体"/>
                      <w:sz w:val="21"/>
                      <w:szCs w:val="21"/>
                      <w:lang w:val="en-US" w:eastAsia="zh-CN"/>
                    </w:rPr>
                  </w:pPr>
                  <w:r>
                    <w:rPr>
                      <w:rFonts w:hint="eastAsia"/>
                      <w:sz w:val="21"/>
                      <w:szCs w:val="21"/>
                      <w:lang w:val="en-US" w:eastAsia="zh-CN"/>
                    </w:rPr>
                    <w:t>4.745</w:t>
                  </w:r>
                </w:p>
              </w:tc>
              <w:tc>
                <w:tcPr>
                  <w:tcW w:w="1801" w:type="dxa"/>
                  <w:tcBorders>
                    <w:tl2br w:val="nil"/>
                    <w:tr2bl w:val="nil"/>
                  </w:tcBorders>
                  <w:vAlign w:val="center"/>
                </w:tcPr>
                <w:p>
                  <w:pPr>
                    <w:spacing w:line="240" w:lineRule="auto"/>
                    <w:jc w:val="center"/>
                    <w:rPr>
                      <w:rFonts w:hint="eastAsia" w:eastAsia="宋体"/>
                      <w:sz w:val="21"/>
                      <w:szCs w:val="21"/>
                      <w:lang w:eastAsia="zh-CN"/>
                    </w:rPr>
                  </w:pPr>
                  <w:r>
                    <w:rPr>
                      <w:rFonts w:hint="eastAsia"/>
                      <w:sz w:val="21"/>
                      <w:szCs w:val="21"/>
                      <w:lang w:val="en-US" w:eastAsia="zh-CN"/>
                    </w:rPr>
                    <w:t>1.095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23" w:hRule="atLeast"/>
                <w:jc w:val="center"/>
              </w:trPr>
              <w:tc>
                <w:tcPr>
                  <w:tcW w:w="8340" w:type="dxa"/>
                  <w:gridSpan w:val="4"/>
                  <w:tcBorders>
                    <w:tl2br w:val="nil"/>
                    <w:tr2bl w:val="nil"/>
                  </w:tcBorders>
                  <w:vAlign w:val="center"/>
                </w:tcPr>
                <w:p>
                  <w:pPr>
                    <w:tabs>
                      <w:tab w:val="left" w:pos="5184"/>
                    </w:tabs>
                    <w:spacing w:line="240" w:lineRule="auto"/>
                    <w:ind w:left="-125" w:right="-127" w:rightChars="-53"/>
                    <w:rPr>
                      <w:sz w:val="21"/>
                      <w:szCs w:val="21"/>
                    </w:rPr>
                  </w:pPr>
                  <w:r>
                    <w:rPr>
                      <w:rFonts w:hint="eastAsia"/>
                      <w:sz w:val="21"/>
                      <w:szCs w:val="21"/>
                    </w:rPr>
                    <w:t>注：按年运行365天，每天24小时计</w:t>
                  </w:r>
                </w:p>
              </w:tc>
            </w:tr>
          </w:tbl>
          <w:p>
            <w:pPr>
              <w:rPr>
                <w:b/>
                <w:bCs/>
              </w:rPr>
            </w:pPr>
            <w:r>
              <w:rPr>
                <w:rFonts w:hint="eastAsia"/>
                <w:b/>
                <w:bCs/>
              </w:rPr>
              <w:t>3、噪声</w:t>
            </w:r>
          </w:p>
          <w:p>
            <w:pPr>
              <w:ind w:firstLine="480" w:firstLineChars="200"/>
              <w:jc w:val="left"/>
              <w:rPr>
                <w:rFonts w:ascii="ti" w:hAnsi="ti"/>
              </w:rPr>
            </w:pPr>
            <w:r>
              <w:rPr>
                <w:rFonts w:hint="eastAsia" w:ascii="ti" w:hAnsi="ti"/>
              </w:rPr>
              <w:t>项目运营期主要噪声有：车辆噪声；发电机等运行设备噪声。</w:t>
            </w:r>
          </w:p>
          <w:p>
            <w:pPr>
              <w:ind w:firstLine="480" w:firstLineChars="200"/>
              <w:jc w:val="left"/>
              <w:rPr>
                <w:rFonts w:ascii="ti" w:hAnsi="ti"/>
              </w:rPr>
            </w:pPr>
            <w:r>
              <w:rPr>
                <w:rFonts w:hint="eastAsia" w:ascii="ti" w:hAnsi="ti"/>
              </w:rPr>
              <w:t>经类比及监测调查，噪声源强情况见表1-1</w:t>
            </w:r>
            <w:r>
              <w:rPr>
                <w:rFonts w:hint="eastAsia" w:ascii="ti" w:hAnsi="ti"/>
                <w:lang w:val="en-US" w:eastAsia="zh-CN"/>
              </w:rPr>
              <w:t>1</w:t>
            </w:r>
            <w:r>
              <w:rPr>
                <w:rFonts w:hint="eastAsia" w:ascii="ti" w:hAnsi="ti"/>
              </w:rPr>
              <w:t>。</w:t>
            </w:r>
          </w:p>
          <w:p>
            <w:pPr>
              <w:ind w:firstLine="422" w:firstLineChars="200"/>
              <w:jc w:val="center"/>
              <w:rPr>
                <w:rFonts w:ascii="ti" w:hAnsi="ti"/>
                <w:b/>
                <w:sz w:val="21"/>
                <w:szCs w:val="21"/>
              </w:rPr>
            </w:pPr>
            <w:r>
              <w:rPr>
                <w:rFonts w:hint="eastAsia" w:ascii="ti" w:hAnsi="ti"/>
                <w:b/>
                <w:sz w:val="21"/>
                <w:szCs w:val="21"/>
              </w:rPr>
              <w:t>表1-1</w:t>
            </w:r>
            <w:r>
              <w:rPr>
                <w:rFonts w:hint="eastAsia" w:ascii="ti" w:hAnsi="ti"/>
                <w:b/>
                <w:sz w:val="21"/>
                <w:szCs w:val="21"/>
                <w:lang w:val="en-US" w:eastAsia="zh-CN"/>
              </w:rPr>
              <w:t>1</w:t>
            </w:r>
            <w:r>
              <w:rPr>
                <w:rFonts w:hint="eastAsia" w:ascii="ti" w:hAnsi="ti"/>
                <w:b/>
                <w:sz w:val="21"/>
                <w:szCs w:val="21"/>
              </w:rPr>
              <w:t xml:space="preserve">   噪声源强一览表</w:t>
            </w:r>
          </w:p>
          <w:tbl>
            <w:tblPr>
              <w:tblStyle w:val="16"/>
              <w:tblW w:w="8047"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037"/>
              <w:gridCol w:w="2855"/>
              <w:gridCol w:w="1906"/>
              <w:gridCol w:w="224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exact"/>
                <w:jc w:val="center"/>
              </w:trPr>
              <w:tc>
                <w:tcPr>
                  <w:tcW w:w="1037" w:type="dxa"/>
                  <w:tcBorders>
                    <w:top w:val="single" w:color="000000" w:sz="12" w:space="0"/>
                    <w:bottom w:val="single" w:color="000000" w:sz="12" w:space="0"/>
                    <w:right w:val="single" w:color="000000" w:sz="6" w:space="0"/>
                  </w:tcBorders>
                  <w:vAlign w:val="center"/>
                </w:tcPr>
                <w:p>
                  <w:pPr>
                    <w:jc w:val="center"/>
                    <w:rPr>
                      <w:sz w:val="21"/>
                      <w:szCs w:val="21"/>
                    </w:rPr>
                  </w:pPr>
                  <w:r>
                    <w:rPr>
                      <w:sz w:val="21"/>
                      <w:szCs w:val="21"/>
                    </w:rPr>
                    <w:t>编号</w:t>
                  </w:r>
                </w:p>
              </w:tc>
              <w:tc>
                <w:tcPr>
                  <w:tcW w:w="2855" w:type="dxa"/>
                  <w:tcBorders>
                    <w:top w:val="single" w:color="000000" w:sz="12" w:space="0"/>
                    <w:left w:val="single" w:color="000000" w:sz="6" w:space="0"/>
                    <w:bottom w:val="single" w:color="000000" w:sz="12" w:space="0"/>
                    <w:right w:val="single" w:color="000000" w:sz="6" w:space="0"/>
                  </w:tcBorders>
                  <w:vAlign w:val="center"/>
                </w:tcPr>
                <w:p>
                  <w:pPr>
                    <w:jc w:val="center"/>
                    <w:rPr>
                      <w:sz w:val="21"/>
                      <w:szCs w:val="21"/>
                    </w:rPr>
                  </w:pPr>
                  <w:r>
                    <w:rPr>
                      <w:rFonts w:hint="eastAsia"/>
                      <w:sz w:val="21"/>
                      <w:szCs w:val="21"/>
                    </w:rPr>
                    <w:t>噪声源</w:t>
                  </w:r>
                </w:p>
              </w:tc>
              <w:tc>
                <w:tcPr>
                  <w:tcW w:w="1906" w:type="dxa"/>
                  <w:tcBorders>
                    <w:top w:val="single" w:color="000000" w:sz="12" w:space="0"/>
                    <w:left w:val="single" w:color="000000" w:sz="6" w:space="0"/>
                    <w:bottom w:val="single" w:color="000000" w:sz="12" w:space="0"/>
                    <w:right w:val="single" w:color="000000" w:sz="6" w:space="0"/>
                  </w:tcBorders>
                  <w:vAlign w:val="center"/>
                </w:tcPr>
                <w:p>
                  <w:pPr>
                    <w:jc w:val="center"/>
                    <w:rPr>
                      <w:sz w:val="21"/>
                      <w:szCs w:val="21"/>
                    </w:rPr>
                  </w:pPr>
                  <w:r>
                    <w:rPr>
                      <w:sz w:val="21"/>
                      <w:szCs w:val="21"/>
                    </w:rPr>
                    <w:t>源强 [db(A)]</w:t>
                  </w:r>
                </w:p>
              </w:tc>
              <w:tc>
                <w:tcPr>
                  <w:tcW w:w="2249" w:type="dxa"/>
                  <w:tcBorders>
                    <w:top w:val="single" w:color="000000" w:sz="12" w:space="0"/>
                    <w:left w:val="single" w:color="000000" w:sz="6" w:space="0"/>
                    <w:bottom w:val="single" w:color="000000" w:sz="12" w:space="0"/>
                  </w:tcBorders>
                  <w:vAlign w:val="center"/>
                </w:tcPr>
                <w:p>
                  <w:pPr>
                    <w:jc w:val="center"/>
                    <w:rPr>
                      <w:sz w:val="21"/>
                      <w:szCs w:val="21"/>
                    </w:rPr>
                  </w:pPr>
                  <w:r>
                    <w:rPr>
                      <w:sz w:val="21"/>
                      <w:szCs w:val="21"/>
                    </w:rPr>
                    <w:t>位置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exact"/>
                <w:jc w:val="center"/>
              </w:trPr>
              <w:tc>
                <w:tcPr>
                  <w:tcW w:w="1037" w:type="dxa"/>
                  <w:tcBorders>
                    <w:top w:val="single" w:color="000000" w:sz="12" w:space="0"/>
                  </w:tcBorders>
                  <w:vAlign w:val="center"/>
                </w:tcPr>
                <w:p>
                  <w:pPr>
                    <w:jc w:val="center"/>
                    <w:rPr>
                      <w:sz w:val="21"/>
                      <w:szCs w:val="21"/>
                    </w:rPr>
                  </w:pPr>
                  <w:r>
                    <w:rPr>
                      <w:sz w:val="21"/>
                      <w:szCs w:val="21"/>
                    </w:rPr>
                    <w:t>1</w:t>
                  </w:r>
                </w:p>
              </w:tc>
              <w:tc>
                <w:tcPr>
                  <w:tcW w:w="2855" w:type="dxa"/>
                  <w:tcBorders>
                    <w:top w:val="single" w:color="000000" w:sz="12" w:space="0"/>
                  </w:tcBorders>
                  <w:vAlign w:val="center"/>
                </w:tcPr>
                <w:p>
                  <w:pPr>
                    <w:jc w:val="center"/>
                    <w:rPr>
                      <w:sz w:val="21"/>
                      <w:szCs w:val="21"/>
                    </w:rPr>
                  </w:pPr>
                  <w:r>
                    <w:rPr>
                      <w:rFonts w:hint="eastAsia"/>
                      <w:sz w:val="21"/>
                      <w:szCs w:val="21"/>
                    </w:rPr>
                    <w:t>加油泵</w:t>
                  </w:r>
                </w:p>
              </w:tc>
              <w:tc>
                <w:tcPr>
                  <w:tcW w:w="1906" w:type="dxa"/>
                  <w:tcBorders>
                    <w:top w:val="single" w:color="000000" w:sz="12" w:space="0"/>
                  </w:tcBorders>
                  <w:vAlign w:val="center"/>
                </w:tcPr>
                <w:p>
                  <w:pPr>
                    <w:jc w:val="center"/>
                    <w:rPr>
                      <w:sz w:val="21"/>
                      <w:szCs w:val="21"/>
                    </w:rPr>
                  </w:pPr>
                  <w:r>
                    <w:rPr>
                      <w:sz w:val="21"/>
                      <w:szCs w:val="21"/>
                    </w:rPr>
                    <w:t>65</w:t>
                  </w:r>
                </w:p>
              </w:tc>
              <w:tc>
                <w:tcPr>
                  <w:tcW w:w="2249" w:type="dxa"/>
                  <w:tcBorders>
                    <w:top w:val="single" w:color="000000" w:sz="12" w:space="0"/>
                  </w:tcBorders>
                  <w:vAlign w:val="center"/>
                </w:tcPr>
                <w:p>
                  <w:pPr>
                    <w:jc w:val="center"/>
                    <w:rPr>
                      <w:sz w:val="21"/>
                      <w:szCs w:val="21"/>
                    </w:rPr>
                  </w:pPr>
                  <w:r>
                    <w:rPr>
                      <w:sz w:val="21"/>
                      <w:szCs w:val="21"/>
                    </w:rPr>
                    <w:t>建筑设备房内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exact"/>
                <w:jc w:val="center"/>
              </w:trPr>
              <w:tc>
                <w:tcPr>
                  <w:tcW w:w="1037" w:type="dxa"/>
                  <w:vAlign w:val="center"/>
                </w:tcPr>
                <w:p>
                  <w:pPr>
                    <w:jc w:val="center"/>
                    <w:rPr>
                      <w:sz w:val="21"/>
                      <w:szCs w:val="21"/>
                    </w:rPr>
                  </w:pPr>
                  <w:r>
                    <w:rPr>
                      <w:sz w:val="21"/>
                      <w:szCs w:val="21"/>
                    </w:rPr>
                    <w:t>2</w:t>
                  </w:r>
                </w:p>
              </w:tc>
              <w:tc>
                <w:tcPr>
                  <w:tcW w:w="2855" w:type="dxa"/>
                  <w:vAlign w:val="center"/>
                </w:tcPr>
                <w:p>
                  <w:pPr>
                    <w:jc w:val="center"/>
                    <w:rPr>
                      <w:sz w:val="21"/>
                      <w:szCs w:val="21"/>
                    </w:rPr>
                  </w:pPr>
                  <w:r>
                    <w:rPr>
                      <w:sz w:val="21"/>
                      <w:szCs w:val="21"/>
                    </w:rPr>
                    <w:t>空调外机</w:t>
                  </w:r>
                </w:p>
              </w:tc>
              <w:tc>
                <w:tcPr>
                  <w:tcW w:w="1906" w:type="dxa"/>
                  <w:vAlign w:val="center"/>
                </w:tcPr>
                <w:p>
                  <w:pPr>
                    <w:jc w:val="center"/>
                    <w:rPr>
                      <w:sz w:val="21"/>
                      <w:szCs w:val="21"/>
                    </w:rPr>
                  </w:pPr>
                  <w:r>
                    <w:rPr>
                      <w:sz w:val="21"/>
                      <w:szCs w:val="21"/>
                    </w:rPr>
                    <w:t>60</w:t>
                  </w:r>
                </w:p>
              </w:tc>
              <w:tc>
                <w:tcPr>
                  <w:tcW w:w="2249" w:type="dxa"/>
                  <w:vAlign w:val="center"/>
                </w:tcPr>
                <w:p>
                  <w:pPr>
                    <w:jc w:val="center"/>
                    <w:rPr>
                      <w:sz w:val="21"/>
                      <w:szCs w:val="21"/>
                    </w:rPr>
                  </w:pPr>
                  <w:r>
                    <w:rPr>
                      <w:sz w:val="21"/>
                      <w:szCs w:val="21"/>
                    </w:rPr>
                    <w:t>室外</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exact"/>
                <w:jc w:val="center"/>
              </w:trPr>
              <w:tc>
                <w:tcPr>
                  <w:tcW w:w="1037" w:type="dxa"/>
                  <w:vAlign w:val="center"/>
                </w:tcPr>
                <w:p>
                  <w:pPr>
                    <w:jc w:val="center"/>
                    <w:rPr>
                      <w:sz w:val="21"/>
                      <w:szCs w:val="21"/>
                    </w:rPr>
                  </w:pPr>
                  <w:r>
                    <w:rPr>
                      <w:sz w:val="21"/>
                      <w:szCs w:val="21"/>
                    </w:rPr>
                    <w:t>3</w:t>
                  </w:r>
                </w:p>
              </w:tc>
              <w:tc>
                <w:tcPr>
                  <w:tcW w:w="2855" w:type="dxa"/>
                  <w:vAlign w:val="center"/>
                </w:tcPr>
                <w:p>
                  <w:pPr>
                    <w:jc w:val="center"/>
                    <w:rPr>
                      <w:sz w:val="21"/>
                      <w:szCs w:val="21"/>
                    </w:rPr>
                  </w:pPr>
                  <w:r>
                    <w:rPr>
                      <w:sz w:val="21"/>
                      <w:szCs w:val="21"/>
                    </w:rPr>
                    <w:t>加油机</w:t>
                  </w:r>
                </w:p>
              </w:tc>
              <w:tc>
                <w:tcPr>
                  <w:tcW w:w="1906" w:type="dxa"/>
                  <w:vAlign w:val="center"/>
                </w:tcPr>
                <w:p>
                  <w:pPr>
                    <w:jc w:val="center"/>
                    <w:rPr>
                      <w:sz w:val="21"/>
                      <w:szCs w:val="21"/>
                    </w:rPr>
                  </w:pPr>
                  <w:r>
                    <w:rPr>
                      <w:sz w:val="21"/>
                      <w:szCs w:val="21"/>
                    </w:rPr>
                    <w:t>60</w:t>
                  </w:r>
                </w:p>
              </w:tc>
              <w:tc>
                <w:tcPr>
                  <w:tcW w:w="2249" w:type="dxa"/>
                  <w:vAlign w:val="center"/>
                </w:tcPr>
                <w:p>
                  <w:pPr>
                    <w:jc w:val="center"/>
                    <w:rPr>
                      <w:sz w:val="21"/>
                      <w:szCs w:val="21"/>
                    </w:rPr>
                  </w:pPr>
                  <w:r>
                    <w:rPr>
                      <w:sz w:val="21"/>
                      <w:szCs w:val="21"/>
                    </w:rPr>
                    <w:t>站内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exact"/>
                <w:jc w:val="center"/>
              </w:trPr>
              <w:tc>
                <w:tcPr>
                  <w:tcW w:w="1037" w:type="dxa"/>
                  <w:vAlign w:val="center"/>
                </w:tcPr>
                <w:p>
                  <w:pPr>
                    <w:jc w:val="center"/>
                    <w:rPr>
                      <w:sz w:val="21"/>
                      <w:szCs w:val="21"/>
                    </w:rPr>
                  </w:pPr>
                  <w:r>
                    <w:rPr>
                      <w:rFonts w:hint="eastAsia"/>
                      <w:sz w:val="21"/>
                      <w:szCs w:val="21"/>
                    </w:rPr>
                    <w:t>4</w:t>
                  </w:r>
                </w:p>
              </w:tc>
              <w:tc>
                <w:tcPr>
                  <w:tcW w:w="2855" w:type="dxa"/>
                  <w:vAlign w:val="center"/>
                </w:tcPr>
                <w:p>
                  <w:pPr>
                    <w:jc w:val="center"/>
                    <w:rPr>
                      <w:sz w:val="21"/>
                      <w:szCs w:val="21"/>
                    </w:rPr>
                  </w:pPr>
                  <w:r>
                    <w:rPr>
                      <w:sz w:val="21"/>
                      <w:szCs w:val="21"/>
                    </w:rPr>
                    <w:t>车辆</w:t>
                  </w:r>
                </w:p>
              </w:tc>
              <w:tc>
                <w:tcPr>
                  <w:tcW w:w="1906" w:type="dxa"/>
                  <w:vAlign w:val="center"/>
                </w:tcPr>
                <w:p>
                  <w:pPr>
                    <w:jc w:val="center"/>
                    <w:rPr>
                      <w:sz w:val="21"/>
                      <w:szCs w:val="21"/>
                    </w:rPr>
                  </w:pPr>
                  <w:r>
                    <w:rPr>
                      <w:rFonts w:hint="eastAsia"/>
                      <w:sz w:val="21"/>
                      <w:szCs w:val="21"/>
                    </w:rPr>
                    <w:t>60-85</w:t>
                  </w:r>
                </w:p>
              </w:tc>
              <w:tc>
                <w:tcPr>
                  <w:tcW w:w="2249" w:type="dxa"/>
                  <w:vAlign w:val="center"/>
                </w:tcPr>
                <w:p>
                  <w:pPr>
                    <w:jc w:val="center"/>
                    <w:rPr>
                      <w:sz w:val="21"/>
                      <w:szCs w:val="21"/>
                    </w:rPr>
                  </w:pPr>
                  <w:r>
                    <w:rPr>
                      <w:sz w:val="21"/>
                      <w:szCs w:val="21"/>
                    </w:rPr>
                    <w:t>加油站区域</w:t>
                  </w:r>
                </w:p>
              </w:tc>
            </w:tr>
          </w:tbl>
          <w:p>
            <w:pPr>
              <w:rPr>
                <w:b/>
                <w:bCs/>
              </w:rPr>
            </w:pPr>
            <w:r>
              <w:rPr>
                <w:rFonts w:hint="eastAsia"/>
                <w:b/>
                <w:bCs/>
              </w:rPr>
              <w:t>4、固废</w:t>
            </w:r>
          </w:p>
          <w:p>
            <w:pPr>
              <w:ind w:firstLine="482"/>
              <w:rPr>
                <w:rFonts w:ascii="宋体" w:hAnsi="宋体"/>
              </w:rPr>
            </w:pPr>
            <w:r>
              <w:rPr>
                <w:rFonts w:hint="eastAsia" w:hAnsi="宋体"/>
              </w:rPr>
              <w:t>原有项目</w:t>
            </w:r>
            <w:r>
              <w:rPr>
                <w:rFonts w:hint="eastAsia" w:ascii="宋体" w:hAnsi="宋体"/>
              </w:rPr>
              <w:t>主要固体废物为含油</w:t>
            </w:r>
            <w:r>
              <w:rPr>
                <w:rFonts w:hint="eastAsia" w:ascii="宋体" w:hAnsi="宋体"/>
                <w:lang w:eastAsia="zh-CN"/>
              </w:rPr>
              <w:t>废水、</w:t>
            </w:r>
            <w:r>
              <w:rPr>
                <w:rFonts w:hint="eastAsia" w:ascii="宋体" w:hAnsi="宋体"/>
              </w:rPr>
              <w:t>废渣、员工生活垃圾等。</w:t>
            </w:r>
          </w:p>
          <w:p>
            <w:pPr>
              <w:ind w:firstLine="472" w:firstLineChars="200"/>
              <w:rPr>
                <w:spacing w:val="-2"/>
              </w:rPr>
            </w:pPr>
            <w:r>
              <w:rPr>
                <w:rFonts w:hint="eastAsia"/>
                <w:bCs/>
                <w:spacing w:val="-2"/>
              </w:rPr>
              <w:t>（1）生活垃圾</w:t>
            </w:r>
            <w:r>
              <w:rPr>
                <w:rFonts w:hint="eastAsia"/>
                <w:spacing w:val="-2"/>
              </w:rPr>
              <w:t>：</w:t>
            </w:r>
            <w:r>
              <w:t>生活垃圾产生量按0.</w:t>
            </w:r>
            <w:r>
              <w:rPr>
                <w:rFonts w:hint="eastAsia"/>
              </w:rPr>
              <w:t>5</w:t>
            </w:r>
            <w:r>
              <w:t>kg/人·d取值，</w:t>
            </w:r>
            <w:r>
              <w:rPr>
                <w:rFonts w:hint="eastAsia"/>
              </w:rPr>
              <w:t>常年在岗职工</w:t>
            </w:r>
            <w:r>
              <w:t>数量为</w:t>
            </w:r>
            <w:r>
              <w:rPr>
                <w:rFonts w:hint="eastAsia"/>
              </w:rPr>
              <w:t>3</w:t>
            </w:r>
            <w:r>
              <w:t>人，工作365天，则每天产生的生活垃圾为</w:t>
            </w:r>
            <w:r>
              <w:rPr>
                <w:rFonts w:hint="eastAsia"/>
              </w:rPr>
              <w:t>1.5</w:t>
            </w:r>
            <w:r>
              <w:t>kg，年产生量约为</w:t>
            </w:r>
            <w:r>
              <w:rPr>
                <w:rFonts w:hint="eastAsia"/>
              </w:rPr>
              <w:t>0.548</w:t>
            </w:r>
            <w:r>
              <w:t>t。生活垃圾实行分类袋装、集中，实行定时、定点收集，垃圾经收集后再由环卫部门</w:t>
            </w:r>
            <w:r>
              <w:rPr>
                <w:rFonts w:hint="eastAsia"/>
              </w:rPr>
              <w:t>定期清理。</w:t>
            </w:r>
          </w:p>
          <w:p>
            <w:pPr>
              <w:ind w:firstLine="472" w:firstLineChars="200"/>
              <w:jc w:val="both"/>
              <w:rPr>
                <w:rFonts w:hAnsi="宋体"/>
                <w:u w:val="wave"/>
              </w:rPr>
            </w:pPr>
            <w:r>
              <w:rPr>
                <w:rFonts w:hint="eastAsia"/>
                <w:bCs/>
                <w:spacing w:val="-2"/>
              </w:rPr>
              <w:t>（2）</w:t>
            </w:r>
            <w:r>
              <w:rPr>
                <w:rFonts w:hint="eastAsia"/>
                <w:bCs/>
                <w:spacing w:val="-2"/>
                <w:u w:val="wave"/>
              </w:rPr>
              <w:t>含油</w:t>
            </w:r>
            <w:r>
              <w:rPr>
                <w:rFonts w:hint="eastAsia"/>
                <w:bCs/>
                <w:spacing w:val="-2"/>
                <w:u w:val="wave"/>
                <w:lang w:eastAsia="zh-CN"/>
              </w:rPr>
              <w:t>废水、</w:t>
            </w:r>
            <w:r>
              <w:rPr>
                <w:rFonts w:hint="eastAsia"/>
                <w:bCs/>
                <w:spacing w:val="-2"/>
                <w:u w:val="wave"/>
              </w:rPr>
              <w:t>废渣：</w:t>
            </w:r>
            <w:r>
              <w:rPr>
                <w:rFonts w:hAnsi="宋体"/>
                <w:u w:val="wave"/>
              </w:rPr>
              <w:t>本项目</w:t>
            </w:r>
            <w:r>
              <w:rPr>
                <w:rFonts w:hint="eastAsia" w:hAnsi="宋体"/>
                <w:u w:val="wave"/>
              </w:rPr>
              <w:t>清罐过程</w:t>
            </w:r>
            <w:r>
              <w:rPr>
                <w:rFonts w:hAnsi="宋体"/>
                <w:u w:val="wave"/>
              </w:rPr>
              <w:t>中</w:t>
            </w:r>
            <w:r>
              <w:rPr>
                <w:rFonts w:hint="eastAsia" w:hAnsi="宋体"/>
                <w:u w:val="wave"/>
              </w:rPr>
              <w:t>会</w:t>
            </w:r>
            <w:r>
              <w:rPr>
                <w:rFonts w:hAnsi="宋体"/>
                <w:u w:val="wave"/>
              </w:rPr>
              <w:t>产生</w:t>
            </w:r>
            <w:r>
              <w:rPr>
                <w:rFonts w:hint="eastAsia" w:hAnsi="宋体"/>
                <w:u w:val="wave"/>
              </w:rPr>
              <w:t>含油</w:t>
            </w:r>
            <w:r>
              <w:rPr>
                <w:rFonts w:hint="eastAsia" w:hAnsi="宋体"/>
                <w:u w:val="wave"/>
                <w:lang w:eastAsia="zh-CN"/>
              </w:rPr>
              <w:t>废水、</w:t>
            </w:r>
            <w:r>
              <w:rPr>
                <w:rFonts w:hint="eastAsia" w:hAnsi="宋体"/>
                <w:u w:val="wave"/>
              </w:rPr>
              <w:t>废渣，</w:t>
            </w:r>
            <w:r>
              <w:rPr>
                <w:rFonts w:hint="eastAsia"/>
                <w:spacing w:val="6"/>
                <w:u w:val="wave"/>
              </w:rPr>
              <w:t>根据《国家危险废物名录(2008)》，油罐清洗过程中产生的油/水混合物为危险废物（废物类别HW08，危废代码251-001-08），需按规定进行合理处置。</w:t>
            </w:r>
            <w:r>
              <w:rPr>
                <w:rFonts w:hint="eastAsia" w:hAnsi="宋体"/>
                <w:u w:val="wave"/>
              </w:rPr>
              <w:t>中国石化销售有限公司湖南株洲石油分公司委托有危废处理资质的单位3~5年对罐体进行一次清理，类比同类资料分析，</w:t>
            </w:r>
            <w:r>
              <w:rPr>
                <w:rFonts w:hint="eastAsia"/>
                <w:u w:val="wave"/>
              </w:rPr>
              <w:t>清罐过程产生的含油废渣为0.0</w:t>
            </w:r>
            <w:r>
              <w:rPr>
                <w:rFonts w:hint="eastAsia"/>
                <w:u w:val="wave"/>
                <w:lang w:val="en-US" w:eastAsia="zh-CN"/>
              </w:rPr>
              <w:t>03</w:t>
            </w:r>
            <w:r>
              <w:rPr>
                <w:rFonts w:hint="eastAsia"/>
                <w:u w:val="wave"/>
              </w:rPr>
              <w:t>t/</w:t>
            </w:r>
            <w:r>
              <w:rPr>
                <w:rFonts w:hint="eastAsia"/>
                <w:u w:val="wave"/>
                <w:lang w:eastAsia="zh-CN"/>
              </w:rPr>
              <w:t>罐</w:t>
            </w:r>
            <w:r>
              <w:rPr>
                <w:rFonts w:hint="eastAsia"/>
                <w:u w:val="wave"/>
              </w:rPr>
              <w:t>，</w:t>
            </w:r>
            <w:r>
              <w:rPr>
                <w:rFonts w:hint="eastAsia"/>
                <w:u w:val="wave"/>
                <w:lang w:eastAsia="zh-CN"/>
              </w:rPr>
              <w:t>含油废水为</w:t>
            </w:r>
            <w:r>
              <w:rPr>
                <w:rFonts w:hint="eastAsia"/>
                <w:u w:val="wave"/>
                <w:lang w:val="en-US" w:eastAsia="zh-CN"/>
              </w:rPr>
              <w:t>2t/罐，</w:t>
            </w:r>
            <w:r>
              <w:rPr>
                <w:rFonts w:hint="eastAsia"/>
                <w:u w:val="wave"/>
              </w:rPr>
              <w:t>含油废渣收集后使用专用容器盛装，并交由</w:t>
            </w:r>
            <w:r>
              <w:rPr>
                <w:rFonts w:hAnsi="宋体"/>
                <w:u w:val="wave"/>
              </w:rPr>
              <w:t>有</w:t>
            </w:r>
            <w:r>
              <w:rPr>
                <w:rFonts w:hint="eastAsia" w:hAnsi="宋体"/>
                <w:u w:val="wave"/>
              </w:rPr>
              <w:t>危废处理</w:t>
            </w:r>
            <w:r>
              <w:rPr>
                <w:rFonts w:hAnsi="宋体"/>
                <w:u w:val="wave"/>
              </w:rPr>
              <w:t>资质的单位进行合理处置。</w:t>
            </w:r>
            <w:r>
              <w:rPr>
                <w:rFonts w:hint="eastAsia" w:hAnsi="宋体"/>
                <w:sz w:val="24"/>
                <w:u w:val="wave"/>
              </w:rPr>
              <w:t>隔油池需进行定期清理，含油废渣</w:t>
            </w:r>
            <w:r>
              <w:rPr>
                <w:rFonts w:hAnsi="宋体"/>
                <w:sz w:val="24"/>
                <w:u w:val="wave"/>
              </w:rPr>
              <w:t>产生量约</w:t>
            </w:r>
            <w:r>
              <w:rPr>
                <w:sz w:val="24"/>
                <w:u w:val="wave"/>
              </w:rPr>
              <w:t>0.</w:t>
            </w:r>
            <w:r>
              <w:rPr>
                <w:rFonts w:hint="eastAsia"/>
                <w:sz w:val="24"/>
                <w:u w:val="wave"/>
              </w:rPr>
              <w:t>01</w:t>
            </w:r>
            <w:r>
              <w:rPr>
                <w:sz w:val="24"/>
                <w:u w:val="wave"/>
              </w:rPr>
              <w:t>t/a</w:t>
            </w:r>
            <w:r>
              <w:rPr>
                <w:rFonts w:hint="eastAsia"/>
                <w:sz w:val="24"/>
                <w:u w:val="wave"/>
              </w:rPr>
              <w:t>，清理后交资质单位进行处置。</w:t>
            </w:r>
          </w:p>
          <w:p>
            <w:pPr>
              <w:spacing w:line="460" w:lineRule="exact"/>
              <w:ind w:firstLine="482" w:firstLineChars="200"/>
              <w:rPr>
                <w:b/>
                <w:bCs/>
              </w:rPr>
            </w:pPr>
            <w:r>
              <w:rPr>
                <w:rFonts w:hint="eastAsia"/>
                <w:b/>
                <w:bCs/>
              </w:rPr>
              <w:t>5、扩建前污染物排放量汇总</w:t>
            </w:r>
          </w:p>
          <w:p>
            <w:pPr>
              <w:jc w:val="center"/>
              <w:rPr>
                <w:b/>
                <w:bCs/>
                <w:sz w:val="21"/>
                <w:szCs w:val="21"/>
              </w:rPr>
            </w:pPr>
            <w:r>
              <w:rPr>
                <w:rFonts w:hint="eastAsia"/>
                <w:b/>
                <w:bCs/>
                <w:sz w:val="21"/>
                <w:szCs w:val="21"/>
              </w:rPr>
              <w:t>表1-13  扩建前污染物排放量汇总表</w:t>
            </w:r>
          </w:p>
          <w:tbl>
            <w:tblPr>
              <w:tblStyle w:val="17"/>
              <w:tblW w:w="862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590"/>
              <w:gridCol w:w="1860"/>
              <w:gridCol w:w="2115"/>
              <w:gridCol w:w="24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50" w:type="dxa"/>
                  <w:tcBorders>
                    <w:bottom w:val="single" w:color="auto" w:sz="12" w:space="0"/>
                  </w:tcBorders>
                  <w:vAlign w:val="center"/>
                </w:tcPr>
                <w:p>
                  <w:pPr>
                    <w:spacing w:line="240" w:lineRule="auto"/>
                    <w:jc w:val="center"/>
                    <w:rPr>
                      <w:sz w:val="21"/>
                      <w:szCs w:val="21"/>
                    </w:rPr>
                  </w:pPr>
                  <w:r>
                    <w:rPr>
                      <w:rFonts w:hint="eastAsia"/>
                      <w:sz w:val="21"/>
                      <w:szCs w:val="21"/>
                    </w:rPr>
                    <w:t>种类</w:t>
                  </w:r>
                </w:p>
              </w:tc>
              <w:tc>
                <w:tcPr>
                  <w:tcW w:w="3450" w:type="dxa"/>
                  <w:gridSpan w:val="2"/>
                  <w:tcBorders>
                    <w:bottom w:val="single" w:color="auto" w:sz="12" w:space="0"/>
                  </w:tcBorders>
                  <w:vAlign w:val="center"/>
                </w:tcPr>
                <w:p>
                  <w:pPr>
                    <w:spacing w:line="240" w:lineRule="auto"/>
                    <w:jc w:val="center"/>
                    <w:rPr>
                      <w:sz w:val="21"/>
                      <w:szCs w:val="21"/>
                    </w:rPr>
                  </w:pPr>
                  <w:r>
                    <w:rPr>
                      <w:rFonts w:hint="eastAsia"/>
                      <w:sz w:val="21"/>
                      <w:szCs w:val="21"/>
                    </w:rPr>
                    <w:t>污染物名称</w:t>
                  </w:r>
                </w:p>
              </w:tc>
              <w:tc>
                <w:tcPr>
                  <w:tcW w:w="2115" w:type="dxa"/>
                  <w:tcBorders>
                    <w:bottom w:val="single" w:color="auto" w:sz="12" w:space="0"/>
                  </w:tcBorders>
                  <w:vAlign w:val="center"/>
                </w:tcPr>
                <w:p>
                  <w:pPr>
                    <w:spacing w:line="240" w:lineRule="auto"/>
                    <w:jc w:val="center"/>
                    <w:rPr>
                      <w:sz w:val="21"/>
                      <w:szCs w:val="21"/>
                    </w:rPr>
                  </w:pPr>
                  <w:r>
                    <w:rPr>
                      <w:rFonts w:hint="eastAsia"/>
                      <w:sz w:val="21"/>
                      <w:szCs w:val="21"/>
                    </w:rPr>
                    <w:t>产生量</w:t>
                  </w:r>
                </w:p>
              </w:tc>
              <w:tc>
                <w:tcPr>
                  <w:tcW w:w="2405" w:type="dxa"/>
                  <w:tcBorders>
                    <w:bottom w:val="single" w:color="auto" w:sz="12" w:space="0"/>
                  </w:tcBorders>
                  <w:vAlign w:val="center"/>
                </w:tcPr>
                <w:p>
                  <w:pPr>
                    <w:spacing w:line="240" w:lineRule="auto"/>
                    <w:jc w:val="center"/>
                    <w:rPr>
                      <w:sz w:val="21"/>
                      <w:szCs w:val="21"/>
                    </w:rPr>
                  </w:pPr>
                  <w:r>
                    <w:rPr>
                      <w:rFonts w:hint="eastAsia"/>
                      <w:sz w:val="21"/>
                      <w:szCs w:val="21"/>
                    </w:rPr>
                    <w:t>排放量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50" w:type="dxa"/>
                  <w:vMerge w:val="restart"/>
                  <w:tcBorders>
                    <w:top w:val="single" w:color="auto" w:sz="12" w:space="0"/>
                    <w:tl2br w:val="nil"/>
                    <w:tr2bl w:val="nil"/>
                  </w:tcBorders>
                  <w:vAlign w:val="center"/>
                </w:tcPr>
                <w:p>
                  <w:pPr>
                    <w:spacing w:line="240" w:lineRule="auto"/>
                    <w:jc w:val="center"/>
                    <w:rPr>
                      <w:sz w:val="21"/>
                      <w:szCs w:val="21"/>
                    </w:rPr>
                  </w:pPr>
                  <w:r>
                    <w:rPr>
                      <w:sz w:val="21"/>
                      <w:szCs w:val="21"/>
                    </w:rPr>
                    <w:t>大气污染物</w:t>
                  </w:r>
                </w:p>
              </w:tc>
              <w:tc>
                <w:tcPr>
                  <w:tcW w:w="1590" w:type="dxa"/>
                  <w:tcBorders>
                    <w:top w:val="single" w:color="auto" w:sz="12" w:space="0"/>
                    <w:bottom w:val="single" w:color="auto" w:sz="4" w:space="0"/>
                  </w:tcBorders>
                  <w:vAlign w:val="center"/>
                </w:tcPr>
                <w:p>
                  <w:pPr>
                    <w:pStyle w:val="19"/>
                    <w:spacing w:after="0" w:line="240" w:lineRule="auto"/>
                    <w:rPr>
                      <w:szCs w:val="21"/>
                    </w:rPr>
                  </w:pPr>
                  <w:r>
                    <w:rPr>
                      <w:rFonts w:eastAsia="宋体"/>
                      <w:szCs w:val="21"/>
                    </w:rPr>
                    <w:t>储罐呼吸损失、加油作业损失</w:t>
                  </w:r>
                </w:p>
              </w:tc>
              <w:tc>
                <w:tcPr>
                  <w:tcW w:w="1860" w:type="dxa"/>
                  <w:tcBorders>
                    <w:top w:val="single" w:color="auto" w:sz="12" w:space="0"/>
                    <w:bottom w:val="single" w:color="auto" w:sz="4" w:space="0"/>
                  </w:tcBorders>
                  <w:vAlign w:val="center"/>
                </w:tcPr>
                <w:p>
                  <w:pPr>
                    <w:pStyle w:val="19"/>
                    <w:spacing w:line="240" w:lineRule="auto"/>
                    <w:rPr>
                      <w:szCs w:val="21"/>
                    </w:rPr>
                  </w:pPr>
                  <w:r>
                    <w:rPr>
                      <w:rFonts w:hint="eastAsia" w:ascii="宋体" w:hAnsi="宋体" w:eastAsia="宋体"/>
                      <w:szCs w:val="21"/>
                    </w:rPr>
                    <w:t>非甲烷总烃</w:t>
                  </w:r>
                </w:p>
              </w:tc>
              <w:tc>
                <w:tcPr>
                  <w:tcW w:w="2115" w:type="dxa"/>
                  <w:tcBorders>
                    <w:top w:val="single" w:color="auto" w:sz="12" w:space="0"/>
                    <w:bottom w:val="single" w:color="auto" w:sz="4" w:space="0"/>
                  </w:tcBorders>
                  <w:vAlign w:val="center"/>
                </w:tcPr>
                <w:p>
                  <w:pPr>
                    <w:pStyle w:val="19"/>
                    <w:spacing w:line="240" w:lineRule="auto"/>
                    <w:rPr>
                      <w:szCs w:val="21"/>
                    </w:rPr>
                  </w:pPr>
                  <w:r>
                    <w:rPr>
                      <w:rFonts w:hint="eastAsia"/>
                      <w:szCs w:val="21"/>
                    </w:rPr>
                    <w:t>0.96t/a</w:t>
                  </w:r>
                </w:p>
              </w:tc>
              <w:tc>
                <w:tcPr>
                  <w:tcW w:w="2405" w:type="dxa"/>
                  <w:vAlign w:val="center"/>
                </w:tcPr>
                <w:p>
                  <w:pPr>
                    <w:spacing w:line="240" w:lineRule="auto"/>
                    <w:jc w:val="center"/>
                    <w:rPr>
                      <w:sz w:val="21"/>
                      <w:szCs w:val="21"/>
                    </w:rPr>
                  </w:pPr>
                  <w:r>
                    <w:rPr>
                      <w:rFonts w:hint="eastAsia"/>
                      <w:sz w:val="21"/>
                      <w:szCs w:val="21"/>
                    </w:rPr>
                    <w:t>0.96t/a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50" w:type="dxa"/>
                  <w:vMerge w:val="continue"/>
                  <w:tcBorders>
                    <w:tl2br w:val="nil"/>
                    <w:tr2bl w:val="nil"/>
                  </w:tcBorders>
                  <w:vAlign w:val="center"/>
                </w:tcPr>
                <w:p>
                  <w:pPr>
                    <w:spacing w:line="240" w:lineRule="auto"/>
                    <w:jc w:val="center"/>
                  </w:pPr>
                </w:p>
              </w:tc>
              <w:tc>
                <w:tcPr>
                  <w:tcW w:w="1590" w:type="dxa"/>
                  <w:tcBorders>
                    <w:top w:val="single" w:color="auto" w:sz="4" w:space="0"/>
                    <w:tl2br w:val="nil"/>
                    <w:tr2bl w:val="nil"/>
                  </w:tcBorders>
                  <w:vAlign w:val="center"/>
                </w:tcPr>
                <w:p>
                  <w:pPr>
                    <w:spacing w:line="240" w:lineRule="auto"/>
                    <w:jc w:val="center"/>
                    <w:rPr>
                      <w:sz w:val="21"/>
                      <w:szCs w:val="21"/>
                    </w:rPr>
                  </w:pPr>
                  <w:r>
                    <w:rPr>
                      <w:rFonts w:hint="eastAsia"/>
                      <w:sz w:val="21"/>
                      <w:szCs w:val="21"/>
                    </w:rPr>
                    <w:t>进出车辆尾气</w:t>
                  </w:r>
                </w:p>
              </w:tc>
              <w:tc>
                <w:tcPr>
                  <w:tcW w:w="1860" w:type="dxa"/>
                  <w:tcBorders>
                    <w:top w:val="single" w:color="auto" w:sz="4" w:space="0"/>
                    <w:tl2br w:val="nil"/>
                    <w:tr2bl w:val="nil"/>
                  </w:tcBorders>
                  <w:vAlign w:val="center"/>
                </w:tcPr>
                <w:p>
                  <w:pPr>
                    <w:spacing w:line="240" w:lineRule="auto"/>
                    <w:jc w:val="center"/>
                    <w:rPr>
                      <w:sz w:val="21"/>
                      <w:szCs w:val="21"/>
                    </w:rPr>
                  </w:pPr>
                  <w:r>
                    <w:rPr>
                      <w:rFonts w:hint="eastAsia"/>
                      <w:sz w:val="21"/>
                      <w:szCs w:val="21"/>
                    </w:rPr>
                    <w:t>HC、NO</w:t>
                  </w:r>
                  <w:r>
                    <w:rPr>
                      <w:rFonts w:hint="eastAsia"/>
                      <w:sz w:val="21"/>
                      <w:szCs w:val="21"/>
                      <w:vertAlign w:val="subscript"/>
                    </w:rPr>
                    <w:t>X</w:t>
                  </w:r>
                  <w:r>
                    <w:rPr>
                      <w:rFonts w:hint="eastAsia"/>
                      <w:sz w:val="21"/>
                      <w:szCs w:val="21"/>
                    </w:rPr>
                    <w:t>、CO</w:t>
                  </w:r>
                </w:p>
              </w:tc>
              <w:tc>
                <w:tcPr>
                  <w:tcW w:w="2115" w:type="dxa"/>
                  <w:tcBorders>
                    <w:top w:val="single" w:color="auto" w:sz="4" w:space="0"/>
                    <w:tl2br w:val="nil"/>
                    <w:tr2bl w:val="nil"/>
                  </w:tcBorders>
                  <w:vAlign w:val="center"/>
                </w:tcPr>
                <w:p>
                  <w:pPr>
                    <w:spacing w:line="240" w:lineRule="auto"/>
                    <w:jc w:val="center"/>
                    <w:rPr>
                      <w:sz w:val="21"/>
                      <w:szCs w:val="21"/>
                    </w:rPr>
                  </w:pPr>
                  <w:r>
                    <w:rPr>
                      <w:rFonts w:hint="eastAsia"/>
                      <w:sz w:val="21"/>
                      <w:szCs w:val="21"/>
                    </w:rPr>
                    <w:t>微量</w:t>
                  </w:r>
                </w:p>
              </w:tc>
              <w:tc>
                <w:tcPr>
                  <w:tcW w:w="2405" w:type="dxa"/>
                  <w:vAlign w:val="center"/>
                </w:tcPr>
                <w:p>
                  <w:pPr>
                    <w:spacing w:line="240" w:lineRule="auto"/>
                    <w:jc w:val="center"/>
                    <w:rPr>
                      <w:sz w:val="21"/>
                      <w:szCs w:val="21"/>
                    </w:rPr>
                  </w:pPr>
                  <w:r>
                    <w:rPr>
                      <w:rFonts w:hint="eastAsia"/>
                      <w:sz w:val="21"/>
                      <w:szCs w:val="21"/>
                    </w:rPr>
                    <w:t>微量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50" w:type="dxa"/>
                  <w:vMerge w:val="restart"/>
                  <w:tcBorders>
                    <w:tl2br w:val="nil"/>
                    <w:tr2bl w:val="nil"/>
                  </w:tcBorders>
                  <w:vAlign w:val="center"/>
                </w:tcPr>
                <w:p>
                  <w:pPr>
                    <w:spacing w:line="240" w:lineRule="auto"/>
                    <w:jc w:val="center"/>
                    <w:rPr>
                      <w:sz w:val="21"/>
                      <w:szCs w:val="21"/>
                    </w:rPr>
                  </w:pPr>
                  <w:r>
                    <w:rPr>
                      <w:sz w:val="21"/>
                      <w:szCs w:val="21"/>
                    </w:rPr>
                    <w:t>水污染物</w:t>
                  </w:r>
                </w:p>
                <w:p>
                  <w:pPr>
                    <w:spacing w:line="240" w:lineRule="auto"/>
                    <w:jc w:val="center"/>
                    <w:rPr>
                      <w:sz w:val="21"/>
                      <w:szCs w:val="21"/>
                    </w:rPr>
                  </w:pPr>
                </w:p>
              </w:tc>
              <w:tc>
                <w:tcPr>
                  <w:tcW w:w="1590" w:type="dxa"/>
                  <w:vMerge w:val="restart"/>
                  <w:tcBorders>
                    <w:tl2br w:val="nil"/>
                    <w:tr2bl w:val="nil"/>
                  </w:tcBorders>
                  <w:vAlign w:val="center"/>
                </w:tcPr>
                <w:p>
                  <w:pPr>
                    <w:pStyle w:val="19"/>
                    <w:spacing w:after="0" w:line="240" w:lineRule="auto"/>
                    <w:rPr>
                      <w:rFonts w:eastAsia="宋体"/>
                      <w:szCs w:val="21"/>
                    </w:rPr>
                  </w:pPr>
                  <w:r>
                    <w:rPr>
                      <w:rFonts w:eastAsia="宋体"/>
                      <w:szCs w:val="21"/>
                    </w:rPr>
                    <w:t>生活</w:t>
                  </w:r>
                  <w:r>
                    <w:rPr>
                      <w:rFonts w:hint="eastAsia" w:eastAsia="宋体"/>
                      <w:szCs w:val="21"/>
                    </w:rPr>
                    <w:t>污水</w:t>
                  </w:r>
                </w:p>
                <w:p>
                  <w:pPr>
                    <w:pStyle w:val="19"/>
                    <w:spacing w:after="0" w:line="240" w:lineRule="auto"/>
                    <w:rPr>
                      <w:szCs w:val="21"/>
                    </w:rPr>
                  </w:pPr>
                  <w:r>
                    <w:rPr>
                      <w:rFonts w:eastAsia="宋体"/>
                      <w:szCs w:val="21"/>
                    </w:rPr>
                    <w:t>（</w:t>
                  </w:r>
                  <w:r>
                    <w:rPr>
                      <w:rFonts w:hint="eastAsia" w:eastAsia="宋体"/>
                      <w:szCs w:val="21"/>
                    </w:rPr>
                    <w:t>292</w:t>
                  </w:r>
                  <w:r>
                    <w:rPr>
                      <w:rFonts w:eastAsia="宋体"/>
                      <w:szCs w:val="21"/>
                    </w:rPr>
                    <w:t>t/a）</w:t>
                  </w:r>
                </w:p>
              </w:tc>
              <w:tc>
                <w:tcPr>
                  <w:tcW w:w="1860" w:type="dxa"/>
                  <w:tcBorders>
                    <w:tl2br w:val="nil"/>
                    <w:tr2bl w:val="nil"/>
                  </w:tcBorders>
                  <w:vAlign w:val="center"/>
                </w:tcPr>
                <w:p>
                  <w:pPr>
                    <w:pStyle w:val="19"/>
                    <w:spacing w:line="240" w:lineRule="auto"/>
                    <w:rPr>
                      <w:szCs w:val="21"/>
                    </w:rPr>
                  </w:pPr>
                  <w:r>
                    <w:rPr>
                      <w:rFonts w:eastAsia="宋体"/>
                      <w:szCs w:val="21"/>
                    </w:rPr>
                    <w:t>COD</w:t>
                  </w:r>
                </w:p>
              </w:tc>
              <w:tc>
                <w:tcPr>
                  <w:tcW w:w="2115" w:type="dxa"/>
                  <w:tcBorders>
                    <w:tl2br w:val="nil"/>
                    <w:tr2bl w:val="nil"/>
                  </w:tcBorders>
                  <w:vAlign w:val="center"/>
                </w:tcPr>
                <w:p>
                  <w:pPr>
                    <w:pStyle w:val="19"/>
                    <w:spacing w:line="240" w:lineRule="auto"/>
                    <w:rPr>
                      <w:szCs w:val="21"/>
                    </w:rPr>
                  </w:pPr>
                  <w:r>
                    <w:rPr>
                      <w:rFonts w:eastAsia="宋体"/>
                      <w:szCs w:val="21"/>
                    </w:rPr>
                    <w:t>300mg/ L 、</w:t>
                  </w:r>
                  <w:r>
                    <w:rPr>
                      <w:rFonts w:hint="eastAsia" w:eastAsia="宋体"/>
                      <w:szCs w:val="21"/>
                    </w:rPr>
                    <w:t>0.088t</w:t>
                  </w:r>
                  <w:r>
                    <w:rPr>
                      <w:rFonts w:eastAsia="宋体"/>
                      <w:szCs w:val="21"/>
                    </w:rPr>
                    <w:t>/a</w:t>
                  </w:r>
                </w:p>
              </w:tc>
              <w:tc>
                <w:tcPr>
                  <w:tcW w:w="2405" w:type="dxa"/>
                  <w:vAlign w:val="center"/>
                </w:tcPr>
                <w:p>
                  <w:pPr>
                    <w:pStyle w:val="19"/>
                    <w:spacing w:line="240" w:lineRule="auto"/>
                    <w:rPr>
                      <w:szCs w:val="21"/>
                    </w:rPr>
                  </w:pPr>
                  <w:r>
                    <w:rPr>
                      <w:rFonts w:hint="eastAsia" w:eastAsia="宋体"/>
                      <w:szCs w:val="21"/>
                    </w:rPr>
                    <w:t>200</w:t>
                  </w:r>
                  <w:r>
                    <w:rPr>
                      <w:rFonts w:eastAsia="宋体"/>
                      <w:szCs w:val="21"/>
                    </w:rPr>
                    <w:t>mg/ L 、</w:t>
                  </w:r>
                  <w:r>
                    <w:rPr>
                      <w:rFonts w:hint="eastAsia" w:eastAsia="宋体"/>
                      <w:szCs w:val="21"/>
                    </w:rPr>
                    <w:t>0.058</w:t>
                  </w:r>
                  <w:r>
                    <w:rPr>
                      <w:rFonts w:eastAsia="宋体"/>
                      <w:szCs w:val="21"/>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50" w:type="dxa"/>
                  <w:vMerge w:val="continue"/>
                  <w:tcBorders>
                    <w:tl2br w:val="nil"/>
                    <w:tr2bl w:val="nil"/>
                  </w:tcBorders>
                  <w:vAlign w:val="center"/>
                </w:tcPr>
                <w:p>
                  <w:pPr>
                    <w:pStyle w:val="19"/>
                    <w:spacing w:line="240" w:lineRule="auto"/>
                    <w:rPr>
                      <w:szCs w:val="21"/>
                    </w:rPr>
                  </w:pPr>
                </w:p>
              </w:tc>
              <w:tc>
                <w:tcPr>
                  <w:tcW w:w="1590" w:type="dxa"/>
                  <w:vMerge w:val="continue"/>
                  <w:tcBorders>
                    <w:tl2br w:val="nil"/>
                    <w:tr2bl w:val="nil"/>
                  </w:tcBorders>
                  <w:vAlign w:val="center"/>
                </w:tcPr>
                <w:p>
                  <w:pPr>
                    <w:pStyle w:val="19"/>
                    <w:spacing w:line="240" w:lineRule="auto"/>
                    <w:rPr>
                      <w:szCs w:val="21"/>
                    </w:rPr>
                  </w:pPr>
                </w:p>
              </w:tc>
              <w:tc>
                <w:tcPr>
                  <w:tcW w:w="1860" w:type="dxa"/>
                  <w:tcBorders>
                    <w:tl2br w:val="nil"/>
                    <w:tr2bl w:val="nil"/>
                  </w:tcBorders>
                  <w:vAlign w:val="center"/>
                </w:tcPr>
                <w:p>
                  <w:pPr>
                    <w:pStyle w:val="19"/>
                    <w:spacing w:line="240" w:lineRule="auto"/>
                    <w:rPr>
                      <w:szCs w:val="21"/>
                    </w:rPr>
                  </w:pPr>
                  <w:r>
                    <w:rPr>
                      <w:rFonts w:hint="eastAsia" w:eastAsia="宋体"/>
                      <w:szCs w:val="21"/>
                    </w:rPr>
                    <w:t>BOD</w:t>
                  </w:r>
                </w:p>
              </w:tc>
              <w:tc>
                <w:tcPr>
                  <w:tcW w:w="2115" w:type="dxa"/>
                  <w:tcBorders>
                    <w:tl2br w:val="nil"/>
                    <w:tr2bl w:val="nil"/>
                  </w:tcBorders>
                  <w:vAlign w:val="center"/>
                </w:tcPr>
                <w:p>
                  <w:pPr>
                    <w:pStyle w:val="19"/>
                    <w:spacing w:line="240" w:lineRule="auto"/>
                    <w:rPr>
                      <w:szCs w:val="21"/>
                    </w:rPr>
                  </w:pPr>
                  <w:r>
                    <w:rPr>
                      <w:rFonts w:hint="eastAsia" w:eastAsia="宋体"/>
                      <w:szCs w:val="21"/>
                    </w:rPr>
                    <w:t>150</w:t>
                  </w:r>
                  <w:r>
                    <w:rPr>
                      <w:rFonts w:eastAsia="宋体"/>
                      <w:szCs w:val="21"/>
                    </w:rPr>
                    <w:t>mg/ L 、</w:t>
                  </w:r>
                  <w:r>
                    <w:rPr>
                      <w:rFonts w:hint="eastAsia" w:eastAsia="宋体"/>
                      <w:szCs w:val="21"/>
                    </w:rPr>
                    <w:t>0.044</w:t>
                  </w:r>
                  <w:r>
                    <w:rPr>
                      <w:rFonts w:eastAsia="宋体"/>
                      <w:szCs w:val="21"/>
                    </w:rPr>
                    <w:t>t/a</w:t>
                  </w:r>
                </w:p>
              </w:tc>
              <w:tc>
                <w:tcPr>
                  <w:tcW w:w="2405" w:type="dxa"/>
                  <w:vAlign w:val="center"/>
                </w:tcPr>
                <w:p>
                  <w:pPr>
                    <w:pStyle w:val="19"/>
                    <w:spacing w:line="240" w:lineRule="auto"/>
                    <w:rPr>
                      <w:szCs w:val="21"/>
                    </w:rPr>
                  </w:pPr>
                  <w:r>
                    <w:rPr>
                      <w:rFonts w:hint="eastAsia" w:eastAsia="宋体"/>
                      <w:szCs w:val="21"/>
                    </w:rPr>
                    <w:t>120</w:t>
                  </w:r>
                  <w:r>
                    <w:rPr>
                      <w:rFonts w:eastAsia="宋体"/>
                      <w:szCs w:val="21"/>
                    </w:rPr>
                    <w:t>mg/ L 、</w:t>
                  </w:r>
                  <w:r>
                    <w:rPr>
                      <w:rFonts w:hint="eastAsia" w:eastAsia="宋体"/>
                      <w:szCs w:val="21"/>
                    </w:rPr>
                    <w:t>0.035</w:t>
                  </w:r>
                  <w:r>
                    <w:rPr>
                      <w:rFonts w:eastAsia="宋体"/>
                      <w:szCs w:val="21"/>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50" w:type="dxa"/>
                  <w:vMerge w:val="continue"/>
                  <w:vAlign w:val="center"/>
                </w:tcPr>
                <w:p>
                  <w:pPr>
                    <w:pStyle w:val="19"/>
                    <w:spacing w:line="240" w:lineRule="auto"/>
                    <w:rPr>
                      <w:szCs w:val="21"/>
                    </w:rPr>
                  </w:pPr>
                </w:p>
              </w:tc>
              <w:tc>
                <w:tcPr>
                  <w:tcW w:w="1590" w:type="dxa"/>
                  <w:vMerge w:val="continue"/>
                  <w:vAlign w:val="center"/>
                </w:tcPr>
                <w:p>
                  <w:pPr>
                    <w:pStyle w:val="19"/>
                    <w:spacing w:line="240" w:lineRule="auto"/>
                    <w:rPr>
                      <w:szCs w:val="21"/>
                    </w:rPr>
                  </w:pPr>
                </w:p>
              </w:tc>
              <w:tc>
                <w:tcPr>
                  <w:tcW w:w="1860" w:type="dxa"/>
                  <w:vAlign w:val="center"/>
                </w:tcPr>
                <w:p>
                  <w:pPr>
                    <w:pStyle w:val="19"/>
                    <w:spacing w:line="240" w:lineRule="auto"/>
                    <w:rPr>
                      <w:szCs w:val="21"/>
                    </w:rPr>
                  </w:pPr>
                  <w:r>
                    <w:rPr>
                      <w:rFonts w:eastAsia="宋体"/>
                      <w:szCs w:val="21"/>
                    </w:rPr>
                    <w:t>氨氮</w:t>
                  </w:r>
                </w:p>
              </w:tc>
              <w:tc>
                <w:tcPr>
                  <w:tcW w:w="2115" w:type="dxa"/>
                  <w:vAlign w:val="center"/>
                </w:tcPr>
                <w:p>
                  <w:pPr>
                    <w:pStyle w:val="19"/>
                    <w:spacing w:line="240" w:lineRule="auto"/>
                    <w:rPr>
                      <w:szCs w:val="21"/>
                    </w:rPr>
                  </w:pPr>
                  <w:r>
                    <w:rPr>
                      <w:rFonts w:eastAsia="宋体"/>
                      <w:szCs w:val="21"/>
                    </w:rPr>
                    <w:t>30mg/ L 、</w:t>
                  </w:r>
                  <w:r>
                    <w:rPr>
                      <w:rFonts w:hint="eastAsia" w:eastAsia="宋体"/>
                      <w:szCs w:val="21"/>
                    </w:rPr>
                    <w:t>0.009</w:t>
                  </w:r>
                  <w:r>
                    <w:rPr>
                      <w:rFonts w:eastAsia="宋体"/>
                      <w:szCs w:val="21"/>
                    </w:rPr>
                    <w:t>t/a</w:t>
                  </w:r>
                </w:p>
              </w:tc>
              <w:tc>
                <w:tcPr>
                  <w:tcW w:w="2405" w:type="dxa"/>
                  <w:vAlign w:val="center"/>
                </w:tcPr>
                <w:p>
                  <w:pPr>
                    <w:pStyle w:val="19"/>
                    <w:spacing w:line="240" w:lineRule="auto"/>
                    <w:rPr>
                      <w:szCs w:val="21"/>
                    </w:rPr>
                  </w:pPr>
                  <w:r>
                    <w:rPr>
                      <w:rFonts w:hint="eastAsia" w:eastAsia="宋体"/>
                      <w:szCs w:val="21"/>
                    </w:rPr>
                    <w:t>25</w:t>
                  </w:r>
                  <w:r>
                    <w:rPr>
                      <w:rFonts w:eastAsia="宋体"/>
                      <w:szCs w:val="21"/>
                    </w:rPr>
                    <w:t>mg/ L 、</w:t>
                  </w:r>
                  <w:r>
                    <w:rPr>
                      <w:rFonts w:hint="eastAsia" w:eastAsia="宋体"/>
                      <w:szCs w:val="21"/>
                    </w:rPr>
                    <w:t>0.009</w:t>
                  </w:r>
                  <w:r>
                    <w:rPr>
                      <w:rFonts w:eastAsia="宋体"/>
                      <w:szCs w:val="21"/>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50" w:type="dxa"/>
                  <w:vMerge w:val="continue"/>
                  <w:vAlign w:val="center"/>
                </w:tcPr>
                <w:p>
                  <w:pPr>
                    <w:pStyle w:val="19"/>
                    <w:spacing w:line="240" w:lineRule="auto"/>
                    <w:rPr>
                      <w:szCs w:val="21"/>
                    </w:rPr>
                  </w:pPr>
                </w:p>
              </w:tc>
              <w:tc>
                <w:tcPr>
                  <w:tcW w:w="1590" w:type="dxa"/>
                  <w:vMerge w:val="restart"/>
                  <w:vAlign w:val="center"/>
                </w:tcPr>
                <w:p>
                  <w:pPr>
                    <w:pStyle w:val="19"/>
                    <w:spacing w:after="0" w:line="240" w:lineRule="auto"/>
                    <w:rPr>
                      <w:rFonts w:eastAsia="宋体"/>
                      <w:szCs w:val="21"/>
                      <w:u w:val="wave"/>
                    </w:rPr>
                  </w:pPr>
                  <w:r>
                    <w:rPr>
                      <w:rFonts w:hint="eastAsia" w:eastAsia="宋体"/>
                      <w:szCs w:val="21"/>
                      <w:u w:val="wave"/>
                    </w:rPr>
                    <w:t>清洗废水</w:t>
                  </w:r>
                </w:p>
                <w:p>
                  <w:pPr>
                    <w:pStyle w:val="19"/>
                    <w:spacing w:after="0" w:line="240" w:lineRule="auto"/>
                    <w:rPr>
                      <w:szCs w:val="21"/>
                      <w:u w:val="wave"/>
                    </w:rPr>
                  </w:pPr>
                  <w:r>
                    <w:rPr>
                      <w:rFonts w:eastAsia="宋体"/>
                      <w:szCs w:val="21"/>
                      <w:u w:val="wave"/>
                    </w:rPr>
                    <w:t>（</w:t>
                  </w:r>
                  <w:r>
                    <w:rPr>
                      <w:rFonts w:hint="eastAsia" w:eastAsia="宋体"/>
                      <w:szCs w:val="21"/>
                      <w:u w:val="wave"/>
                      <w:lang w:val="en-US" w:eastAsia="zh-CN"/>
                    </w:rPr>
                    <w:t>29.2</w:t>
                  </w:r>
                  <w:r>
                    <w:rPr>
                      <w:rFonts w:eastAsia="宋体"/>
                      <w:szCs w:val="21"/>
                      <w:u w:val="wave"/>
                    </w:rPr>
                    <w:t>t/a）</w:t>
                  </w:r>
                </w:p>
              </w:tc>
              <w:tc>
                <w:tcPr>
                  <w:tcW w:w="1860" w:type="dxa"/>
                  <w:vAlign w:val="center"/>
                </w:tcPr>
                <w:p>
                  <w:pPr>
                    <w:pStyle w:val="19"/>
                    <w:spacing w:line="240" w:lineRule="auto"/>
                    <w:rPr>
                      <w:szCs w:val="21"/>
                      <w:u w:val="wave"/>
                    </w:rPr>
                  </w:pPr>
                  <w:r>
                    <w:rPr>
                      <w:rFonts w:eastAsia="宋体"/>
                      <w:szCs w:val="21"/>
                      <w:u w:val="wave"/>
                    </w:rPr>
                    <w:t>COD</w:t>
                  </w:r>
                </w:p>
              </w:tc>
              <w:tc>
                <w:tcPr>
                  <w:tcW w:w="2115" w:type="dxa"/>
                  <w:vAlign w:val="center"/>
                </w:tcPr>
                <w:p>
                  <w:pPr>
                    <w:pStyle w:val="19"/>
                    <w:spacing w:line="240" w:lineRule="auto"/>
                    <w:rPr>
                      <w:szCs w:val="21"/>
                      <w:u w:val="wave"/>
                    </w:rPr>
                  </w:pPr>
                  <w:r>
                    <w:rPr>
                      <w:rFonts w:hint="eastAsia" w:eastAsia="宋体"/>
                      <w:szCs w:val="21"/>
                      <w:u w:val="wave"/>
                    </w:rPr>
                    <w:t>150</w:t>
                  </w:r>
                  <w:r>
                    <w:rPr>
                      <w:rFonts w:eastAsia="宋体"/>
                      <w:szCs w:val="21"/>
                      <w:u w:val="wave"/>
                    </w:rPr>
                    <w:t>mg/ L 、</w:t>
                  </w:r>
                  <w:r>
                    <w:rPr>
                      <w:rFonts w:hint="eastAsia" w:eastAsia="宋体"/>
                      <w:szCs w:val="21"/>
                      <w:u w:val="wave"/>
                    </w:rPr>
                    <w:t>0.00</w:t>
                  </w:r>
                  <w:r>
                    <w:rPr>
                      <w:rFonts w:hint="eastAsia" w:eastAsia="宋体"/>
                      <w:szCs w:val="21"/>
                      <w:u w:val="wave"/>
                      <w:lang w:val="en-US" w:eastAsia="zh-CN"/>
                    </w:rPr>
                    <w:t>44</w:t>
                  </w:r>
                  <w:r>
                    <w:rPr>
                      <w:rFonts w:eastAsia="宋体"/>
                      <w:szCs w:val="21"/>
                      <w:u w:val="wave"/>
                    </w:rPr>
                    <w:t>t/a</w:t>
                  </w:r>
                </w:p>
              </w:tc>
              <w:tc>
                <w:tcPr>
                  <w:tcW w:w="2405" w:type="dxa"/>
                  <w:vAlign w:val="center"/>
                </w:tcPr>
                <w:p>
                  <w:pPr>
                    <w:pStyle w:val="19"/>
                    <w:spacing w:line="240" w:lineRule="auto"/>
                    <w:rPr>
                      <w:szCs w:val="21"/>
                      <w:u w:val="wave"/>
                    </w:rPr>
                  </w:pPr>
                  <w:r>
                    <w:rPr>
                      <w:rFonts w:hint="eastAsia" w:eastAsia="宋体"/>
                      <w:szCs w:val="21"/>
                      <w:u w:val="wave"/>
                    </w:rPr>
                    <w:t>100</w:t>
                  </w:r>
                  <w:r>
                    <w:rPr>
                      <w:rFonts w:eastAsia="宋体"/>
                      <w:szCs w:val="21"/>
                      <w:u w:val="wave"/>
                    </w:rPr>
                    <w:t>mg/ L 、</w:t>
                  </w:r>
                  <w:r>
                    <w:rPr>
                      <w:rFonts w:hint="eastAsia" w:eastAsia="宋体"/>
                      <w:szCs w:val="21"/>
                      <w:u w:val="wave"/>
                    </w:rPr>
                    <w:t>0.00</w:t>
                  </w:r>
                  <w:r>
                    <w:rPr>
                      <w:rFonts w:hint="eastAsia" w:eastAsia="宋体"/>
                      <w:szCs w:val="21"/>
                      <w:u w:val="wave"/>
                      <w:lang w:val="en-US" w:eastAsia="zh-CN"/>
                    </w:rPr>
                    <w:t>29</w:t>
                  </w:r>
                  <w:r>
                    <w:rPr>
                      <w:rFonts w:eastAsia="宋体"/>
                      <w:szCs w:val="21"/>
                      <w:u w:val="wave"/>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50" w:type="dxa"/>
                  <w:vMerge w:val="continue"/>
                  <w:vAlign w:val="center"/>
                </w:tcPr>
                <w:p>
                  <w:pPr>
                    <w:pStyle w:val="19"/>
                    <w:spacing w:line="240" w:lineRule="auto"/>
                    <w:rPr>
                      <w:szCs w:val="21"/>
                    </w:rPr>
                  </w:pPr>
                </w:p>
              </w:tc>
              <w:tc>
                <w:tcPr>
                  <w:tcW w:w="1590" w:type="dxa"/>
                  <w:vMerge w:val="continue"/>
                  <w:vAlign w:val="center"/>
                </w:tcPr>
                <w:p>
                  <w:pPr>
                    <w:pStyle w:val="19"/>
                    <w:spacing w:line="240" w:lineRule="auto"/>
                    <w:rPr>
                      <w:szCs w:val="21"/>
                      <w:u w:val="wave"/>
                    </w:rPr>
                  </w:pPr>
                </w:p>
              </w:tc>
              <w:tc>
                <w:tcPr>
                  <w:tcW w:w="1860" w:type="dxa"/>
                  <w:vAlign w:val="center"/>
                </w:tcPr>
                <w:p>
                  <w:pPr>
                    <w:pStyle w:val="19"/>
                    <w:spacing w:line="240" w:lineRule="auto"/>
                    <w:rPr>
                      <w:szCs w:val="21"/>
                      <w:u w:val="wave"/>
                    </w:rPr>
                  </w:pPr>
                  <w:r>
                    <w:rPr>
                      <w:rFonts w:eastAsia="宋体"/>
                      <w:szCs w:val="21"/>
                      <w:u w:val="wave"/>
                    </w:rPr>
                    <w:t>SS</w:t>
                  </w:r>
                </w:p>
              </w:tc>
              <w:tc>
                <w:tcPr>
                  <w:tcW w:w="2115" w:type="dxa"/>
                  <w:vAlign w:val="center"/>
                </w:tcPr>
                <w:p>
                  <w:pPr>
                    <w:pStyle w:val="19"/>
                    <w:spacing w:line="240" w:lineRule="auto"/>
                    <w:rPr>
                      <w:szCs w:val="21"/>
                      <w:u w:val="wave"/>
                    </w:rPr>
                  </w:pPr>
                  <w:r>
                    <w:rPr>
                      <w:rFonts w:hint="eastAsia" w:eastAsia="宋体"/>
                      <w:szCs w:val="21"/>
                      <w:u w:val="wave"/>
                    </w:rPr>
                    <w:t>200</w:t>
                  </w:r>
                  <w:r>
                    <w:rPr>
                      <w:rFonts w:eastAsia="宋体"/>
                      <w:szCs w:val="21"/>
                      <w:u w:val="wave"/>
                    </w:rPr>
                    <w:t>mg/ L 、</w:t>
                  </w:r>
                  <w:r>
                    <w:rPr>
                      <w:rFonts w:hint="eastAsia" w:eastAsia="宋体"/>
                      <w:szCs w:val="21"/>
                      <w:u w:val="wave"/>
                    </w:rPr>
                    <w:t>0.00</w:t>
                  </w:r>
                  <w:r>
                    <w:rPr>
                      <w:rFonts w:hint="eastAsia" w:eastAsia="宋体"/>
                      <w:szCs w:val="21"/>
                      <w:u w:val="wave"/>
                      <w:lang w:val="en-US" w:eastAsia="zh-CN"/>
                    </w:rPr>
                    <w:t>58</w:t>
                  </w:r>
                  <w:r>
                    <w:rPr>
                      <w:rFonts w:eastAsia="宋体"/>
                      <w:szCs w:val="21"/>
                      <w:u w:val="wave"/>
                    </w:rPr>
                    <w:t>t/a</w:t>
                  </w:r>
                </w:p>
              </w:tc>
              <w:tc>
                <w:tcPr>
                  <w:tcW w:w="2405" w:type="dxa"/>
                  <w:vAlign w:val="center"/>
                </w:tcPr>
                <w:p>
                  <w:pPr>
                    <w:pStyle w:val="19"/>
                    <w:spacing w:line="240" w:lineRule="auto"/>
                    <w:rPr>
                      <w:szCs w:val="21"/>
                      <w:u w:val="wave"/>
                    </w:rPr>
                  </w:pPr>
                  <w:r>
                    <w:rPr>
                      <w:rFonts w:hint="eastAsia" w:eastAsia="宋体"/>
                      <w:szCs w:val="21"/>
                      <w:u w:val="wave"/>
                    </w:rPr>
                    <w:t>70</w:t>
                  </w:r>
                  <w:r>
                    <w:rPr>
                      <w:rFonts w:eastAsia="宋体"/>
                      <w:szCs w:val="21"/>
                      <w:u w:val="wave"/>
                    </w:rPr>
                    <w:t>mg/ L 、</w:t>
                  </w:r>
                  <w:r>
                    <w:rPr>
                      <w:rFonts w:hint="eastAsia" w:eastAsia="宋体"/>
                      <w:szCs w:val="21"/>
                      <w:u w:val="wave"/>
                    </w:rPr>
                    <w:t>0.00</w:t>
                  </w:r>
                  <w:r>
                    <w:rPr>
                      <w:rFonts w:hint="eastAsia" w:eastAsia="宋体"/>
                      <w:szCs w:val="21"/>
                      <w:u w:val="wave"/>
                      <w:lang w:val="en-US" w:eastAsia="zh-CN"/>
                    </w:rPr>
                    <w:t>20</w:t>
                  </w:r>
                  <w:r>
                    <w:rPr>
                      <w:rFonts w:eastAsia="宋体"/>
                      <w:szCs w:val="21"/>
                      <w:u w:val="wave"/>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50" w:type="dxa"/>
                  <w:vMerge w:val="continue"/>
                  <w:vAlign w:val="center"/>
                </w:tcPr>
                <w:p>
                  <w:pPr>
                    <w:pStyle w:val="19"/>
                    <w:spacing w:line="240" w:lineRule="auto"/>
                    <w:rPr>
                      <w:szCs w:val="21"/>
                    </w:rPr>
                  </w:pPr>
                </w:p>
              </w:tc>
              <w:tc>
                <w:tcPr>
                  <w:tcW w:w="1590" w:type="dxa"/>
                  <w:vMerge w:val="continue"/>
                  <w:vAlign w:val="center"/>
                </w:tcPr>
                <w:p>
                  <w:pPr>
                    <w:pStyle w:val="19"/>
                    <w:spacing w:line="240" w:lineRule="auto"/>
                    <w:rPr>
                      <w:szCs w:val="21"/>
                      <w:u w:val="wave"/>
                    </w:rPr>
                  </w:pPr>
                </w:p>
              </w:tc>
              <w:tc>
                <w:tcPr>
                  <w:tcW w:w="1860" w:type="dxa"/>
                  <w:vAlign w:val="center"/>
                </w:tcPr>
                <w:p>
                  <w:pPr>
                    <w:pStyle w:val="19"/>
                    <w:spacing w:line="240" w:lineRule="auto"/>
                    <w:rPr>
                      <w:szCs w:val="21"/>
                      <w:u w:val="wave"/>
                    </w:rPr>
                  </w:pPr>
                  <w:r>
                    <w:rPr>
                      <w:rFonts w:hint="eastAsia" w:eastAsia="宋体"/>
                      <w:szCs w:val="21"/>
                      <w:u w:val="wave"/>
                    </w:rPr>
                    <w:t>石油类</w:t>
                  </w:r>
                </w:p>
              </w:tc>
              <w:tc>
                <w:tcPr>
                  <w:tcW w:w="2115" w:type="dxa"/>
                  <w:vAlign w:val="center"/>
                </w:tcPr>
                <w:p>
                  <w:pPr>
                    <w:pStyle w:val="19"/>
                    <w:spacing w:line="240" w:lineRule="auto"/>
                    <w:rPr>
                      <w:szCs w:val="21"/>
                      <w:u w:val="wave"/>
                    </w:rPr>
                  </w:pPr>
                  <w:r>
                    <w:rPr>
                      <w:rFonts w:hint="eastAsia" w:eastAsia="宋体"/>
                      <w:szCs w:val="21"/>
                      <w:u w:val="wave"/>
                    </w:rPr>
                    <w:t>15</w:t>
                  </w:r>
                  <w:r>
                    <w:rPr>
                      <w:rFonts w:eastAsia="宋体"/>
                      <w:szCs w:val="21"/>
                      <w:u w:val="wave"/>
                    </w:rPr>
                    <w:t>mg/ L 、</w:t>
                  </w:r>
                  <w:r>
                    <w:rPr>
                      <w:rFonts w:hint="eastAsia" w:eastAsia="宋体"/>
                      <w:szCs w:val="21"/>
                      <w:u w:val="wave"/>
                    </w:rPr>
                    <w:t>0.000</w:t>
                  </w:r>
                  <w:r>
                    <w:rPr>
                      <w:rFonts w:hint="eastAsia" w:eastAsia="宋体"/>
                      <w:szCs w:val="21"/>
                      <w:u w:val="wave"/>
                      <w:lang w:val="en-US" w:eastAsia="zh-CN"/>
                    </w:rPr>
                    <w:t>4</w:t>
                  </w:r>
                  <w:r>
                    <w:rPr>
                      <w:rFonts w:eastAsia="宋体"/>
                      <w:szCs w:val="21"/>
                      <w:u w:val="wave"/>
                    </w:rPr>
                    <w:t>t/a</w:t>
                  </w:r>
                </w:p>
              </w:tc>
              <w:tc>
                <w:tcPr>
                  <w:tcW w:w="2405" w:type="dxa"/>
                  <w:vAlign w:val="center"/>
                </w:tcPr>
                <w:p>
                  <w:pPr>
                    <w:pStyle w:val="19"/>
                    <w:spacing w:line="240" w:lineRule="auto"/>
                    <w:rPr>
                      <w:szCs w:val="21"/>
                      <w:u w:val="wave"/>
                    </w:rPr>
                  </w:pPr>
                  <w:r>
                    <w:rPr>
                      <w:rFonts w:hint="eastAsia" w:eastAsia="宋体"/>
                      <w:szCs w:val="21"/>
                      <w:u w:val="wave"/>
                    </w:rPr>
                    <w:t>5</w:t>
                  </w:r>
                  <w:r>
                    <w:rPr>
                      <w:rFonts w:eastAsia="宋体"/>
                      <w:szCs w:val="21"/>
                      <w:u w:val="wave"/>
                    </w:rPr>
                    <w:t>mg/ L 、</w:t>
                  </w:r>
                  <w:r>
                    <w:rPr>
                      <w:rFonts w:hint="eastAsia" w:eastAsia="宋体"/>
                      <w:szCs w:val="21"/>
                      <w:u w:val="wave"/>
                    </w:rPr>
                    <w:t>0.000</w:t>
                  </w:r>
                  <w:r>
                    <w:rPr>
                      <w:rFonts w:hint="eastAsia" w:eastAsia="宋体"/>
                      <w:szCs w:val="21"/>
                      <w:u w:val="wave"/>
                      <w:lang w:val="en-US" w:eastAsia="zh-CN"/>
                    </w:rPr>
                    <w:t>1</w:t>
                  </w:r>
                  <w:r>
                    <w:rPr>
                      <w:rFonts w:eastAsia="宋体"/>
                      <w:szCs w:val="21"/>
                      <w:u w:val="wave"/>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50" w:type="dxa"/>
                  <w:vMerge w:val="restart"/>
                  <w:vAlign w:val="center"/>
                </w:tcPr>
                <w:p>
                  <w:pPr>
                    <w:pStyle w:val="19"/>
                    <w:spacing w:line="240" w:lineRule="auto"/>
                    <w:rPr>
                      <w:szCs w:val="21"/>
                    </w:rPr>
                  </w:pPr>
                  <w:r>
                    <w:rPr>
                      <w:rFonts w:hint="eastAsia" w:eastAsia="宋体"/>
                      <w:szCs w:val="21"/>
                    </w:rPr>
                    <w:t>固体废物</w:t>
                  </w:r>
                </w:p>
              </w:tc>
              <w:tc>
                <w:tcPr>
                  <w:tcW w:w="3450" w:type="dxa"/>
                  <w:gridSpan w:val="2"/>
                  <w:vAlign w:val="center"/>
                </w:tcPr>
                <w:p>
                  <w:pPr>
                    <w:pStyle w:val="19"/>
                    <w:spacing w:line="240" w:lineRule="auto"/>
                    <w:rPr>
                      <w:szCs w:val="21"/>
                    </w:rPr>
                  </w:pPr>
                  <w:r>
                    <w:rPr>
                      <w:rFonts w:eastAsia="宋体"/>
                      <w:szCs w:val="21"/>
                    </w:rPr>
                    <w:t>生活垃圾</w:t>
                  </w:r>
                </w:p>
              </w:tc>
              <w:tc>
                <w:tcPr>
                  <w:tcW w:w="2115" w:type="dxa"/>
                  <w:vAlign w:val="center"/>
                </w:tcPr>
                <w:p>
                  <w:pPr>
                    <w:pStyle w:val="19"/>
                    <w:spacing w:line="240" w:lineRule="auto"/>
                    <w:rPr>
                      <w:szCs w:val="21"/>
                    </w:rPr>
                  </w:pPr>
                  <w:r>
                    <w:rPr>
                      <w:rFonts w:hint="eastAsia" w:eastAsia="宋体"/>
                      <w:szCs w:val="21"/>
                    </w:rPr>
                    <w:t>0.548</w:t>
                  </w:r>
                  <w:r>
                    <w:rPr>
                      <w:rFonts w:eastAsia="宋体"/>
                      <w:szCs w:val="21"/>
                    </w:rPr>
                    <w:t>t/a</w:t>
                  </w:r>
                </w:p>
              </w:tc>
              <w:tc>
                <w:tcPr>
                  <w:tcW w:w="2405" w:type="dxa"/>
                  <w:vAlign w:val="center"/>
                </w:tcPr>
                <w:p>
                  <w:pPr>
                    <w:pStyle w:val="19"/>
                    <w:spacing w:line="240" w:lineRule="auto"/>
                    <w:rPr>
                      <w:szCs w:val="21"/>
                    </w:rPr>
                  </w:pPr>
                  <w:r>
                    <w:rPr>
                      <w:rFonts w:hint="eastAsia" w:eastAsia="宋体"/>
                      <w:szCs w:val="21"/>
                    </w:rPr>
                    <w:t>环卫部门统一清运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50" w:type="dxa"/>
                  <w:vMerge w:val="continue"/>
                  <w:vAlign w:val="center"/>
                </w:tcPr>
                <w:p>
                  <w:pPr>
                    <w:pStyle w:val="19"/>
                    <w:spacing w:line="240" w:lineRule="auto"/>
                    <w:rPr>
                      <w:szCs w:val="21"/>
                    </w:rPr>
                  </w:pPr>
                </w:p>
              </w:tc>
              <w:tc>
                <w:tcPr>
                  <w:tcW w:w="3450" w:type="dxa"/>
                  <w:gridSpan w:val="2"/>
                  <w:vAlign w:val="center"/>
                </w:tcPr>
                <w:p>
                  <w:pPr>
                    <w:pStyle w:val="19"/>
                    <w:spacing w:line="240" w:lineRule="auto"/>
                    <w:rPr>
                      <w:szCs w:val="21"/>
                    </w:rPr>
                  </w:pPr>
                  <w:r>
                    <w:rPr>
                      <w:rFonts w:hint="eastAsia" w:eastAsia="宋体"/>
                      <w:szCs w:val="21"/>
                    </w:rPr>
                    <w:t>储罐含油废渣</w:t>
                  </w:r>
                </w:p>
              </w:tc>
              <w:tc>
                <w:tcPr>
                  <w:tcW w:w="2115" w:type="dxa"/>
                  <w:vAlign w:val="center"/>
                </w:tcPr>
                <w:p>
                  <w:pPr>
                    <w:pStyle w:val="19"/>
                    <w:spacing w:line="240" w:lineRule="auto"/>
                    <w:rPr>
                      <w:szCs w:val="21"/>
                    </w:rPr>
                  </w:pPr>
                  <w:r>
                    <w:rPr>
                      <w:rFonts w:hint="eastAsia" w:eastAsia="宋体"/>
                      <w:szCs w:val="21"/>
                    </w:rPr>
                    <w:t>0.</w:t>
                  </w:r>
                  <w:r>
                    <w:rPr>
                      <w:rFonts w:hint="eastAsia" w:eastAsia="宋体"/>
                      <w:szCs w:val="21"/>
                      <w:lang w:val="en-US" w:eastAsia="zh-CN"/>
                    </w:rPr>
                    <w:t>006</w:t>
                  </w:r>
                  <w:r>
                    <w:rPr>
                      <w:rFonts w:eastAsia="宋体"/>
                      <w:szCs w:val="21"/>
                    </w:rPr>
                    <w:t>t/</w:t>
                  </w:r>
                  <w:r>
                    <w:rPr>
                      <w:rFonts w:hint="eastAsia" w:eastAsia="宋体"/>
                      <w:szCs w:val="21"/>
                    </w:rPr>
                    <w:t>次</w:t>
                  </w:r>
                </w:p>
              </w:tc>
              <w:tc>
                <w:tcPr>
                  <w:tcW w:w="2405" w:type="dxa"/>
                  <w:vMerge w:val="restart"/>
                  <w:vAlign w:val="center"/>
                </w:tcPr>
                <w:p>
                  <w:pPr>
                    <w:spacing w:line="240" w:lineRule="auto"/>
                    <w:jc w:val="center"/>
                    <w:rPr>
                      <w:sz w:val="21"/>
                      <w:szCs w:val="21"/>
                    </w:rPr>
                  </w:pPr>
                  <w:r>
                    <w:rPr>
                      <w:rFonts w:hint="eastAsia"/>
                      <w:sz w:val="21"/>
                      <w:szCs w:val="21"/>
                    </w:rPr>
                    <w:t>有资质的单位进行合理处置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50" w:type="dxa"/>
                  <w:vMerge w:val="continue"/>
                  <w:vAlign w:val="center"/>
                </w:tcPr>
                <w:p>
                  <w:pPr>
                    <w:spacing w:line="240" w:lineRule="auto"/>
                    <w:jc w:val="center"/>
                  </w:pPr>
                </w:p>
              </w:tc>
              <w:tc>
                <w:tcPr>
                  <w:tcW w:w="3450" w:type="dxa"/>
                  <w:gridSpan w:val="2"/>
                  <w:vAlign w:val="center"/>
                </w:tcPr>
                <w:p>
                  <w:pPr>
                    <w:spacing w:line="240" w:lineRule="auto"/>
                    <w:jc w:val="center"/>
                    <w:rPr>
                      <w:rFonts w:hint="eastAsia" w:eastAsia="宋体"/>
                      <w:szCs w:val="21"/>
                      <w:u w:val="wave"/>
                    </w:rPr>
                  </w:pPr>
                  <w:r>
                    <w:rPr>
                      <w:rFonts w:hint="eastAsia" w:ascii="宋体" w:hAnsi="宋体" w:eastAsia="宋体"/>
                      <w:sz w:val="21"/>
                      <w:szCs w:val="18"/>
                      <w:u w:val="wave"/>
                    </w:rPr>
                    <w:t>油罐清洗水</w:t>
                  </w:r>
                </w:p>
              </w:tc>
              <w:tc>
                <w:tcPr>
                  <w:tcW w:w="2115" w:type="dxa"/>
                  <w:vAlign w:val="center"/>
                </w:tcPr>
                <w:p>
                  <w:pPr>
                    <w:spacing w:line="240" w:lineRule="auto"/>
                    <w:jc w:val="center"/>
                    <w:rPr>
                      <w:rFonts w:hint="eastAsia" w:eastAsia="宋体"/>
                      <w:szCs w:val="21"/>
                      <w:u w:val="wave"/>
                    </w:rPr>
                  </w:pPr>
                  <w:r>
                    <w:rPr>
                      <w:rFonts w:hint="eastAsia"/>
                      <w:sz w:val="21"/>
                      <w:szCs w:val="21"/>
                      <w:u w:val="wave"/>
                      <w:lang w:val="en-US" w:eastAsia="zh-CN"/>
                    </w:rPr>
                    <w:t>4</w:t>
                  </w:r>
                  <w:r>
                    <w:rPr>
                      <w:rFonts w:hint="eastAsia"/>
                      <w:sz w:val="21"/>
                      <w:szCs w:val="21"/>
                      <w:u w:val="wave"/>
                    </w:rPr>
                    <w:t>t/次</w:t>
                  </w:r>
                </w:p>
              </w:tc>
              <w:tc>
                <w:tcPr>
                  <w:tcW w:w="2405" w:type="dxa"/>
                  <w:vMerge w:val="continue"/>
                  <w:vAlign w:val="center"/>
                </w:tcPr>
                <w:p>
                  <w:pPr>
                    <w:spacing w:line="240" w:lineRule="auto"/>
                    <w:jc w:val="center"/>
                    <w:rPr>
                      <w:rFonts w:hint="eastAsia" w:eastAsia="宋体"/>
                      <w:szCs w:val="21"/>
                    </w:rPr>
                  </w:pPr>
                </w:p>
              </w:tc>
            </w:tr>
          </w:tbl>
          <w:p>
            <w:pPr>
              <w:tabs>
                <w:tab w:val="left" w:pos="3742"/>
              </w:tabs>
              <w:rPr>
                <w:rFonts w:hAnsi="宋体"/>
              </w:rPr>
            </w:pPr>
            <w:r>
              <w:rPr>
                <w:rFonts w:hint="eastAsia" w:hAnsi="宋体"/>
                <w:b/>
                <w:bCs/>
              </w:rPr>
              <w:t>五、原有环境主要环保问题</w:t>
            </w:r>
            <w:r>
              <w:rPr>
                <w:rFonts w:hint="eastAsia" w:hAnsi="宋体"/>
              </w:rPr>
              <w:tab/>
            </w:r>
          </w:p>
          <w:p>
            <w:pPr>
              <w:tabs>
                <w:tab w:val="left" w:pos="3742"/>
              </w:tabs>
              <w:ind w:firstLine="480" w:firstLineChars="200"/>
              <w:rPr>
                <w:szCs w:val="24"/>
              </w:rPr>
            </w:pPr>
            <w:r>
              <w:rPr>
                <w:rFonts w:hint="eastAsia"/>
                <w:szCs w:val="24"/>
              </w:rPr>
              <w:t>经现场踏勘，初步确定加油站存在主要问题如下：</w:t>
            </w:r>
          </w:p>
          <w:p>
            <w:pPr>
              <w:tabs>
                <w:tab w:val="left" w:pos="3742"/>
              </w:tabs>
              <w:ind w:firstLine="480" w:firstLineChars="200"/>
              <w:rPr>
                <w:szCs w:val="24"/>
              </w:rPr>
            </w:pPr>
            <w:r>
              <w:rPr>
                <w:rFonts w:hint="eastAsia"/>
                <w:szCs w:val="24"/>
              </w:rPr>
              <w:t>①储罐为单层，不符合安全标准要求</w:t>
            </w:r>
          </w:p>
          <w:p>
            <w:pPr>
              <w:tabs>
                <w:tab w:val="left" w:pos="3742"/>
              </w:tabs>
              <w:ind w:firstLine="480" w:firstLineChars="200"/>
              <w:rPr>
                <w:szCs w:val="24"/>
              </w:rPr>
            </w:pPr>
            <w:r>
              <w:rPr>
                <w:rFonts w:hint="eastAsia"/>
                <w:szCs w:val="24"/>
              </w:rPr>
              <w:t>②加油站拆除过程中产生废弃油罐等固体废物。</w:t>
            </w:r>
          </w:p>
          <w:p>
            <w:pPr>
              <w:spacing w:line="360" w:lineRule="auto"/>
              <w:ind w:firstLine="482"/>
              <w:rPr>
                <w:rFonts w:hint="eastAsia"/>
                <w:sz w:val="24"/>
                <w:u w:val="wave"/>
              </w:rPr>
            </w:pPr>
            <w:r>
              <w:rPr>
                <w:sz w:val="24"/>
                <w:u w:val="wave"/>
              </w:rPr>
              <w:t>③加油站拆除过程中产生废弃油罐等固体废物</w:t>
            </w:r>
            <w:r>
              <w:rPr>
                <w:rFonts w:hint="eastAsia"/>
                <w:sz w:val="24"/>
                <w:u w:val="wave"/>
              </w:rPr>
              <w:t>，油罐及管线残油等危险废物</w:t>
            </w:r>
            <w:r>
              <w:rPr>
                <w:sz w:val="24"/>
                <w:u w:val="wave"/>
              </w:rPr>
              <w:t>。</w:t>
            </w:r>
          </w:p>
          <w:p>
            <w:pPr>
              <w:spacing w:line="360" w:lineRule="auto"/>
              <w:ind w:firstLine="482"/>
              <w:rPr>
                <w:sz w:val="24"/>
                <w:u w:val="wave"/>
              </w:rPr>
            </w:pPr>
            <w:r>
              <w:rPr>
                <w:rFonts w:hint="eastAsia"/>
                <w:sz w:val="24"/>
                <w:u w:val="wave"/>
              </w:rPr>
              <w:t>④油罐开挖后可能存在现有油罐泄漏污染周边土壤。</w:t>
            </w:r>
          </w:p>
          <w:p>
            <w:pPr>
              <w:tabs>
                <w:tab w:val="left" w:pos="3742"/>
              </w:tabs>
              <w:ind w:firstLine="480" w:firstLineChars="200"/>
              <w:rPr>
                <w:szCs w:val="24"/>
              </w:rPr>
            </w:pPr>
            <w:r>
              <w:rPr>
                <w:rFonts w:hint="eastAsia"/>
                <w:szCs w:val="24"/>
              </w:rPr>
              <w:t>针对以上遗留问题，治理措施如下：</w:t>
            </w:r>
          </w:p>
          <w:p>
            <w:pPr>
              <w:tabs>
                <w:tab w:val="left" w:pos="3742"/>
              </w:tabs>
              <w:ind w:firstLine="480" w:firstLineChars="200"/>
              <w:rPr>
                <w:szCs w:val="24"/>
              </w:rPr>
            </w:pPr>
            <w:r>
              <w:rPr>
                <w:rFonts w:hint="eastAsia"/>
                <w:szCs w:val="24"/>
              </w:rPr>
              <w:t>①本次技改更换储罐为双层。</w:t>
            </w:r>
          </w:p>
          <w:p>
            <w:pPr>
              <w:tabs>
                <w:tab w:val="left" w:pos="3742"/>
              </w:tabs>
              <w:ind w:firstLine="480" w:firstLineChars="200"/>
              <w:rPr>
                <w:szCs w:val="24"/>
              </w:rPr>
            </w:pPr>
            <w:r>
              <w:rPr>
                <w:rFonts w:hint="eastAsia"/>
                <w:szCs w:val="24"/>
              </w:rPr>
              <w:t>②拆除废弃油罐交由中石化有限公司湖南株洲石油分公司送至回收单位统一处置。</w:t>
            </w:r>
          </w:p>
          <w:p>
            <w:pPr>
              <w:tabs>
                <w:tab w:val="left" w:pos="3742"/>
              </w:tabs>
              <w:ind w:firstLine="480"/>
              <w:rPr>
                <w:rFonts w:hAnsi="宋体"/>
              </w:rPr>
            </w:pPr>
            <w:r>
              <w:rPr>
                <w:rFonts w:hint="eastAsia"/>
                <w:szCs w:val="24"/>
              </w:rPr>
              <w:t>本项目建成后，原有环境问题将得到妥善解决，无遗留环境影响。</w:t>
            </w:r>
          </w:p>
          <w:p>
            <w:pPr>
              <w:spacing w:line="360" w:lineRule="auto"/>
              <w:ind w:firstLine="482"/>
              <w:rPr>
                <w:rFonts w:hint="eastAsia"/>
                <w:sz w:val="24"/>
                <w:u w:val="wave"/>
              </w:rPr>
            </w:pPr>
            <w:r>
              <w:rPr>
                <w:sz w:val="24"/>
                <w:u w:val="wave"/>
              </w:rPr>
              <w:t>③拆除废弃油罐交由中石化有限公司湖南株洲石油分公司送至回收单位统一处置。</w:t>
            </w:r>
            <w:r>
              <w:rPr>
                <w:rFonts w:hint="eastAsia"/>
                <w:sz w:val="24"/>
                <w:u w:val="wave"/>
              </w:rPr>
              <w:t>罐体开挖前需进行油罐排空，油罐及管线内残油较少，不便单独处置，同油罐等设备一同回收。</w:t>
            </w:r>
          </w:p>
          <w:p>
            <w:pPr>
              <w:ind w:firstLine="482" w:firstLineChars="0"/>
              <w:rPr>
                <w:rFonts w:hint="eastAsia"/>
                <w:szCs w:val="24"/>
                <w:u w:val="wave"/>
              </w:rPr>
            </w:pPr>
            <w:r>
              <w:rPr>
                <w:rFonts w:hint="eastAsia"/>
                <w:sz w:val="24"/>
                <w:u w:val="wave"/>
              </w:rPr>
              <w:t>④开挖过程中若发现油罐泄漏造成土壤污染，需将受污染土壤进行检测，若含油量高则将铲出土壤作为危废交资质单位处置。若无石油泄漏则可对原有油罐区进行覆土填埋。</w:t>
            </w: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ind w:firstLine="480"/>
              <w:rPr>
                <w:rFonts w:hAnsi="宋体"/>
              </w:rPr>
            </w:pPr>
          </w:p>
          <w:p>
            <w:pPr>
              <w:tabs>
                <w:tab w:val="left" w:pos="3742"/>
              </w:tabs>
              <w:rPr>
                <w:rFonts w:hAnsi="宋体"/>
              </w:rPr>
            </w:pPr>
          </w:p>
        </w:tc>
      </w:tr>
    </w:tbl>
    <w:p>
      <w:r>
        <w:rPr>
          <w:rFonts w:hint="eastAsia"/>
        </w:rPr>
        <w:br w:type="page"/>
      </w:r>
    </w:p>
    <w:p>
      <w:pPr>
        <w:rPr>
          <w:rFonts w:ascii="ti" w:hAnsi="ti"/>
          <w:b/>
          <w:sz w:val="28"/>
          <w:szCs w:val="28"/>
        </w:rPr>
      </w:pPr>
      <w:bookmarkStart w:id="42" w:name="_Toc15309"/>
      <w:bookmarkStart w:id="43" w:name="_Toc12659"/>
      <w:bookmarkStart w:id="44" w:name="_Toc27537"/>
      <w:bookmarkStart w:id="45" w:name="_Toc1227"/>
      <w:r>
        <w:rPr>
          <w:rFonts w:ascii="ti" w:hAnsi="ti"/>
          <w:b/>
          <w:sz w:val="28"/>
          <w:szCs w:val="28"/>
        </w:rPr>
        <w:t>建设项目所在地自然环境社会环境简况</w:t>
      </w:r>
      <w:bookmarkEnd w:id="42"/>
      <w:bookmarkEnd w:id="43"/>
      <w:bookmarkEnd w:id="44"/>
      <w:bookmarkEnd w:id="45"/>
    </w:p>
    <w:tbl>
      <w:tblPr>
        <w:tblStyle w:val="17"/>
        <w:tblW w:w="85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8522" w:type="dxa"/>
            <w:tcBorders>
              <w:tl2br w:val="nil"/>
              <w:tr2bl w:val="nil"/>
            </w:tcBorders>
          </w:tcPr>
          <w:p>
            <w:pPr>
              <w:jc w:val="left"/>
              <w:rPr>
                <w:rFonts w:ascii="宋体" w:hAnsi="宋体" w:cs="宋体"/>
                <w:b/>
                <w:szCs w:val="24"/>
              </w:rPr>
            </w:pPr>
            <w:r>
              <w:rPr>
                <w:rFonts w:hint="eastAsia" w:ascii="宋体" w:hAnsi="宋体" w:cs="宋体"/>
                <w:b/>
                <w:szCs w:val="24"/>
              </w:rPr>
              <w:t>自然环境简况（地形、地貌、地质、气候、气象、水文、植被、生物多样性等）：</w:t>
            </w:r>
          </w:p>
          <w:p>
            <w:pPr>
              <w:rPr>
                <w:b/>
              </w:rPr>
            </w:pPr>
            <w:r>
              <w:rPr>
                <w:rFonts w:hint="eastAsia"/>
                <w:b/>
              </w:rPr>
              <w:t>1、地理位置</w:t>
            </w:r>
          </w:p>
          <w:p>
            <w:pPr>
              <w:ind w:firstLine="480" w:firstLineChars="200"/>
              <w:rPr>
                <w:lang w:val="en-GB"/>
              </w:rPr>
            </w:pPr>
            <w:r>
              <w:rPr>
                <w:lang w:val="en-GB"/>
              </w:rPr>
              <w:t>株洲市是我国南方重要的交通枢纽，铁路有京广、浙赣、湘黔三大干线在此交汇；公路四通八达，106、320国道和京珠高速公路穿境而过；水路以湘江为主，通江达海，四季通航。株洲市与湘潭市中心的公路里程为45km，而直线距离仅24km。株洲市与长沙市中心的公路里程为51km，直线距离为40km，交通十分方便。石峰区位于株洲市北部，是株洲工业、科技、交通中心，北接长沙，西边湘潭，地处长、株、潭"金三角"前沿。</w:t>
            </w:r>
          </w:p>
          <w:p>
            <w:pPr>
              <w:ind w:firstLine="480" w:firstLineChars="200"/>
              <w:rPr>
                <w:lang w:val="en-GB"/>
              </w:rPr>
            </w:pPr>
            <w:r>
              <w:rPr>
                <w:rFonts w:hint="eastAsia"/>
                <w:lang w:val="en-GB"/>
              </w:rPr>
              <w:t>石峰区辖辖5个街道，15个行政村，33个社区居委会，拥有田心高科园、清水塘循环经济工业区两大国家级工业园区。</w:t>
            </w:r>
          </w:p>
          <w:p>
            <w:pPr>
              <w:ind w:firstLine="480" w:firstLineChars="200"/>
              <w:rPr>
                <w:lang w:val="en-GB"/>
              </w:rPr>
            </w:pPr>
            <w:r>
              <w:rPr>
                <w:rFonts w:hint="eastAsia"/>
                <w:lang w:val="en-GB"/>
              </w:rPr>
              <w:t>本项目所在地</w:t>
            </w:r>
            <w:r>
              <w:rPr>
                <w:rFonts w:hint="eastAsia"/>
              </w:rPr>
              <w:t>株洲市石峰区清霞路，位于E113°04＇39.02＂，N27°52′11.74＂，</w:t>
            </w:r>
            <w:r>
              <w:rPr>
                <w:rFonts w:hint="eastAsia"/>
                <w:lang w:val="en-GB"/>
              </w:rPr>
              <w:t>项目地理位置图详见附图1。</w:t>
            </w:r>
          </w:p>
          <w:p>
            <w:pPr>
              <w:rPr>
                <w:b/>
              </w:rPr>
            </w:pPr>
            <w:r>
              <w:rPr>
                <w:rFonts w:hint="eastAsia"/>
                <w:b/>
              </w:rPr>
              <w:t>2、地貌、地质</w:t>
            </w:r>
          </w:p>
          <w:p>
            <w:pPr>
              <w:ind w:firstLine="480" w:firstLineChars="200"/>
              <w:rPr>
                <w:rFonts w:cs="宋体"/>
                <w:szCs w:val="24"/>
              </w:rPr>
            </w:pPr>
            <w:r>
              <w:rPr>
                <w:rFonts w:cs="宋体"/>
                <w:szCs w:val="24"/>
              </w:rPr>
              <w:t>株洲市境位于罗霄山脉西麓，南岭山脉至江汉平原的倾斜地段上，市域总体地势东南高、西北低。北中部地形岭谷相间，盆地呈带状展布；东南部均为山地，山峦迭障，地势雄伟。水域637.27平方公里，占市域总面积的5.66%；平原1843.25平方公里，占16.37%；低岗地1449.86平方公里，占12.87%；高岗地738.74平方公里，占6.56%；丘陵1916.61平方公里，占17.02%；山地4676.47平方公里，占41.52%。山地主要集中于市域东南部，岗地以市域中北部居多，平原沿湘江两岸分布。</w:t>
            </w:r>
          </w:p>
          <w:p>
            <w:pPr>
              <w:ind w:firstLine="480" w:firstLineChars="200"/>
              <w:rPr>
                <w:rFonts w:cs="宋体"/>
                <w:szCs w:val="24"/>
              </w:rPr>
            </w:pPr>
            <w:r>
              <w:rPr>
                <w:rFonts w:cs="宋体"/>
                <w:szCs w:val="24"/>
              </w:rPr>
              <w:t>株洲市地面起伏平缓，境内濒临湘江东岸，为平原和丘陵地地形。株洲市土壤类型分自成土和运积土两大类，自成土以砂壤和第四纪红壤为主，广泛分布于丘岗地；运积土由河流冲积、沟流冲积而成，经人工培育成水稻田和菜 土，分布于沿江一带。根据《中国地震动参数区划图》（GB18306-2001）可知，场地建 筑抗震设防烈度为 6 度，地震动加速度为 0.05g，地震动反应谱特征周期值为 0.35s。</w:t>
            </w:r>
          </w:p>
          <w:p>
            <w:pPr>
              <w:ind w:firstLine="480" w:firstLineChars="200"/>
              <w:rPr>
                <w:rFonts w:cs="宋体"/>
                <w:szCs w:val="24"/>
              </w:rPr>
            </w:pPr>
            <w:r>
              <w:rPr>
                <w:rFonts w:cs="宋体"/>
                <w:szCs w:val="24"/>
              </w:rPr>
              <w:t>石峰区以丘陵地带为主。森林公园石峰公园，总面积153.46公顷，主峰海拔167.38米，相对高度120米。园区植被茂盛，生态繁荣。</w:t>
            </w:r>
          </w:p>
          <w:p>
            <w:pPr>
              <w:ind w:firstLine="480" w:firstLineChars="200"/>
              <w:rPr>
                <w:rFonts w:cs="宋体"/>
                <w:szCs w:val="24"/>
                <w:lang w:val="en-GB"/>
              </w:rPr>
            </w:pPr>
            <w:r>
              <w:rPr>
                <w:rFonts w:hint="eastAsia"/>
                <w:lang w:val="en-GB"/>
              </w:rPr>
              <w:t>根据国家地震局《中国地震参数区划图》（GB18306-2001），本项目所在地地震对应于原基本烈度VI度区，抗震设防烈度为6度，基本地震加速度为0.05g 。</w:t>
            </w:r>
          </w:p>
          <w:p>
            <w:pPr>
              <w:rPr>
                <w:b/>
              </w:rPr>
            </w:pPr>
            <w:r>
              <w:rPr>
                <w:rFonts w:hint="eastAsia"/>
                <w:b/>
              </w:rPr>
              <w:t>3、气候与气象</w:t>
            </w:r>
          </w:p>
          <w:p>
            <w:pPr>
              <w:ind w:firstLine="480" w:firstLineChars="200"/>
              <w:rPr>
                <w:lang w:val="en-GB"/>
              </w:rPr>
            </w:pPr>
            <w:r>
              <w:rPr>
                <w:rFonts w:hint="eastAsia"/>
                <w:lang w:val="en-GB"/>
              </w:rPr>
              <w:t>株洲市属中亚热带季风湿润性气候区，具有明显的季风气候，并有一定的大陆特征。气候湿润多雨，光热丰富，四季分明，表现为春温多变、夏多暑热、秋高气爽、冬少严寒、雨水充沛、热量丰富、涝重于旱。</w:t>
            </w:r>
          </w:p>
          <w:p>
            <w:pPr>
              <w:ind w:firstLine="480" w:firstLineChars="200"/>
              <w:rPr>
                <w:lang w:val="en-GB"/>
              </w:rPr>
            </w:pPr>
            <w:r>
              <w:rPr>
                <w:rFonts w:hint="eastAsia"/>
                <w:lang w:val="en-GB"/>
              </w:rPr>
              <w:t>年平均气温为17.5℃，月平均气温1月最低约5℃、7月最高约29.8℃、极端最高气温达40.5℃，极端最低气温-11.5℃。年平均降雨量为1409.5mm，日降雨量大于0.1 mm的有154.7天，大于50mm的有68.4天，最大日降雨量195.7 mm。降水主要集中在4～6月，7～10月为旱季，干旱频率为57%，洪涝频率为73%。</w:t>
            </w:r>
          </w:p>
          <w:p>
            <w:pPr>
              <w:ind w:firstLine="480" w:firstLineChars="200"/>
              <w:rPr>
                <w:lang w:val="en-GB"/>
              </w:rPr>
            </w:pPr>
            <w:r>
              <w:rPr>
                <w:rFonts w:hint="eastAsia"/>
                <w:lang w:val="en-GB"/>
              </w:rPr>
              <w:t>平均相对湿度78%。年平均气压1006.6 hpa，冬季平均气压1016.1 hpa，夏季平均气压995.8 hpa。年平均日照时数为1700 h，无霜期为282～294天，最大积雪深度23 cm。</w:t>
            </w:r>
          </w:p>
          <w:p>
            <w:pPr>
              <w:ind w:firstLine="480" w:firstLineChars="200"/>
              <w:rPr>
                <w:lang w:val="en-GB"/>
              </w:rPr>
            </w:pPr>
            <w:r>
              <w:rPr>
                <w:rFonts w:hint="eastAsia"/>
                <w:lang w:val="en-GB"/>
              </w:rPr>
              <w:t>常年主导风向为西北偏北风，频率为16.6%。冬季主导风向西北偏北风，频率24.1%，夏季主导风向东南偏南风，频率15.6%。静风频率22.9%。年平均风速为2.2 m/s，夏季平均风速为2.3 m/s，冬季为2.1 m/s。月平均风速以7月最高达2.5 m/s，2月最低，为1.9 m/s。</w:t>
            </w:r>
          </w:p>
          <w:p>
            <w:pPr>
              <w:rPr>
                <w:b/>
              </w:rPr>
            </w:pPr>
            <w:bookmarkStart w:id="46" w:name="_Toc281221820"/>
            <w:r>
              <w:rPr>
                <w:rFonts w:hint="eastAsia"/>
                <w:b/>
              </w:rPr>
              <w:t>4、</w:t>
            </w:r>
            <w:bookmarkEnd w:id="46"/>
            <w:r>
              <w:rPr>
                <w:rFonts w:hint="eastAsia"/>
                <w:b/>
              </w:rPr>
              <w:t>水文</w:t>
            </w:r>
          </w:p>
          <w:p>
            <w:pPr>
              <w:ind w:firstLine="480" w:firstLineChars="200"/>
              <w:rPr>
                <w:szCs w:val="24"/>
                <w:lang w:val="en-GB"/>
              </w:rPr>
            </w:pPr>
            <w:r>
              <w:rPr>
                <w:rFonts w:hint="eastAsia"/>
                <w:szCs w:val="24"/>
                <w:lang w:val="en-GB"/>
              </w:rPr>
              <w:t>湘江是流经市区的唯一河流，发源于广西海洋山，全长856 km，总落差198 m，多年平均出口流量2440 m</w:t>
            </w:r>
            <w:r>
              <w:rPr>
                <w:rFonts w:hint="eastAsia"/>
                <w:szCs w:val="24"/>
                <w:vertAlign w:val="superscript"/>
                <w:lang w:val="en-GB"/>
              </w:rPr>
              <w:t>3</w:t>
            </w:r>
            <w:r>
              <w:rPr>
                <w:rFonts w:hint="eastAsia"/>
                <w:szCs w:val="24"/>
                <w:lang w:val="en-GB"/>
              </w:rPr>
              <w:t>/s，自南向北流经湖南，由濠河口入洞庭湖，最后汇入长江。湘江是湖南省最大的河流，也是长江的主要支流之一。</w:t>
            </w:r>
          </w:p>
          <w:p>
            <w:pPr>
              <w:ind w:firstLine="480" w:firstLineChars="200"/>
              <w:rPr>
                <w:szCs w:val="24"/>
                <w:lang w:val="en-GB"/>
              </w:rPr>
            </w:pPr>
            <w:r>
              <w:rPr>
                <w:rFonts w:hint="eastAsia"/>
                <w:szCs w:val="24"/>
                <w:lang w:val="en-GB"/>
              </w:rPr>
              <w:t>湘江株洲市区段由芦淞区群丰镇湘滨村湘胜排渍站(芦淞大桥上游7.2km处)入境，由马家河出境，长27.7km，占湘江株洲段总长的31.8%，沿途接纳了枫溪港、建宁港、白石港、霞湾港4条小支流。</w:t>
            </w:r>
          </w:p>
          <w:p>
            <w:pPr>
              <w:ind w:firstLine="480" w:firstLineChars="200"/>
              <w:rPr>
                <w:szCs w:val="24"/>
                <w:lang w:val="en-GB"/>
              </w:rPr>
            </w:pPr>
            <w:r>
              <w:rPr>
                <w:rFonts w:hint="eastAsia"/>
                <w:szCs w:val="24"/>
                <w:lang w:val="en-GB"/>
              </w:rPr>
              <w:t>湘江株洲段江面宽400～800 m，水深5.5～9.5 m，水力坡度0.202‰。最高水位44.59m，最低水位28.93 m，平均水位为34m。多年平均流量约1800 m</w:t>
            </w:r>
            <w:r>
              <w:rPr>
                <w:rFonts w:hint="eastAsia"/>
                <w:szCs w:val="24"/>
                <w:vertAlign w:val="superscript"/>
                <w:lang w:val="en-GB"/>
              </w:rPr>
              <w:t>3</w:t>
            </w:r>
            <w:r>
              <w:rPr>
                <w:rFonts w:hint="eastAsia"/>
                <w:szCs w:val="24"/>
                <w:lang w:val="en-GB"/>
              </w:rPr>
              <w:t>/s，历年最大流量22250 m</w:t>
            </w:r>
            <w:r>
              <w:rPr>
                <w:rFonts w:hint="eastAsia"/>
                <w:szCs w:val="24"/>
                <w:vertAlign w:val="superscript"/>
                <w:lang w:val="en-GB"/>
              </w:rPr>
              <w:t>3</w:t>
            </w:r>
            <w:r>
              <w:rPr>
                <w:rFonts w:hint="eastAsia"/>
                <w:szCs w:val="24"/>
                <w:lang w:val="en-GB"/>
              </w:rPr>
              <w:t>/s，历年最枯流量374 m</w:t>
            </w:r>
            <w:r>
              <w:rPr>
                <w:rFonts w:hint="eastAsia"/>
                <w:szCs w:val="24"/>
                <w:vertAlign w:val="superscript"/>
                <w:lang w:val="en-GB"/>
              </w:rPr>
              <w:t>3</w:t>
            </w:r>
            <w:r>
              <w:rPr>
                <w:rFonts w:hint="eastAsia"/>
                <w:szCs w:val="24"/>
                <w:lang w:val="en-GB"/>
              </w:rPr>
              <w:t>/s，平水期流量1300 m</w:t>
            </w:r>
            <w:r>
              <w:rPr>
                <w:rFonts w:hint="eastAsia"/>
                <w:szCs w:val="24"/>
                <w:vertAlign w:val="superscript"/>
                <w:lang w:val="en-GB"/>
              </w:rPr>
              <w:t>3</w:t>
            </w:r>
            <w:r>
              <w:rPr>
                <w:rFonts w:hint="eastAsia"/>
                <w:szCs w:val="24"/>
                <w:lang w:val="en-GB"/>
              </w:rPr>
              <w:t>/s，枯水期流量500 m</w:t>
            </w:r>
            <w:r>
              <w:rPr>
                <w:rFonts w:hint="eastAsia"/>
                <w:szCs w:val="24"/>
                <w:vertAlign w:val="superscript"/>
                <w:lang w:val="en-GB"/>
              </w:rPr>
              <w:t>3</w:t>
            </w:r>
            <w:r>
              <w:rPr>
                <w:rFonts w:hint="eastAsia"/>
                <w:szCs w:val="24"/>
                <w:lang w:val="en-GB"/>
              </w:rPr>
              <w:t>/s，90%保证率的年最枯流量400m</w:t>
            </w:r>
            <w:r>
              <w:rPr>
                <w:rFonts w:hint="eastAsia"/>
                <w:szCs w:val="24"/>
                <w:vertAlign w:val="superscript"/>
                <w:lang w:val="en-GB"/>
              </w:rPr>
              <w:t>3</w:t>
            </w:r>
            <w:r>
              <w:rPr>
                <w:rFonts w:hint="eastAsia"/>
                <w:szCs w:val="24"/>
                <w:lang w:val="en-GB"/>
              </w:rPr>
              <w:t>/s。年平均流速0.45m/s，最小流速0.20 m/s，平水期流速0.50 m/s，枯水期流速0.24 m/s，枯水期水面宽约400m。年平均总径流量644亿m</w:t>
            </w:r>
            <w:r>
              <w:rPr>
                <w:rFonts w:hint="eastAsia"/>
                <w:szCs w:val="24"/>
                <w:vertAlign w:val="superscript"/>
                <w:lang w:val="en-GB"/>
              </w:rPr>
              <w:t>3</w:t>
            </w:r>
            <w:r>
              <w:rPr>
                <w:rFonts w:hint="eastAsia"/>
                <w:szCs w:val="24"/>
                <w:lang w:val="en-GB"/>
              </w:rPr>
              <w:t>，河套弯曲曲率半径约200m。</w:t>
            </w:r>
            <w:r>
              <w:rPr>
                <w:rFonts w:cs="宋体"/>
                <w:szCs w:val="24"/>
              </w:rPr>
              <w:t>湘江左右两岸水文条件差异较大，右岸水流急、 水深，污染物扩散稀释条件较好。左岸水流平缓，水浅，扩散稀释条件比右岸差， 但河床平且多为沙滩。</w:t>
            </w:r>
          </w:p>
          <w:p>
            <w:pPr>
              <w:ind w:firstLine="480" w:firstLineChars="200"/>
              <w:rPr>
                <w:lang w:val="en-GB"/>
              </w:rPr>
            </w:pPr>
            <w:r>
              <w:rPr>
                <w:rFonts w:hint="eastAsia"/>
                <w:szCs w:val="24"/>
                <w:lang w:val="en-GB"/>
              </w:rPr>
              <w:t>霞湾港位于株洲市石峰区，发源于株洲市区西北部的干旱塘（建设北路），自北向南流经清水塘区，于株洲市清水乡建设村砂石码头下游100米处汇入湘江，全长约4.335公里。霞湾港流域包括规划的高排渠、新霞湾港、霞湾港、铜塘湾港。设计水域面积0.69平方公里，景观绿化面积2.07平方公里，设计总面积2.76平方公里。</w:t>
            </w:r>
          </w:p>
          <w:p>
            <w:pPr>
              <w:rPr>
                <w:b/>
              </w:rPr>
            </w:pPr>
            <w:r>
              <w:rPr>
                <w:rFonts w:hint="eastAsia"/>
                <w:b/>
              </w:rPr>
              <w:t>5、生态环境</w:t>
            </w:r>
          </w:p>
          <w:p>
            <w:pPr>
              <w:ind w:firstLine="480" w:firstLineChars="200"/>
            </w:pPr>
            <w:bookmarkStart w:id="47" w:name="_Toc247963676"/>
            <w:bookmarkStart w:id="48" w:name="_Toc231913622"/>
            <w:r>
              <w:rPr>
                <w:rFonts w:hint="eastAsia"/>
                <w:bCs/>
              </w:rPr>
              <w:t>本项目所在地位于株洲市石峰区清霞路，</w:t>
            </w:r>
            <w:r>
              <w:rPr>
                <w:rFonts w:hint="eastAsia"/>
              </w:rPr>
              <w:t>周边</w:t>
            </w:r>
            <w:r>
              <w:rPr>
                <w:rFonts w:hAnsi="宋体"/>
                <w:spacing w:val="-6"/>
                <w:szCs w:val="28"/>
              </w:rPr>
              <w:t>多分布</w:t>
            </w:r>
            <w:r>
              <w:rPr>
                <w:rFonts w:hint="eastAsia" w:hAnsi="宋体"/>
                <w:spacing w:val="-6"/>
                <w:szCs w:val="28"/>
              </w:rPr>
              <w:t>野生</w:t>
            </w:r>
            <w:r>
              <w:rPr>
                <w:rFonts w:hAnsi="宋体"/>
                <w:spacing w:val="-6"/>
                <w:szCs w:val="28"/>
              </w:rPr>
              <w:t>矮灌、草本植物</w:t>
            </w:r>
            <w:r>
              <w:rPr>
                <w:rFonts w:hint="eastAsia"/>
              </w:rPr>
              <w:t>，</w:t>
            </w:r>
            <w:r>
              <w:rPr>
                <w:rFonts w:hint="eastAsia"/>
                <w:bCs/>
              </w:rPr>
              <w:t>无珍稀物种；</w:t>
            </w:r>
            <w:r>
              <w:rPr>
                <w:rFonts w:hint="eastAsia"/>
              </w:rPr>
              <w:t>主要动物是鼠类、麻雀等物种。湘江中鱼类以青、草、鲤、鲫四大鱼类为主，另外还有虾、蟹、鳖等；无国家保护的珍稀野生动物。</w:t>
            </w:r>
            <w:bookmarkEnd w:id="47"/>
            <w:bookmarkEnd w:id="48"/>
          </w:p>
          <w:p>
            <w:pPr>
              <w:ind w:firstLine="480" w:firstLineChars="200"/>
            </w:pPr>
            <w:r>
              <w:rPr>
                <w:rFonts w:hint="eastAsia"/>
              </w:rPr>
              <w:t>据调查，本项目所在区域内无珍稀保护动植物。</w:t>
            </w:r>
          </w:p>
          <w:p>
            <w:pPr>
              <w:rPr>
                <w:b/>
              </w:rPr>
            </w:pPr>
            <w:r>
              <w:rPr>
                <w:rFonts w:hint="eastAsia"/>
                <w:b/>
              </w:rPr>
              <w:t>6、项目周边概况</w:t>
            </w:r>
          </w:p>
          <w:p>
            <w:pPr>
              <w:pStyle w:val="20"/>
              <w:rPr>
                <w:rFonts w:hAnsi="宋体"/>
              </w:rPr>
            </w:pPr>
            <w:r>
              <w:rPr>
                <w:rFonts w:hint="eastAsia" w:hAnsi="宋体"/>
              </w:rPr>
              <w:t>本项目位于石峰区清霞路清霞加油站。敏感区主要集中在项目南侧映峰社区590户1800人，北侧、西侧袁家湾居民共38户140人。</w:t>
            </w:r>
          </w:p>
          <w:p>
            <w:pPr>
              <w:pStyle w:val="20"/>
              <w:ind w:firstLine="480"/>
            </w:pPr>
            <w:r>
              <w:t>评价区域内无历史文物遗址和风景名胜区等需要特别保护的文化遗产、自然遗产、自然景观。</w:t>
            </w:r>
          </w:p>
          <w:p/>
          <w:p/>
          <w:p/>
          <w:p/>
          <w:p/>
          <w:p/>
          <w:p/>
          <w:p/>
          <w:p/>
        </w:tc>
      </w:tr>
    </w:tbl>
    <w:p>
      <w:r>
        <w:rPr>
          <w:rFonts w:hint="eastAsia"/>
        </w:rPr>
        <w:br w:type="page"/>
      </w:r>
    </w:p>
    <w:p>
      <w:pPr>
        <w:rPr>
          <w:rFonts w:ascii="ti" w:hAnsi="ti"/>
          <w:b/>
          <w:sz w:val="28"/>
          <w:szCs w:val="28"/>
        </w:rPr>
      </w:pPr>
      <w:bookmarkStart w:id="49" w:name="_Toc8533"/>
      <w:bookmarkStart w:id="50" w:name="_Toc1401"/>
      <w:bookmarkStart w:id="51" w:name="_Toc4956"/>
      <w:bookmarkStart w:id="52" w:name="_Toc28061"/>
      <w:r>
        <w:rPr>
          <w:rFonts w:hint="eastAsia" w:ascii="ti" w:hAnsi="ti"/>
          <w:b/>
          <w:sz w:val="28"/>
          <w:szCs w:val="28"/>
        </w:rPr>
        <w:t>环境空气质量</w:t>
      </w:r>
      <w:bookmarkEnd w:id="49"/>
      <w:bookmarkEnd w:id="50"/>
      <w:bookmarkEnd w:id="51"/>
      <w:bookmarkEnd w:id="52"/>
    </w:p>
    <w:tbl>
      <w:tblPr>
        <w:tblStyle w:val="17"/>
        <w:tblW w:w="85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40" w:hRule="atLeast"/>
        </w:trPr>
        <w:tc>
          <w:tcPr>
            <w:tcW w:w="8500" w:type="dxa"/>
            <w:tcBorders>
              <w:tl2br w:val="nil"/>
              <w:tr2bl w:val="nil"/>
            </w:tcBorders>
          </w:tcPr>
          <w:p>
            <w:pPr>
              <w:pStyle w:val="12"/>
              <w:spacing w:line="480" w:lineRule="exact"/>
              <w:rPr>
                <w:rFonts w:ascii="ti" w:hAnsi="ti" w:eastAsia="宋体"/>
                <w:b/>
                <w:bCs/>
                <w:szCs w:val="28"/>
              </w:rPr>
            </w:pPr>
            <w:r>
              <w:rPr>
                <w:rFonts w:ascii="ti" w:hAnsi="ti" w:eastAsia="宋体"/>
                <w:b/>
                <w:bCs/>
                <w:szCs w:val="28"/>
              </w:rPr>
              <w:t>建设项目所在地区域环境质量现状及主要环境问题（环境空气、地面水、地下水、声环境、生态环境等）</w:t>
            </w:r>
          </w:p>
          <w:p>
            <w:pPr>
              <w:tabs>
                <w:tab w:val="left" w:pos="620"/>
              </w:tabs>
              <w:rPr>
                <w:rFonts w:ascii="ti" w:hAnsi="ti" w:cs="宋体"/>
                <w:b/>
                <w:bCs/>
              </w:rPr>
            </w:pPr>
            <w:r>
              <w:rPr>
                <w:rFonts w:hint="eastAsia" w:ascii="ti" w:hAnsi="ti" w:cs="宋体"/>
                <w:b/>
                <w:bCs/>
              </w:rPr>
              <w:t>1、环境空气质量</w:t>
            </w:r>
          </w:p>
          <w:p>
            <w:pPr>
              <w:tabs>
                <w:tab w:val="left" w:pos="620"/>
              </w:tabs>
              <w:ind w:firstLine="480" w:firstLineChars="200"/>
              <w:jc w:val="left"/>
              <w:rPr>
                <w:rFonts w:ascii="ti" w:hAnsi="ti" w:cs="宋体"/>
              </w:rPr>
            </w:pPr>
            <w:r>
              <w:rPr>
                <w:rFonts w:hint="eastAsia" w:ascii="ti" w:hAnsi="ti" w:cs="宋体"/>
              </w:rPr>
              <w:t>根据《株洲市环境质量功能区划》，本项目所在地应执行《环境空气质量标准》（GB3095-2012）中二级标准，根据《环境影响评价技术导则——大气环境》（HJ2.2-2008），大气环境质量现状调查资料来源可分为三种途径：①.收集评价范围内及邻近评价范围的各例行空气质量监测点的近三年与项目有关的监测资料；②.收集近三年与项目有关的历史监测资料；③.进行现场监测。</w:t>
            </w:r>
          </w:p>
          <w:p>
            <w:pPr>
              <w:tabs>
                <w:tab w:val="left" w:pos="620"/>
              </w:tabs>
              <w:ind w:firstLine="480" w:firstLineChars="200"/>
              <w:jc w:val="left"/>
              <w:rPr>
                <w:rFonts w:ascii="ti" w:hAnsi="ti" w:cs="宋体"/>
              </w:rPr>
            </w:pPr>
            <w:r>
              <w:rPr>
                <w:rFonts w:hint="eastAsia" w:ascii="ti" w:hAnsi="ti" w:cs="宋体"/>
              </w:rPr>
              <w:t>为了解工程所在地的环境空气质量状况，本环评搜集了株洲市常规大气监测点位株冶医院的监测数据，该监测点位于本项目东北测2.8km，监测结果见表3-1。</w:t>
            </w:r>
          </w:p>
          <w:p>
            <w:pPr>
              <w:tabs>
                <w:tab w:val="left" w:pos="620"/>
              </w:tabs>
              <w:ind w:firstLine="422" w:firstLineChars="200"/>
              <w:jc w:val="center"/>
              <w:rPr>
                <w:rFonts w:ascii="ti" w:hAnsi="ti" w:cs="宋体"/>
                <w:b/>
                <w:bCs/>
                <w:sz w:val="21"/>
                <w:szCs w:val="20"/>
              </w:rPr>
            </w:pPr>
            <w:r>
              <w:rPr>
                <w:rFonts w:hint="eastAsia" w:ascii="ti" w:hAnsi="ti" w:cs="宋体"/>
                <w:b/>
                <w:bCs/>
                <w:sz w:val="21"/>
                <w:szCs w:val="20"/>
              </w:rPr>
              <w:t>表3-1  株冶医院环境空气监测结果一览表 单位：mg/Nm</w:t>
            </w:r>
            <w:r>
              <w:rPr>
                <w:rFonts w:hint="eastAsia" w:ascii="ti" w:hAnsi="ti" w:cs="宋体"/>
                <w:b/>
                <w:bCs/>
                <w:sz w:val="21"/>
                <w:szCs w:val="20"/>
                <w:vertAlign w:val="superscript"/>
              </w:rPr>
              <w:t>3</w:t>
            </w:r>
          </w:p>
          <w:tbl>
            <w:tblPr>
              <w:tblStyle w:val="17"/>
              <w:tblW w:w="828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635"/>
              <w:gridCol w:w="991"/>
              <w:gridCol w:w="1183"/>
              <w:gridCol w:w="1411"/>
              <w:gridCol w:w="1080"/>
              <w:gridCol w:w="10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tcBorders>
                    <w:bottom w:val="single" w:color="auto" w:sz="12" w:space="0"/>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时间</w:t>
                  </w:r>
                </w:p>
              </w:tc>
              <w:tc>
                <w:tcPr>
                  <w:tcW w:w="1635" w:type="dxa"/>
                  <w:tcBorders>
                    <w:bottom w:val="single" w:color="auto" w:sz="12" w:space="0"/>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项目</w:t>
                  </w:r>
                </w:p>
              </w:tc>
              <w:tc>
                <w:tcPr>
                  <w:tcW w:w="991" w:type="dxa"/>
                  <w:tcBorders>
                    <w:bottom w:val="single" w:color="auto" w:sz="12" w:space="0"/>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SO</w:t>
                  </w:r>
                  <w:r>
                    <w:rPr>
                      <w:rFonts w:hint="eastAsia" w:ascii="ti" w:hAnsi="ti" w:cs="宋体"/>
                      <w:sz w:val="21"/>
                      <w:szCs w:val="20"/>
                      <w:vertAlign w:val="subscript"/>
                    </w:rPr>
                    <w:t>2</w:t>
                  </w:r>
                </w:p>
              </w:tc>
              <w:tc>
                <w:tcPr>
                  <w:tcW w:w="1183" w:type="dxa"/>
                  <w:tcBorders>
                    <w:bottom w:val="single" w:color="auto" w:sz="12" w:space="0"/>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NO</w:t>
                  </w:r>
                  <w:r>
                    <w:rPr>
                      <w:rFonts w:hint="eastAsia" w:ascii="ti" w:hAnsi="ti" w:cs="宋体"/>
                      <w:sz w:val="21"/>
                      <w:szCs w:val="20"/>
                      <w:vertAlign w:val="subscript"/>
                    </w:rPr>
                    <w:t>2</w:t>
                  </w:r>
                </w:p>
              </w:tc>
              <w:tc>
                <w:tcPr>
                  <w:tcW w:w="1411" w:type="dxa"/>
                  <w:tcBorders>
                    <w:bottom w:val="single" w:color="auto" w:sz="12" w:space="0"/>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CO</w:t>
                  </w:r>
                </w:p>
              </w:tc>
              <w:tc>
                <w:tcPr>
                  <w:tcW w:w="1080" w:type="dxa"/>
                  <w:tcBorders>
                    <w:bottom w:val="single" w:color="auto" w:sz="12" w:space="0"/>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PM</w:t>
                  </w:r>
                  <w:r>
                    <w:rPr>
                      <w:rFonts w:hint="eastAsia" w:ascii="ti" w:hAnsi="ti" w:cs="宋体"/>
                      <w:sz w:val="21"/>
                      <w:szCs w:val="20"/>
                      <w:vertAlign w:val="subscript"/>
                    </w:rPr>
                    <w:t>10</w:t>
                  </w:r>
                </w:p>
              </w:tc>
              <w:tc>
                <w:tcPr>
                  <w:tcW w:w="1061" w:type="dxa"/>
                  <w:tcBorders>
                    <w:bottom w:val="single" w:color="auto" w:sz="12" w:space="0"/>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PM</w:t>
                  </w:r>
                  <w:r>
                    <w:rPr>
                      <w:rFonts w:hint="eastAsia" w:ascii="ti" w:hAnsi="ti" w:cs="宋体"/>
                      <w:sz w:val="21"/>
                      <w:szCs w:val="20"/>
                      <w:vertAlign w:val="subscript"/>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restart"/>
                  <w:tcBorders>
                    <w:top w:val="single" w:color="auto" w:sz="12" w:space="0"/>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2014年</w:t>
                  </w:r>
                </w:p>
              </w:tc>
              <w:tc>
                <w:tcPr>
                  <w:tcW w:w="1635" w:type="dxa"/>
                  <w:tcBorders>
                    <w:top w:val="single" w:color="auto" w:sz="12" w:space="0"/>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日均最大值</w:t>
                  </w:r>
                </w:p>
              </w:tc>
              <w:tc>
                <w:tcPr>
                  <w:tcW w:w="991" w:type="dxa"/>
                  <w:tcBorders>
                    <w:top w:val="single" w:color="auto" w:sz="12" w:space="0"/>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0.161</w:t>
                  </w:r>
                </w:p>
              </w:tc>
              <w:tc>
                <w:tcPr>
                  <w:tcW w:w="1183" w:type="dxa"/>
                  <w:tcBorders>
                    <w:top w:val="single" w:color="auto" w:sz="12" w:space="0"/>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0.135</w:t>
                  </w:r>
                </w:p>
              </w:tc>
              <w:tc>
                <w:tcPr>
                  <w:tcW w:w="1411" w:type="dxa"/>
                  <w:tcBorders>
                    <w:top w:val="single" w:color="auto" w:sz="12" w:space="0"/>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3.4</w:t>
                  </w:r>
                </w:p>
              </w:tc>
              <w:tc>
                <w:tcPr>
                  <w:tcW w:w="1080" w:type="dxa"/>
                  <w:tcBorders>
                    <w:top w:val="single" w:color="auto" w:sz="12" w:space="0"/>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0.344</w:t>
                  </w:r>
                </w:p>
              </w:tc>
              <w:tc>
                <w:tcPr>
                  <w:tcW w:w="1061" w:type="dxa"/>
                  <w:tcBorders>
                    <w:top w:val="single" w:color="auto" w:sz="12" w:space="0"/>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0.333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continue"/>
                  <w:tcBorders>
                    <w:tl2br w:val="nil"/>
                    <w:tr2bl w:val="nil"/>
                  </w:tcBorders>
                  <w:vAlign w:val="center"/>
                </w:tcPr>
                <w:p>
                  <w:pPr>
                    <w:tabs>
                      <w:tab w:val="left" w:pos="620"/>
                    </w:tabs>
                    <w:spacing w:line="240" w:lineRule="auto"/>
                    <w:jc w:val="center"/>
                    <w:rPr>
                      <w:rFonts w:ascii="ti" w:hAnsi="ti" w:cs="宋体"/>
                      <w:sz w:val="21"/>
                      <w:szCs w:val="20"/>
                    </w:rPr>
                  </w:pP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日均最小值</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0.002</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0.014</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0.3</w:t>
                  </w:r>
                </w:p>
              </w:tc>
              <w:tc>
                <w:tcPr>
                  <w:tcW w:w="1080"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0.015</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continue"/>
                  <w:tcBorders>
                    <w:tl2br w:val="nil"/>
                    <w:tr2bl w:val="nil"/>
                  </w:tcBorders>
                  <w:vAlign w:val="center"/>
                </w:tcPr>
                <w:p>
                  <w:pPr>
                    <w:tabs>
                      <w:tab w:val="left" w:pos="620"/>
                    </w:tabs>
                    <w:spacing w:line="240" w:lineRule="auto"/>
                    <w:jc w:val="center"/>
                    <w:rPr>
                      <w:rFonts w:ascii="ti" w:hAnsi="ti" w:cs="宋体"/>
                      <w:sz w:val="21"/>
                      <w:szCs w:val="20"/>
                    </w:rPr>
                  </w:pP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超标率（%）</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0.8</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9.0</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w:t>
                  </w:r>
                </w:p>
              </w:tc>
              <w:tc>
                <w:tcPr>
                  <w:tcW w:w="1080"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18.1</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40.8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continue"/>
                  <w:tcBorders>
                    <w:tl2br w:val="nil"/>
                    <w:tr2bl w:val="nil"/>
                  </w:tcBorders>
                  <w:vAlign w:val="center"/>
                </w:tcPr>
                <w:p>
                  <w:pPr>
                    <w:tabs>
                      <w:tab w:val="left" w:pos="620"/>
                    </w:tabs>
                    <w:spacing w:line="240" w:lineRule="auto"/>
                    <w:jc w:val="center"/>
                    <w:rPr>
                      <w:rFonts w:ascii="ti" w:hAnsi="ti" w:cs="宋体"/>
                      <w:sz w:val="21"/>
                      <w:szCs w:val="20"/>
                    </w:rPr>
                  </w:pP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最大超标倍数</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0.07</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0.68</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w:t>
                  </w:r>
                </w:p>
              </w:tc>
              <w:tc>
                <w:tcPr>
                  <w:tcW w:w="1080"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1.29</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3.44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continue"/>
                  <w:tcBorders>
                    <w:tl2br w:val="nil"/>
                    <w:tr2bl w:val="nil"/>
                  </w:tcBorders>
                  <w:vAlign w:val="center"/>
                </w:tcPr>
                <w:p>
                  <w:pPr>
                    <w:tabs>
                      <w:tab w:val="left" w:pos="620"/>
                    </w:tabs>
                    <w:spacing w:line="240" w:lineRule="auto"/>
                    <w:jc w:val="center"/>
                    <w:rPr>
                      <w:rFonts w:ascii="ti" w:hAnsi="ti" w:cs="宋体"/>
                      <w:sz w:val="21"/>
                      <w:szCs w:val="20"/>
                    </w:rPr>
                  </w:pP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年均值</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0.039</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0.048</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1.0</w:t>
                  </w:r>
                </w:p>
              </w:tc>
              <w:tc>
                <w:tcPr>
                  <w:tcW w:w="1080"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0.108</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restart"/>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2015年</w:t>
                  </w: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日均最大值</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0.238</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0.094</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2.6</w:t>
                  </w:r>
                </w:p>
              </w:tc>
              <w:tc>
                <w:tcPr>
                  <w:tcW w:w="1080"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0.327</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0.303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continue"/>
                  <w:tcBorders>
                    <w:tl2br w:val="nil"/>
                    <w:tr2bl w:val="nil"/>
                  </w:tcBorders>
                  <w:vAlign w:val="center"/>
                </w:tcPr>
                <w:p>
                  <w:pPr>
                    <w:tabs>
                      <w:tab w:val="left" w:pos="620"/>
                    </w:tabs>
                    <w:spacing w:line="240" w:lineRule="auto"/>
                    <w:jc w:val="center"/>
                    <w:rPr>
                      <w:rFonts w:ascii="ti" w:hAnsi="ti" w:cs="宋体"/>
                      <w:sz w:val="21"/>
                      <w:szCs w:val="20"/>
                    </w:rPr>
                  </w:pP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日均最小值</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0.001</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0.009</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0.2</w:t>
                  </w:r>
                </w:p>
              </w:tc>
              <w:tc>
                <w:tcPr>
                  <w:tcW w:w="1080"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0.014</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continue"/>
                  <w:tcBorders>
                    <w:tl2br w:val="nil"/>
                    <w:tr2bl w:val="nil"/>
                  </w:tcBorders>
                  <w:vAlign w:val="center"/>
                </w:tcPr>
                <w:p>
                  <w:pPr>
                    <w:tabs>
                      <w:tab w:val="left" w:pos="620"/>
                    </w:tabs>
                    <w:spacing w:line="240" w:lineRule="auto"/>
                    <w:jc w:val="center"/>
                    <w:rPr>
                      <w:rFonts w:ascii="ti" w:hAnsi="ti" w:cs="宋体"/>
                      <w:sz w:val="21"/>
                      <w:szCs w:val="20"/>
                    </w:rPr>
                  </w:pP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超标率（%）</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1.9</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1.1</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w:t>
                  </w:r>
                </w:p>
              </w:tc>
              <w:tc>
                <w:tcPr>
                  <w:tcW w:w="1080"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13.0</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37.8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continue"/>
                  <w:tcBorders>
                    <w:tl2br w:val="nil"/>
                    <w:tr2bl w:val="nil"/>
                  </w:tcBorders>
                  <w:vAlign w:val="center"/>
                </w:tcPr>
                <w:p>
                  <w:pPr>
                    <w:tabs>
                      <w:tab w:val="left" w:pos="620"/>
                    </w:tabs>
                    <w:spacing w:line="240" w:lineRule="auto"/>
                    <w:jc w:val="center"/>
                    <w:rPr>
                      <w:rFonts w:ascii="ti" w:hAnsi="ti" w:cs="宋体"/>
                      <w:sz w:val="21"/>
                      <w:szCs w:val="20"/>
                    </w:rPr>
                  </w:pP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最大超标倍数</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0.6</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0.20</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w:t>
                  </w:r>
                </w:p>
              </w:tc>
              <w:tc>
                <w:tcPr>
                  <w:tcW w:w="1080"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1.2</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4.21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continue"/>
                  <w:tcBorders>
                    <w:tl2br w:val="nil"/>
                    <w:tr2bl w:val="nil"/>
                  </w:tcBorders>
                  <w:vAlign w:val="center"/>
                </w:tcPr>
                <w:p>
                  <w:pPr>
                    <w:tabs>
                      <w:tab w:val="left" w:pos="620"/>
                    </w:tabs>
                    <w:spacing w:line="240" w:lineRule="auto"/>
                    <w:jc w:val="center"/>
                    <w:rPr>
                      <w:rFonts w:ascii="ti" w:hAnsi="ti" w:cs="宋体"/>
                      <w:sz w:val="21"/>
                      <w:szCs w:val="20"/>
                    </w:rPr>
                  </w:pP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年均值</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0.035</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0.037</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1.0</w:t>
                  </w:r>
                </w:p>
              </w:tc>
              <w:tc>
                <w:tcPr>
                  <w:tcW w:w="1080"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0.093</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restart"/>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2016年</w:t>
                  </w: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日均最大值</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0.331</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0.086</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3.3</w:t>
                  </w:r>
                </w:p>
              </w:tc>
              <w:tc>
                <w:tcPr>
                  <w:tcW w:w="1080"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0.282</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0.282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continue"/>
                  <w:tcBorders>
                    <w:tl2br w:val="nil"/>
                    <w:tr2bl w:val="nil"/>
                  </w:tcBorders>
                  <w:vAlign w:val="center"/>
                </w:tcPr>
                <w:p>
                  <w:pPr>
                    <w:tabs>
                      <w:tab w:val="left" w:pos="620"/>
                    </w:tabs>
                    <w:spacing w:line="240" w:lineRule="auto"/>
                    <w:jc w:val="center"/>
                    <w:rPr>
                      <w:rFonts w:ascii="ti" w:hAnsi="ti" w:cs="宋体"/>
                      <w:sz w:val="21"/>
                      <w:szCs w:val="20"/>
                    </w:rPr>
                  </w:pP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日均最小值</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0.003</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0.014</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0.3</w:t>
                  </w:r>
                </w:p>
              </w:tc>
              <w:tc>
                <w:tcPr>
                  <w:tcW w:w="1080" w:type="dxa"/>
                  <w:tcBorders>
                    <w:tl2br w:val="nil"/>
                    <w:tr2bl w:val="nil"/>
                  </w:tcBorders>
                  <w:vAlign w:val="center"/>
                </w:tcPr>
                <w:p>
                  <w:pPr>
                    <w:tabs>
                      <w:tab w:val="left" w:pos="387"/>
                      <w:tab w:val="left" w:pos="620"/>
                    </w:tabs>
                    <w:spacing w:line="240" w:lineRule="auto"/>
                    <w:jc w:val="center"/>
                    <w:rPr>
                      <w:rFonts w:ascii="ti" w:hAnsi="ti" w:cs="宋体"/>
                      <w:sz w:val="21"/>
                      <w:szCs w:val="20"/>
                    </w:rPr>
                  </w:pPr>
                  <w:r>
                    <w:rPr>
                      <w:rFonts w:hint="eastAsia" w:ascii="ti" w:hAnsi="ti" w:cs="宋体"/>
                      <w:sz w:val="21"/>
                      <w:szCs w:val="20"/>
                    </w:rPr>
                    <w:t>0.013</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continue"/>
                  <w:tcBorders>
                    <w:tl2br w:val="nil"/>
                    <w:tr2bl w:val="nil"/>
                  </w:tcBorders>
                  <w:vAlign w:val="center"/>
                </w:tcPr>
                <w:p>
                  <w:pPr>
                    <w:tabs>
                      <w:tab w:val="left" w:pos="620"/>
                    </w:tabs>
                    <w:spacing w:line="240" w:lineRule="auto"/>
                    <w:jc w:val="center"/>
                    <w:rPr>
                      <w:rFonts w:ascii="ti" w:hAnsi="ti" w:cs="宋体"/>
                      <w:sz w:val="21"/>
                      <w:szCs w:val="20"/>
                    </w:rPr>
                  </w:pP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超标率（%）</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3.3</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w:t>
                  </w:r>
                </w:p>
              </w:tc>
              <w:tc>
                <w:tcPr>
                  <w:tcW w:w="1080"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20.4</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32.5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continue"/>
                  <w:tcBorders>
                    <w:tl2br w:val="nil"/>
                    <w:tr2bl w:val="nil"/>
                  </w:tcBorders>
                  <w:vAlign w:val="center"/>
                </w:tcPr>
                <w:p>
                  <w:pPr>
                    <w:tabs>
                      <w:tab w:val="left" w:pos="620"/>
                    </w:tabs>
                    <w:spacing w:line="240" w:lineRule="auto"/>
                    <w:jc w:val="center"/>
                    <w:rPr>
                      <w:rFonts w:ascii="ti" w:hAnsi="ti" w:cs="宋体"/>
                      <w:sz w:val="21"/>
                      <w:szCs w:val="20"/>
                    </w:rPr>
                  </w:pP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最大超标倍数</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0.08</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w:t>
                  </w:r>
                </w:p>
              </w:tc>
              <w:tc>
                <w:tcPr>
                  <w:tcW w:w="1080"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0.43</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vMerge w:val="continue"/>
                  <w:tcBorders>
                    <w:tl2br w:val="nil"/>
                    <w:tr2bl w:val="nil"/>
                  </w:tcBorders>
                  <w:vAlign w:val="center"/>
                </w:tcPr>
                <w:p>
                  <w:pPr>
                    <w:tabs>
                      <w:tab w:val="left" w:pos="620"/>
                    </w:tabs>
                    <w:spacing w:line="240" w:lineRule="auto"/>
                    <w:jc w:val="center"/>
                    <w:rPr>
                      <w:rFonts w:ascii="ti" w:hAnsi="ti" w:cs="宋体"/>
                      <w:sz w:val="21"/>
                      <w:szCs w:val="20"/>
                    </w:rPr>
                  </w:pP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年均值</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0.03</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0.036</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0.9</w:t>
                  </w:r>
                </w:p>
              </w:tc>
              <w:tc>
                <w:tcPr>
                  <w:tcW w:w="1080"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0.086</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标注</w:t>
                  </w:r>
                </w:p>
              </w:tc>
              <w:tc>
                <w:tcPr>
                  <w:tcW w:w="1635"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年均值</w:t>
                  </w:r>
                </w:p>
              </w:tc>
              <w:tc>
                <w:tcPr>
                  <w:tcW w:w="99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0.06</w:t>
                  </w:r>
                </w:p>
              </w:tc>
              <w:tc>
                <w:tcPr>
                  <w:tcW w:w="1183"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0.04</w:t>
                  </w:r>
                </w:p>
              </w:tc>
              <w:tc>
                <w:tcPr>
                  <w:tcW w:w="141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4.0（日均值）</w:t>
                  </w:r>
                </w:p>
              </w:tc>
              <w:tc>
                <w:tcPr>
                  <w:tcW w:w="1080"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0.07</w:t>
                  </w:r>
                </w:p>
              </w:tc>
              <w:tc>
                <w:tcPr>
                  <w:tcW w:w="1061" w:type="dxa"/>
                  <w:tcBorders>
                    <w:tl2br w:val="nil"/>
                    <w:tr2bl w:val="nil"/>
                  </w:tcBorders>
                  <w:vAlign w:val="center"/>
                </w:tcPr>
                <w:p>
                  <w:pPr>
                    <w:tabs>
                      <w:tab w:val="left" w:pos="620"/>
                    </w:tabs>
                    <w:spacing w:line="240" w:lineRule="auto"/>
                    <w:jc w:val="center"/>
                    <w:rPr>
                      <w:rFonts w:ascii="ti" w:hAnsi="ti" w:cs="宋体"/>
                      <w:sz w:val="21"/>
                      <w:szCs w:val="20"/>
                    </w:rPr>
                  </w:pPr>
                  <w:r>
                    <w:rPr>
                      <w:rFonts w:hint="eastAsia" w:ascii="ti" w:hAnsi="ti" w:cs="宋体"/>
                      <w:sz w:val="21"/>
                      <w:szCs w:val="20"/>
                    </w:rPr>
                    <w:t>0.035</w:t>
                  </w:r>
                </w:p>
              </w:tc>
            </w:tr>
          </w:tbl>
          <w:p>
            <w:pPr>
              <w:tabs>
                <w:tab w:val="left" w:pos="620"/>
              </w:tabs>
              <w:ind w:firstLine="480" w:firstLineChars="200"/>
              <w:jc w:val="left"/>
              <w:rPr>
                <w:rFonts w:ascii="ti" w:hAnsi="ti" w:cs="宋体"/>
              </w:rPr>
            </w:pPr>
            <w:r>
              <w:rPr>
                <w:rFonts w:hint="eastAsia" w:ascii="ti" w:hAnsi="ti" w:cs="宋体"/>
              </w:rPr>
              <w:t>上述监测结果表明：株冶医院监测点PM</w:t>
            </w:r>
            <w:r>
              <w:rPr>
                <w:rFonts w:hint="eastAsia" w:ascii="ti" w:hAnsi="ti" w:cs="宋体"/>
                <w:vertAlign w:val="subscript"/>
              </w:rPr>
              <w:t>2.5</w:t>
            </w:r>
            <w:r>
              <w:rPr>
                <w:rFonts w:hint="eastAsia" w:ascii="ti" w:hAnsi="ti" w:cs="宋体"/>
              </w:rPr>
              <w:t>、PM</w:t>
            </w:r>
            <w:r>
              <w:rPr>
                <w:rFonts w:hint="eastAsia" w:ascii="ti" w:hAnsi="ti" w:cs="宋体"/>
                <w:vertAlign w:val="subscript"/>
              </w:rPr>
              <w:t>10</w:t>
            </w:r>
            <w:r>
              <w:rPr>
                <w:rFonts w:hint="eastAsia" w:ascii="ti" w:hAnsi="ti" w:cs="宋体"/>
              </w:rPr>
              <w:t>、SO</w:t>
            </w:r>
            <w:r>
              <w:rPr>
                <w:rFonts w:hint="eastAsia" w:ascii="ti" w:hAnsi="ti" w:cs="宋体"/>
                <w:vertAlign w:val="subscript"/>
              </w:rPr>
              <w:t>2</w:t>
            </w:r>
            <w:r>
              <w:rPr>
                <w:rFonts w:hint="eastAsia" w:ascii="ti" w:hAnsi="ti" w:cs="宋体"/>
              </w:rPr>
              <w:t>、NO</w:t>
            </w:r>
            <w:r>
              <w:rPr>
                <w:rFonts w:hint="eastAsia" w:ascii="ti" w:hAnsi="ti" w:cs="宋体"/>
                <w:vertAlign w:val="subscript"/>
              </w:rPr>
              <w:t>2</w:t>
            </w:r>
            <w:r>
              <w:rPr>
                <w:rFonts w:hint="eastAsia" w:ascii="ti" w:hAnsi="ti" w:cs="宋体"/>
              </w:rPr>
              <w:t>监测结果年均值有超标，但从近三年来看，超标情况得到了逐步改善，CO可达到《环境空气质量标准》（GB3095-2012）二级标准要求。PM</w:t>
            </w:r>
            <w:r>
              <w:rPr>
                <w:rFonts w:hint="eastAsia" w:ascii="ti" w:hAnsi="ti" w:cs="宋体"/>
                <w:vertAlign w:val="subscript"/>
              </w:rPr>
              <w:t>2.5</w:t>
            </w:r>
            <w:r>
              <w:rPr>
                <w:rFonts w:hint="eastAsia" w:ascii="ti" w:hAnsi="ti" w:cs="宋体"/>
              </w:rPr>
              <w:t>、PM</w:t>
            </w:r>
            <w:r>
              <w:rPr>
                <w:rFonts w:hint="eastAsia" w:ascii="ti" w:hAnsi="ti" w:cs="宋体"/>
                <w:vertAlign w:val="subscript"/>
              </w:rPr>
              <w:t>10</w:t>
            </w:r>
            <w:r>
              <w:rPr>
                <w:rFonts w:hint="eastAsia" w:ascii="ti" w:hAnsi="ti" w:cs="宋体"/>
              </w:rPr>
              <w:t>、SO</w:t>
            </w:r>
            <w:r>
              <w:rPr>
                <w:rFonts w:hint="eastAsia" w:ascii="ti" w:hAnsi="ti" w:cs="宋体"/>
                <w:vertAlign w:val="subscript"/>
              </w:rPr>
              <w:t>2</w:t>
            </w:r>
            <w:r>
              <w:rPr>
                <w:rFonts w:hint="eastAsia" w:ascii="ti" w:hAnsi="ti" w:cs="宋体"/>
              </w:rPr>
              <w:t>、NO</w:t>
            </w:r>
            <w:r>
              <w:rPr>
                <w:rFonts w:hint="eastAsia" w:ascii="ti" w:hAnsi="ti" w:cs="宋体"/>
                <w:vertAlign w:val="subscript"/>
              </w:rPr>
              <w:t>2</w:t>
            </w:r>
            <w:r>
              <w:rPr>
                <w:rFonts w:hint="eastAsia" w:ascii="ti" w:hAnsi="ti" w:cs="宋体"/>
              </w:rPr>
              <w:t>超标主要原因为附近清水塘工业群产生的污染引起，随着清水塘工业整顿工作的开展，该区域大气环境质量将有望得以改善。</w:t>
            </w:r>
          </w:p>
          <w:p>
            <w:pPr>
              <w:tabs>
                <w:tab w:val="left" w:pos="620"/>
              </w:tabs>
              <w:jc w:val="left"/>
              <w:rPr>
                <w:rFonts w:ascii="ti" w:hAnsi="ti" w:cs="宋体"/>
                <w:b/>
                <w:bCs/>
              </w:rPr>
            </w:pPr>
            <w:r>
              <w:rPr>
                <w:rFonts w:hint="eastAsia" w:ascii="ti" w:hAnsi="ti" w:cs="宋体"/>
                <w:b/>
                <w:bCs/>
              </w:rPr>
              <w:t>3.2 水环境质量</w:t>
            </w:r>
          </w:p>
          <w:p>
            <w:pPr>
              <w:pStyle w:val="6"/>
              <w:ind w:firstLine="480" w:firstLineChars="200"/>
              <w:rPr>
                <w:rFonts w:ascii="ti" w:hAnsi="ti" w:eastAsia="宋体" w:cs="宋体"/>
                <w:sz w:val="24"/>
              </w:rPr>
            </w:pPr>
            <w:r>
              <w:rPr>
                <w:rFonts w:hint="eastAsia" w:ascii="ti" w:hAnsi="ti" w:eastAsia="宋体" w:cs="宋体"/>
                <w:sz w:val="24"/>
              </w:rPr>
              <w:t>根据《湖南省主要水系地表水环境功能区划》（DB43/023-2005），湘江株洲地段水质执行《地表水环境质量标准》（GB3838-2002）Ⅲ类标准。</w:t>
            </w:r>
            <w:r>
              <w:rPr>
                <w:rFonts w:hint="eastAsia" w:ascii="宋体" w:hAnsi="宋体" w:eastAsia="宋体" w:cs="宋体"/>
                <w:sz w:val="24"/>
                <w:szCs w:val="24"/>
              </w:rPr>
              <w:t>根据《环境影响评价技术导则-地面水环境》（HJ/T2.3-93）的规定，本项目可收集评价范围内已有例行监测点位近3年监测数据或评价范围内现有近3年的历史监测数据进行水环境现状分析与评价。</w:t>
            </w:r>
          </w:p>
          <w:p>
            <w:pPr>
              <w:pStyle w:val="6"/>
              <w:ind w:firstLine="480" w:firstLineChars="200"/>
              <w:rPr>
                <w:rFonts w:ascii="ti" w:hAnsi="ti" w:eastAsia="宋体" w:cs="宋体"/>
                <w:sz w:val="24"/>
              </w:rPr>
            </w:pPr>
            <w:r>
              <w:rPr>
                <w:rFonts w:hint="eastAsia" w:ascii="ti" w:hAnsi="ti" w:eastAsia="宋体" w:cs="宋体"/>
                <w:sz w:val="24"/>
              </w:rPr>
              <w:t>本环评收集2016年湘江霞湾断面水质常规监测结果，监测结果见表3-2。</w:t>
            </w:r>
          </w:p>
          <w:p>
            <w:pPr>
              <w:pStyle w:val="6"/>
              <w:ind w:firstLine="422" w:firstLineChars="200"/>
              <w:jc w:val="center"/>
              <w:rPr>
                <w:rFonts w:ascii="宋体" w:hAnsi="宋体" w:eastAsia="宋体" w:cs="宋体"/>
                <w:b/>
                <w:bCs/>
                <w:sz w:val="21"/>
                <w:szCs w:val="21"/>
              </w:rPr>
            </w:pPr>
            <w:r>
              <w:rPr>
                <w:rFonts w:hint="eastAsia" w:ascii="ti" w:hAnsi="ti" w:eastAsia="宋体" w:cs="宋体"/>
                <w:b/>
                <w:bCs/>
                <w:sz w:val="21"/>
                <w:szCs w:val="16"/>
              </w:rPr>
              <w:t xml:space="preserve">表3-2  </w:t>
            </w:r>
            <w:r>
              <w:rPr>
                <w:rFonts w:hint="eastAsia" w:ascii="宋体" w:hAnsi="宋体" w:eastAsia="宋体" w:cs="宋体"/>
                <w:b/>
                <w:bCs/>
                <w:sz w:val="21"/>
                <w:szCs w:val="21"/>
              </w:rPr>
              <w:t>2016年湘江霞湾断面水质现状</w:t>
            </w:r>
            <w:r>
              <w:rPr>
                <w:rFonts w:ascii="宋体" w:hAnsi="宋体" w:eastAsia="宋体" w:cs="宋体"/>
                <w:b/>
                <w:bCs/>
                <w:sz w:val="21"/>
                <w:szCs w:val="21"/>
              </w:rPr>
              <w:t>监测结果 单位：mg/L，pH 值除外</w:t>
            </w:r>
          </w:p>
          <w:tbl>
            <w:tblPr>
              <w:tblStyle w:val="17"/>
              <w:tblW w:w="786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851"/>
              <w:gridCol w:w="1037"/>
              <w:gridCol w:w="1037"/>
              <w:gridCol w:w="1037"/>
              <w:gridCol w:w="1037"/>
              <w:gridCol w:w="10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23" w:type="dxa"/>
                  <w:tcBorders>
                    <w:bottom w:val="single" w:color="auto" w:sz="12" w:space="0"/>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监测地点</w:t>
                  </w:r>
                </w:p>
              </w:tc>
              <w:tc>
                <w:tcPr>
                  <w:tcW w:w="1851" w:type="dxa"/>
                  <w:tcBorders>
                    <w:bottom w:val="single" w:color="auto" w:sz="12" w:space="0"/>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因子</w:t>
                  </w:r>
                </w:p>
              </w:tc>
              <w:tc>
                <w:tcPr>
                  <w:tcW w:w="1037" w:type="dxa"/>
                  <w:tcBorders>
                    <w:bottom w:val="single" w:color="auto" w:sz="12" w:space="0"/>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pH</w:t>
                  </w:r>
                </w:p>
              </w:tc>
              <w:tc>
                <w:tcPr>
                  <w:tcW w:w="1037" w:type="dxa"/>
                  <w:tcBorders>
                    <w:bottom w:val="single" w:color="auto" w:sz="12" w:space="0"/>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COD</w:t>
                  </w:r>
                </w:p>
              </w:tc>
              <w:tc>
                <w:tcPr>
                  <w:tcW w:w="1037" w:type="dxa"/>
                  <w:tcBorders>
                    <w:bottom w:val="single" w:color="auto" w:sz="12" w:space="0"/>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BOD</w:t>
                  </w:r>
                </w:p>
              </w:tc>
              <w:tc>
                <w:tcPr>
                  <w:tcW w:w="1037" w:type="dxa"/>
                  <w:tcBorders>
                    <w:bottom w:val="single" w:color="auto" w:sz="12" w:space="0"/>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氨氮</w:t>
                  </w:r>
                </w:p>
              </w:tc>
              <w:tc>
                <w:tcPr>
                  <w:tcW w:w="1038" w:type="dxa"/>
                  <w:tcBorders>
                    <w:bottom w:val="single" w:color="auto" w:sz="12" w:space="0"/>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石油类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23" w:type="dxa"/>
                  <w:vMerge w:val="restart"/>
                  <w:tcBorders>
                    <w:top w:val="single" w:color="auto" w:sz="12" w:space="0"/>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湘江霞湾断面</w:t>
                  </w:r>
                </w:p>
              </w:tc>
              <w:tc>
                <w:tcPr>
                  <w:tcW w:w="1851" w:type="dxa"/>
                  <w:tcBorders>
                    <w:top w:val="single" w:color="auto" w:sz="12" w:space="0"/>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年均值</w:t>
                  </w:r>
                </w:p>
              </w:tc>
              <w:tc>
                <w:tcPr>
                  <w:tcW w:w="1037" w:type="dxa"/>
                  <w:tcBorders>
                    <w:top w:val="single" w:color="auto" w:sz="12" w:space="0"/>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7.39</w:t>
                  </w:r>
                </w:p>
              </w:tc>
              <w:tc>
                <w:tcPr>
                  <w:tcW w:w="1037" w:type="dxa"/>
                  <w:tcBorders>
                    <w:top w:val="single" w:color="auto" w:sz="12" w:space="0"/>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13.1</w:t>
                  </w:r>
                </w:p>
              </w:tc>
              <w:tc>
                <w:tcPr>
                  <w:tcW w:w="1037" w:type="dxa"/>
                  <w:tcBorders>
                    <w:top w:val="single" w:color="auto" w:sz="12" w:space="0"/>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1.20</w:t>
                  </w:r>
                </w:p>
              </w:tc>
              <w:tc>
                <w:tcPr>
                  <w:tcW w:w="1037" w:type="dxa"/>
                  <w:tcBorders>
                    <w:top w:val="single" w:color="auto" w:sz="12" w:space="0"/>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0.129</w:t>
                  </w:r>
                </w:p>
              </w:tc>
              <w:tc>
                <w:tcPr>
                  <w:tcW w:w="1038" w:type="dxa"/>
                  <w:tcBorders>
                    <w:top w:val="single" w:color="auto" w:sz="12" w:space="0"/>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0.012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3" w:type="dxa"/>
                  <w:vMerge w:val="continue"/>
                  <w:tcBorders>
                    <w:tl2br w:val="nil"/>
                    <w:tr2bl w:val="nil"/>
                  </w:tcBorders>
                  <w:vAlign w:val="center"/>
                </w:tcPr>
                <w:p>
                  <w:pPr>
                    <w:pStyle w:val="6"/>
                    <w:spacing w:line="240" w:lineRule="auto"/>
                    <w:jc w:val="center"/>
                    <w:rPr>
                      <w:rFonts w:ascii="ti" w:hAnsi="ti" w:eastAsia="宋体" w:cs="宋体"/>
                      <w:sz w:val="21"/>
                      <w:szCs w:val="21"/>
                    </w:rPr>
                  </w:pPr>
                </w:p>
              </w:tc>
              <w:tc>
                <w:tcPr>
                  <w:tcW w:w="1851"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最大值</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7.67</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15.7</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1.83</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0.268</w:t>
                  </w:r>
                </w:p>
              </w:tc>
              <w:tc>
                <w:tcPr>
                  <w:tcW w:w="1038"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0.039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23" w:type="dxa"/>
                  <w:vMerge w:val="continue"/>
                  <w:tcBorders>
                    <w:tl2br w:val="nil"/>
                    <w:tr2bl w:val="nil"/>
                  </w:tcBorders>
                  <w:vAlign w:val="center"/>
                </w:tcPr>
                <w:p>
                  <w:pPr>
                    <w:pStyle w:val="6"/>
                    <w:spacing w:line="240" w:lineRule="auto"/>
                    <w:jc w:val="center"/>
                    <w:rPr>
                      <w:rFonts w:ascii="ti" w:hAnsi="ti" w:eastAsia="宋体" w:cs="宋体"/>
                      <w:sz w:val="21"/>
                      <w:szCs w:val="21"/>
                    </w:rPr>
                  </w:pPr>
                </w:p>
              </w:tc>
              <w:tc>
                <w:tcPr>
                  <w:tcW w:w="1851"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最小值</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7.08</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10.4</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0.70</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0.065</w:t>
                  </w:r>
                </w:p>
              </w:tc>
              <w:tc>
                <w:tcPr>
                  <w:tcW w:w="1038"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23" w:type="dxa"/>
                  <w:vMerge w:val="continue"/>
                  <w:tcBorders>
                    <w:tl2br w:val="nil"/>
                    <w:tr2bl w:val="nil"/>
                  </w:tcBorders>
                  <w:vAlign w:val="center"/>
                </w:tcPr>
                <w:p>
                  <w:pPr>
                    <w:pStyle w:val="6"/>
                    <w:spacing w:line="240" w:lineRule="auto"/>
                    <w:jc w:val="center"/>
                    <w:rPr>
                      <w:rFonts w:ascii="ti" w:hAnsi="ti" w:eastAsia="宋体" w:cs="宋体"/>
                      <w:sz w:val="21"/>
                      <w:szCs w:val="21"/>
                    </w:rPr>
                  </w:pPr>
                </w:p>
              </w:tc>
              <w:tc>
                <w:tcPr>
                  <w:tcW w:w="1851"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最大超标倍数</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0</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0</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0</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0</w:t>
                  </w:r>
                </w:p>
              </w:tc>
              <w:tc>
                <w:tcPr>
                  <w:tcW w:w="1038"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23" w:type="dxa"/>
                  <w:vMerge w:val="continue"/>
                  <w:tcBorders>
                    <w:tl2br w:val="nil"/>
                    <w:tr2bl w:val="nil"/>
                  </w:tcBorders>
                  <w:vAlign w:val="center"/>
                </w:tcPr>
                <w:p>
                  <w:pPr>
                    <w:pStyle w:val="6"/>
                    <w:spacing w:line="240" w:lineRule="auto"/>
                    <w:jc w:val="center"/>
                    <w:rPr>
                      <w:rFonts w:ascii="ti" w:hAnsi="ti" w:eastAsia="宋体" w:cs="宋体"/>
                      <w:sz w:val="21"/>
                      <w:szCs w:val="21"/>
                    </w:rPr>
                  </w:pPr>
                </w:p>
              </w:tc>
              <w:tc>
                <w:tcPr>
                  <w:tcW w:w="1851"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GB3838-2012（Ⅲ）</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6-9</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20</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4</w:t>
                  </w:r>
                </w:p>
              </w:tc>
              <w:tc>
                <w:tcPr>
                  <w:tcW w:w="1037"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1.0</w:t>
                  </w:r>
                </w:p>
              </w:tc>
              <w:tc>
                <w:tcPr>
                  <w:tcW w:w="1038" w:type="dxa"/>
                  <w:tcBorders>
                    <w:tl2br w:val="nil"/>
                    <w:tr2bl w:val="nil"/>
                  </w:tcBorders>
                  <w:vAlign w:val="center"/>
                </w:tcPr>
                <w:p>
                  <w:pPr>
                    <w:pStyle w:val="6"/>
                    <w:spacing w:line="240" w:lineRule="auto"/>
                    <w:jc w:val="center"/>
                    <w:rPr>
                      <w:rFonts w:ascii="ti" w:hAnsi="ti" w:eastAsia="宋体" w:cs="宋体"/>
                      <w:sz w:val="21"/>
                      <w:szCs w:val="21"/>
                    </w:rPr>
                  </w:pPr>
                  <w:r>
                    <w:rPr>
                      <w:rFonts w:hint="eastAsia" w:ascii="ti" w:hAnsi="ti" w:eastAsia="宋体" w:cs="宋体"/>
                      <w:sz w:val="21"/>
                      <w:szCs w:val="21"/>
                    </w:rPr>
                    <w:t>0.05</w:t>
                  </w:r>
                </w:p>
              </w:tc>
            </w:tr>
          </w:tbl>
          <w:p>
            <w:pPr>
              <w:pStyle w:val="6"/>
              <w:rPr>
                <w:rFonts w:ascii="ti" w:hAnsi="ti" w:eastAsia="宋体" w:cs="宋体"/>
                <w:bCs/>
                <w:sz w:val="24"/>
                <w:szCs w:val="24"/>
              </w:rPr>
            </w:pPr>
            <w:r>
              <w:rPr>
                <w:rFonts w:hint="eastAsia" w:ascii="ti" w:hAnsi="ti" w:eastAsia="宋体" w:cs="宋体"/>
                <w:bCs/>
                <w:sz w:val="24"/>
                <w:szCs w:val="24"/>
              </w:rPr>
              <w:t xml:space="preserve">    由监测结果可知，2016年霞湾断面监测因子均达到《地表水环境质量标准》（GB3838-2002）Ⅲ类标准要求。</w:t>
            </w:r>
          </w:p>
          <w:p>
            <w:pPr>
              <w:pStyle w:val="6"/>
              <w:rPr>
                <w:rFonts w:ascii="ti" w:hAnsi="ti" w:eastAsia="宋体" w:cs="宋体"/>
                <w:b/>
                <w:sz w:val="24"/>
                <w:szCs w:val="24"/>
              </w:rPr>
            </w:pPr>
            <w:r>
              <w:rPr>
                <w:rFonts w:hint="eastAsia" w:ascii="ti" w:hAnsi="ti" w:eastAsia="宋体" w:cs="宋体"/>
                <w:b/>
                <w:sz w:val="24"/>
                <w:szCs w:val="24"/>
              </w:rPr>
              <w:t>3.3 声环境质量</w:t>
            </w:r>
          </w:p>
          <w:p>
            <w:pPr>
              <w:adjustRightInd w:val="0"/>
              <w:snapToGrid w:val="0"/>
              <w:ind w:firstLine="480" w:firstLineChars="200"/>
              <w:rPr>
                <w:rFonts w:ascii="ti" w:hAnsi="ti" w:cs="宋体"/>
              </w:rPr>
            </w:pPr>
            <w:r>
              <w:rPr>
                <w:rFonts w:hint="eastAsia" w:ascii="ti" w:hAnsi="ti" w:cs="宋体"/>
              </w:rPr>
              <w:t>为了解本项目区域的声环境质量现状，委托湖南国盛检测有限公司对</w:t>
            </w:r>
            <w:r>
              <w:rPr>
                <w:rFonts w:ascii="ti" w:hAnsi="ti" w:cs="宋体"/>
                <w:bCs/>
              </w:rPr>
              <w:t>本项目东、南、西、北</w:t>
            </w:r>
            <w:r>
              <w:rPr>
                <w:rFonts w:hint="eastAsia" w:ascii="ti" w:hAnsi="ti" w:cs="宋体"/>
                <w:bCs/>
              </w:rPr>
              <w:t>面</w:t>
            </w:r>
            <w:r>
              <w:rPr>
                <w:rFonts w:hint="eastAsia" w:ascii="ti" w:hAnsi="ti" w:cs="宋体"/>
                <w:bCs/>
                <w:lang w:eastAsia="zh-CN"/>
              </w:rPr>
              <w:t>场界</w:t>
            </w:r>
            <w:r>
              <w:rPr>
                <w:rFonts w:ascii="ti" w:hAnsi="ti" w:cs="宋体"/>
                <w:bCs/>
              </w:rPr>
              <w:t>外1m进行噪声实测，各监测点按昼夜分段监测，监测</w:t>
            </w:r>
            <w:r>
              <w:rPr>
                <w:rFonts w:hint="eastAsia" w:ascii="ti" w:hAnsi="ti" w:cs="宋体"/>
                <w:bCs/>
              </w:rPr>
              <w:t>1</w:t>
            </w:r>
            <w:r>
              <w:rPr>
                <w:rFonts w:ascii="ti" w:hAnsi="ti" w:cs="宋体"/>
                <w:bCs/>
              </w:rPr>
              <w:t>天，白天和夜间各1次，</w:t>
            </w:r>
            <w:r>
              <w:rPr>
                <w:rFonts w:hint="eastAsia" w:ascii="ti" w:hAnsi="ti" w:cs="宋体"/>
              </w:rPr>
              <w:t>监测时间为2017年12月2</w:t>
            </w:r>
            <w:r>
              <w:rPr>
                <w:rFonts w:ascii="ti" w:hAnsi="ti" w:cs="宋体"/>
              </w:rPr>
              <w:t>8</w:t>
            </w:r>
            <w:r>
              <w:rPr>
                <w:rFonts w:hint="eastAsia" w:ascii="ti" w:hAnsi="ti" w:cs="宋体"/>
              </w:rPr>
              <w:t>日，具体情况如下：</w:t>
            </w:r>
          </w:p>
          <w:p>
            <w:pPr>
              <w:adjustRightInd w:val="0"/>
              <w:snapToGrid w:val="0"/>
              <w:ind w:firstLine="480" w:firstLineChars="200"/>
              <w:rPr>
                <w:rFonts w:ascii="ti" w:hAnsi="ti" w:cs="宋体"/>
              </w:rPr>
            </w:pPr>
            <w:r>
              <w:rPr>
                <w:rFonts w:hint="eastAsia" w:ascii="ti" w:hAnsi="ti" w:cs="宋体"/>
              </w:rPr>
              <w:t>（1）监测点布设：项目场界共设4个噪声监测点。</w:t>
            </w:r>
          </w:p>
          <w:p>
            <w:pPr>
              <w:pStyle w:val="5"/>
              <w:snapToGrid w:val="0"/>
              <w:spacing w:after="0"/>
              <w:ind w:firstLine="480" w:firstLineChars="200"/>
              <w:rPr>
                <w:rFonts w:ascii="ti" w:hAnsi="ti" w:cs="宋体"/>
                <w:sz w:val="24"/>
              </w:rPr>
            </w:pPr>
            <w:r>
              <w:rPr>
                <w:rFonts w:hint="eastAsia" w:ascii="ti" w:hAnsi="ti" w:cs="宋体"/>
                <w:sz w:val="24"/>
              </w:rPr>
              <w:t>（2）监测因子：等效连续A声级Leq；</w:t>
            </w:r>
          </w:p>
          <w:p>
            <w:pPr>
              <w:adjustRightInd w:val="0"/>
              <w:snapToGrid w:val="0"/>
              <w:ind w:firstLine="480" w:firstLineChars="200"/>
              <w:rPr>
                <w:rFonts w:ascii="ti" w:hAnsi="ti" w:cs="宋体"/>
              </w:rPr>
            </w:pPr>
            <w:r>
              <w:rPr>
                <w:rFonts w:hint="eastAsia" w:ascii="ti" w:hAnsi="ti" w:cs="宋体"/>
              </w:rPr>
              <w:t>（3）监测方法：按《声环境质量标准》（GB3096-2008）规定方法和要求执行；</w:t>
            </w:r>
          </w:p>
          <w:p>
            <w:pPr>
              <w:pStyle w:val="5"/>
              <w:snapToGrid w:val="0"/>
              <w:spacing w:after="0"/>
              <w:ind w:firstLine="480" w:firstLineChars="200"/>
              <w:rPr>
                <w:rFonts w:ascii="ti" w:hAnsi="ti" w:cs="宋体"/>
                <w:sz w:val="24"/>
              </w:rPr>
            </w:pPr>
            <w:r>
              <w:rPr>
                <w:rFonts w:hint="eastAsia" w:ascii="ti" w:hAnsi="ti" w:cs="宋体"/>
                <w:sz w:val="24"/>
              </w:rPr>
              <w:t>（4）监测结果见表3-3。</w:t>
            </w:r>
          </w:p>
          <w:p>
            <w:pPr>
              <w:pStyle w:val="5"/>
              <w:snapToGrid w:val="0"/>
              <w:spacing w:after="0"/>
              <w:ind w:firstLine="422" w:firstLineChars="200"/>
              <w:jc w:val="center"/>
              <w:rPr>
                <w:rFonts w:ascii="ti" w:hAnsi="ti" w:cs="宋体"/>
                <w:b/>
                <w:bCs/>
                <w:szCs w:val="21"/>
              </w:rPr>
            </w:pPr>
            <w:r>
              <w:rPr>
                <w:rFonts w:hint="eastAsia" w:ascii="ti" w:hAnsi="ti" w:cs="宋体"/>
                <w:b/>
                <w:bCs/>
                <w:szCs w:val="21"/>
              </w:rPr>
              <w:t>表3-3  项目环境空气检测结果   单位：dB（A）</w:t>
            </w:r>
          </w:p>
          <w:tbl>
            <w:tblPr>
              <w:tblStyle w:val="17"/>
              <w:tblW w:w="8140"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19"/>
              <w:gridCol w:w="1319"/>
              <w:gridCol w:w="1319"/>
              <w:gridCol w:w="1319"/>
              <w:gridCol w:w="15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36" w:type="dxa"/>
                  <w:vMerge w:val="restart"/>
                  <w:vAlign w:val="center"/>
                </w:tcPr>
                <w:p>
                  <w:pPr>
                    <w:pStyle w:val="5"/>
                    <w:snapToGrid w:val="0"/>
                    <w:spacing w:after="0" w:line="240" w:lineRule="auto"/>
                    <w:ind w:firstLine="0" w:firstLineChars="0"/>
                    <w:jc w:val="center"/>
                    <w:rPr>
                      <w:rFonts w:ascii="ti" w:hAnsi="ti" w:cs="宋体"/>
                      <w:szCs w:val="21"/>
                    </w:rPr>
                  </w:pPr>
                  <w:r>
                    <w:rPr>
                      <w:rFonts w:hint="eastAsia" w:ascii="ti" w:hAnsi="ti" w:cs="宋体"/>
                      <w:szCs w:val="21"/>
                    </w:rPr>
                    <w:t>测点编号</w:t>
                  </w:r>
                </w:p>
              </w:tc>
              <w:tc>
                <w:tcPr>
                  <w:tcW w:w="2638" w:type="dxa"/>
                  <w:gridSpan w:val="2"/>
                  <w:tcBorders>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监测结果</w:t>
                  </w:r>
                </w:p>
              </w:tc>
              <w:tc>
                <w:tcPr>
                  <w:tcW w:w="2638" w:type="dxa"/>
                  <w:gridSpan w:val="2"/>
                  <w:tcBorders>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标准值</w:t>
                  </w:r>
                </w:p>
              </w:tc>
              <w:tc>
                <w:tcPr>
                  <w:tcW w:w="1528" w:type="dxa"/>
                  <w:vMerge w:val="restart"/>
                  <w:tcBorders>
                    <w:tl2br w:val="nil"/>
                    <w:tr2bl w:val="nil"/>
                  </w:tcBorders>
                  <w:vAlign w:val="center"/>
                </w:tcPr>
                <w:p>
                  <w:pPr>
                    <w:pStyle w:val="5"/>
                    <w:snapToGrid w:val="0"/>
                    <w:spacing w:after="0" w:line="240" w:lineRule="auto"/>
                    <w:ind w:firstLine="0" w:firstLineChars="0"/>
                    <w:jc w:val="center"/>
                    <w:rPr>
                      <w:rFonts w:ascii="ti" w:hAnsi="ti" w:cs="宋体"/>
                      <w:szCs w:val="21"/>
                    </w:rPr>
                  </w:pPr>
                  <w:r>
                    <w:rPr>
                      <w:rFonts w:hint="eastAsia" w:ascii="ti" w:hAnsi="ti" w:cs="宋体"/>
                      <w:szCs w:val="21"/>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36" w:type="dxa"/>
                  <w:vMerge w:val="continue"/>
                  <w:tcBorders>
                    <w:top w:val="single" w:color="auto" w:sz="12" w:space="0"/>
                    <w:bottom w:val="single" w:color="auto" w:sz="12" w:space="0"/>
                    <w:tl2br w:val="nil"/>
                    <w:tr2bl w:val="nil"/>
                  </w:tcBorders>
                  <w:vAlign w:val="center"/>
                </w:tcPr>
                <w:p>
                  <w:pPr>
                    <w:pStyle w:val="5"/>
                    <w:snapToGrid w:val="0"/>
                    <w:spacing w:after="0" w:line="240" w:lineRule="auto"/>
                    <w:ind w:firstLine="210"/>
                    <w:jc w:val="center"/>
                    <w:rPr>
                      <w:rFonts w:ascii="ti" w:hAnsi="ti" w:cs="宋体"/>
                      <w:szCs w:val="21"/>
                    </w:rPr>
                  </w:pPr>
                </w:p>
              </w:tc>
              <w:tc>
                <w:tcPr>
                  <w:tcW w:w="1319" w:type="dxa"/>
                  <w:tcBorders>
                    <w:bottom w:val="single" w:color="000000" w:sz="12" w:space="0"/>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昼间</w:t>
                  </w:r>
                </w:p>
              </w:tc>
              <w:tc>
                <w:tcPr>
                  <w:tcW w:w="1319" w:type="dxa"/>
                  <w:tcBorders>
                    <w:bottom w:val="single" w:color="000000" w:sz="12" w:space="0"/>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夜间</w:t>
                  </w:r>
                </w:p>
              </w:tc>
              <w:tc>
                <w:tcPr>
                  <w:tcW w:w="1319" w:type="dxa"/>
                  <w:tcBorders>
                    <w:bottom w:val="single" w:color="000000" w:sz="12" w:space="0"/>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昼间</w:t>
                  </w:r>
                </w:p>
              </w:tc>
              <w:tc>
                <w:tcPr>
                  <w:tcW w:w="1319" w:type="dxa"/>
                  <w:tcBorders>
                    <w:bottom w:val="single" w:color="000000" w:sz="12" w:space="0"/>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夜间</w:t>
                  </w:r>
                </w:p>
              </w:tc>
              <w:tc>
                <w:tcPr>
                  <w:tcW w:w="1528" w:type="dxa"/>
                  <w:vMerge w:val="continue"/>
                  <w:tcBorders>
                    <w:bottom w:val="single" w:color="000000" w:sz="12" w:space="0"/>
                    <w:tl2br w:val="nil"/>
                    <w:tr2bl w:val="nil"/>
                  </w:tcBorders>
                  <w:vAlign w:val="center"/>
                </w:tcPr>
                <w:p>
                  <w:pPr>
                    <w:pStyle w:val="5"/>
                    <w:snapToGrid w:val="0"/>
                    <w:spacing w:after="0" w:line="240" w:lineRule="auto"/>
                    <w:ind w:firstLine="210"/>
                    <w:jc w:val="center"/>
                    <w:rPr>
                      <w:rFonts w:ascii="ti" w:hAnsi="ti" w:cs="宋体"/>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36" w:type="dxa"/>
                  <w:tcBorders>
                    <w:top w:val="single" w:color="auto" w:sz="12" w:space="0"/>
                    <w:tl2br w:val="nil"/>
                    <w:tr2bl w:val="nil"/>
                  </w:tcBorders>
                  <w:vAlign w:val="center"/>
                </w:tcPr>
                <w:p>
                  <w:pPr>
                    <w:pStyle w:val="5"/>
                    <w:snapToGrid w:val="0"/>
                    <w:spacing w:after="0" w:line="240" w:lineRule="auto"/>
                    <w:ind w:firstLine="0" w:firstLineChars="0"/>
                    <w:jc w:val="center"/>
                    <w:rPr>
                      <w:rFonts w:ascii="ti" w:hAnsi="ti" w:cs="宋体"/>
                      <w:szCs w:val="21"/>
                    </w:rPr>
                  </w:pPr>
                  <w:r>
                    <w:rPr>
                      <w:rFonts w:hint="eastAsia" w:ascii="ti" w:hAnsi="ti" w:cs="宋体"/>
                      <w:szCs w:val="21"/>
                    </w:rPr>
                    <w:t>1#厂界东侧</w:t>
                  </w:r>
                </w:p>
              </w:tc>
              <w:tc>
                <w:tcPr>
                  <w:tcW w:w="1319" w:type="dxa"/>
                  <w:tcBorders>
                    <w:top w:val="single" w:color="000000" w:sz="12" w:space="0"/>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56.3</w:t>
                  </w:r>
                </w:p>
              </w:tc>
              <w:tc>
                <w:tcPr>
                  <w:tcW w:w="1319" w:type="dxa"/>
                  <w:tcBorders>
                    <w:top w:val="single" w:color="000000" w:sz="12" w:space="0"/>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48.8</w:t>
                  </w:r>
                </w:p>
              </w:tc>
              <w:tc>
                <w:tcPr>
                  <w:tcW w:w="1319" w:type="dxa"/>
                  <w:tcBorders>
                    <w:top w:val="single" w:color="000000" w:sz="12" w:space="0"/>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60</w:t>
                  </w:r>
                </w:p>
              </w:tc>
              <w:tc>
                <w:tcPr>
                  <w:tcW w:w="1319" w:type="dxa"/>
                  <w:tcBorders>
                    <w:top w:val="single" w:color="000000" w:sz="12" w:space="0"/>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50</w:t>
                  </w:r>
                </w:p>
              </w:tc>
              <w:tc>
                <w:tcPr>
                  <w:tcW w:w="1528" w:type="dxa"/>
                  <w:tcBorders>
                    <w:top w:val="single" w:color="000000" w:sz="12" w:space="0"/>
                    <w:tl2br w:val="nil"/>
                    <w:tr2bl w:val="nil"/>
                  </w:tcBorders>
                  <w:vAlign w:val="center"/>
                </w:tcPr>
                <w:p>
                  <w:pPr>
                    <w:pStyle w:val="5"/>
                    <w:snapToGrid w:val="0"/>
                    <w:spacing w:after="0" w:line="240" w:lineRule="auto"/>
                    <w:ind w:firstLine="0" w:firstLineChars="0"/>
                    <w:jc w:val="center"/>
                    <w:rPr>
                      <w:rFonts w:ascii="ti" w:hAnsi="ti" w:cs="宋体"/>
                      <w:szCs w:val="21"/>
                    </w:rPr>
                  </w:pPr>
                  <w:r>
                    <w:rPr>
                      <w:rFonts w:hint="eastAsia" w:ascii="ti" w:hAnsi="ti" w:cs="宋体"/>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36" w:type="dxa"/>
                  <w:tcBorders>
                    <w:tl2br w:val="nil"/>
                    <w:tr2bl w:val="nil"/>
                  </w:tcBorders>
                  <w:vAlign w:val="center"/>
                </w:tcPr>
                <w:p>
                  <w:pPr>
                    <w:snapToGrid w:val="0"/>
                    <w:spacing w:line="240" w:lineRule="auto"/>
                    <w:jc w:val="center"/>
                    <w:rPr>
                      <w:rFonts w:ascii="ti" w:hAnsi="ti" w:cs="宋体"/>
                      <w:sz w:val="21"/>
                      <w:szCs w:val="21"/>
                    </w:rPr>
                  </w:pPr>
                  <w:r>
                    <w:rPr>
                      <w:rFonts w:hint="eastAsia" w:ascii="ti" w:hAnsi="ti" w:cs="宋体"/>
                      <w:sz w:val="21"/>
                      <w:szCs w:val="21"/>
                    </w:rPr>
                    <w:t>2#厂界南侧</w:t>
                  </w:r>
                </w:p>
              </w:tc>
              <w:tc>
                <w:tcPr>
                  <w:tcW w:w="1319" w:type="dxa"/>
                  <w:tcBorders>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58.2</w:t>
                  </w:r>
                </w:p>
              </w:tc>
              <w:tc>
                <w:tcPr>
                  <w:tcW w:w="1319" w:type="dxa"/>
                  <w:tcBorders>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47.9</w:t>
                  </w:r>
                </w:p>
              </w:tc>
              <w:tc>
                <w:tcPr>
                  <w:tcW w:w="1319" w:type="dxa"/>
                  <w:tcBorders>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60</w:t>
                  </w:r>
                </w:p>
              </w:tc>
              <w:tc>
                <w:tcPr>
                  <w:tcW w:w="1319" w:type="dxa"/>
                  <w:tcBorders>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50</w:t>
                  </w:r>
                </w:p>
              </w:tc>
              <w:tc>
                <w:tcPr>
                  <w:tcW w:w="1528" w:type="dxa"/>
                  <w:tcBorders>
                    <w:tl2br w:val="nil"/>
                    <w:tr2bl w:val="nil"/>
                  </w:tcBorders>
                  <w:vAlign w:val="center"/>
                </w:tcPr>
                <w:p>
                  <w:pPr>
                    <w:snapToGrid w:val="0"/>
                    <w:spacing w:line="240" w:lineRule="auto"/>
                    <w:jc w:val="center"/>
                    <w:rPr>
                      <w:rFonts w:ascii="ti" w:hAnsi="ti" w:cs="宋体"/>
                      <w:sz w:val="21"/>
                      <w:szCs w:val="21"/>
                    </w:rPr>
                  </w:pPr>
                  <w:r>
                    <w:rPr>
                      <w:rFonts w:hint="eastAsia" w:ascii="ti" w:hAnsi="ti" w:cs="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36" w:type="dxa"/>
                  <w:tcBorders>
                    <w:tl2br w:val="nil"/>
                    <w:tr2bl w:val="nil"/>
                  </w:tcBorders>
                  <w:vAlign w:val="center"/>
                </w:tcPr>
                <w:p>
                  <w:pPr>
                    <w:snapToGrid w:val="0"/>
                    <w:spacing w:line="240" w:lineRule="auto"/>
                    <w:jc w:val="center"/>
                    <w:rPr>
                      <w:rFonts w:ascii="ti" w:hAnsi="ti" w:cs="宋体"/>
                      <w:sz w:val="21"/>
                      <w:szCs w:val="21"/>
                    </w:rPr>
                  </w:pPr>
                  <w:r>
                    <w:rPr>
                      <w:rFonts w:hint="eastAsia" w:ascii="ti" w:hAnsi="ti" w:cs="宋体"/>
                      <w:sz w:val="21"/>
                      <w:szCs w:val="21"/>
                    </w:rPr>
                    <w:t>3#厂界西侧</w:t>
                  </w:r>
                </w:p>
              </w:tc>
              <w:tc>
                <w:tcPr>
                  <w:tcW w:w="1319" w:type="dxa"/>
                  <w:tcBorders>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57.4</w:t>
                  </w:r>
                </w:p>
              </w:tc>
              <w:tc>
                <w:tcPr>
                  <w:tcW w:w="1319" w:type="dxa"/>
                  <w:tcBorders>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46.7</w:t>
                  </w:r>
                </w:p>
              </w:tc>
              <w:tc>
                <w:tcPr>
                  <w:tcW w:w="1319" w:type="dxa"/>
                  <w:tcBorders>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60</w:t>
                  </w:r>
                </w:p>
              </w:tc>
              <w:tc>
                <w:tcPr>
                  <w:tcW w:w="1319" w:type="dxa"/>
                  <w:tcBorders>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50</w:t>
                  </w:r>
                </w:p>
              </w:tc>
              <w:tc>
                <w:tcPr>
                  <w:tcW w:w="1528" w:type="dxa"/>
                  <w:tcBorders>
                    <w:tl2br w:val="nil"/>
                    <w:tr2bl w:val="nil"/>
                  </w:tcBorders>
                  <w:vAlign w:val="center"/>
                </w:tcPr>
                <w:p>
                  <w:pPr>
                    <w:snapToGrid w:val="0"/>
                    <w:spacing w:line="240" w:lineRule="auto"/>
                    <w:jc w:val="center"/>
                    <w:rPr>
                      <w:rFonts w:ascii="ti" w:hAnsi="ti" w:cs="宋体"/>
                      <w:sz w:val="21"/>
                      <w:szCs w:val="21"/>
                    </w:rPr>
                  </w:pPr>
                  <w:r>
                    <w:rPr>
                      <w:rFonts w:hint="eastAsia" w:ascii="ti" w:hAnsi="ti" w:cs="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36" w:type="dxa"/>
                  <w:tcBorders>
                    <w:tl2br w:val="nil"/>
                    <w:tr2bl w:val="nil"/>
                  </w:tcBorders>
                  <w:vAlign w:val="center"/>
                </w:tcPr>
                <w:p>
                  <w:pPr>
                    <w:snapToGrid w:val="0"/>
                    <w:spacing w:line="240" w:lineRule="auto"/>
                    <w:jc w:val="center"/>
                    <w:rPr>
                      <w:rFonts w:ascii="ti" w:hAnsi="ti" w:cs="宋体"/>
                      <w:sz w:val="21"/>
                      <w:szCs w:val="21"/>
                    </w:rPr>
                  </w:pPr>
                  <w:r>
                    <w:rPr>
                      <w:rFonts w:hint="eastAsia" w:ascii="ti" w:hAnsi="ti" w:cs="宋体"/>
                      <w:sz w:val="21"/>
                      <w:szCs w:val="21"/>
                    </w:rPr>
                    <w:t>4#厂界北侧</w:t>
                  </w:r>
                </w:p>
              </w:tc>
              <w:tc>
                <w:tcPr>
                  <w:tcW w:w="1319" w:type="dxa"/>
                  <w:tcBorders>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56.0</w:t>
                  </w:r>
                </w:p>
              </w:tc>
              <w:tc>
                <w:tcPr>
                  <w:tcW w:w="1319" w:type="dxa"/>
                  <w:tcBorders>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45.8</w:t>
                  </w:r>
                </w:p>
              </w:tc>
              <w:tc>
                <w:tcPr>
                  <w:tcW w:w="1319" w:type="dxa"/>
                  <w:tcBorders>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60</w:t>
                  </w:r>
                </w:p>
              </w:tc>
              <w:tc>
                <w:tcPr>
                  <w:tcW w:w="1319" w:type="dxa"/>
                  <w:tcBorders>
                    <w:tl2br w:val="nil"/>
                    <w:tr2bl w:val="nil"/>
                  </w:tcBorders>
                  <w:vAlign w:val="center"/>
                </w:tcPr>
                <w:p>
                  <w:pPr>
                    <w:pStyle w:val="5"/>
                    <w:snapToGrid w:val="0"/>
                    <w:spacing w:after="0" w:line="240" w:lineRule="auto"/>
                    <w:ind w:firstLine="210"/>
                    <w:jc w:val="center"/>
                    <w:rPr>
                      <w:rFonts w:ascii="ti" w:hAnsi="ti" w:cs="宋体"/>
                      <w:szCs w:val="21"/>
                    </w:rPr>
                  </w:pPr>
                  <w:r>
                    <w:rPr>
                      <w:rFonts w:hint="eastAsia" w:ascii="ti" w:hAnsi="ti" w:cs="宋体"/>
                      <w:szCs w:val="21"/>
                    </w:rPr>
                    <w:t>50</w:t>
                  </w:r>
                </w:p>
              </w:tc>
              <w:tc>
                <w:tcPr>
                  <w:tcW w:w="1528" w:type="dxa"/>
                  <w:tcBorders>
                    <w:tl2br w:val="nil"/>
                    <w:tr2bl w:val="nil"/>
                  </w:tcBorders>
                  <w:vAlign w:val="center"/>
                </w:tcPr>
                <w:p>
                  <w:pPr>
                    <w:snapToGrid w:val="0"/>
                    <w:spacing w:line="240" w:lineRule="auto"/>
                    <w:jc w:val="center"/>
                    <w:rPr>
                      <w:rFonts w:ascii="ti" w:hAnsi="ti" w:cs="宋体"/>
                      <w:sz w:val="21"/>
                      <w:szCs w:val="21"/>
                    </w:rPr>
                  </w:pPr>
                  <w:r>
                    <w:rPr>
                      <w:rFonts w:hint="eastAsia" w:ascii="ti" w:hAnsi="ti" w:cs="宋体"/>
                      <w:sz w:val="21"/>
                      <w:szCs w:val="21"/>
                    </w:rPr>
                    <w:t>达标</w:t>
                  </w:r>
                </w:p>
              </w:tc>
            </w:tr>
          </w:tbl>
          <w:p>
            <w:pPr>
              <w:pStyle w:val="5"/>
              <w:snapToGrid w:val="0"/>
              <w:spacing w:after="0"/>
              <w:ind w:firstLine="480" w:firstLineChars="200"/>
              <w:rPr>
                <w:rFonts w:ascii="ti" w:hAnsi="ti" w:cs="宋体"/>
                <w:sz w:val="24"/>
              </w:rPr>
            </w:pPr>
            <w:r>
              <w:rPr>
                <w:sz w:val="24"/>
              </w:rPr>
              <w:t>由表</w:t>
            </w:r>
            <w:r>
              <w:rPr>
                <w:rFonts w:hint="eastAsia"/>
                <w:sz w:val="24"/>
              </w:rPr>
              <w:t>3-3</w:t>
            </w:r>
            <w:r>
              <w:rPr>
                <w:sz w:val="24"/>
              </w:rPr>
              <w:t>声环境质量现状监测结果表明，项目场区</w:t>
            </w:r>
            <w:r>
              <w:rPr>
                <w:rFonts w:hint="eastAsia"/>
                <w:sz w:val="24"/>
              </w:rPr>
              <w:t>四边界</w:t>
            </w:r>
            <w:r>
              <w:rPr>
                <w:sz w:val="24"/>
              </w:rPr>
              <w:t>昼夜间噪声均符合《声环境质量标准》（GB 3096-2008）</w:t>
            </w:r>
            <w:r>
              <w:rPr>
                <w:rFonts w:hint="eastAsia"/>
                <w:sz w:val="24"/>
              </w:rPr>
              <w:t>2</w:t>
            </w:r>
            <w:r>
              <w:rPr>
                <w:sz w:val="24"/>
              </w:rPr>
              <w:t>类标准。</w:t>
            </w:r>
          </w:p>
          <w:p>
            <w:pPr>
              <w:pStyle w:val="6"/>
              <w:tabs>
                <w:tab w:val="left" w:pos="5567"/>
              </w:tabs>
              <w:rPr>
                <w:rFonts w:ascii="ti" w:hAnsi="ti"/>
                <w:b/>
                <w:sz w:val="24"/>
              </w:rPr>
            </w:pPr>
            <w:r>
              <w:rPr>
                <w:rFonts w:hint="eastAsia" w:ascii="ti" w:hAnsi="ti" w:eastAsia="宋体"/>
                <w:b/>
                <w:sz w:val="24"/>
                <w:szCs w:val="24"/>
              </w:rPr>
              <w:t xml:space="preserve">3.4 </w:t>
            </w:r>
            <w:r>
              <w:rPr>
                <w:rFonts w:ascii="ti" w:hAnsi="ti" w:eastAsia="宋体"/>
                <w:b/>
                <w:sz w:val="24"/>
                <w:szCs w:val="24"/>
              </w:rPr>
              <w:t>生态环境</w:t>
            </w:r>
          </w:p>
          <w:p>
            <w:pPr>
              <w:ind w:firstLine="480" w:firstLineChars="200"/>
              <w:rPr>
                <w:rFonts w:ascii="ti" w:hAnsi="ti"/>
              </w:rPr>
            </w:pPr>
            <w:r>
              <w:rPr>
                <w:rFonts w:hint="eastAsia" w:ascii="ti" w:hAnsi="ti"/>
              </w:rPr>
              <w:t>经调查，本工程占地范围内及周边植被覆盖率一般，主要植被类型为草本植物等当地常见物种为主，无珍稀保护动植物及名树名木分布。经调查，本区域内野生动物较少，本区域范围内无珍稀保护动物。</w:t>
            </w: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07" w:hRule="atLeast"/>
        </w:trPr>
        <w:tc>
          <w:tcPr>
            <w:tcW w:w="8500" w:type="dxa"/>
            <w:tcBorders>
              <w:tl2br w:val="nil"/>
              <w:tr2bl w:val="nil"/>
            </w:tcBorders>
          </w:tcPr>
          <w:p>
            <w:pPr>
              <w:spacing w:line="420" w:lineRule="exact"/>
              <w:rPr>
                <w:rFonts w:ascii="宋体" w:hAnsi="宋体" w:cs="宋体"/>
                <w:sz w:val="28"/>
              </w:rPr>
            </w:pPr>
            <w:r>
              <w:rPr>
                <w:rFonts w:hint="eastAsia" w:ascii="宋体" w:hAnsi="宋体" w:cs="宋体"/>
                <w:b/>
                <w:sz w:val="28"/>
              </w:rPr>
              <w:t>主要环境保护目标（列出名单及保护级别）：</w:t>
            </w:r>
          </w:p>
          <w:p>
            <w:pPr>
              <w:pStyle w:val="6"/>
              <w:ind w:firstLine="480" w:firstLineChars="200"/>
              <w:rPr>
                <w:rFonts w:ascii="ti" w:hAnsi="ti" w:eastAsia="宋体" w:cs="宋体"/>
                <w:bCs/>
                <w:sz w:val="24"/>
                <w:szCs w:val="24"/>
              </w:rPr>
            </w:pPr>
            <w:r>
              <w:rPr>
                <w:rFonts w:hint="eastAsia" w:ascii="ti" w:hAnsi="ti" w:eastAsia="宋体" w:cs="宋体"/>
                <w:bCs/>
                <w:sz w:val="24"/>
                <w:szCs w:val="24"/>
              </w:rPr>
              <w:t>根据现场实地踏勘结果，结合项目排污特点、区域环境情况以及株洲市市环境保护规划和功能区划分要求，确定的主要环境保护目标见表3-4：</w:t>
            </w:r>
          </w:p>
          <w:p>
            <w:pPr>
              <w:spacing w:line="320" w:lineRule="atLeast"/>
              <w:jc w:val="center"/>
              <w:rPr>
                <w:rFonts w:eastAsia="黑体"/>
                <w:b/>
                <w:bCs/>
              </w:rPr>
            </w:pPr>
            <w:r>
              <w:rPr>
                <w:rFonts w:hint="eastAsia" w:ascii="宋体" w:hAnsi="宋体" w:cs="宋体"/>
                <w:b/>
                <w:bCs/>
                <w:sz w:val="21"/>
                <w:szCs w:val="20"/>
              </w:rPr>
              <w:t>表3-4 主要环境保护目标</w:t>
            </w:r>
          </w:p>
          <w:tbl>
            <w:tblPr>
              <w:tblStyle w:val="16"/>
              <w:tblW w:w="826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305"/>
              <w:gridCol w:w="1635"/>
              <w:gridCol w:w="1305"/>
              <w:gridCol w:w="705"/>
              <w:gridCol w:w="28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48" w:type="dxa"/>
                  <w:tcBorders>
                    <w:bottom w:val="single" w:color="auto" w:sz="12" w:space="0"/>
                  </w:tcBorders>
                  <w:vAlign w:val="center"/>
                </w:tcPr>
                <w:p>
                  <w:pPr>
                    <w:spacing w:line="240" w:lineRule="auto"/>
                    <w:jc w:val="center"/>
                    <w:rPr>
                      <w:b/>
                      <w:bCs/>
                      <w:sz w:val="21"/>
                      <w:szCs w:val="21"/>
                    </w:rPr>
                  </w:pPr>
                  <w:r>
                    <w:rPr>
                      <w:b/>
                      <w:bCs/>
                      <w:sz w:val="21"/>
                      <w:szCs w:val="21"/>
                    </w:rPr>
                    <w:t>类别</w:t>
                  </w:r>
                </w:p>
              </w:tc>
              <w:tc>
                <w:tcPr>
                  <w:tcW w:w="1305" w:type="dxa"/>
                  <w:tcBorders>
                    <w:bottom w:val="single" w:color="auto" w:sz="12" w:space="0"/>
                  </w:tcBorders>
                  <w:vAlign w:val="center"/>
                </w:tcPr>
                <w:p>
                  <w:pPr>
                    <w:spacing w:line="240" w:lineRule="auto"/>
                    <w:jc w:val="center"/>
                    <w:rPr>
                      <w:b/>
                      <w:bCs/>
                      <w:sz w:val="21"/>
                      <w:szCs w:val="21"/>
                    </w:rPr>
                  </w:pPr>
                  <w:r>
                    <w:rPr>
                      <w:b/>
                      <w:bCs/>
                      <w:sz w:val="21"/>
                      <w:szCs w:val="21"/>
                    </w:rPr>
                    <w:t>保护目标</w:t>
                  </w:r>
                </w:p>
              </w:tc>
              <w:tc>
                <w:tcPr>
                  <w:tcW w:w="1635" w:type="dxa"/>
                  <w:tcBorders>
                    <w:bottom w:val="single" w:color="auto" w:sz="12" w:space="0"/>
                  </w:tcBorders>
                  <w:vAlign w:val="center"/>
                </w:tcPr>
                <w:p>
                  <w:pPr>
                    <w:spacing w:line="240" w:lineRule="auto"/>
                    <w:jc w:val="center"/>
                    <w:rPr>
                      <w:b/>
                      <w:bCs/>
                      <w:sz w:val="21"/>
                      <w:szCs w:val="21"/>
                    </w:rPr>
                  </w:pPr>
                  <w:r>
                    <w:rPr>
                      <w:rFonts w:hint="eastAsia"/>
                      <w:b/>
                      <w:bCs/>
                      <w:sz w:val="21"/>
                      <w:szCs w:val="21"/>
                    </w:rPr>
                    <w:t>功能及规模</w:t>
                  </w:r>
                </w:p>
              </w:tc>
              <w:tc>
                <w:tcPr>
                  <w:tcW w:w="1305" w:type="dxa"/>
                  <w:tcBorders>
                    <w:bottom w:val="single" w:color="auto" w:sz="12" w:space="0"/>
                  </w:tcBorders>
                  <w:vAlign w:val="center"/>
                </w:tcPr>
                <w:p>
                  <w:pPr>
                    <w:spacing w:line="240" w:lineRule="auto"/>
                    <w:jc w:val="center"/>
                    <w:rPr>
                      <w:b/>
                      <w:bCs/>
                      <w:sz w:val="21"/>
                      <w:szCs w:val="21"/>
                    </w:rPr>
                  </w:pPr>
                  <w:r>
                    <w:rPr>
                      <w:b/>
                      <w:bCs/>
                      <w:sz w:val="21"/>
                      <w:szCs w:val="21"/>
                    </w:rPr>
                    <w:t>距</w:t>
                  </w:r>
                  <w:r>
                    <w:rPr>
                      <w:rFonts w:hint="eastAsia"/>
                      <w:b/>
                      <w:bCs/>
                      <w:sz w:val="21"/>
                      <w:szCs w:val="21"/>
                    </w:rPr>
                    <w:t>厂界距</w:t>
                  </w:r>
                  <w:r>
                    <w:rPr>
                      <w:b/>
                      <w:bCs/>
                      <w:sz w:val="21"/>
                      <w:szCs w:val="21"/>
                    </w:rPr>
                    <w:t>离</w:t>
                  </w:r>
                </w:p>
              </w:tc>
              <w:tc>
                <w:tcPr>
                  <w:tcW w:w="705" w:type="dxa"/>
                  <w:tcBorders>
                    <w:bottom w:val="single" w:color="auto" w:sz="12" w:space="0"/>
                  </w:tcBorders>
                  <w:vAlign w:val="center"/>
                </w:tcPr>
                <w:p>
                  <w:pPr>
                    <w:spacing w:line="240" w:lineRule="auto"/>
                    <w:jc w:val="center"/>
                    <w:rPr>
                      <w:b/>
                      <w:bCs/>
                      <w:sz w:val="21"/>
                      <w:szCs w:val="21"/>
                    </w:rPr>
                  </w:pPr>
                  <w:r>
                    <w:rPr>
                      <w:b/>
                      <w:bCs/>
                      <w:sz w:val="21"/>
                      <w:szCs w:val="21"/>
                    </w:rPr>
                    <w:t>方位</w:t>
                  </w:r>
                </w:p>
              </w:tc>
              <w:tc>
                <w:tcPr>
                  <w:tcW w:w="2862" w:type="dxa"/>
                  <w:tcBorders>
                    <w:bottom w:val="single" w:color="auto" w:sz="12" w:space="0"/>
                  </w:tcBorders>
                  <w:vAlign w:val="center"/>
                </w:tcPr>
                <w:p>
                  <w:pPr>
                    <w:spacing w:line="240" w:lineRule="auto"/>
                    <w:jc w:val="center"/>
                    <w:rPr>
                      <w:b/>
                      <w:bCs/>
                      <w:sz w:val="21"/>
                      <w:szCs w:val="21"/>
                    </w:rPr>
                  </w:pPr>
                  <w:r>
                    <w:rPr>
                      <w:b/>
                      <w:bCs/>
                      <w:sz w:val="21"/>
                      <w:szCs w:val="21"/>
                    </w:rPr>
                    <w:t>保护等级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448" w:type="dxa"/>
                  <w:vMerge w:val="restart"/>
                  <w:tcBorders>
                    <w:top w:val="single" w:color="auto" w:sz="12" w:space="0"/>
                    <w:tl2br w:val="nil"/>
                    <w:tr2bl w:val="nil"/>
                  </w:tcBorders>
                  <w:vAlign w:val="center"/>
                </w:tcPr>
                <w:p>
                  <w:pPr>
                    <w:spacing w:line="240" w:lineRule="auto"/>
                    <w:jc w:val="center"/>
                    <w:rPr>
                      <w:bCs/>
                      <w:sz w:val="21"/>
                      <w:szCs w:val="21"/>
                    </w:rPr>
                  </w:pPr>
                  <w:r>
                    <w:rPr>
                      <w:rFonts w:hint="eastAsia"/>
                      <w:bCs/>
                      <w:sz w:val="21"/>
                      <w:szCs w:val="21"/>
                    </w:rPr>
                    <w:t>水环境</w:t>
                  </w:r>
                </w:p>
              </w:tc>
              <w:tc>
                <w:tcPr>
                  <w:tcW w:w="1305" w:type="dxa"/>
                  <w:tcBorders>
                    <w:top w:val="single" w:color="auto" w:sz="12" w:space="0"/>
                    <w:bottom w:val="single" w:color="auto" w:sz="4" w:space="0"/>
                    <w:tl2br w:val="nil"/>
                    <w:tr2bl w:val="nil"/>
                  </w:tcBorders>
                  <w:vAlign w:val="center"/>
                </w:tcPr>
                <w:p>
                  <w:pPr>
                    <w:spacing w:line="240" w:lineRule="auto"/>
                    <w:jc w:val="center"/>
                    <w:rPr>
                      <w:bCs/>
                      <w:sz w:val="21"/>
                      <w:szCs w:val="21"/>
                    </w:rPr>
                  </w:pPr>
                  <w:r>
                    <w:rPr>
                      <w:rFonts w:hint="eastAsia"/>
                      <w:bCs/>
                      <w:sz w:val="21"/>
                      <w:szCs w:val="21"/>
                    </w:rPr>
                    <w:t>湘江</w:t>
                  </w:r>
                </w:p>
              </w:tc>
              <w:tc>
                <w:tcPr>
                  <w:tcW w:w="1635" w:type="dxa"/>
                  <w:tcBorders>
                    <w:top w:val="single" w:color="auto" w:sz="12" w:space="0"/>
                    <w:bottom w:val="single" w:color="auto" w:sz="4" w:space="0"/>
                    <w:tl2br w:val="nil"/>
                    <w:tr2bl w:val="nil"/>
                  </w:tcBorders>
                  <w:vAlign w:val="center"/>
                </w:tcPr>
                <w:p>
                  <w:pPr>
                    <w:spacing w:line="240" w:lineRule="auto"/>
                    <w:jc w:val="center"/>
                    <w:rPr>
                      <w:bCs/>
                      <w:sz w:val="21"/>
                      <w:szCs w:val="21"/>
                    </w:rPr>
                  </w:pPr>
                  <w:r>
                    <w:rPr>
                      <w:rFonts w:hint="eastAsia"/>
                      <w:sz w:val="21"/>
                      <w:szCs w:val="18"/>
                    </w:rPr>
                    <w:t>景观娱乐用水</w:t>
                  </w:r>
                </w:p>
              </w:tc>
              <w:tc>
                <w:tcPr>
                  <w:tcW w:w="1305" w:type="dxa"/>
                  <w:tcBorders>
                    <w:top w:val="single" w:color="auto" w:sz="12" w:space="0"/>
                    <w:bottom w:val="single" w:color="auto" w:sz="4" w:space="0"/>
                    <w:tl2br w:val="nil"/>
                    <w:tr2bl w:val="nil"/>
                  </w:tcBorders>
                  <w:vAlign w:val="center"/>
                </w:tcPr>
                <w:p>
                  <w:pPr>
                    <w:spacing w:line="240" w:lineRule="auto"/>
                    <w:jc w:val="center"/>
                    <w:rPr>
                      <w:bCs/>
                      <w:sz w:val="21"/>
                      <w:szCs w:val="21"/>
                    </w:rPr>
                  </w:pPr>
                  <w:r>
                    <w:rPr>
                      <w:rFonts w:hint="eastAsia"/>
                      <w:bCs/>
                      <w:sz w:val="21"/>
                      <w:szCs w:val="21"/>
                    </w:rPr>
                    <w:t>1.5km</w:t>
                  </w:r>
                </w:p>
              </w:tc>
              <w:tc>
                <w:tcPr>
                  <w:tcW w:w="705" w:type="dxa"/>
                  <w:tcBorders>
                    <w:top w:val="single" w:color="auto" w:sz="12" w:space="0"/>
                    <w:bottom w:val="single" w:color="auto" w:sz="4" w:space="0"/>
                    <w:tl2br w:val="nil"/>
                    <w:tr2bl w:val="nil"/>
                  </w:tcBorders>
                  <w:vAlign w:val="center"/>
                </w:tcPr>
                <w:p>
                  <w:pPr>
                    <w:spacing w:line="240" w:lineRule="auto"/>
                    <w:jc w:val="center"/>
                    <w:rPr>
                      <w:bCs/>
                      <w:sz w:val="21"/>
                      <w:szCs w:val="21"/>
                    </w:rPr>
                  </w:pPr>
                  <w:r>
                    <w:rPr>
                      <w:rFonts w:hint="eastAsia"/>
                      <w:bCs/>
                      <w:sz w:val="21"/>
                      <w:szCs w:val="21"/>
                    </w:rPr>
                    <w:t>南</w:t>
                  </w:r>
                </w:p>
              </w:tc>
              <w:tc>
                <w:tcPr>
                  <w:tcW w:w="2862" w:type="dxa"/>
                  <w:tcBorders>
                    <w:top w:val="single" w:color="auto" w:sz="12" w:space="0"/>
                    <w:tl2br w:val="nil"/>
                    <w:tr2bl w:val="nil"/>
                  </w:tcBorders>
                  <w:vAlign w:val="center"/>
                </w:tcPr>
                <w:p>
                  <w:pPr>
                    <w:spacing w:line="240" w:lineRule="auto"/>
                    <w:jc w:val="center"/>
                    <w:rPr>
                      <w:sz w:val="21"/>
                      <w:szCs w:val="21"/>
                    </w:rPr>
                  </w:pPr>
                  <w:r>
                    <w:rPr>
                      <w:sz w:val="21"/>
                      <w:szCs w:val="21"/>
                    </w:rPr>
                    <w:t>《地表水环境质量标准》(GB3838-2002)</w:t>
                  </w:r>
                  <w:r>
                    <w:rPr>
                      <w:rFonts w:ascii="宋体"/>
                      <w:sz w:val="21"/>
                      <w:szCs w:val="21"/>
                    </w:rPr>
                    <w:t>Ⅲ</w:t>
                  </w:r>
                  <w:r>
                    <w:rPr>
                      <w:sz w:val="21"/>
                      <w:szCs w:val="21"/>
                    </w:rPr>
                    <w:t>类水域标准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448" w:type="dxa"/>
                  <w:vMerge w:val="continue"/>
                  <w:tcBorders>
                    <w:tl2br w:val="nil"/>
                    <w:tr2bl w:val="nil"/>
                  </w:tcBorders>
                  <w:vAlign w:val="center"/>
                </w:tcPr>
                <w:p>
                  <w:pPr>
                    <w:spacing w:line="240" w:lineRule="auto"/>
                    <w:jc w:val="center"/>
                    <w:rPr>
                      <w:bCs/>
                      <w:sz w:val="21"/>
                      <w:szCs w:val="21"/>
                    </w:rPr>
                  </w:pPr>
                </w:p>
              </w:tc>
              <w:tc>
                <w:tcPr>
                  <w:tcW w:w="1305" w:type="dxa"/>
                  <w:tcBorders>
                    <w:top w:val="single" w:color="auto" w:sz="4" w:space="0"/>
                    <w:tl2br w:val="nil"/>
                    <w:tr2bl w:val="nil"/>
                  </w:tcBorders>
                  <w:vAlign w:val="center"/>
                </w:tcPr>
                <w:p>
                  <w:pPr>
                    <w:spacing w:line="240" w:lineRule="auto"/>
                    <w:jc w:val="center"/>
                    <w:rPr>
                      <w:bCs/>
                      <w:sz w:val="21"/>
                      <w:szCs w:val="21"/>
                    </w:rPr>
                  </w:pPr>
                  <w:r>
                    <w:rPr>
                      <w:rFonts w:hint="eastAsia"/>
                      <w:bCs/>
                      <w:sz w:val="21"/>
                      <w:szCs w:val="21"/>
                    </w:rPr>
                    <w:t>霞湾港污水处理厂</w:t>
                  </w:r>
                </w:p>
              </w:tc>
              <w:tc>
                <w:tcPr>
                  <w:tcW w:w="1635" w:type="dxa"/>
                  <w:tcBorders>
                    <w:top w:val="single" w:color="auto" w:sz="4" w:space="0"/>
                    <w:tl2br w:val="nil"/>
                    <w:tr2bl w:val="nil"/>
                  </w:tcBorders>
                  <w:vAlign w:val="center"/>
                </w:tcPr>
                <w:p>
                  <w:pPr>
                    <w:spacing w:line="240" w:lineRule="auto"/>
                    <w:jc w:val="center"/>
                    <w:rPr>
                      <w:bCs/>
                      <w:sz w:val="21"/>
                      <w:szCs w:val="21"/>
                    </w:rPr>
                  </w:pPr>
                  <w:r>
                    <w:rPr>
                      <w:rFonts w:hint="eastAsia"/>
                      <w:bCs/>
                      <w:sz w:val="21"/>
                      <w:szCs w:val="21"/>
                    </w:rPr>
                    <w:t>集中污水处理厂</w:t>
                  </w:r>
                </w:p>
              </w:tc>
              <w:tc>
                <w:tcPr>
                  <w:tcW w:w="1305" w:type="dxa"/>
                  <w:tcBorders>
                    <w:top w:val="single" w:color="auto" w:sz="4" w:space="0"/>
                    <w:tl2br w:val="nil"/>
                    <w:tr2bl w:val="nil"/>
                  </w:tcBorders>
                  <w:vAlign w:val="center"/>
                </w:tcPr>
                <w:p>
                  <w:pPr>
                    <w:spacing w:line="240" w:lineRule="auto"/>
                    <w:jc w:val="center"/>
                    <w:rPr>
                      <w:bCs/>
                      <w:sz w:val="21"/>
                      <w:szCs w:val="21"/>
                    </w:rPr>
                  </w:pPr>
                  <w:r>
                    <w:rPr>
                      <w:rFonts w:hint="eastAsia"/>
                      <w:bCs/>
                      <w:sz w:val="21"/>
                      <w:szCs w:val="21"/>
                    </w:rPr>
                    <w:t>1.4km</w:t>
                  </w:r>
                </w:p>
              </w:tc>
              <w:tc>
                <w:tcPr>
                  <w:tcW w:w="705" w:type="dxa"/>
                  <w:tcBorders>
                    <w:top w:val="single" w:color="auto" w:sz="4" w:space="0"/>
                    <w:tl2br w:val="nil"/>
                    <w:tr2bl w:val="nil"/>
                  </w:tcBorders>
                  <w:vAlign w:val="center"/>
                </w:tcPr>
                <w:p>
                  <w:pPr>
                    <w:spacing w:line="240" w:lineRule="auto"/>
                    <w:jc w:val="center"/>
                    <w:rPr>
                      <w:bCs/>
                      <w:sz w:val="21"/>
                      <w:szCs w:val="21"/>
                    </w:rPr>
                  </w:pPr>
                  <w:r>
                    <w:rPr>
                      <w:rFonts w:hint="eastAsia"/>
                      <w:bCs/>
                      <w:sz w:val="21"/>
                      <w:szCs w:val="21"/>
                    </w:rPr>
                    <w:t>东南</w:t>
                  </w:r>
                </w:p>
              </w:tc>
              <w:tc>
                <w:tcPr>
                  <w:tcW w:w="2862" w:type="dxa"/>
                  <w:tcBorders>
                    <w:top w:val="single" w:color="auto" w:sz="4" w:space="0"/>
                    <w:tl2br w:val="nil"/>
                    <w:tr2bl w:val="nil"/>
                  </w:tcBorders>
                  <w:vAlign w:val="center"/>
                </w:tcPr>
                <w:p>
                  <w:pPr>
                    <w:spacing w:line="240" w:lineRule="auto"/>
                    <w:jc w:val="center"/>
                    <w:rPr>
                      <w:bCs/>
                      <w:sz w:val="21"/>
                      <w:szCs w:val="21"/>
                    </w:rPr>
                  </w:pPr>
                  <w:r>
                    <w:rPr>
                      <w:rFonts w:hint="eastAsia"/>
                      <w:bCs/>
                      <w:sz w:val="21"/>
                      <w:szCs w:val="21"/>
                    </w:rPr>
                    <w:t>《污水综合排放标准》（GB8978-2012）三级标准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48" w:type="dxa"/>
                  <w:vMerge w:val="restart"/>
                  <w:tcBorders>
                    <w:tl2br w:val="nil"/>
                    <w:tr2bl w:val="nil"/>
                  </w:tcBorders>
                  <w:vAlign w:val="center"/>
                </w:tcPr>
                <w:p>
                  <w:pPr>
                    <w:spacing w:line="240" w:lineRule="auto"/>
                    <w:jc w:val="center"/>
                    <w:rPr>
                      <w:bCs/>
                      <w:sz w:val="21"/>
                      <w:szCs w:val="21"/>
                    </w:rPr>
                  </w:pPr>
                  <w:r>
                    <w:rPr>
                      <w:rFonts w:hint="eastAsia"/>
                      <w:bCs/>
                      <w:sz w:val="21"/>
                      <w:szCs w:val="21"/>
                    </w:rPr>
                    <w:t>空气环境</w:t>
                  </w:r>
                </w:p>
              </w:tc>
              <w:tc>
                <w:tcPr>
                  <w:tcW w:w="1305" w:type="dxa"/>
                  <w:tcBorders>
                    <w:tl2br w:val="nil"/>
                    <w:tr2bl w:val="nil"/>
                  </w:tcBorders>
                  <w:vAlign w:val="center"/>
                </w:tcPr>
                <w:p>
                  <w:pPr>
                    <w:spacing w:line="240" w:lineRule="auto"/>
                    <w:jc w:val="center"/>
                    <w:rPr>
                      <w:bCs/>
                      <w:sz w:val="21"/>
                      <w:szCs w:val="21"/>
                    </w:rPr>
                  </w:pPr>
                  <w:r>
                    <w:rPr>
                      <w:rFonts w:hint="eastAsia"/>
                      <w:bCs/>
                      <w:sz w:val="21"/>
                      <w:szCs w:val="21"/>
                    </w:rPr>
                    <w:t>袁家湾居民</w:t>
                  </w:r>
                </w:p>
              </w:tc>
              <w:tc>
                <w:tcPr>
                  <w:tcW w:w="1635" w:type="dxa"/>
                  <w:tcBorders>
                    <w:tl2br w:val="nil"/>
                    <w:tr2bl w:val="nil"/>
                  </w:tcBorders>
                  <w:vAlign w:val="center"/>
                </w:tcPr>
                <w:p>
                  <w:pPr>
                    <w:spacing w:line="240" w:lineRule="auto"/>
                    <w:jc w:val="center"/>
                    <w:rPr>
                      <w:bCs/>
                      <w:sz w:val="21"/>
                      <w:szCs w:val="21"/>
                    </w:rPr>
                  </w:pPr>
                  <w:r>
                    <w:rPr>
                      <w:rFonts w:hint="eastAsia"/>
                      <w:bCs/>
                      <w:sz w:val="21"/>
                      <w:szCs w:val="21"/>
                    </w:rPr>
                    <w:t>25户100人</w:t>
                  </w:r>
                </w:p>
              </w:tc>
              <w:tc>
                <w:tcPr>
                  <w:tcW w:w="1305" w:type="dxa"/>
                  <w:tcBorders>
                    <w:tl2br w:val="nil"/>
                    <w:tr2bl w:val="nil"/>
                  </w:tcBorders>
                  <w:vAlign w:val="center"/>
                </w:tcPr>
                <w:p>
                  <w:pPr>
                    <w:spacing w:line="240" w:lineRule="auto"/>
                    <w:jc w:val="center"/>
                    <w:rPr>
                      <w:bCs/>
                      <w:sz w:val="21"/>
                      <w:szCs w:val="21"/>
                    </w:rPr>
                  </w:pPr>
                  <w:r>
                    <w:rPr>
                      <w:rFonts w:hint="eastAsia"/>
                      <w:bCs/>
                      <w:sz w:val="21"/>
                      <w:szCs w:val="21"/>
                    </w:rPr>
                    <w:t>170m</w:t>
                  </w:r>
                </w:p>
              </w:tc>
              <w:tc>
                <w:tcPr>
                  <w:tcW w:w="705" w:type="dxa"/>
                  <w:tcBorders>
                    <w:tl2br w:val="nil"/>
                    <w:tr2bl w:val="nil"/>
                  </w:tcBorders>
                  <w:vAlign w:val="center"/>
                </w:tcPr>
                <w:p>
                  <w:pPr>
                    <w:spacing w:line="240" w:lineRule="auto"/>
                    <w:jc w:val="center"/>
                    <w:rPr>
                      <w:bCs/>
                      <w:sz w:val="21"/>
                      <w:szCs w:val="21"/>
                    </w:rPr>
                  </w:pPr>
                  <w:r>
                    <w:rPr>
                      <w:rFonts w:hint="eastAsia"/>
                      <w:bCs/>
                      <w:sz w:val="21"/>
                      <w:szCs w:val="21"/>
                    </w:rPr>
                    <w:t>西</w:t>
                  </w:r>
                </w:p>
              </w:tc>
              <w:tc>
                <w:tcPr>
                  <w:tcW w:w="2862" w:type="dxa"/>
                  <w:vMerge w:val="restart"/>
                  <w:tcBorders>
                    <w:tl2br w:val="nil"/>
                    <w:tr2bl w:val="nil"/>
                  </w:tcBorders>
                  <w:vAlign w:val="center"/>
                </w:tcPr>
                <w:p>
                  <w:pPr>
                    <w:spacing w:line="240" w:lineRule="auto"/>
                    <w:jc w:val="center"/>
                    <w:rPr>
                      <w:sz w:val="21"/>
                      <w:szCs w:val="21"/>
                    </w:rPr>
                  </w:pPr>
                  <w:r>
                    <w:rPr>
                      <w:rFonts w:hint="eastAsia"/>
                      <w:sz w:val="21"/>
                      <w:szCs w:val="21"/>
                    </w:rPr>
                    <w:t>GB3095-1996环境空气二级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48" w:type="dxa"/>
                  <w:vMerge w:val="continue"/>
                  <w:tcBorders>
                    <w:tl2br w:val="nil"/>
                    <w:tr2bl w:val="nil"/>
                  </w:tcBorders>
                  <w:vAlign w:val="center"/>
                </w:tcPr>
                <w:p>
                  <w:pPr>
                    <w:spacing w:line="240" w:lineRule="auto"/>
                    <w:jc w:val="center"/>
                    <w:rPr>
                      <w:sz w:val="21"/>
                      <w:szCs w:val="21"/>
                    </w:rPr>
                  </w:pPr>
                </w:p>
              </w:tc>
              <w:tc>
                <w:tcPr>
                  <w:tcW w:w="1305" w:type="dxa"/>
                  <w:tcBorders>
                    <w:tl2br w:val="nil"/>
                    <w:tr2bl w:val="nil"/>
                  </w:tcBorders>
                  <w:vAlign w:val="center"/>
                </w:tcPr>
                <w:p>
                  <w:pPr>
                    <w:spacing w:line="240" w:lineRule="auto"/>
                    <w:jc w:val="center"/>
                    <w:rPr>
                      <w:bCs/>
                      <w:sz w:val="21"/>
                      <w:szCs w:val="21"/>
                    </w:rPr>
                  </w:pPr>
                  <w:r>
                    <w:rPr>
                      <w:rFonts w:hint="eastAsia"/>
                      <w:bCs/>
                      <w:sz w:val="21"/>
                      <w:szCs w:val="21"/>
                    </w:rPr>
                    <w:t>袁家湾居民</w:t>
                  </w:r>
                </w:p>
              </w:tc>
              <w:tc>
                <w:tcPr>
                  <w:tcW w:w="1635" w:type="dxa"/>
                  <w:tcBorders>
                    <w:tl2br w:val="nil"/>
                    <w:tr2bl w:val="nil"/>
                  </w:tcBorders>
                  <w:vAlign w:val="center"/>
                </w:tcPr>
                <w:p>
                  <w:pPr>
                    <w:spacing w:line="240" w:lineRule="auto"/>
                    <w:jc w:val="center"/>
                    <w:rPr>
                      <w:bCs/>
                      <w:sz w:val="21"/>
                      <w:szCs w:val="21"/>
                    </w:rPr>
                  </w:pPr>
                  <w:r>
                    <w:rPr>
                      <w:rFonts w:hint="eastAsia"/>
                      <w:bCs/>
                      <w:sz w:val="21"/>
                      <w:szCs w:val="21"/>
                    </w:rPr>
                    <w:t>13户40人</w:t>
                  </w:r>
                </w:p>
              </w:tc>
              <w:tc>
                <w:tcPr>
                  <w:tcW w:w="1305" w:type="dxa"/>
                  <w:tcBorders>
                    <w:tl2br w:val="nil"/>
                    <w:tr2bl w:val="nil"/>
                  </w:tcBorders>
                  <w:vAlign w:val="center"/>
                </w:tcPr>
                <w:p>
                  <w:pPr>
                    <w:spacing w:line="240" w:lineRule="auto"/>
                    <w:jc w:val="center"/>
                    <w:rPr>
                      <w:bCs/>
                      <w:sz w:val="21"/>
                      <w:szCs w:val="21"/>
                    </w:rPr>
                  </w:pPr>
                  <w:r>
                    <w:rPr>
                      <w:rFonts w:hint="eastAsia"/>
                      <w:bCs/>
                      <w:sz w:val="21"/>
                      <w:szCs w:val="21"/>
                    </w:rPr>
                    <w:t>120m</w:t>
                  </w:r>
                </w:p>
              </w:tc>
              <w:tc>
                <w:tcPr>
                  <w:tcW w:w="705" w:type="dxa"/>
                  <w:tcBorders>
                    <w:tl2br w:val="nil"/>
                    <w:tr2bl w:val="nil"/>
                  </w:tcBorders>
                  <w:vAlign w:val="center"/>
                </w:tcPr>
                <w:p>
                  <w:pPr>
                    <w:spacing w:line="240" w:lineRule="auto"/>
                    <w:jc w:val="center"/>
                    <w:rPr>
                      <w:bCs/>
                      <w:sz w:val="21"/>
                      <w:szCs w:val="21"/>
                    </w:rPr>
                  </w:pPr>
                  <w:r>
                    <w:rPr>
                      <w:rFonts w:hint="eastAsia"/>
                      <w:bCs/>
                      <w:sz w:val="21"/>
                      <w:szCs w:val="21"/>
                    </w:rPr>
                    <w:t>北</w:t>
                  </w:r>
                </w:p>
              </w:tc>
              <w:tc>
                <w:tcPr>
                  <w:tcW w:w="2862" w:type="dxa"/>
                  <w:vMerge w:val="continue"/>
                  <w:tcBorders>
                    <w:tl2br w:val="nil"/>
                    <w:tr2bl w:val="nil"/>
                  </w:tcBorders>
                  <w:vAlign w:val="center"/>
                </w:tcPr>
                <w:p>
                  <w:pPr>
                    <w:spacing w:line="240" w:lineRule="auto"/>
                    <w:jc w:val="center"/>
                    <w:rPr>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48" w:type="dxa"/>
                  <w:vMerge w:val="continue"/>
                  <w:tcBorders>
                    <w:tl2br w:val="nil"/>
                    <w:tr2bl w:val="nil"/>
                  </w:tcBorders>
                  <w:vAlign w:val="center"/>
                </w:tcPr>
                <w:p>
                  <w:pPr>
                    <w:spacing w:line="240" w:lineRule="auto"/>
                    <w:jc w:val="center"/>
                    <w:rPr>
                      <w:bCs/>
                      <w:sz w:val="21"/>
                      <w:szCs w:val="21"/>
                    </w:rPr>
                  </w:pPr>
                </w:p>
              </w:tc>
              <w:tc>
                <w:tcPr>
                  <w:tcW w:w="1305" w:type="dxa"/>
                  <w:tcBorders>
                    <w:tl2br w:val="nil"/>
                    <w:tr2bl w:val="nil"/>
                  </w:tcBorders>
                  <w:vAlign w:val="center"/>
                </w:tcPr>
                <w:p>
                  <w:pPr>
                    <w:spacing w:line="240" w:lineRule="auto"/>
                    <w:jc w:val="center"/>
                    <w:rPr>
                      <w:bCs/>
                      <w:sz w:val="21"/>
                      <w:szCs w:val="21"/>
                    </w:rPr>
                  </w:pPr>
                  <w:r>
                    <w:rPr>
                      <w:rFonts w:hint="eastAsia"/>
                      <w:bCs/>
                      <w:sz w:val="21"/>
                      <w:szCs w:val="21"/>
                    </w:rPr>
                    <w:t>映峰社区</w:t>
                  </w:r>
                </w:p>
              </w:tc>
              <w:tc>
                <w:tcPr>
                  <w:tcW w:w="1635" w:type="dxa"/>
                  <w:tcBorders>
                    <w:tl2br w:val="nil"/>
                    <w:tr2bl w:val="nil"/>
                  </w:tcBorders>
                  <w:vAlign w:val="center"/>
                </w:tcPr>
                <w:p>
                  <w:pPr>
                    <w:spacing w:line="240" w:lineRule="auto"/>
                    <w:jc w:val="center"/>
                    <w:rPr>
                      <w:bCs/>
                      <w:sz w:val="21"/>
                      <w:szCs w:val="21"/>
                    </w:rPr>
                  </w:pPr>
                  <w:r>
                    <w:rPr>
                      <w:rFonts w:hint="eastAsia"/>
                      <w:bCs/>
                      <w:sz w:val="21"/>
                      <w:szCs w:val="21"/>
                    </w:rPr>
                    <w:t>590户1800人</w:t>
                  </w:r>
                </w:p>
              </w:tc>
              <w:tc>
                <w:tcPr>
                  <w:tcW w:w="1305" w:type="dxa"/>
                  <w:tcBorders>
                    <w:tl2br w:val="nil"/>
                    <w:tr2bl w:val="nil"/>
                  </w:tcBorders>
                  <w:vAlign w:val="center"/>
                </w:tcPr>
                <w:p>
                  <w:pPr>
                    <w:spacing w:line="240" w:lineRule="auto"/>
                    <w:jc w:val="center"/>
                    <w:rPr>
                      <w:bCs/>
                      <w:sz w:val="21"/>
                      <w:szCs w:val="21"/>
                    </w:rPr>
                  </w:pPr>
                  <w:r>
                    <w:rPr>
                      <w:rFonts w:hint="eastAsia"/>
                      <w:bCs/>
                      <w:sz w:val="21"/>
                      <w:szCs w:val="21"/>
                    </w:rPr>
                    <w:t>30-500m</w:t>
                  </w:r>
                </w:p>
              </w:tc>
              <w:tc>
                <w:tcPr>
                  <w:tcW w:w="705" w:type="dxa"/>
                  <w:tcBorders>
                    <w:tl2br w:val="nil"/>
                    <w:tr2bl w:val="nil"/>
                  </w:tcBorders>
                  <w:vAlign w:val="center"/>
                </w:tcPr>
                <w:p>
                  <w:pPr>
                    <w:spacing w:line="240" w:lineRule="auto"/>
                    <w:jc w:val="center"/>
                    <w:rPr>
                      <w:bCs/>
                      <w:sz w:val="21"/>
                      <w:szCs w:val="21"/>
                    </w:rPr>
                  </w:pPr>
                  <w:r>
                    <w:rPr>
                      <w:rFonts w:hint="eastAsia"/>
                      <w:bCs/>
                      <w:sz w:val="21"/>
                      <w:szCs w:val="21"/>
                    </w:rPr>
                    <w:t>南</w:t>
                  </w:r>
                </w:p>
              </w:tc>
              <w:tc>
                <w:tcPr>
                  <w:tcW w:w="2862" w:type="dxa"/>
                  <w:vMerge w:val="continue"/>
                  <w:tcBorders>
                    <w:tl2br w:val="nil"/>
                    <w:tr2bl w:val="nil"/>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48" w:type="dxa"/>
                  <w:vMerge w:val="restart"/>
                  <w:tcBorders>
                    <w:tl2br w:val="nil"/>
                    <w:tr2bl w:val="nil"/>
                  </w:tcBorders>
                  <w:vAlign w:val="center"/>
                </w:tcPr>
                <w:p>
                  <w:pPr>
                    <w:spacing w:line="240" w:lineRule="auto"/>
                    <w:jc w:val="center"/>
                    <w:rPr>
                      <w:bCs/>
                      <w:sz w:val="21"/>
                      <w:szCs w:val="21"/>
                    </w:rPr>
                  </w:pPr>
                  <w:r>
                    <w:rPr>
                      <w:rFonts w:hint="eastAsia"/>
                      <w:bCs/>
                      <w:sz w:val="21"/>
                      <w:szCs w:val="21"/>
                    </w:rPr>
                    <w:t>声环境</w:t>
                  </w:r>
                </w:p>
              </w:tc>
              <w:tc>
                <w:tcPr>
                  <w:tcW w:w="1305" w:type="dxa"/>
                  <w:tcBorders>
                    <w:tl2br w:val="nil"/>
                    <w:tr2bl w:val="nil"/>
                  </w:tcBorders>
                  <w:vAlign w:val="center"/>
                </w:tcPr>
                <w:p>
                  <w:pPr>
                    <w:spacing w:line="240" w:lineRule="auto"/>
                    <w:jc w:val="center"/>
                    <w:rPr>
                      <w:bCs/>
                      <w:sz w:val="21"/>
                      <w:szCs w:val="21"/>
                    </w:rPr>
                  </w:pPr>
                  <w:r>
                    <w:rPr>
                      <w:rFonts w:hint="eastAsia"/>
                      <w:bCs/>
                      <w:sz w:val="21"/>
                      <w:szCs w:val="21"/>
                    </w:rPr>
                    <w:t>袁家湾居民</w:t>
                  </w:r>
                </w:p>
              </w:tc>
              <w:tc>
                <w:tcPr>
                  <w:tcW w:w="1635" w:type="dxa"/>
                  <w:tcBorders>
                    <w:tl2br w:val="nil"/>
                    <w:tr2bl w:val="nil"/>
                  </w:tcBorders>
                  <w:vAlign w:val="center"/>
                </w:tcPr>
                <w:p>
                  <w:pPr>
                    <w:spacing w:line="240" w:lineRule="auto"/>
                    <w:jc w:val="center"/>
                    <w:rPr>
                      <w:bCs/>
                      <w:sz w:val="21"/>
                      <w:szCs w:val="21"/>
                    </w:rPr>
                  </w:pPr>
                  <w:r>
                    <w:rPr>
                      <w:rFonts w:hint="eastAsia"/>
                      <w:bCs/>
                      <w:sz w:val="21"/>
                      <w:szCs w:val="21"/>
                    </w:rPr>
                    <w:t>25户100人</w:t>
                  </w:r>
                </w:p>
              </w:tc>
              <w:tc>
                <w:tcPr>
                  <w:tcW w:w="1305" w:type="dxa"/>
                  <w:tcBorders>
                    <w:tl2br w:val="nil"/>
                    <w:tr2bl w:val="nil"/>
                  </w:tcBorders>
                  <w:vAlign w:val="center"/>
                </w:tcPr>
                <w:p>
                  <w:pPr>
                    <w:spacing w:line="240" w:lineRule="auto"/>
                    <w:jc w:val="center"/>
                    <w:rPr>
                      <w:bCs/>
                      <w:sz w:val="21"/>
                      <w:szCs w:val="21"/>
                    </w:rPr>
                  </w:pPr>
                  <w:r>
                    <w:rPr>
                      <w:rFonts w:hint="eastAsia"/>
                      <w:bCs/>
                      <w:sz w:val="21"/>
                      <w:szCs w:val="21"/>
                    </w:rPr>
                    <w:t>170m</w:t>
                  </w:r>
                </w:p>
              </w:tc>
              <w:tc>
                <w:tcPr>
                  <w:tcW w:w="705" w:type="dxa"/>
                  <w:tcBorders>
                    <w:tl2br w:val="nil"/>
                    <w:tr2bl w:val="nil"/>
                  </w:tcBorders>
                  <w:vAlign w:val="center"/>
                </w:tcPr>
                <w:p>
                  <w:pPr>
                    <w:spacing w:line="240" w:lineRule="auto"/>
                    <w:jc w:val="center"/>
                    <w:rPr>
                      <w:bCs/>
                      <w:sz w:val="21"/>
                      <w:szCs w:val="21"/>
                    </w:rPr>
                  </w:pPr>
                  <w:r>
                    <w:rPr>
                      <w:rFonts w:hint="eastAsia"/>
                      <w:bCs/>
                      <w:sz w:val="21"/>
                      <w:szCs w:val="21"/>
                    </w:rPr>
                    <w:t>西</w:t>
                  </w:r>
                </w:p>
              </w:tc>
              <w:tc>
                <w:tcPr>
                  <w:tcW w:w="2862" w:type="dxa"/>
                  <w:vMerge w:val="restart"/>
                  <w:tcBorders>
                    <w:tl2br w:val="nil"/>
                    <w:tr2bl w:val="nil"/>
                  </w:tcBorders>
                  <w:vAlign w:val="center"/>
                </w:tcPr>
                <w:p>
                  <w:pPr>
                    <w:spacing w:line="240" w:lineRule="auto"/>
                    <w:jc w:val="center"/>
                    <w:rPr>
                      <w:sz w:val="21"/>
                      <w:szCs w:val="21"/>
                    </w:rPr>
                  </w:pPr>
                  <w:r>
                    <w:rPr>
                      <w:rFonts w:hint="eastAsia"/>
                      <w:sz w:val="21"/>
                      <w:szCs w:val="21"/>
                    </w:rPr>
                    <w:t>GB3096-2008《声环境质量标准》2类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48" w:type="dxa"/>
                  <w:vMerge w:val="continue"/>
                  <w:tcBorders>
                    <w:tl2br w:val="nil"/>
                    <w:tr2bl w:val="nil"/>
                  </w:tcBorders>
                  <w:vAlign w:val="center"/>
                </w:tcPr>
                <w:p>
                  <w:pPr>
                    <w:spacing w:line="240" w:lineRule="auto"/>
                    <w:jc w:val="center"/>
                  </w:pPr>
                </w:p>
              </w:tc>
              <w:tc>
                <w:tcPr>
                  <w:tcW w:w="1305" w:type="dxa"/>
                  <w:tcBorders>
                    <w:tl2br w:val="nil"/>
                    <w:tr2bl w:val="nil"/>
                  </w:tcBorders>
                  <w:vAlign w:val="center"/>
                </w:tcPr>
                <w:p>
                  <w:pPr>
                    <w:spacing w:line="240" w:lineRule="auto"/>
                    <w:jc w:val="center"/>
                    <w:rPr>
                      <w:bCs/>
                      <w:sz w:val="21"/>
                      <w:szCs w:val="21"/>
                    </w:rPr>
                  </w:pPr>
                  <w:r>
                    <w:rPr>
                      <w:rFonts w:hint="eastAsia"/>
                      <w:bCs/>
                      <w:sz w:val="21"/>
                      <w:szCs w:val="21"/>
                    </w:rPr>
                    <w:t>袁家湾居民</w:t>
                  </w:r>
                </w:p>
              </w:tc>
              <w:tc>
                <w:tcPr>
                  <w:tcW w:w="1635" w:type="dxa"/>
                  <w:tcBorders>
                    <w:tl2br w:val="nil"/>
                    <w:tr2bl w:val="nil"/>
                  </w:tcBorders>
                  <w:vAlign w:val="center"/>
                </w:tcPr>
                <w:p>
                  <w:pPr>
                    <w:spacing w:line="240" w:lineRule="auto"/>
                    <w:jc w:val="center"/>
                    <w:rPr>
                      <w:bCs/>
                      <w:sz w:val="21"/>
                      <w:szCs w:val="21"/>
                    </w:rPr>
                  </w:pPr>
                  <w:r>
                    <w:rPr>
                      <w:rFonts w:hint="eastAsia"/>
                      <w:bCs/>
                      <w:sz w:val="21"/>
                      <w:szCs w:val="21"/>
                    </w:rPr>
                    <w:t>13户40人</w:t>
                  </w:r>
                </w:p>
              </w:tc>
              <w:tc>
                <w:tcPr>
                  <w:tcW w:w="1305" w:type="dxa"/>
                  <w:tcBorders>
                    <w:tl2br w:val="nil"/>
                    <w:tr2bl w:val="nil"/>
                  </w:tcBorders>
                  <w:vAlign w:val="center"/>
                </w:tcPr>
                <w:p>
                  <w:pPr>
                    <w:spacing w:line="240" w:lineRule="auto"/>
                    <w:jc w:val="center"/>
                    <w:rPr>
                      <w:bCs/>
                      <w:sz w:val="21"/>
                      <w:szCs w:val="21"/>
                    </w:rPr>
                  </w:pPr>
                  <w:r>
                    <w:rPr>
                      <w:rFonts w:hint="eastAsia"/>
                      <w:bCs/>
                      <w:sz w:val="21"/>
                      <w:szCs w:val="21"/>
                    </w:rPr>
                    <w:t>120m</w:t>
                  </w:r>
                </w:p>
              </w:tc>
              <w:tc>
                <w:tcPr>
                  <w:tcW w:w="705" w:type="dxa"/>
                  <w:tcBorders>
                    <w:tl2br w:val="nil"/>
                    <w:tr2bl w:val="nil"/>
                  </w:tcBorders>
                  <w:vAlign w:val="center"/>
                </w:tcPr>
                <w:p>
                  <w:pPr>
                    <w:spacing w:line="240" w:lineRule="auto"/>
                    <w:jc w:val="center"/>
                    <w:rPr>
                      <w:bCs/>
                      <w:sz w:val="21"/>
                      <w:szCs w:val="21"/>
                    </w:rPr>
                  </w:pPr>
                  <w:r>
                    <w:rPr>
                      <w:rFonts w:hint="eastAsia"/>
                      <w:bCs/>
                      <w:sz w:val="21"/>
                      <w:szCs w:val="21"/>
                    </w:rPr>
                    <w:t>北</w:t>
                  </w:r>
                </w:p>
              </w:tc>
              <w:tc>
                <w:tcPr>
                  <w:tcW w:w="2862" w:type="dxa"/>
                  <w:vMerge w:val="continue"/>
                  <w:tcBorders>
                    <w:tl2br w:val="nil"/>
                    <w:tr2bl w:val="nil"/>
                  </w:tcBorders>
                  <w:vAlign w:val="center"/>
                </w:tcPr>
                <w:p>
                  <w:pPr>
                    <w:spacing w:line="240" w:lineRule="auto"/>
                    <w:jc w:val="center"/>
                    <w:rPr>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48" w:type="dxa"/>
                  <w:vMerge w:val="continue"/>
                  <w:tcBorders>
                    <w:tl2br w:val="nil"/>
                    <w:tr2bl w:val="nil"/>
                  </w:tcBorders>
                  <w:vAlign w:val="center"/>
                </w:tcPr>
                <w:p>
                  <w:pPr>
                    <w:spacing w:line="240" w:lineRule="auto"/>
                    <w:jc w:val="center"/>
                    <w:rPr>
                      <w:bCs/>
                      <w:sz w:val="21"/>
                      <w:szCs w:val="21"/>
                    </w:rPr>
                  </w:pPr>
                </w:p>
              </w:tc>
              <w:tc>
                <w:tcPr>
                  <w:tcW w:w="1305" w:type="dxa"/>
                  <w:tcBorders>
                    <w:tl2br w:val="nil"/>
                    <w:tr2bl w:val="nil"/>
                  </w:tcBorders>
                  <w:vAlign w:val="center"/>
                </w:tcPr>
                <w:p>
                  <w:pPr>
                    <w:spacing w:line="240" w:lineRule="auto"/>
                    <w:jc w:val="center"/>
                    <w:rPr>
                      <w:bCs/>
                      <w:sz w:val="21"/>
                      <w:szCs w:val="21"/>
                    </w:rPr>
                  </w:pPr>
                  <w:r>
                    <w:rPr>
                      <w:rFonts w:hint="eastAsia"/>
                      <w:bCs/>
                      <w:sz w:val="21"/>
                      <w:szCs w:val="21"/>
                    </w:rPr>
                    <w:t>映峰社区</w:t>
                  </w:r>
                </w:p>
              </w:tc>
              <w:tc>
                <w:tcPr>
                  <w:tcW w:w="1635" w:type="dxa"/>
                  <w:tcBorders>
                    <w:tl2br w:val="nil"/>
                    <w:tr2bl w:val="nil"/>
                  </w:tcBorders>
                  <w:vAlign w:val="center"/>
                </w:tcPr>
                <w:p>
                  <w:pPr>
                    <w:spacing w:line="240" w:lineRule="auto"/>
                    <w:jc w:val="center"/>
                    <w:rPr>
                      <w:bCs/>
                      <w:sz w:val="21"/>
                      <w:szCs w:val="21"/>
                    </w:rPr>
                  </w:pPr>
                  <w:r>
                    <w:rPr>
                      <w:rFonts w:hint="eastAsia"/>
                      <w:bCs/>
                      <w:sz w:val="21"/>
                      <w:szCs w:val="21"/>
                    </w:rPr>
                    <w:t>590户1800人</w:t>
                  </w:r>
                </w:p>
              </w:tc>
              <w:tc>
                <w:tcPr>
                  <w:tcW w:w="1305" w:type="dxa"/>
                  <w:tcBorders>
                    <w:tl2br w:val="nil"/>
                    <w:tr2bl w:val="nil"/>
                  </w:tcBorders>
                  <w:vAlign w:val="center"/>
                </w:tcPr>
                <w:p>
                  <w:pPr>
                    <w:spacing w:line="240" w:lineRule="auto"/>
                    <w:jc w:val="center"/>
                    <w:rPr>
                      <w:bCs/>
                      <w:sz w:val="21"/>
                      <w:szCs w:val="21"/>
                    </w:rPr>
                  </w:pPr>
                  <w:r>
                    <w:rPr>
                      <w:rFonts w:hint="eastAsia"/>
                      <w:bCs/>
                      <w:sz w:val="21"/>
                      <w:szCs w:val="21"/>
                    </w:rPr>
                    <w:t>30-500m</w:t>
                  </w:r>
                </w:p>
              </w:tc>
              <w:tc>
                <w:tcPr>
                  <w:tcW w:w="705" w:type="dxa"/>
                  <w:tcBorders>
                    <w:tl2br w:val="nil"/>
                    <w:tr2bl w:val="nil"/>
                  </w:tcBorders>
                  <w:vAlign w:val="center"/>
                </w:tcPr>
                <w:p>
                  <w:pPr>
                    <w:spacing w:line="240" w:lineRule="auto"/>
                    <w:jc w:val="center"/>
                    <w:rPr>
                      <w:bCs/>
                      <w:sz w:val="21"/>
                      <w:szCs w:val="21"/>
                    </w:rPr>
                  </w:pPr>
                  <w:r>
                    <w:rPr>
                      <w:rFonts w:hint="eastAsia"/>
                      <w:bCs/>
                      <w:sz w:val="21"/>
                      <w:szCs w:val="21"/>
                    </w:rPr>
                    <w:t>南</w:t>
                  </w:r>
                </w:p>
              </w:tc>
              <w:tc>
                <w:tcPr>
                  <w:tcW w:w="2862" w:type="dxa"/>
                  <w:vMerge w:val="continue"/>
                  <w:tcBorders>
                    <w:tl2br w:val="nil"/>
                    <w:tr2bl w:val="nil"/>
                  </w:tcBorders>
                  <w:vAlign w:val="center"/>
                </w:tcPr>
                <w:p>
                  <w:pPr>
                    <w:spacing w:line="240" w:lineRule="auto"/>
                    <w:jc w:val="center"/>
                    <w:rPr>
                      <w:bCs/>
                      <w:sz w:val="21"/>
                      <w:szCs w:val="21"/>
                    </w:rPr>
                  </w:pPr>
                </w:p>
              </w:tc>
            </w:tr>
          </w:tbl>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tc>
      </w:tr>
    </w:tbl>
    <w:p>
      <w:r>
        <w:rPr>
          <w:rFonts w:hint="eastAsia"/>
        </w:rPr>
        <w:br w:type="page"/>
      </w:r>
    </w:p>
    <w:p>
      <w:pPr>
        <w:rPr>
          <w:rFonts w:ascii="ti" w:hAnsi="ti"/>
          <w:b/>
          <w:sz w:val="28"/>
          <w:szCs w:val="28"/>
        </w:rPr>
      </w:pPr>
      <w:bookmarkStart w:id="53" w:name="_Toc29659"/>
      <w:bookmarkStart w:id="54" w:name="_Toc5564"/>
      <w:bookmarkStart w:id="55" w:name="_Toc8961"/>
      <w:bookmarkStart w:id="56" w:name="_Toc19937"/>
      <w:r>
        <w:rPr>
          <w:rFonts w:hint="eastAsia" w:ascii="ti" w:hAnsi="ti"/>
          <w:b/>
          <w:sz w:val="28"/>
          <w:szCs w:val="28"/>
        </w:rPr>
        <w:t>评价适用标准</w:t>
      </w:r>
      <w:bookmarkEnd w:id="53"/>
      <w:bookmarkEnd w:id="54"/>
      <w:bookmarkEnd w:id="55"/>
      <w:bookmarkEnd w:id="56"/>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tbl>
            <w:tblPr>
              <w:tblStyle w:val="17"/>
              <w:tblW w:w="840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614"/>
              <w:gridCol w:w="7786"/>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14" w:type="dxa"/>
                  <w:vAlign w:val="center"/>
                </w:tcPr>
                <w:p>
                  <w:pPr>
                    <w:jc w:val="center"/>
                  </w:pPr>
                  <w:r>
                    <w:rPr>
                      <w:rFonts w:ascii="ti" w:hAnsi="ti"/>
                    </w:rPr>
                    <w:t>环境质量标准</w:t>
                  </w:r>
                </w:p>
              </w:tc>
              <w:tc>
                <w:tcPr>
                  <w:tcW w:w="7786" w:type="dxa"/>
                  <w:vAlign w:val="center"/>
                </w:tcPr>
                <w:p>
                  <w:pPr>
                    <w:ind w:firstLine="480" w:firstLineChars="200"/>
                    <w:rPr>
                      <w:rFonts w:ascii="ti" w:hAnsi="ti"/>
                    </w:rPr>
                  </w:pPr>
                  <w:r>
                    <w:rPr>
                      <w:rFonts w:ascii="ti" w:hAnsi="ti"/>
                    </w:rPr>
                    <w:t>环境空气：</w:t>
                  </w:r>
                  <w:r>
                    <w:rPr>
                      <w:rFonts w:hint="eastAsia" w:ascii="ti" w:hAnsi="ti"/>
                    </w:rPr>
                    <w:t>执行</w:t>
                  </w:r>
                  <w:r>
                    <w:rPr>
                      <w:rFonts w:ascii="ti" w:hAnsi="ti"/>
                    </w:rPr>
                    <w:t>《环境空气质量标准》</w:t>
                  </w:r>
                  <w:r>
                    <w:rPr>
                      <w:rFonts w:hint="eastAsia" w:ascii="ti" w:hAnsi="ti"/>
                    </w:rPr>
                    <w:t>（</w:t>
                  </w:r>
                  <w:r>
                    <w:rPr>
                      <w:rFonts w:ascii="ti" w:hAnsi="ti"/>
                    </w:rPr>
                    <w:t>GB3095-</w:t>
                  </w:r>
                  <w:r>
                    <w:rPr>
                      <w:rFonts w:hint="eastAsia" w:ascii="ti" w:hAnsi="ti"/>
                    </w:rPr>
                    <w:t>2012）</w:t>
                  </w:r>
                  <w:r>
                    <w:rPr>
                      <w:rFonts w:ascii="ti" w:hAnsi="ti"/>
                    </w:rPr>
                    <w:t>二级标准</w:t>
                  </w:r>
                  <w:r>
                    <w:rPr>
                      <w:rFonts w:hint="eastAsia" w:ascii="ti" w:hAnsi="ti"/>
                    </w:rPr>
                    <w:t>，</w:t>
                  </w:r>
                  <w:r>
                    <w:rPr>
                      <w:rFonts w:hint="eastAsia"/>
                    </w:rPr>
                    <w:t>非甲烷总体参照《大气污染物综合排放标准详解》（GB16297-1996）2.0mg/m</w:t>
                  </w:r>
                  <w:r>
                    <w:rPr>
                      <w:rFonts w:hint="eastAsia"/>
                      <w:vertAlign w:val="superscript"/>
                    </w:rPr>
                    <w:t>3</w:t>
                  </w:r>
                  <w:r>
                    <w:rPr>
                      <w:rFonts w:hint="eastAsia"/>
                    </w:rPr>
                    <w:t>。</w:t>
                  </w:r>
                </w:p>
                <w:p>
                  <w:pPr>
                    <w:ind w:firstLine="480" w:firstLineChars="200"/>
                    <w:rPr>
                      <w:rFonts w:ascii="ti" w:hAnsi="ti"/>
                    </w:rPr>
                  </w:pPr>
                  <w:r>
                    <w:rPr>
                      <w:rFonts w:ascii="ti" w:hAnsi="ti"/>
                    </w:rPr>
                    <w:t>地 表 水：《地表水环境质量标准》</w:t>
                  </w:r>
                  <w:r>
                    <w:rPr>
                      <w:rFonts w:hint="eastAsia" w:ascii="ti" w:hAnsi="ti"/>
                    </w:rPr>
                    <w:t>（</w:t>
                  </w:r>
                  <w:r>
                    <w:rPr>
                      <w:rFonts w:ascii="ti" w:hAnsi="ti"/>
                    </w:rPr>
                    <w:t>GB3</w:t>
                  </w:r>
                  <w:r>
                    <w:rPr>
                      <w:rFonts w:hint="eastAsia" w:ascii="ti" w:hAnsi="ti"/>
                    </w:rPr>
                    <w:t>838-2002）</w:t>
                  </w:r>
                  <w:r>
                    <w:rPr>
                      <w:rFonts w:hint="eastAsia" w:ascii="宋体" w:hAnsi="宋体" w:cs="宋体"/>
                    </w:rPr>
                    <w:t>Ⅲ</w:t>
                  </w:r>
                  <w:r>
                    <w:rPr>
                      <w:rFonts w:ascii="ti" w:hAnsi="ti"/>
                    </w:rPr>
                    <w:t>类标准</w:t>
                  </w:r>
                  <w:r>
                    <w:rPr>
                      <w:rFonts w:hint="eastAsia" w:ascii="ti" w:hAnsi="ti"/>
                      <w:lang w:eastAsia="zh-CN"/>
                    </w:rPr>
                    <w:t>。</w:t>
                  </w:r>
                </w:p>
                <w:p>
                  <w:pPr>
                    <w:ind w:firstLine="480" w:firstLineChars="200"/>
                  </w:pPr>
                  <w:r>
                    <w:rPr>
                      <w:rFonts w:ascii="ti" w:hAnsi="ti"/>
                    </w:rPr>
                    <w:t>声 环 境：</w:t>
                  </w:r>
                  <w:r>
                    <w:t>《声环境质量标准》（GB3096-2008）</w:t>
                  </w:r>
                  <w:r>
                    <w:rPr>
                      <w:rFonts w:hint="eastAsia" w:hAnsi="宋体"/>
                    </w:rPr>
                    <w:t>2类</w:t>
                  </w:r>
                  <w:r>
                    <w:rPr>
                      <w:rFonts w:hAnsi="宋体"/>
                    </w:rPr>
                    <w: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14" w:type="dxa"/>
                  <w:vAlign w:val="center"/>
                </w:tcPr>
                <w:p>
                  <w:pPr>
                    <w:jc w:val="center"/>
                  </w:pPr>
                  <w:r>
                    <w:rPr>
                      <w:rFonts w:hint="eastAsia" w:ascii="ti" w:hAnsi="ti" w:cs="宋体"/>
                    </w:rPr>
                    <w:t>污染物排放标准</w:t>
                  </w:r>
                </w:p>
              </w:tc>
              <w:tc>
                <w:tcPr>
                  <w:tcW w:w="7786" w:type="dxa"/>
                  <w:vAlign w:val="center"/>
                </w:tcPr>
                <w:p>
                  <w:pPr>
                    <w:snapToGrid w:val="0"/>
                    <w:ind w:firstLine="480" w:firstLineChars="200"/>
                    <w:rPr>
                      <w:kern w:val="24"/>
                    </w:rPr>
                  </w:pPr>
                  <w:r>
                    <w:rPr>
                      <w:kern w:val="24"/>
                    </w:rPr>
                    <w:t>1、大气污染物排放标准：</w:t>
                  </w:r>
                  <w:r>
                    <w:rPr>
                      <w:rFonts w:hint="eastAsia"/>
                      <w:kern w:val="24"/>
                    </w:rPr>
                    <w:t>执行</w:t>
                  </w:r>
                  <w:r>
                    <w:rPr>
                      <w:kern w:val="24"/>
                    </w:rPr>
                    <w:t>《大气污染物综合排放标准》（GB16297－1996）表2中</w:t>
                  </w:r>
                  <w:r>
                    <w:rPr>
                      <w:rFonts w:hint="eastAsia"/>
                      <w:kern w:val="24"/>
                    </w:rPr>
                    <w:t>二级标准；</w:t>
                  </w:r>
                  <w:r>
                    <w:t>《加油站大气污染物排放标准》（GB20952-2007）</w:t>
                  </w:r>
                </w:p>
                <w:p>
                  <w:pPr>
                    <w:snapToGrid w:val="0"/>
                    <w:ind w:firstLine="480" w:firstLineChars="200"/>
                    <w:rPr>
                      <w:kern w:val="24"/>
                    </w:rPr>
                  </w:pPr>
                  <w:r>
                    <w:rPr>
                      <w:kern w:val="24"/>
                    </w:rPr>
                    <w:t>2、水污染物排放标准：</w:t>
                  </w:r>
                  <w:r>
                    <w:rPr>
                      <w:rFonts w:hint="eastAsia"/>
                      <w:kern w:val="24"/>
                    </w:rPr>
                    <w:t>生活污水和地面冲洗废水执行《污水综合排放标准》（GB8978-1996）中表4的三级标准</w:t>
                  </w:r>
                  <w:r>
                    <w:rPr>
                      <w:rFonts w:hint="eastAsia"/>
                      <w:kern w:val="24"/>
                      <w:u w:val="wave"/>
                      <w:lang w:eastAsia="zh-CN"/>
                    </w:rPr>
                    <w:t>，石油类执行一级标准</w:t>
                  </w:r>
                  <w:r>
                    <w:rPr>
                      <w:rFonts w:hint="eastAsia"/>
                      <w:kern w:val="24"/>
                    </w:rPr>
                    <w:t>。</w:t>
                  </w:r>
                </w:p>
                <w:p>
                  <w:pPr>
                    <w:ind w:firstLine="482"/>
                    <w:rPr>
                      <w:rFonts w:hAnsi="宋体"/>
                    </w:rPr>
                  </w:pPr>
                  <w:r>
                    <w:rPr>
                      <w:kern w:val="24"/>
                    </w:rPr>
                    <w:t>3、噪声排放标准：施工期执行</w:t>
                  </w:r>
                  <w:r>
                    <w:rPr>
                      <w:rFonts w:hint="eastAsia"/>
                      <w:kern w:val="24"/>
                    </w:rPr>
                    <w:t>《建筑施工场界环境噪声排放标准》（GB12523-2011）标准</w:t>
                  </w:r>
                  <w:r>
                    <w:rPr>
                      <w:kern w:val="24"/>
                    </w:rPr>
                    <w:t>；</w:t>
                  </w:r>
                  <w:r>
                    <w:rPr>
                      <w:rFonts w:hint="eastAsia"/>
                      <w:kern w:val="24"/>
                    </w:rPr>
                    <w:t>营运期执行</w:t>
                  </w:r>
                  <w:r>
                    <w:t>《</w:t>
                  </w:r>
                  <w:r>
                    <w:rPr>
                      <w:rFonts w:hint="eastAsia"/>
                    </w:rPr>
                    <w:t>工业企业厂界</w:t>
                  </w:r>
                  <w:r>
                    <w:t>环境噪声排放标准》（GB</w:t>
                  </w:r>
                  <w:r>
                    <w:rPr>
                      <w:rFonts w:hint="eastAsia"/>
                    </w:rPr>
                    <w:t>12348-</w:t>
                  </w:r>
                  <w:r>
                    <w:t>2008）</w:t>
                  </w:r>
                  <w:r>
                    <w:rPr>
                      <w:rFonts w:hint="eastAsia" w:hAnsi="宋体"/>
                    </w:rPr>
                    <w:t>2类。</w:t>
                  </w:r>
                </w:p>
                <w:p>
                  <w:pPr>
                    <w:ind w:firstLine="480" w:firstLineChars="200"/>
                  </w:pPr>
                  <w:r>
                    <w:rPr>
                      <w:kern w:val="24"/>
                    </w:rPr>
                    <w:t>4、固体废物：</w:t>
                  </w:r>
                  <w:r>
                    <w:rPr>
                      <w:rFonts w:hint="eastAsia"/>
                      <w:kern w:val="24"/>
                    </w:rPr>
                    <w:t>一般固体废物执行《一般工业固体废物贮存、处置场污染控制标准》（GB18599-2001）及2013年修改单要求，生活垃圾执行《生活垃圾填埋场污染控制标准》（GB16889-2008</w:t>
                  </w:r>
                  <w:r>
                    <w:rPr>
                      <w:kern w:val="24"/>
                    </w:rPr>
                    <w:t>）</w:t>
                  </w:r>
                  <w:r>
                    <w:rPr>
                      <w:rFonts w:hint="eastAsia"/>
                      <w:kern w:val="24"/>
                    </w:rPr>
                    <w:t>，危险废物执行</w:t>
                  </w:r>
                  <w:r>
                    <w:rPr>
                      <w:kern w:val="24"/>
                    </w:rPr>
                    <w:t>《危险废物贮存污染控制标准》</w:t>
                  </w:r>
                  <w:r>
                    <w:rPr>
                      <w:rFonts w:hint="eastAsia"/>
                      <w:kern w:val="24"/>
                    </w:rPr>
                    <w:t>（</w:t>
                  </w:r>
                  <w:r>
                    <w:rPr>
                      <w:kern w:val="24"/>
                    </w:rPr>
                    <w:t>GB18597-2001</w:t>
                  </w:r>
                  <w:r>
                    <w:rPr>
                      <w:rFonts w:hint="eastAsia"/>
                      <w:kern w:val="24"/>
                    </w:rPr>
                    <w:t>）及2013年修改单要求。</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14" w:type="dxa"/>
                  <w:vAlign w:val="center"/>
                </w:tcPr>
                <w:p>
                  <w:pPr>
                    <w:jc w:val="center"/>
                  </w:pPr>
                  <w:r>
                    <w:rPr>
                      <w:rFonts w:ascii="ti" w:hAnsi="ti"/>
                    </w:rPr>
                    <w:t>总量控制指标</w:t>
                  </w:r>
                </w:p>
              </w:tc>
              <w:tc>
                <w:tcPr>
                  <w:tcW w:w="7786" w:type="dxa"/>
                  <w:vAlign w:val="center"/>
                </w:tcPr>
                <w:p>
                  <w:pPr>
                    <w:ind w:firstLine="480" w:firstLineChars="200"/>
                  </w:pPr>
                  <w:r>
                    <w:rPr>
                      <w:rFonts w:hint="eastAsia"/>
                      <w:kern w:val="24"/>
                    </w:rPr>
                    <w:t>本</w:t>
                  </w:r>
                  <w:r>
                    <w:rPr>
                      <w:kern w:val="24"/>
                    </w:rPr>
                    <w:t>项目</w:t>
                  </w:r>
                  <w:r>
                    <w:rPr>
                      <w:rFonts w:hint="eastAsia"/>
                      <w:kern w:val="24"/>
                    </w:rPr>
                    <w:t>为技术改造项目，技改后</w:t>
                  </w:r>
                  <w:r>
                    <w:rPr>
                      <w:rFonts w:hint="eastAsia" w:ascii="ti" w:hAnsi="ti"/>
                    </w:rPr>
                    <w:t>不</w:t>
                  </w:r>
                  <w:r>
                    <w:rPr>
                      <w:rFonts w:hint="eastAsia" w:ascii="ti" w:hAnsi="ti"/>
                      <w:lang w:eastAsia="zh-CN"/>
                    </w:rPr>
                    <w:t>新增</w:t>
                  </w:r>
                  <w:r>
                    <w:rPr>
                      <w:rFonts w:hint="eastAsia" w:ascii="ti" w:hAnsi="ti"/>
                    </w:rPr>
                    <w:t>污水，不另行购买总量指标。</w:t>
                  </w:r>
                  <w:r>
                    <w:rPr>
                      <w:rFonts w:hint="eastAsia"/>
                      <w:kern w:val="24"/>
                      <w:lang w:eastAsia="zh-CN"/>
                    </w:rPr>
                    <w:t>加油站</w:t>
                  </w:r>
                  <w:r>
                    <w:rPr>
                      <w:kern w:val="24"/>
                    </w:rPr>
                    <w:t>年排放</w:t>
                  </w:r>
                  <w:r>
                    <w:rPr>
                      <w:rFonts w:hint="eastAsia"/>
                      <w:kern w:val="24"/>
                    </w:rPr>
                    <w:t>污</w:t>
                  </w:r>
                  <w:r>
                    <w:rPr>
                      <w:kern w:val="24"/>
                    </w:rPr>
                    <w:t>水</w:t>
                  </w:r>
                  <w:r>
                    <w:rPr>
                      <w:rFonts w:hint="eastAsia"/>
                      <w:kern w:val="24"/>
                      <w:u w:val="wave"/>
                      <w:lang w:val="en-US" w:eastAsia="zh-CN"/>
                    </w:rPr>
                    <w:t>321.2</w:t>
                  </w:r>
                  <w:r>
                    <w:rPr>
                      <w:rFonts w:hint="eastAsia"/>
                      <w:kern w:val="24"/>
                      <w:szCs w:val="24"/>
                      <w:u w:val="wave"/>
                    </w:rPr>
                    <w:t>m</w:t>
                  </w:r>
                  <w:r>
                    <w:rPr>
                      <w:rFonts w:hint="eastAsia"/>
                      <w:kern w:val="24"/>
                      <w:szCs w:val="24"/>
                      <w:vertAlign w:val="superscript"/>
                    </w:rPr>
                    <w:t>3</w:t>
                  </w:r>
                  <w:r>
                    <w:rPr>
                      <w:rFonts w:hint="eastAsia"/>
                      <w:kern w:val="24"/>
                      <w:szCs w:val="24"/>
                    </w:rPr>
                    <w:t>/a</w:t>
                  </w:r>
                  <w:r>
                    <w:rPr>
                      <w:kern w:val="24"/>
                      <w:szCs w:val="24"/>
                    </w:rPr>
                    <w:t>，</w:t>
                  </w:r>
                  <w:r>
                    <w:rPr>
                      <w:rFonts w:hint="eastAsia"/>
                      <w:kern w:val="24"/>
                      <w:szCs w:val="24"/>
                    </w:rPr>
                    <w:t xml:space="preserve"> 其中生活污水C</w:t>
                  </w:r>
                  <w:r>
                    <w:rPr>
                      <w:kern w:val="24"/>
                      <w:szCs w:val="24"/>
                    </w:rPr>
                    <w:t>O</w:t>
                  </w:r>
                  <w:r>
                    <w:rPr>
                      <w:rFonts w:hint="eastAsia"/>
                      <w:kern w:val="0"/>
                      <w:szCs w:val="24"/>
                    </w:rPr>
                    <w:t>D</w:t>
                  </w:r>
                  <w:r>
                    <w:rPr>
                      <w:rFonts w:hint="eastAsia"/>
                      <w:kern w:val="0"/>
                      <w:szCs w:val="24"/>
                      <w:u w:val="wave"/>
                    </w:rPr>
                    <w:t xml:space="preserve"> 0.0</w:t>
                  </w:r>
                  <w:r>
                    <w:rPr>
                      <w:rFonts w:hint="eastAsia"/>
                      <w:kern w:val="0"/>
                      <w:szCs w:val="24"/>
                      <w:u w:val="wave"/>
                      <w:lang w:val="en-US" w:eastAsia="zh-CN"/>
                    </w:rPr>
                    <w:t>609</w:t>
                  </w:r>
                  <w:r>
                    <w:rPr>
                      <w:rFonts w:hint="eastAsia"/>
                      <w:kern w:val="24"/>
                      <w:szCs w:val="24"/>
                      <w:u w:val="wave"/>
                    </w:rPr>
                    <w:t xml:space="preserve"> </w:t>
                  </w:r>
                  <w:r>
                    <w:rPr>
                      <w:kern w:val="24"/>
                      <w:szCs w:val="24"/>
                    </w:rPr>
                    <w:t>t</w:t>
                  </w:r>
                  <w:r>
                    <w:rPr>
                      <w:rFonts w:hint="eastAsia"/>
                      <w:kern w:val="24"/>
                      <w:szCs w:val="24"/>
                    </w:rPr>
                    <w:t>/a，NH</w:t>
                  </w:r>
                  <w:r>
                    <w:rPr>
                      <w:rFonts w:hint="eastAsia"/>
                      <w:kern w:val="24"/>
                      <w:szCs w:val="24"/>
                      <w:vertAlign w:val="subscript"/>
                    </w:rPr>
                    <w:t>3</w:t>
                  </w:r>
                  <w:r>
                    <w:rPr>
                      <w:rFonts w:hint="eastAsia"/>
                      <w:kern w:val="24"/>
                      <w:szCs w:val="24"/>
                    </w:rPr>
                    <w:t>-N</w:t>
                  </w:r>
                  <w:r>
                    <w:rPr>
                      <w:rFonts w:hint="eastAsia"/>
                      <w:kern w:val="0"/>
                      <w:szCs w:val="24"/>
                    </w:rPr>
                    <w:t xml:space="preserve">0.009 </w:t>
                  </w:r>
                  <w:r>
                    <w:rPr>
                      <w:rFonts w:hint="eastAsia"/>
                      <w:kern w:val="24"/>
                      <w:szCs w:val="24"/>
                    </w:rPr>
                    <w:t>t/a</w:t>
                  </w:r>
                  <w:r>
                    <w:rPr>
                      <w:rFonts w:hint="eastAsia" w:ascii="ti" w:hAnsi="ti"/>
                    </w:rPr>
                    <w:t>；清洗污水COD 0.0011t/a，COD、氨氮计入污水处理厂总量控制指标，不另行申请。</w:t>
                  </w:r>
                </w:p>
              </w:tc>
            </w:tr>
          </w:tbl>
          <w:p>
            <w:pPr>
              <w:rPr>
                <w:rFonts w:ascii="ti" w:hAnsi="ti"/>
                <w:b/>
                <w:sz w:val="28"/>
                <w:szCs w:val="28"/>
              </w:rPr>
            </w:pPr>
          </w:p>
        </w:tc>
      </w:tr>
    </w:tbl>
    <w:p>
      <w:r>
        <w:rPr>
          <w:rFonts w:hint="eastAsia"/>
        </w:rPr>
        <w:br w:type="page"/>
      </w:r>
    </w:p>
    <w:p>
      <w:pPr>
        <w:rPr>
          <w:b/>
          <w:bCs/>
          <w:sz w:val="28"/>
          <w:szCs w:val="28"/>
        </w:rPr>
      </w:pPr>
      <w:bookmarkStart w:id="57" w:name="_Toc2406"/>
      <w:bookmarkStart w:id="58" w:name="_Toc3364"/>
      <w:bookmarkStart w:id="59" w:name="_Toc17074"/>
      <w:bookmarkStart w:id="60" w:name="_Toc24656"/>
      <w:r>
        <w:rPr>
          <w:rFonts w:hint="eastAsia"/>
          <w:b/>
          <w:bCs/>
          <w:sz w:val="28"/>
          <w:szCs w:val="28"/>
        </w:rPr>
        <w:t>建设项目工程分析</w:t>
      </w:r>
      <w:bookmarkEnd w:id="57"/>
      <w:bookmarkEnd w:id="58"/>
      <w:bookmarkEnd w:id="59"/>
      <w:bookmarkEnd w:id="60"/>
    </w:p>
    <w:tbl>
      <w:tblPr>
        <w:tblStyle w:val="17"/>
        <w:tblW w:w="8522"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sz w:val="28"/>
                <w:szCs w:val="28"/>
              </w:rPr>
            </w:pPr>
            <w:r>
              <w:rPr>
                <w:rFonts w:hint="eastAsia" w:ascii="ti" w:hAnsi="ti" w:cs="宋体"/>
                <w:b/>
                <w:bCs/>
              </w:rPr>
              <w:t>1、工艺流程及主要污染工序</w:t>
            </w:r>
          </w:p>
          <w:p>
            <w:pPr>
              <w:rPr>
                <w:rFonts w:ascii="ti" w:hAnsi="ti" w:cs="宋体"/>
              </w:rPr>
            </w:pPr>
            <w:r>
              <w:rPr>
                <w:rFonts w:hint="eastAsia" w:ascii="ti" w:hAnsi="ti" w:cs="宋体"/>
                <w:b/>
                <w:bCs/>
              </w:rPr>
              <w:t>1.1施工流程</w:t>
            </w:r>
          </w:p>
          <w:p>
            <w:pPr>
              <w:ind w:firstLine="480" w:firstLineChars="200"/>
              <w:rPr>
                <w:rFonts w:ascii="宋体" w:hAnsi="宋体"/>
                <w:kern w:val="24"/>
              </w:rPr>
            </w:pPr>
            <w:r>
              <w:rPr>
                <w:kern w:val="24"/>
              </w:rPr>
              <w:t>本项目施工流程包括</w:t>
            </w:r>
            <w:r>
              <w:rPr>
                <w:rFonts w:hint="eastAsia" w:ascii="宋体" w:hAnsi="宋体"/>
                <w:kern w:val="24"/>
              </w:rPr>
              <w:t>场地</w:t>
            </w:r>
            <w:r>
              <w:rPr>
                <w:kern w:val="24"/>
              </w:rPr>
              <w:t>平整、土石方挖掘</w:t>
            </w:r>
            <w:r>
              <w:rPr>
                <w:rFonts w:hint="eastAsia" w:ascii="宋体" w:hAnsi="宋体"/>
                <w:kern w:val="24"/>
              </w:rPr>
              <w:t>、基础工程、主体工程</w:t>
            </w:r>
            <w:r>
              <w:rPr>
                <w:kern w:val="24"/>
              </w:rPr>
              <w:t>、</w:t>
            </w:r>
            <w:r>
              <w:rPr>
                <w:rFonts w:hint="eastAsia" w:ascii="宋体" w:hAnsi="宋体"/>
                <w:kern w:val="24"/>
              </w:rPr>
              <w:t>设备安装</w:t>
            </w:r>
            <w:r>
              <w:rPr>
                <w:kern w:val="24"/>
              </w:rPr>
              <w:t xml:space="preserve">等， </w:t>
            </w:r>
            <w:r>
              <w:rPr>
                <w:rFonts w:hint="eastAsia" w:ascii="宋体" w:hAnsi="宋体"/>
                <w:kern w:val="24"/>
              </w:rPr>
              <w:t>施工期主要工艺过程及产污环节见图</w:t>
            </w:r>
            <w:r>
              <w:rPr>
                <w:rFonts w:hint="eastAsia" w:ascii="宋体" w:hAnsi="宋体"/>
                <w:kern w:val="24"/>
                <w:lang w:val="en-US" w:eastAsia="zh-CN"/>
              </w:rPr>
              <w:t>2</w:t>
            </w:r>
            <w:r>
              <w:rPr>
                <w:rFonts w:hint="eastAsia" w:ascii="宋体" w:hAnsi="宋体"/>
                <w:kern w:val="24"/>
              </w:rPr>
              <w:t>。</w:t>
            </w:r>
          </w:p>
          <w:p>
            <w:pPr>
              <w:jc w:val="center"/>
            </w:pPr>
            <w:r>
              <w:drawing>
                <wp:inline distT="0" distB="0" distL="114300" distR="114300">
                  <wp:extent cx="4199890" cy="2533650"/>
                  <wp:effectExtent l="0" t="0" r="1016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cstate="print"/>
                          <a:stretch>
                            <a:fillRect/>
                          </a:stretch>
                        </pic:blipFill>
                        <pic:spPr>
                          <a:xfrm>
                            <a:off x="0" y="0"/>
                            <a:ext cx="4199890" cy="2533650"/>
                          </a:xfrm>
                          <a:prstGeom prst="rect">
                            <a:avLst/>
                          </a:prstGeom>
                          <a:noFill/>
                          <a:ln w="9525">
                            <a:noFill/>
                          </a:ln>
                        </pic:spPr>
                      </pic:pic>
                    </a:graphicData>
                  </a:graphic>
                </wp:inline>
              </w:drawing>
            </w:r>
          </w:p>
          <w:p>
            <w:pPr>
              <w:ind w:firstLine="422" w:firstLineChars="200"/>
              <w:jc w:val="center"/>
              <w:rPr>
                <w:b/>
                <w:bCs/>
                <w:sz w:val="21"/>
                <w:szCs w:val="20"/>
              </w:rPr>
            </w:pPr>
            <w:r>
              <w:rPr>
                <w:rFonts w:hint="eastAsia"/>
                <w:b/>
                <w:bCs/>
                <w:sz w:val="21"/>
                <w:szCs w:val="20"/>
              </w:rPr>
              <w:t>图</w:t>
            </w:r>
            <w:r>
              <w:rPr>
                <w:rFonts w:hint="eastAsia"/>
                <w:b/>
                <w:bCs/>
                <w:sz w:val="21"/>
                <w:szCs w:val="20"/>
                <w:lang w:val="en-US" w:eastAsia="zh-CN"/>
              </w:rPr>
              <w:t>2</w:t>
            </w:r>
            <w:r>
              <w:rPr>
                <w:rFonts w:hint="eastAsia"/>
                <w:b/>
                <w:bCs/>
                <w:sz w:val="21"/>
                <w:szCs w:val="20"/>
              </w:rPr>
              <w:t xml:space="preserve">  施工流程及工艺图</w:t>
            </w:r>
          </w:p>
          <w:p>
            <w:pPr>
              <w:rPr>
                <w:b/>
                <w:bCs/>
                <w:szCs w:val="24"/>
              </w:rPr>
            </w:pPr>
            <w:r>
              <w:rPr>
                <w:rFonts w:hint="eastAsia" w:ascii="ti" w:hAnsi="ti" w:cs="ti"/>
                <w:b/>
                <w:bCs/>
                <w:szCs w:val="24"/>
              </w:rPr>
              <w:t>1</w:t>
            </w:r>
            <w:r>
              <w:rPr>
                <w:rFonts w:ascii="ti" w:hAnsi="ti" w:cs="ti"/>
                <w:b/>
                <w:bCs/>
                <w:szCs w:val="24"/>
              </w:rPr>
              <w:t>.2</w:t>
            </w:r>
            <w:r>
              <w:rPr>
                <w:rFonts w:hint="eastAsia"/>
                <w:b/>
                <w:bCs/>
                <w:sz w:val="28"/>
                <w:szCs w:val="28"/>
              </w:rPr>
              <w:t xml:space="preserve"> </w:t>
            </w:r>
            <w:r>
              <w:rPr>
                <w:rFonts w:hint="eastAsia"/>
                <w:b/>
                <w:bCs/>
                <w:szCs w:val="24"/>
              </w:rPr>
              <w:t>营运期产污环节</w:t>
            </w:r>
          </w:p>
          <w:p>
            <w:pPr>
              <w:tabs>
                <w:tab w:val="left" w:pos="1500"/>
              </w:tabs>
              <w:ind w:firstLine="482"/>
              <w:rPr>
                <w:szCs w:val="24"/>
              </w:rPr>
            </w:pPr>
            <w:r>
              <w:rPr>
                <w:rFonts w:hint="eastAsia"/>
                <w:lang w:eastAsia="zh-CN"/>
              </w:rPr>
              <w:t>加油站</w:t>
            </w:r>
            <w:r>
              <w:rPr>
                <w:rFonts w:hint="eastAsia"/>
              </w:rPr>
              <w:t>生产</w:t>
            </w:r>
            <w:r>
              <w:t>工艺流程以及产污节点</w:t>
            </w:r>
            <w:r>
              <w:rPr>
                <w:rFonts w:hint="eastAsia"/>
              </w:rPr>
              <w:t>见图</w:t>
            </w:r>
            <w:r>
              <w:rPr>
                <w:rFonts w:hint="eastAsia"/>
                <w:lang w:val="en-US" w:eastAsia="zh-CN"/>
              </w:rPr>
              <w:t>3</w:t>
            </w:r>
            <w:r>
              <w:rPr>
                <w:rFonts w:hint="eastAsia"/>
              </w:rPr>
              <w:t>。</w:t>
            </w:r>
          </w:p>
          <w:p>
            <w:r>
              <w:rPr>
                <w:u w:val="wave"/>
              </w:rPr>
              <w:drawing>
                <wp:inline distT="0" distB="0" distL="114300" distR="114300">
                  <wp:extent cx="5280660" cy="2471420"/>
                  <wp:effectExtent l="0" t="0" r="15240" b="508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7"/>
                          <a:srcRect l="3860" t="19949" r="17479" b="14617"/>
                          <a:stretch>
                            <a:fillRect/>
                          </a:stretch>
                        </pic:blipFill>
                        <pic:spPr>
                          <a:xfrm>
                            <a:off x="0" y="0"/>
                            <a:ext cx="5280660" cy="2471420"/>
                          </a:xfrm>
                          <a:prstGeom prst="rect">
                            <a:avLst/>
                          </a:prstGeom>
                          <a:noFill/>
                          <a:ln w="9525">
                            <a:noFill/>
                          </a:ln>
                        </pic:spPr>
                      </pic:pic>
                    </a:graphicData>
                  </a:graphic>
                </wp:inline>
              </w:drawing>
            </w:r>
          </w:p>
          <w:p>
            <w:pPr>
              <w:jc w:val="center"/>
              <w:rPr>
                <w:b/>
                <w:bCs/>
                <w:sz w:val="21"/>
                <w:szCs w:val="21"/>
                <w:u w:val="wave"/>
              </w:rPr>
            </w:pPr>
            <w:r>
              <w:rPr>
                <w:rFonts w:hint="eastAsia"/>
                <w:b/>
                <w:bCs/>
                <w:sz w:val="21"/>
                <w:szCs w:val="21"/>
                <w:u w:val="wave"/>
              </w:rPr>
              <w:t>图</w:t>
            </w:r>
            <w:r>
              <w:rPr>
                <w:rFonts w:hint="eastAsia"/>
                <w:b/>
                <w:bCs/>
                <w:sz w:val="21"/>
                <w:szCs w:val="21"/>
                <w:u w:val="wave"/>
                <w:lang w:val="en-US" w:eastAsia="zh-CN"/>
              </w:rPr>
              <w:t>3</w:t>
            </w:r>
            <w:r>
              <w:rPr>
                <w:rFonts w:hint="eastAsia"/>
                <w:b/>
                <w:bCs/>
                <w:sz w:val="21"/>
                <w:szCs w:val="21"/>
                <w:u w:val="wave"/>
              </w:rPr>
              <w:t xml:space="preserve"> </w:t>
            </w:r>
            <w:r>
              <w:rPr>
                <w:rFonts w:hint="eastAsia" w:ascii="宋体" w:hAnsi="宋体" w:cs="宋体"/>
                <w:b/>
                <w:bCs/>
                <w:sz w:val="21"/>
                <w:szCs w:val="21"/>
                <w:u w:val="wave"/>
              </w:rPr>
              <w:t>加油站工艺流程图以及产污节点图</w:t>
            </w:r>
          </w:p>
          <w:p>
            <w:pPr>
              <w:jc w:val="left"/>
              <w:rPr>
                <w:sz w:val="24"/>
                <w:szCs w:val="24"/>
              </w:rPr>
            </w:pPr>
            <w:r>
              <w:rPr>
                <w:rFonts w:hint="eastAsia"/>
                <w:sz w:val="24"/>
                <w:szCs w:val="24"/>
              </w:rPr>
              <w:t>工艺流程简述</w:t>
            </w:r>
          </w:p>
          <w:p>
            <w:pPr>
              <w:tabs>
                <w:tab w:val="left" w:pos="1500"/>
              </w:tabs>
              <w:ind w:firstLine="482"/>
              <w:rPr>
                <w:rFonts w:hAnsi="宋体"/>
              </w:rPr>
            </w:pPr>
            <w:r>
              <w:rPr>
                <w:rFonts w:hint="eastAsia" w:hAnsi="宋体"/>
              </w:rPr>
              <w:t>（1）卸油：核对卸油罐与罐车所装油品是否相符，通过液位计检测确认油罐的空容量，防止跑冒油事故发生。通知加油员关闭与卸油油罐连接的加油机，暂停加油作业，确认计量孔密闭良好后缓慢开启卸油阀，卸油过程中需仔细观察卸油管线、相关阀门等设备运行情况；卸油完毕后卸油员确认油品卸净，管好阀门，拆卸油管，盖严罐口卸油帽，收回静电导线，引导油罐车离站。</w:t>
            </w:r>
          </w:p>
          <w:p>
            <w:pPr>
              <w:tabs>
                <w:tab w:val="left" w:pos="1500"/>
              </w:tabs>
              <w:ind w:firstLine="482"/>
              <w:rPr>
                <w:rFonts w:hAnsi="宋体"/>
              </w:rPr>
            </w:pPr>
            <w:r>
              <w:rPr>
                <w:rFonts w:hint="eastAsia" w:hAnsi="宋体"/>
              </w:rPr>
              <w:t>（2）加油：加油汽车开到制定位置停车熄火</w:t>
            </w:r>
            <w:r>
              <w:rPr>
                <w:rFonts w:hAnsi="宋体"/>
              </w:rPr>
              <w:t>，</w:t>
            </w:r>
            <w:r>
              <w:rPr>
                <w:rFonts w:hint="eastAsia" w:hAnsi="宋体"/>
              </w:rPr>
              <w:t>由加油站工作人员体抢加油，</w:t>
            </w:r>
            <w:r>
              <w:rPr>
                <w:rFonts w:hAnsi="宋体"/>
              </w:rPr>
              <w:t>潜油泵将油品由储油罐中吸到加油机中，经泵提升加压后给汽车加油，每个加油枪设单独管线吸油。</w:t>
            </w:r>
          </w:p>
          <w:p>
            <w:pPr>
              <w:tabs>
                <w:tab w:val="left" w:pos="1500"/>
              </w:tabs>
              <w:ind w:firstLine="482"/>
            </w:pPr>
            <w:r>
              <w:rPr>
                <w:rFonts w:hint="eastAsia" w:hAnsi="宋体"/>
              </w:rPr>
              <w:t>（3）</w:t>
            </w:r>
            <w:r>
              <w:rPr>
                <w:rFonts w:hint="eastAsia"/>
              </w:rPr>
              <w:t>油气回收工艺流程：本项目油气回收系统分为两个阶段的油气回收。第一阶段油气回收是指油罐车卸油时采用密封式卸油，减少油气向外界逸散。其基本原理是：油罐车卸下一定数量的油品，就需吸入大致相等的气体补气，而加油站内的埋地油罐也因注入油品而向外排出相当数量的油气，此油气经过导管重新输回油罐车内，完成油气循环的卸油过程。回收到油罐车内的油气，可由油罐车带回油库后，再经冷凝处理。</w:t>
            </w:r>
          </w:p>
          <w:p>
            <w:pPr>
              <w:ind w:firstLine="480" w:firstLineChars="200"/>
              <w:jc w:val="center"/>
            </w:pPr>
            <w:r>
              <w:rPr>
                <w:rFonts w:hint="eastAsia"/>
              </w:rPr>
              <w:drawing>
                <wp:inline distT="0" distB="0" distL="114300" distR="114300">
                  <wp:extent cx="4947285" cy="2003425"/>
                  <wp:effectExtent l="0" t="0" r="5715" b="15875"/>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8" cstate="print"/>
                          <a:stretch>
                            <a:fillRect/>
                          </a:stretch>
                        </pic:blipFill>
                        <pic:spPr>
                          <a:xfrm>
                            <a:off x="0" y="0"/>
                            <a:ext cx="4947285" cy="2003425"/>
                          </a:xfrm>
                          <a:prstGeom prst="rect">
                            <a:avLst/>
                          </a:prstGeom>
                          <a:noFill/>
                          <a:ln w="9525">
                            <a:noFill/>
                          </a:ln>
                        </pic:spPr>
                      </pic:pic>
                    </a:graphicData>
                  </a:graphic>
                </wp:inline>
              </w:drawing>
            </w:r>
          </w:p>
          <w:p>
            <w:pPr>
              <w:ind w:firstLine="480" w:firstLineChars="200"/>
            </w:pPr>
            <w:r>
              <w:rPr>
                <w:rFonts w:hint="eastAsia"/>
              </w:rPr>
              <w:t>第二阶段油气回收是指汽车加油时，利用加油枪上的特殊装置，将原本会由汽车油箱逸散于空气中的油气，经加油枪、抽气马达、回收入油罐内。</w:t>
            </w:r>
          </w:p>
          <w:p>
            <w:pPr>
              <w:ind w:firstLine="480" w:firstLineChars="200"/>
            </w:pPr>
          </w:p>
          <w:p>
            <w:pPr>
              <w:ind w:firstLine="480" w:firstLineChars="200"/>
            </w:pPr>
          </w:p>
          <w:p>
            <w:pPr>
              <w:ind w:firstLine="480" w:firstLineChars="200"/>
            </w:pPr>
          </w:p>
          <w:p>
            <w:pPr>
              <w:ind w:firstLine="480" w:firstLineChars="200"/>
            </w:pPr>
          </w:p>
          <w:p>
            <w:pPr>
              <w:ind w:firstLine="480" w:firstLineChars="200"/>
            </w:pPr>
          </w:p>
          <w:p>
            <w:pPr>
              <w:ind w:firstLine="480" w:firstLineChars="200"/>
            </w:pPr>
          </w:p>
          <w:p>
            <w:pPr>
              <w:ind w:firstLine="480" w:firstLineChars="200"/>
            </w:pPr>
          </w:p>
          <w:p>
            <w:pPr>
              <w:ind w:firstLine="480" w:firstLineChars="200"/>
            </w:pPr>
          </w:p>
          <w:p>
            <w:pPr>
              <w:jc w:val="center"/>
            </w:pPr>
            <w:r>
              <w:rPr>
                <w:rFonts w:hint="eastAsia"/>
              </w:rPr>
              <w:drawing>
                <wp:inline distT="0" distB="0" distL="114300" distR="114300">
                  <wp:extent cx="5131435" cy="3277235"/>
                  <wp:effectExtent l="0" t="0" r="12065" b="18415"/>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9" cstate="print"/>
                          <a:stretch>
                            <a:fillRect/>
                          </a:stretch>
                        </pic:blipFill>
                        <pic:spPr>
                          <a:xfrm>
                            <a:off x="0" y="0"/>
                            <a:ext cx="5131435" cy="3277235"/>
                          </a:xfrm>
                          <a:prstGeom prst="rect">
                            <a:avLst/>
                          </a:prstGeom>
                          <a:noFill/>
                          <a:ln w="9525">
                            <a:noFill/>
                          </a:ln>
                        </pic:spPr>
                      </pic:pic>
                    </a:graphicData>
                  </a:graphic>
                </wp:inline>
              </w:drawing>
            </w:r>
          </w:p>
          <w:p>
            <w:pPr>
              <w:rPr>
                <w:b/>
              </w:rPr>
            </w:pPr>
            <w:r>
              <w:rPr>
                <w:rFonts w:hint="eastAsia"/>
                <w:b/>
              </w:rPr>
              <w:t>2、主要污染工序</w:t>
            </w:r>
          </w:p>
          <w:p>
            <w:pPr>
              <w:rPr>
                <w:b/>
                <w:bCs/>
              </w:rPr>
            </w:pPr>
            <w:r>
              <w:rPr>
                <w:rFonts w:hint="eastAsia"/>
                <w:b/>
                <w:bCs/>
              </w:rPr>
              <w:t>2.1</w:t>
            </w:r>
            <w:r>
              <w:rPr>
                <w:b/>
                <w:bCs/>
              </w:rPr>
              <w:t>施工期</w:t>
            </w:r>
            <w:r>
              <w:rPr>
                <w:rFonts w:hint="eastAsia"/>
                <w:b/>
                <w:bCs/>
              </w:rPr>
              <w:t>主要污染工序</w:t>
            </w:r>
            <w:r>
              <w:rPr>
                <w:b/>
                <w:bCs/>
              </w:rPr>
              <w:t>：</w:t>
            </w:r>
          </w:p>
          <w:p>
            <w:pPr>
              <w:ind w:firstLine="480" w:firstLineChars="200"/>
            </w:pPr>
            <w:r>
              <w:fldChar w:fldCharType="begin"/>
            </w:r>
            <w:r>
              <w:instrText xml:space="preserve"> = 1 \* GB3 </w:instrText>
            </w:r>
            <w:r>
              <w:fldChar w:fldCharType="separate"/>
            </w:r>
            <w:r>
              <w:t>①</w:t>
            </w:r>
            <w:r>
              <w:fldChar w:fldCharType="end"/>
            </w:r>
            <w:r>
              <w:rPr>
                <w:rFonts w:hint="eastAsia"/>
              </w:rPr>
              <w:t>废气：施工</w:t>
            </w:r>
            <w:r>
              <w:t>产生的扬尘；</w:t>
            </w:r>
          </w:p>
          <w:p>
            <w:pPr>
              <w:ind w:firstLine="480" w:firstLineChars="200"/>
            </w:pPr>
            <w:r>
              <w:rPr>
                <w:rFonts w:hint="eastAsia"/>
              </w:rPr>
              <w:t>②废水：</w:t>
            </w:r>
            <w:r>
              <w:t>施工人员</w:t>
            </w:r>
            <w:r>
              <w:rPr>
                <w:rFonts w:hint="eastAsia"/>
              </w:rPr>
              <w:t>生活污水</w:t>
            </w:r>
            <w:r>
              <w:t xml:space="preserve">； </w:t>
            </w:r>
          </w:p>
          <w:p>
            <w:pPr>
              <w:ind w:firstLine="480" w:firstLineChars="200"/>
            </w:pPr>
            <w:r>
              <w:rPr>
                <w:rFonts w:hint="eastAsia" w:ascii="宋体" w:hAnsi="宋体" w:cs="宋体"/>
              </w:rPr>
              <w:t>③</w:t>
            </w:r>
            <w:r>
              <w:rPr>
                <w:rFonts w:hint="eastAsia"/>
              </w:rPr>
              <w:t>噪声：“</w:t>
            </w:r>
            <w:r>
              <w:t>三材</w:t>
            </w:r>
            <w:r>
              <w:rPr>
                <w:rFonts w:hint="eastAsia"/>
              </w:rPr>
              <w:t>”</w:t>
            </w:r>
            <w:r>
              <w:t>运输产生的道路扬尘及交通噪声</w:t>
            </w:r>
            <w:r>
              <w:rPr>
                <w:rFonts w:hint="eastAsia"/>
              </w:rPr>
              <w:t>、</w:t>
            </w:r>
            <w:r>
              <w:t>施工机械产生的机械噪声；</w:t>
            </w:r>
          </w:p>
          <w:p>
            <w:pPr>
              <w:ind w:firstLine="480" w:firstLineChars="200"/>
            </w:pPr>
            <w:r>
              <w:rPr>
                <w:rFonts w:hint="eastAsia" w:ascii="宋体" w:hAnsi="宋体" w:cs="宋体"/>
              </w:rPr>
              <w:t>④</w:t>
            </w:r>
            <w:r>
              <w:rPr>
                <w:rFonts w:hint="eastAsia"/>
              </w:rPr>
              <w:t>固体废物：施工产生的</w:t>
            </w:r>
            <w:r>
              <w:t>建筑垃圾</w:t>
            </w:r>
            <w:r>
              <w:rPr>
                <w:rFonts w:hint="eastAsia"/>
              </w:rPr>
              <w:t>及</w:t>
            </w:r>
            <w:r>
              <w:t>施工人员的生活垃圾；</w:t>
            </w:r>
          </w:p>
          <w:p>
            <w:r>
              <w:rPr>
                <w:rFonts w:hint="eastAsia"/>
                <w:b/>
                <w:bCs/>
              </w:rPr>
              <w:t>2.2营运期主要污染工序</w:t>
            </w:r>
            <w:r>
              <w:t>：</w:t>
            </w:r>
          </w:p>
          <w:p>
            <w:pPr>
              <w:ind w:firstLine="480" w:firstLineChars="200"/>
            </w:pPr>
            <w:r>
              <w:rPr>
                <w:rFonts w:hint="eastAsia"/>
              </w:rPr>
              <w:t>本项目按照现有劳动组织及定员执行，不新增任何人员，</w:t>
            </w:r>
            <w:r>
              <w:rPr>
                <w:rFonts w:hint="eastAsia"/>
                <w:lang w:eastAsia="zh-CN"/>
              </w:rPr>
              <w:t>无新增</w:t>
            </w:r>
            <w:r>
              <w:rPr>
                <w:rFonts w:hint="eastAsia"/>
              </w:rPr>
              <w:t>生活污水、生活垃圾；本项目无高噪音设备，因此</w:t>
            </w:r>
            <w:r>
              <w:rPr>
                <w:rFonts w:hint="eastAsia"/>
                <w:lang w:eastAsia="zh-CN"/>
              </w:rPr>
              <w:t>噪</w:t>
            </w:r>
            <w:r>
              <w:rPr>
                <w:rFonts w:hint="eastAsia"/>
              </w:rPr>
              <w:t>声污染</w:t>
            </w:r>
            <w:r>
              <w:rPr>
                <w:rFonts w:hint="eastAsia"/>
                <w:lang w:eastAsia="zh-CN"/>
              </w:rPr>
              <w:t>较小</w:t>
            </w:r>
            <w:r>
              <w:rPr>
                <w:rFonts w:hint="eastAsia"/>
              </w:rPr>
              <w:t>。</w:t>
            </w:r>
          </w:p>
          <w:p>
            <w:pPr>
              <w:ind w:firstLine="480" w:firstLineChars="200"/>
            </w:pPr>
            <w:r>
              <w:rPr>
                <w:rFonts w:hint="eastAsia"/>
              </w:rPr>
              <w:t>①</w:t>
            </w:r>
            <w:r>
              <w:t>废气：</w:t>
            </w:r>
            <w:r>
              <w:rPr>
                <w:rFonts w:hAnsi="宋体"/>
              </w:rPr>
              <w:t>成品油的装卸、储存、加油过程产生的有机废气（以非甲烷总烃为主）。</w:t>
            </w:r>
          </w:p>
          <w:p>
            <w:pPr>
              <w:ind w:firstLine="480" w:firstLineChars="200"/>
            </w:pPr>
            <w:r>
              <w:rPr>
                <w:rFonts w:hint="eastAsia" w:ascii="宋体" w:hAnsi="宋体" w:cs="宋体"/>
              </w:rPr>
              <w:t>②</w:t>
            </w:r>
            <w:r>
              <w:t>固体废物：</w:t>
            </w:r>
            <w:r>
              <w:rPr>
                <w:rFonts w:hAnsi="宋体"/>
              </w:rPr>
              <w:t>含油废水处理及</w:t>
            </w:r>
            <w:r>
              <w:rPr>
                <w:rFonts w:hint="eastAsia" w:hAnsi="宋体"/>
              </w:rPr>
              <w:t>清罐</w:t>
            </w:r>
            <w:r>
              <w:rPr>
                <w:rFonts w:hAnsi="宋体"/>
              </w:rPr>
              <w:t>过程中产生的含油废渣。</w:t>
            </w:r>
          </w:p>
          <w:p>
            <w:pPr>
              <w:ind w:firstLine="480" w:firstLineChars="200"/>
              <w:jc w:val="left"/>
              <w:rPr>
                <w:spacing w:val="-2"/>
              </w:rPr>
            </w:pPr>
            <w:r>
              <w:rPr>
                <w:rFonts w:hint="eastAsia"/>
              </w:rPr>
              <w:t>③</w:t>
            </w:r>
            <w:r>
              <w:t>风险：产品运输的遗漏和地下储油罐渗漏及加油过程的遗洒是可能造成地表水和地下水污染的重要环节，</w:t>
            </w:r>
            <w:r>
              <w:rPr>
                <w:rFonts w:hint="eastAsia"/>
                <w:spacing w:val="-2"/>
              </w:rPr>
              <w:t>储油罐</w:t>
            </w:r>
            <w:r>
              <w:rPr>
                <w:spacing w:val="-2"/>
              </w:rPr>
              <w:t>的事故泄漏、着火或爆炸是引起大气及水污染的风险性因素。</w:t>
            </w:r>
          </w:p>
          <w:p>
            <w:pPr>
              <w:jc w:val="left"/>
              <w:rPr>
                <w:b/>
                <w:bCs/>
                <w:spacing w:val="-2"/>
              </w:rPr>
            </w:pPr>
            <w:r>
              <w:rPr>
                <w:rFonts w:hint="eastAsia"/>
                <w:b/>
                <w:bCs/>
                <w:spacing w:val="-2"/>
              </w:rPr>
              <w:t>3、污染源分析</w:t>
            </w:r>
          </w:p>
          <w:p>
            <w:pPr>
              <w:jc w:val="left"/>
              <w:rPr>
                <w:rFonts w:ascii="ti" w:hAnsi="ti" w:cs="宋体"/>
              </w:rPr>
            </w:pPr>
            <w:r>
              <w:rPr>
                <w:rFonts w:hint="eastAsia" w:ascii="ti" w:hAnsi="ti" w:cs="宋体"/>
                <w:b/>
                <w:bCs/>
              </w:rPr>
              <w:t>3.1施工期主要污染工序：</w:t>
            </w:r>
          </w:p>
          <w:p>
            <w:pPr>
              <w:ind w:firstLine="482" w:firstLineChars="200"/>
              <w:rPr>
                <w:rFonts w:ascii="宋体" w:hAnsi="宋体"/>
                <w:b/>
                <w:bCs/>
              </w:rPr>
            </w:pPr>
            <w:r>
              <w:rPr>
                <w:rFonts w:hint="eastAsia" w:cs="Times New Roman"/>
                <w:b/>
                <w:bCs/>
              </w:rPr>
              <w:t>（1）</w:t>
            </w:r>
            <w:r>
              <w:rPr>
                <w:rFonts w:hint="eastAsia" w:ascii="宋体" w:hAnsi="宋体"/>
                <w:b/>
                <w:bCs/>
              </w:rPr>
              <w:t>废水</w:t>
            </w:r>
          </w:p>
          <w:p>
            <w:pPr>
              <w:ind w:firstLine="480" w:firstLineChars="200"/>
              <w:rPr>
                <w:rFonts w:ascii="宋体" w:hAnsi="宋体"/>
              </w:rPr>
            </w:pPr>
            <w:r>
              <w:rPr>
                <w:rFonts w:hint="eastAsia" w:ascii="宋体" w:hAnsi="宋体"/>
              </w:rPr>
              <w:t>施工废水主要为施工人员生活污水。</w:t>
            </w:r>
          </w:p>
          <w:p>
            <w:pPr>
              <w:widowControl/>
              <w:autoSpaceDE w:val="0"/>
              <w:autoSpaceDN w:val="0"/>
              <w:adjustRightInd w:val="0"/>
              <w:ind w:firstLine="480" w:firstLineChars="200"/>
              <w:rPr>
                <w:rFonts w:ascii="宋体" w:hAnsi="宋体"/>
                <w:kern w:val="0"/>
              </w:rPr>
            </w:pPr>
            <w:r>
              <w:rPr>
                <w:rFonts w:hAnsi="宋体"/>
                <w:kern w:val="0"/>
              </w:rPr>
              <w:t>本项目高峰期施工人员</w:t>
            </w:r>
            <w:r>
              <w:rPr>
                <w:rFonts w:hint="eastAsia" w:ascii="宋体" w:hAnsi="宋体"/>
                <w:kern w:val="0"/>
              </w:rPr>
              <w:t>按6</w:t>
            </w:r>
            <w:r>
              <w:rPr>
                <w:rFonts w:hAnsi="宋体"/>
                <w:kern w:val="0"/>
              </w:rPr>
              <w:t>人</w:t>
            </w:r>
            <w:r>
              <w:rPr>
                <w:kern w:val="0"/>
              </w:rPr>
              <w:t>/d</w:t>
            </w:r>
            <w:r>
              <w:rPr>
                <w:rFonts w:ascii="宋体" w:hAnsi="宋体"/>
                <w:kern w:val="0"/>
              </w:rPr>
              <w:t>统计，施工人员平均用水量按</w:t>
            </w:r>
            <w:r>
              <w:rPr>
                <w:rFonts w:hint="eastAsia" w:ascii="宋体" w:hAnsi="宋体"/>
                <w:kern w:val="0"/>
              </w:rPr>
              <w:t>6</w:t>
            </w:r>
            <w:r>
              <w:rPr>
                <w:rFonts w:hAnsi="宋体"/>
                <w:kern w:val="0"/>
              </w:rPr>
              <w:t>0L/</w:t>
            </w:r>
            <w:r>
              <w:rPr>
                <w:rFonts w:ascii="宋体" w:hAnsi="宋体"/>
                <w:kern w:val="0"/>
              </w:rPr>
              <w:t>人·</w:t>
            </w:r>
            <w:r>
              <w:rPr>
                <w:kern w:val="0"/>
              </w:rPr>
              <w:t>d</w:t>
            </w:r>
            <w:r>
              <w:rPr>
                <w:rFonts w:ascii="宋体" w:hAnsi="宋体"/>
                <w:kern w:val="0"/>
              </w:rPr>
              <w:t>计，排污系数取</w:t>
            </w:r>
            <w:r>
              <w:rPr>
                <w:kern w:val="0"/>
              </w:rPr>
              <w:t>0.</w:t>
            </w:r>
            <w:r>
              <w:rPr>
                <w:rFonts w:hint="eastAsia" w:ascii="宋体" w:hAnsi="宋体"/>
                <w:kern w:val="0"/>
              </w:rPr>
              <w:t>8</w:t>
            </w:r>
            <w:r>
              <w:rPr>
                <w:rFonts w:hAnsi="宋体"/>
                <w:kern w:val="0"/>
              </w:rPr>
              <w:t>，则项目在施工期间</w:t>
            </w:r>
            <w:r>
              <w:rPr>
                <w:rFonts w:hint="eastAsia" w:ascii="宋体" w:hAnsi="宋体"/>
                <w:kern w:val="0"/>
              </w:rPr>
              <w:t>生活污水</w:t>
            </w:r>
            <w:r>
              <w:rPr>
                <w:rFonts w:hAnsi="宋体"/>
                <w:kern w:val="0"/>
              </w:rPr>
              <w:t>排放量约</w:t>
            </w:r>
            <w:r>
              <w:rPr>
                <w:rFonts w:hint="eastAsia" w:hAnsi="宋体"/>
                <w:kern w:val="0"/>
              </w:rPr>
              <w:t>0.288</w:t>
            </w:r>
            <w:r>
              <w:rPr>
                <w:rFonts w:hAnsi="宋体"/>
                <w:kern w:val="0"/>
              </w:rPr>
              <w:t>m</w:t>
            </w:r>
            <w:r>
              <w:rPr>
                <w:rFonts w:hAnsi="宋体"/>
                <w:kern w:val="0"/>
                <w:vertAlign w:val="superscript"/>
              </w:rPr>
              <w:t>3</w:t>
            </w:r>
            <w:r>
              <w:rPr>
                <w:rFonts w:hAnsi="宋体"/>
                <w:kern w:val="0"/>
              </w:rPr>
              <w:t>/d</w:t>
            </w:r>
            <w:r>
              <w:rPr>
                <w:rFonts w:hint="eastAsia" w:ascii="宋体" w:hAnsi="宋体"/>
                <w:kern w:val="0"/>
              </w:rPr>
              <w:t>，</w:t>
            </w:r>
            <w:r>
              <w:rPr>
                <w:rFonts w:hAnsi="宋体"/>
                <w:kern w:val="0"/>
              </w:rPr>
              <w:t>主要污染物浓度</w:t>
            </w:r>
            <w:r>
              <w:rPr>
                <w:kern w:val="0"/>
              </w:rPr>
              <w:t>COD</w:t>
            </w:r>
            <w:r>
              <w:rPr>
                <w:rFonts w:hint="eastAsia" w:ascii="宋体" w:hAnsi="宋体"/>
                <w:kern w:val="0"/>
              </w:rPr>
              <w:t>3</w:t>
            </w:r>
            <w:r>
              <w:rPr>
                <w:rFonts w:hAnsi="宋体"/>
                <w:kern w:val="0"/>
              </w:rPr>
              <w:t>00mg/L</w:t>
            </w:r>
            <w:r>
              <w:rPr>
                <w:rFonts w:ascii="宋体" w:hAnsi="宋体"/>
                <w:kern w:val="0"/>
              </w:rPr>
              <w:t>、</w:t>
            </w:r>
            <w:r>
              <w:rPr>
                <w:rFonts w:hint="eastAsia"/>
                <w:kern w:val="0"/>
              </w:rPr>
              <w:t>BOD1</w:t>
            </w:r>
            <w:r>
              <w:rPr>
                <w:kern w:val="0"/>
              </w:rPr>
              <w:t>50mg/L</w:t>
            </w:r>
            <w:r>
              <w:rPr>
                <w:rFonts w:ascii="宋体" w:hAnsi="宋体"/>
                <w:kern w:val="0"/>
              </w:rPr>
              <w:t>、氨氮</w:t>
            </w:r>
            <w:r>
              <w:rPr>
                <w:kern w:val="0"/>
              </w:rPr>
              <w:t>3</w:t>
            </w:r>
            <w:r>
              <w:rPr>
                <w:rFonts w:hint="eastAsia"/>
                <w:kern w:val="0"/>
              </w:rPr>
              <w:t>0</w:t>
            </w:r>
            <w:r>
              <w:rPr>
                <w:kern w:val="0"/>
              </w:rPr>
              <w:t>mg/L</w:t>
            </w:r>
            <w:r>
              <w:rPr>
                <w:rFonts w:ascii="宋体" w:hAnsi="宋体"/>
                <w:kern w:val="0"/>
              </w:rPr>
              <w:t>，污染产生量分别为</w:t>
            </w:r>
            <w:r>
              <w:rPr>
                <w:kern w:val="0"/>
              </w:rPr>
              <w:t>COD</w:t>
            </w:r>
            <w:r>
              <w:rPr>
                <w:rFonts w:hint="eastAsia" w:ascii="宋体" w:hAnsi="宋体"/>
                <w:kern w:val="0"/>
              </w:rPr>
              <w:t xml:space="preserve"> 0.144k</w:t>
            </w:r>
            <w:r>
              <w:rPr>
                <w:rFonts w:hAnsi="宋体"/>
                <w:kern w:val="0"/>
              </w:rPr>
              <w:t>g/d</w:t>
            </w:r>
            <w:r>
              <w:rPr>
                <w:rFonts w:ascii="宋体" w:hAnsi="宋体"/>
                <w:kern w:val="0"/>
              </w:rPr>
              <w:t>、</w:t>
            </w:r>
            <w:r>
              <w:rPr>
                <w:kern w:val="0"/>
              </w:rPr>
              <w:t>SS</w:t>
            </w:r>
            <w:r>
              <w:rPr>
                <w:rFonts w:hint="eastAsia"/>
                <w:kern w:val="0"/>
              </w:rPr>
              <w:t xml:space="preserve"> 0.12k</w:t>
            </w:r>
            <w:r>
              <w:rPr>
                <w:rFonts w:hAnsi="宋体"/>
                <w:kern w:val="0"/>
              </w:rPr>
              <w:t>g/d</w:t>
            </w:r>
            <w:r>
              <w:rPr>
                <w:rFonts w:ascii="宋体" w:hAnsi="宋体"/>
                <w:kern w:val="0"/>
              </w:rPr>
              <w:t>、氨氮</w:t>
            </w:r>
            <w:r>
              <w:rPr>
                <w:rFonts w:hint="eastAsia" w:ascii="宋体" w:hAnsi="宋体"/>
                <w:kern w:val="0"/>
              </w:rPr>
              <w:t>0.017k</w:t>
            </w:r>
            <w:r>
              <w:rPr>
                <w:rFonts w:hAnsi="宋体"/>
                <w:kern w:val="0"/>
              </w:rPr>
              <w:t>g/d</w:t>
            </w:r>
            <w:r>
              <w:rPr>
                <w:rFonts w:ascii="宋体" w:hAnsi="宋体"/>
                <w:kern w:val="0"/>
              </w:rPr>
              <w:t>。</w:t>
            </w:r>
            <w:r>
              <w:rPr>
                <w:rFonts w:hint="eastAsia" w:ascii="宋体" w:hAnsi="宋体"/>
                <w:kern w:val="0"/>
              </w:rPr>
              <w:t>项目，周边配套设施完善，施工人员生活设施依托原有，不设施工营地，生活污水经化粪池处理后排入霞湾港污水处理厂，最终进入湘江。</w:t>
            </w:r>
          </w:p>
          <w:p>
            <w:pPr>
              <w:jc w:val="center"/>
              <w:rPr>
                <w:rFonts w:ascii="宋体" w:hAnsi="宋体" w:cs="宋体"/>
                <w:b/>
                <w:bCs/>
                <w:sz w:val="21"/>
                <w:szCs w:val="21"/>
              </w:rPr>
            </w:pPr>
            <w:r>
              <w:rPr>
                <w:rFonts w:hint="eastAsia" w:ascii="宋体" w:hAnsi="宋体" w:cs="宋体"/>
                <w:b/>
                <w:bCs/>
                <w:sz w:val="21"/>
                <w:szCs w:val="21"/>
              </w:rPr>
              <w:t>表5-1  施工期水污染源及污染物   单位：mg/L</w:t>
            </w:r>
          </w:p>
          <w:tbl>
            <w:tblPr>
              <w:tblStyle w:val="16"/>
              <w:tblW w:w="7955"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
            <w:tblGrid>
              <w:gridCol w:w="1181"/>
              <w:gridCol w:w="3615"/>
              <w:gridCol w:w="3159"/>
            </w:tblGrid>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339" w:hRule="atLeast"/>
                <w:jc w:val="center"/>
              </w:trPr>
              <w:tc>
                <w:tcPr>
                  <w:tcW w:w="1181" w:type="dxa"/>
                  <w:tcBorders>
                    <w:bottom w:val="single" w:color="000000" w:sz="12" w:space="0"/>
                    <w:tl2br w:val="nil"/>
                    <w:tr2bl w:val="nil"/>
                  </w:tcBorders>
                  <w:vAlign w:val="center"/>
                </w:tcPr>
                <w:p>
                  <w:pPr>
                    <w:spacing w:line="240" w:lineRule="auto"/>
                    <w:jc w:val="center"/>
                    <w:rPr>
                      <w:rFonts w:ascii="宋体" w:hAnsi="宋体"/>
                      <w:kern w:val="0"/>
                      <w:sz w:val="21"/>
                      <w:szCs w:val="21"/>
                    </w:rPr>
                  </w:pPr>
                  <w:r>
                    <w:rPr>
                      <w:rFonts w:hint="eastAsia" w:ascii="宋体" w:hAnsi="宋体"/>
                      <w:kern w:val="0"/>
                      <w:sz w:val="21"/>
                      <w:szCs w:val="21"/>
                    </w:rPr>
                    <w:t>项目</w:t>
                  </w:r>
                </w:p>
              </w:tc>
              <w:tc>
                <w:tcPr>
                  <w:tcW w:w="3615" w:type="dxa"/>
                  <w:tcBorders>
                    <w:bottom w:val="single" w:color="000000" w:sz="12" w:space="0"/>
                    <w:tl2br w:val="nil"/>
                    <w:tr2bl w:val="nil"/>
                  </w:tcBorders>
                  <w:vAlign w:val="center"/>
                </w:tcPr>
                <w:p>
                  <w:pPr>
                    <w:spacing w:line="240" w:lineRule="auto"/>
                    <w:jc w:val="center"/>
                    <w:rPr>
                      <w:rFonts w:ascii="宋体" w:hAnsi="宋体"/>
                      <w:kern w:val="0"/>
                      <w:sz w:val="21"/>
                      <w:szCs w:val="21"/>
                    </w:rPr>
                  </w:pPr>
                  <w:r>
                    <w:rPr>
                      <w:kern w:val="0"/>
                      <w:sz w:val="21"/>
                      <w:szCs w:val="21"/>
                    </w:rPr>
                    <w:t>污染物名称及</w:t>
                  </w:r>
                  <w:r>
                    <w:rPr>
                      <w:rFonts w:hint="eastAsia" w:ascii="宋体" w:hAnsi="宋体"/>
                      <w:kern w:val="0"/>
                      <w:sz w:val="21"/>
                      <w:szCs w:val="21"/>
                    </w:rPr>
                    <w:t>水量</w:t>
                  </w:r>
                </w:p>
              </w:tc>
              <w:tc>
                <w:tcPr>
                  <w:tcW w:w="3159" w:type="dxa"/>
                  <w:tcBorders>
                    <w:bottom w:val="single" w:color="000000" w:sz="12" w:space="0"/>
                    <w:tl2br w:val="nil"/>
                    <w:tr2bl w:val="nil"/>
                  </w:tcBorders>
                  <w:vAlign w:val="center"/>
                </w:tcPr>
                <w:p>
                  <w:pPr>
                    <w:spacing w:line="240" w:lineRule="auto"/>
                    <w:jc w:val="center"/>
                    <w:rPr>
                      <w:rFonts w:ascii="宋体" w:hAnsi="宋体"/>
                      <w:kern w:val="0"/>
                      <w:sz w:val="21"/>
                      <w:szCs w:val="21"/>
                    </w:rPr>
                  </w:pPr>
                  <w:r>
                    <w:rPr>
                      <w:rFonts w:hint="eastAsia" w:ascii="宋体" w:hAnsi="宋体"/>
                      <w:kern w:val="0"/>
                      <w:sz w:val="21"/>
                      <w:szCs w:val="21"/>
                    </w:rPr>
                    <w:t>环保措施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945" w:hRule="atLeast"/>
                <w:jc w:val="center"/>
              </w:trPr>
              <w:tc>
                <w:tcPr>
                  <w:tcW w:w="1181" w:type="dxa"/>
                  <w:tcBorders>
                    <w:tl2br w:val="nil"/>
                    <w:tr2bl w:val="nil"/>
                  </w:tcBorders>
                  <w:vAlign w:val="center"/>
                </w:tcPr>
                <w:p>
                  <w:pPr>
                    <w:spacing w:line="240" w:lineRule="auto"/>
                    <w:jc w:val="center"/>
                    <w:rPr>
                      <w:kern w:val="0"/>
                      <w:sz w:val="21"/>
                      <w:szCs w:val="21"/>
                    </w:rPr>
                  </w:pPr>
                  <w:r>
                    <w:rPr>
                      <w:kern w:val="0"/>
                      <w:sz w:val="21"/>
                      <w:szCs w:val="21"/>
                    </w:rPr>
                    <w:t>生活污水</w:t>
                  </w:r>
                </w:p>
              </w:tc>
              <w:tc>
                <w:tcPr>
                  <w:tcW w:w="3615" w:type="dxa"/>
                  <w:tcBorders>
                    <w:tl2br w:val="nil"/>
                    <w:tr2bl w:val="nil"/>
                  </w:tcBorders>
                  <w:vAlign w:val="center"/>
                </w:tcPr>
                <w:p>
                  <w:pPr>
                    <w:spacing w:line="240" w:lineRule="auto"/>
                    <w:jc w:val="center"/>
                    <w:rPr>
                      <w:rFonts w:ascii="宋体" w:hAnsi="宋体"/>
                      <w:kern w:val="0"/>
                      <w:sz w:val="21"/>
                      <w:szCs w:val="21"/>
                    </w:rPr>
                  </w:pPr>
                  <w:r>
                    <w:rPr>
                      <w:kern w:val="0"/>
                      <w:sz w:val="21"/>
                      <w:szCs w:val="21"/>
                    </w:rPr>
                    <w:t>SS</w:t>
                  </w:r>
                  <w:r>
                    <w:rPr>
                      <w:rFonts w:hint="eastAsia" w:ascii="宋体" w:hAnsi="宋体"/>
                      <w:kern w:val="0"/>
                      <w:sz w:val="21"/>
                      <w:szCs w:val="21"/>
                    </w:rPr>
                    <w:t>、</w:t>
                  </w:r>
                  <w:r>
                    <w:rPr>
                      <w:kern w:val="0"/>
                      <w:sz w:val="21"/>
                      <w:szCs w:val="21"/>
                    </w:rPr>
                    <w:t xml:space="preserve"> COD</w:t>
                  </w:r>
                  <w:r>
                    <w:rPr>
                      <w:kern w:val="0"/>
                      <w:sz w:val="21"/>
                      <w:szCs w:val="21"/>
                      <w:vertAlign w:val="subscript"/>
                    </w:rPr>
                    <w:t>Cr</w:t>
                  </w:r>
                  <w:r>
                    <w:rPr>
                      <w:rFonts w:hint="eastAsia" w:ascii="宋体" w:hAnsi="宋体"/>
                      <w:kern w:val="0"/>
                      <w:sz w:val="21"/>
                      <w:szCs w:val="21"/>
                    </w:rPr>
                    <w:t>、</w:t>
                  </w:r>
                  <w:r>
                    <w:rPr>
                      <w:kern w:val="0"/>
                      <w:sz w:val="21"/>
                      <w:szCs w:val="21"/>
                    </w:rPr>
                    <w:t>氨氮</w:t>
                  </w:r>
                  <w:r>
                    <w:rPr>
                      <w:rFonts w:hint="eastAsia" w:ascii="宋体" w:hAnsi="宋体"/>
                      <w:kern w:val="0"/>
                      <w:sz w:val="21"/>
                      <w:szCs w:val="21"/>
                    </w:rPr>
                    <w:t xml:space="preserve">；水量： </w:t>
                  </w:r>
                  <w:r>
                    <w:rPr>
                      <w:rFonts w:hint="eastAsia"/>
                      <w:kern w:val="0"/>
                      <w:sz w:val="21"/>
                      <w:szCs w:val="21"/>
                    </w:rPr>
                    <w:t>0.48m</w:t>
                  </w:r>
                  <w:r>
                    <w:rPr>
                      <w:rFonts w:hint="eastAsia"/>
                      <w:kern w:val="0"/>
                      <w:sz w:val="21"/>
                      <w:szCs w:val="21"/>
                      <w:vertAlign w:val="superscript"/>
                    </w:rPr>
                    <w:t>3</w:t>
                  </w:r>
                  <w:r>
                    <w:rPr>
                      <w:rFonts w:hint="eastAsia"/>
                      <w:kern w:val="0"/>
                      <w:sz w:val="21"/>
                      <w:szCs w:val="21"/>
                    </w:rPr>
                    <w:t>/d</w:t>
                  </w:r>
                </w:p>
              </w:tc>
              <w:tc>
                <w:tcPr>
                  <w:tcW w:w="3159" w:type="dxa"/>
                  <w:tcBorders>
                    <w:tl2br w:val="nil"/>
                    <w:tr2bl w:val="nil"/>
                  </w:tcBorders>
                  <w:vAlign w:val="center"/>
                </w:tcPr>
                <w:p>
                  <w:pPr>
                    <w:spacing w:line="240" w:lineRule="auto"/>
                    <w:jc w:val="center"/>
                    <w:rPr>
                      <w:kern w:val="0"/>
                      <w:sz w:val="21"/>
                      <w:szCs w:val="21"/>
                    </w:rPr>
                  </w:pPr>
                  <w:r>
                    <w:rPr>
                      <w:rFonts w:hint="eastAsia" w:ascii="宋体" w:hAnsi="宋体"/>
                      <w:kern w:val="0"/>
                      <w:sz w:val="21"/>
                      <w:szCs w:val="21"/>
                    </w:rPr>
                    <w:t>化粪池处理后排入霞湾港污水处理厂，最终进入湘江</w:t>
                  </w:r>
                  <w:r>
                    <w:rPr>
                      <w:rFonts w:hint="eastAsia" w:ascii="宋体" w:hAnsi="宋体"/>
                      <w:kern w:val="0"/>
                    </w:rPr>
                    <w:t>。</w:t>
                  </w:r>
                </w:p>
              </w:tc>
            </w:tr>
          </w:tbl>
          <w:p>
            <w:pPr>
              <w:ind w:firstLine="482" w:firstLineChars="200"/>
              <w:jc w:val="left"/>
              <w:rPr>
                <w:rFonts w:ascii="ti" w:hAnsi="ti" w:cs="宋体"/>
                <w:b/>
                <w:bCs/>
              </w:rPr>
            </w:pPr>
            <w:r>
              <w:rPr>
                <w:rFonts w:hint="eastAsia" w:ascii="ti" w:hAnsi="ti" w:cs="宋体"/>
                <w:b/>
                <w:bCs/>
              </w:rPr>
              <w:t>（2）废气</w:t>
            </w:r>
          </w:p>
          <w:p>
            <w:pPr>
              <w:widowControl/>
              <w:autoSpaceDE w:val="0"/>
              <w:autoSpaceDN w:val="0"/>
              <w:adjustRightInd w:val="0"/>
              <w:ind w:firstLine="480" w:firstLineChars="200"/>
              <w:rPr>
                <w:rFonts w:ascii="宋体" w:hAnsi="宋体"/>
                <w:kern w:val="0"/>
              </w:rPr>
            </w:pPr>
            <w:r>
              <w:rPr>
                <w:rFonts w:hint="eastAsia" w:ascii="宋体" w:hAnsi="宋体"/>
                <w:kern w:val="0"/>
              </w:rPr>
              <w:t>施工阶段，机动车辆运输建筑原材料、施工设备及器材、建筑垃圾等，会产生汽车尾气，机械设备会产生少量的燃油废气，主要污染</w:t>
            </w:r>
            <w:r>
              <w:rPr>
                <w:rFonts w:hAnsi="宋体"/>
                <w:kern w:val="0"/>
              </w:rPr>
              <w:t>物是</w:t>
            </w:r>
            <w:r>
              <w:rPr>
                <w:kern w:val="0"/>
              </w:rPr>
              <w:t>HC</w:t>
            </w:r>
            <w:r>
              <w:rPr>
                <w:rFonts w:hAnsi="宋体"/>
                <w:kern w:val="0"/>
              </w:rPr>
              <w:t>、</w:t>
            </w:r>
            <w:r>
              <w:rPr>
                <w:kern w:val="0"/>
              </w:rPr>
              <w:t>CO</w:t>
            </w:r>
            <w:r>
              <w:rPr>
                <w:rFonts w:hAnsi="宋体"/>
                <w:kern w:val="0"/>
              </w:rPr>
              <w:t>、</w:t>
            </w:r>
            <w:r>
              <w:rPr>
                <w:kern w:val="0"/>
              </w:rPr>
              <w:t>NO</w:t>
            </w:r>
            <w:r>
              <w:rPr>
                <w:kern w:val="0"/>
                <w:vertAlign w:val="subscript"/>
              </w:rPr>
              <w:t>x</w:t>
            </w:r>
            <w:r>
              <w:rPr>
                <w:rFonts w:hAnsi="宋体"/>
                <w:kern w:val="0"/>
              </w:rPr>
              <w:t>等</w:t>
            </w:r>
            <w:r>
              <w:rPr>
                <w:rFonts w:hint="eastAsia" w:ascii="宋体" w:hAnsi="宋体"/>
                <w:kern w:val="0"/>
              </w:rPr>
              <w:t>；土石方工程开挖、覆土会产生较大扬尘，同时车辆运行、装卸建筑材料时将产生扬尘，扬尘主要通过洒水来控制。</w:t>
            </w:r>
          </w:p>
          <w:p>
            <w:pPr>
              <w:jc w:val="center"/>
              <w:rPr>
                <w:rFonts w:ascii="宋体" w:hAnsi="宋体" w:cs="宋体"/>
                <w:b/>
                <w:bCs/>
                <w:sz w:val="21"/>
                <w:szCs w:val="18"/>
              </w:rPr>
            </w:pPr>
            <w:r>
              <w:rPr>
                <w:rFonts w:hint="eastAsia" w:ascii="宋体" w:hAnsi="宋体" w:cs="宋体"/>
                <w:b/>
                <w:bCs/>
                <w:sz w:val="21"/>
                <w:szCs w:val="18"/>
              </w:rPr>
              <w:t>表5-2 施工期大气污染源及污染物</w:t>
            </w:r>
          </w:p>
          <w:tbl>
            <w:tblPr>
              <w:tblStyle w:val="16"/>
              <w:tblW w:w="8320" w:type="dxa"/>
              <w:jc w:val="center"/>
              <w:tblInd w:w="0" w:type="dxa"/>
              <w:tblBorders>
                <w:top w:val="none" w:color="auto" w:sz="4" w:space="0"/>
                <w:left w:val="none" w:color="auto" w:sz="4" w:space="0"/>
                <w:bottom w:val="single" w:color="000000" w:sz="12"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588"/>
              <w:gridCol w:w="2419"/>
              <w:gridCol w:w="1931"/>
              <w:gridCol w:w="1763"/>
              <w:gridCol w:w="1619"/>
            </w:tblGrid>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3" w:hRule="atLeast"/>
                <w:jc w:val="center"/>
              </w:trPr>
              <w:tc>
                <w:tcPr>
                  <w:tcW w:w="588" w:type="dxa"/>
                  <w:tcBorders>
                    <w:top w:val="single" w:color="auto" w:sz="12" w:space="0"/>
                    <w:bottom w:val="single" w:color="auto" w:sz="12" w:space="0"/>
                    <w:right w:val="single" w:color="auto" w:sz="6" w:space="0"/>
                  </w:tcBorders>
                  <w:vAlign w:val="center"/>
                </w:tcPr>
                <w:p>
                  <w:pPr>
                    <w:spacing w:line="240" w:lineRule="auto"/>
                    <w:jc w:val="center"/>
                    <w:rPr>
                      <w:kern w:val="0"/>
                      <w:sz w:val="21"/>
                      <w:szCs w:val="21"/>
                    </w:rPr>
                  </w:pPr>
                  <w:r>
                    <w:rPr>
                      <w:kern w:val="0"/>
                      <w:sz w:val="21"/>
                      <w:szCs w:val="21"/>
                    </w:rPr>
                    <w:t>序号</w:t>
                  </w:r>
                </w:p>
              </w:tc>
              <w:tc>
                <w:tcPr>
                  <w:tcW w:w="2419" w:type="dxa"/>
                  <w:tcBorders>
                    <w:top w:val="single" w:color="auto" w:sz="12" w:space="0"/>
                    <w:left w:val="single" w:color="auto" w:sz="6" w:space="0"/>
                    <w:bottom w:val="single" w:color="auto" w:sz="12" w:space="0"/>
                    <w:right w:val="single" w:color="auto" w:sz="6" w:space="0"/>
                  </w:tcBorders>
                  <w:vAlign w:val="center"/>
                </w:tcPr>
                <w:p>
                  <w:pPr>
                    <w:spacing w:line="240" w:lineRule="auto"/>
                    <w:jc w:val="center"/>
                    <w:rPr>
                      <w:kern w:val="0"/>
                      <w:sz w:val="21"/>
                      <w:szCs w:val="21"/>
                    </w:rPr>
                  </w:pPr>
                  <w:r>
                    <w:rPr>
                      <w:kern w:val="0"/>
                      <w:sz w:val="21"/>
                      <w:szCs w:val="21"/>
                    </w:rPr>
                    <w:t>产生原因</w:t>
                  </w:r>
                </w:p>
              </w:tc>
              <w:tc>
                <w:tcPr>
                  <w:tcW w:w="1931" w:type="dxa"/>
                  <w:tcBorders>
                    <w:top w:val="single" w:color="auto" w:sz="12" w:space="0"/>
                    <w:left w:val="single" w:color="auto" w:sz="6" w:space="0"/>
                    <w:bottom w:val="single" w:color="auto" w:sz="12" w:space="0"/>
                    <w:right w:val="single" w:color="auto" w:sz="6" w:space="0"/>
                  </w:tcBorders>
                  <w:vAlign w:val="center"/>
                </w:tcPr>
                <w:p>
                  <w:pPr>
                    <w:spacing w:line="240" w:lineRule="auto"/>
                    <w:ind w:left="315" w:hanging="315" w:hangingChars="150"/>
                    <w:jc w:val="center"/>
                    <w:rPr>
                      <w:kern w:val="0"/>
                      <w:sz w:val="21"/>
                      <w:szCs w:val="21"/>
                    </w:rPr>
                  </w:pPr>
                  <w:r>
                    <w:rPr>
                      <w:kern w:val="0"/>
                      <w:sz w:val="21"/>
                      <w:szCs w:val="21"/>
                    </w:rPr>
                    <w:t>产生地点</w:t>
                  </w:r>
                </w:p>
              </w:tc>
              <w:tc>
                <w:tcPr>
                  <w:tcW w:w="1763" w:type="dxa"/>
                  <w:tcBorders>
                    <w:top w:val="single" w:color="auto" w:sz="12" w:space="0"/>
                    <w:left w:val="single" w:color="auto" w:sz="6" w:space="0"/>
                    <w:bottom w:val="single" w:color="auto" w:sz="12" w:space="0"/>
                    <w:right w:val="single" w:color="auto" w:sz="6" w:space="0"/>
                  </w:tcBorders>
                  <w:vAlign w:val="center"/>
                </w:tcPr>
                <w:p>
                  <w:pPr>
                    <w:spacing w:line="240" w:lineRule="auto"/>
                    <w:jc w:val="center"/>
                    <w:rPr>
                      <w:kern w:val="0"/>
                      <w:sz w:val="21"/>
                      <w:szCs w:val="21"/>
                    </w:rPr>
                  </w:pPr>
                  <w:r>
                    <w:rPr>
                      <w:kern w:val="0"/>
                      <w:sz w:val="21"/>
                      <w:szCs w:val="21"/>
                    </w:rPr>
                    <w:t>污染物名称</w:t>
                  </w:r>
                </w:p>
              </w:tc>
              <w:tc>
                <w:tcPr>
                  <w:tcW w:w="1619" w:type="dxa"/>
                  <w:tcBorders>
                    <w:top w:val="single" w:color="auto" w:sz="12" w:space="0"/>
                    <w:left w:val="single" w:color="auto" w:sz="6" w:space="0"/>
                    <w:bottom w:val="single" w:color="auto" w:sz="12" w:space="0"/>
                  </w:tcBorders>
                  <w:vAlign w:val="center"/>
                </w:tcPr>
                <w:p>
                  <w:pPr>
                    <w:spacing w:line="240" w:lineRule="auto"/>
                    <w:jc w:val="center"/>
                    <w:rPr>
                      <w:rFonts w:ascii="宋体" w:hAnsi="宋体"/>
                      <w:kern w:val="0"/>
                      <w:sz w:val="21"/>
                      <w:szCs w:val="21"/>
                    </w:rPr>
                  </w:pPr>
                  <w:r>
                    <w:rPr>
                      <w:rFonts w:hint="eastAsia" w:ascii="宋体" w:hAnsi="宋体"/>
                      <w:kern w:val="0"/>
                      <w:sz w:val="21"/>
                      <w:szCs w:val="21"/>
                    </w:rPr>
                    <w:t>减缓措施</w:t>
                  </w:r>
                </w:p>
              </w:tc>
            </w:tr>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3" w:hRule="atLeast"/>
                <w:jc w:val="center"/>
              </w:trPr>
              <w:tc>
                <w:tcPr>
                  <w:tcW w:w="588" w:type="dxa"/>
                  <w:tcBorders>
                    <w:top w:val="single" w:color="auto" w:sz="12" w:space="0"/>
                    <w:bottom w:val="single" w:color="auto" w:sz="6" w:space="0"/>
                    <w:right w:val="single" w:color="auto" w:sz="6" w:space="0"/>
                  </w:tcBorders>
                  <w:vAlign w:val="center"/>
                </w:tcPr>
                <w:p>
                  <w:pPr>
                    <w:spacing w:line="240" w:lineRule="auto"/>
                    <w:jc w:val="center"/>
                    <w:rPr>
                      <w:kern w:val="0"/>
                      <w:sz w:val="21"/>
                      <w:szCs w:val="21"/>
                    </w:rPr>
                  </w:pPr>
                  <w:r>
                    <w:rPr>
                      <w:kern w:val="0"/>
                      <w:sz w:val="21"/>
                      <w:szCs w:val="21"/>
                    </w:rPr>
                    <w:t>1</w:t>
                  </w:r>
                </w:p>
              </w:tc>
              <w:tc>
                <w:tcPr>
                  <w:tcW w:w="2419" w:type="dxa"/>
                  <w:tcBorders>
                    <w:top w:val="single" w:color="auto" w:sz="12" w:space="0"/>
                    <w:left w:val="single" w:color="auto" w:sz="6" w:space="0"/>
                    <w:bottom w:val="single" w:color="auto" w:sz="6" w:space="0"/>
                    <w:right w:val="single" w:color="auto" w:sz="6" w:space="0"/>
                  </w:tcBorders>
                  <w:vAlign w:val="center"/>
                </w:tcPr>
                <w:p>
                  <w:pPr>
                    <w:spacing w:line="240" w:lineRule="auto"/>
                    <w:jc w:val="center"/>
                    <w:rPr>
                      <w:rFonts w:ascii="宋体" w:hAnsi="宋体"/>
                      <w:kern w:val="0"/>
                      <w:sz w:val="21"/>
                      <w:szCs w:val="21"/>
                    </w:rPr>
                  </w:pPr>
                  <w:r>
                    <w:rPr>
                      <w:kern w:val="0"/>
                      <w:sz w:val="21"/>
                      <w:szCs w:val="21"/>
                    </w:rPr>
                    <w:t>土方挖掘、土方回填</w:t>
                  </w:r>
                  <w:r>
                    <w:rPr>
                      <w:rFonts w:hint="eastAsia" w:ascii="宋体" w:hAnsi="宋体"/>
                      <w:kern w:val="0"/>
                      <w:sz w:val="21"/>
                      <w:szCs w:val="21"/>
                    </w:rPr>
                    <w:t>、运输</w:t>
                  </w:r>
                </w:p>
              </w:tc>
              <w:tc>
                <w:tcPr>
                  <w:tcW w:w="1931" w:type="dxa"/>
                  <w:tcBorders>
                    <w:top w:val="single" w:color="auto" w:sz="12" w:space="0"/>
                    <w:left w:val="single" w:color="auto" w:sz="6" w:space="0"/>
                    <w:bottom w:val="single" w:color="auto" w:sz="6" w:space="0"/>
                    <w:right w:val="single" w:color="auto" w:sz="6" w:space="0"/>
                  </w:tcBorders>
                  <w:vAlign w:val="center"/>
                </w:tcPr>
                <w:p>
                  <w:pPr>
                    <w:pStyle w:val="22"/>
                    <w:widowControl w:val="0"/>
                    <w:spacing w:before="0" w:beforeAutospacing="0" w:after="0" w:afterAutospacing="0" w:line="240" w:lineRule="auto"/>
                    <w:jc w:val="both"/>
                    <w:rPr>
                      <w:rFonts w:ascii="宋体" w:hAnsi="宋体"/>
                      <w:sz w:val="21"/>
                      <w:szCs w:val="21"/>
                    </w:rPr>
                  </w:pPr>
                  <w:r>
                    <w:rPr>
                      <w:rFonts w:hint="eastAsia" w:ascii="宋体" w:hAnsi="宋体"/>
                      <w:sz w:val="21"/>
                      <w:szCs w:val="21"/>
                    </w:rPr>
                    <w:t>场区</w:t>
                  </w:r>
                  <w:r>
                    <w:rPr>
                      <w:sz w:val="21"/>
                      <w:szCs w:val="21"/>
                    </w:rPr>
                    <w:t>内、堆存点</w:t>
                  </w:r>
                </w:p>
              </w:tc>
              <w:tc>
                <w:tcPr>
                  <w:tcW w:w="1763" w:type="dxa"/>
                  <w:tcBorders>
                    <w:top w:val="single" w:color="auto" w:sz="12" w:space="0"/>
                    <w:left w:val="single" w:color="auto" w:sz="6" w:space="0"/>
                    <w:bottom w:val="single" w:color="auto" w:sz="6" w:space="0"/>
                    <w:right w:val="single" w:color="auto" w:sz="6" w:space="0"/>
                  </w:tcBorders>
                  <w:vAlign w:val="center"/>
                </w:tcPr>
                <w:p>
                  <w:pPr>
                    <w:spacing w:line="240" w:lineRule="auto"/>
                    <w:jc w:val="center"/>
                    <w:rPr>
                      <w:kern w:val="0"/>
                      <w:sz w:val="21"/>
                      <w:szCs w:val="21"/>
                    </w:rPr>
                  </w:pPr>
                  <w:r>
                    <w:rPr>
                      <w:kern w:val="0"/>
                      <w:sz w:val="21"/>
                      <w:szCs w:val="21"/>
                    </w:rPr>
                    <w:t>扬尘</w:t>
                  </w:r>
                </w:p>
              </w:tc>
              <w:tc>
                <w:tcPr>
                  <w:tcW w:w="1619" w:type="dxa"/>
                  <w:tcBorders>
                    <w:top w:val="single" w:color="auto" w:sz="12" w:space="0"/>
                    <w:left w:val="single" w:color="auto" w:sz="6" w:space="0"/>
                    <w:bottom w:val="single" w:color="auto" w:sz="6" w:space="0"/>
                  </w:tcBorders>
                  <w:vAlign w:val="center"/>
                </w:tcPr>
                <w:p>
                  <w:pPr>
                    <w:spacing w:line="240" w:lineRule="auto"/>
                    <w:jc w:val="center"/>
                    <w:rPr>
                      <w:rFonts w:ascii="宋体" w:hAnsi="宋体"/>
                      <w:kern w:val="0"/>
                      <w:sz w:val="21"/>
                      <w:szCs w:val="21"/>
                    </w:rPr>
                  </w:pPr>
                  <w:r>
                    <w:rPr>
                      <w:rFonts w:hint="eastAsia" w:ascii="宋体" w:hAnsi="宋体"/>
                      <w:kern w:val="0"/>
                      <w:sz w:val="21"/>
                      <w:szCs w:val="21"/>
                    </w:rPr>
                    <w:t>洒水降尘</w:t>
                  </w:r>
                </w:p>
              </w:tc>
            </w:tr>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3" w:hRule="atLeast"/>
                <w:jc w:val="center"/>
              </w:trPr>
              <w:tc>
                <w:tcPr>
                  <w:tcW w:w="588" w:type="dxa"/>
                  <w:tcBorders>
                    <w:top w:val="single" w:color="auto" w:sz="6" w:space="0"/>
                    <w:bottom w:val="single" w:color="auto" w:sz="6" w:space="0"/>
                    <w:right w:val="single" w:color="auto" w:sz="6" w:space="0"/>
                  </w:tcBorders>
                  <w:vAlign w:val="center"/>
                </w:tcPr>
                <w:p>
                  <w:pPr>
                    <w:spacing w:line="240" w:lineRule="auto"/>
                    <w:jc w:val="center"/>
                    <w:rPr>
                      <w:kern w:val="0"/>
                      <w:sz w:val="21"/>
                      <w:szCs w:val="21"/>
                    </w:rPr>
                  </w:pPr>
                  <w:r>
                    <w:rPr>
                      <w:kern w:val="0"/>
                      <w:sz w:val="21"/>
                      <w:szCs w:val="21"/>
                    </w:rPr>
                    <w:t>2</w:t>
                  </w:r>
                </w:p>
              </w:tc>
              <w:tc>
                <w:tcPr>
                  <w:tcW w:w="2419" w:type="dxa"/>
                  <w:tcBorders>
                    <w:top w:val="single" w:color="auto" w:sz="6" w:space="0"/>
                    <w:left w:val="single" w:color="auto" w:sz="6" w:space="0"/>
                    <w:bottom w:val="single" w:color="auto" w:sz="6" w:space="0"/>
                    <w:right w:val="single" w:color="auto" w:sz="6" w:space="0"/>
                  </w:tcBorders>
                  <w:vAlign w:val="center"/>
                </w:tcPr>
                <w:p>
                  <w:pPr>
                    <w:pStyle w:val="22"/>
                    <w:widowControl w:val="0"/>
                    <w:spacing w:before="0" w:beforeAutospacing="0" w:after="0" w:afterAutospacing="0" w:line="240" w:lineRule="auto"/>
                    <w:rPr>
                      <w:sz w:val="21"/>
                      <w:szCs w:val="21"/>
                    </w:rPr>
                  </w:pPr>
                  <w:r>
                    <w:rPr>
                      <w:sz w:val="21"/>
                      <w:szCs w:val="21"/>
                    </w:rPr>
                    <w:t>工程机械及运输车辆</w:t>
                  </w:r>
                </w:p>
              </w:tc>
              <w:tc>
                <w:tcPr>
                  <w:tcW w:w="1931"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ascii="宋体" w:hAnsi="宋体"/>
                      <w:kern w:val="0"/>
                      <w:sz w:val="21"/>
                      <w:szCs w:val="21"/>
                    </w:rPr>
                  </w:pPr>
                  <w:r>
                    <w:rPr>
                      <w:rFonts w:hint="eastAsia" w:ascii="宋体" w:hAnsi="宋体"/>
                      <w:kern w:val="0"/>
                      <w:sz w:val="21"/>
                      <w:szCs w:val="21"/>
                    </w:rPr>
                    <w:t>场区</w:t>
                  </w:r>
                  <w:r>
                    <w:rPr>
                      <w:kern w:val="0"/>
                      <w:sz w:val="21"/>
                      <w:szCs w:val="21"/>
                    </w:rPr>
                    <w:t>内、道路</w:t>
                  </w:r>
                  <w:r>
                    <w:rPr>
                      <w:rFonts w:hint="eastAsia" w:ascii="宋体" w:hAnsi="宋体"/>
                      <w:kern w:val="0"/>
                      <w:sz w:val="21"/>
                      <w:szCs w:val="21"/>
                    </w:rPr>
                    <w:t>沿线</w:t>
                  </w:r>
                </w:p>
              </w:tc>
              <w:tc>
                <w:tcPr>
                  <w:tcW w:w="1763"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kern w:val="0"/>
                      <w:sz w:val="21"/>
                      <w:szCs w:val="21"/>
                    </w:rPr>
                  </w:pPr>
                  <w:r>
                    <w:rPr>
                      <w:kern w:val="0"/>
                      <w:sz w:val="21"/>
                      <w:szCs w:val="21"/>
                    </w:rPr>
                    <w:t>扬尘</w:t>
                  </w:r>
                </w:p>
              </w:tc>
              <w:tc>
                <w:tcPr>
                  <w:tcW w:w="1619" w:type="dxa"/>
                  <w:tcBorders>
                    <w:top w:val="single" w:color="auto" w:sz="6" w:space="0"/>
                    <w:left w:val="single" w:color="auto" w:sz="6" w:space="0"/>
                    <w:bottom w:val="single" w:color="auto" w:sz="6" w:space="0"/>
                  </w:tcBorders>
                  <w:vAlign w:val="center"/>
                </w:tcPr>
                <w:p>
                  <w:pPr>
                    <w:spacing w:line="240" w:lineRule="auto"/>
                    <w:jc w:val="center"/>
                    <w:rPr>
                      <w:kern w:val="0"/>
                      <w:sz w:val="21"/>
                      <w:szCs w:val="21"/>
                    </w:rPr>
                  </w:pPr>
                  <w:r>
                    <w:rPr>
                      <w:rFonts w:hint="eastAsia" w:ascii="宋体" w:hAnsi="宋体"/>
                      <w:kern w:val="0"/>
                      <w:sz w:val="21"/>
                      <w:szCs w:val="21"/>
                    </w:rPr>
                    <w:t>洒水降尘</w:t>
                  </w:r>
                </w:p>
              </w:tc>
            </w:tr>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3" w:hRule="atLeast"/>
                <w:jc w:val="center"/>
              </w:trPr>
              <w:tc>
                <w:tcPr>
                  <w:tcW w:w="588" w:type="dxa"/>
                  <w:tcBorders>
                    <w:top w:val="single" w:color="auto" w:sz="6" w:space="0"/>
                    <w:bottom w:val="single" w:color="auto" w:sz="6" w:space="0"/>
                    <w:right w:val="single" w:color="auto" w:sz="6" w:space="0"/>
                  </w:tcBorders>
                  <w:vAlign w:val="center"/>
                </w:tcPr>
                <w:p>
                  <w:pPr>
                    <w:spacing w:line="240" w:lineRule="auto"/>
                    <w:jc w:val="center"/>
                    <w:rPr>
                      <w:kern w:val="0"/>
                      <w:sz w:val="21"/>
                      <w:szCs w:val="21"/>
                    </w:rPr>
                  </w:pPr>
                  <w:r>
                    <w:rPr>
                      <w:kern w:val="0"/>
                      <w:sz w:val="21"/>
                      <w:szCs w:val="21"/>
                    </w:rPr>
                    <w:t>3</w:t>
                  </w:r>
                </w:p>
              </w:tc>
              <w:tc>
                <w:tcPr>
                  <w:tcW w:w="2419"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kern w:val="0"/>
                      <w:sz w:val="21"/>
                      <w:szCs w:val="21"/>
                    </w:rPr>
                  </w:pPr>
                  <w:r>
                    <w:rPr>
                      <w:kern w:val="0"/>
                      <w:sz w:val="21"/>
                      <w:szCs w:val="21"/>
                    </w:rPr>
                    <w:t>风力扬尘</w:t>
                  </w:r>
                </w:p>
              </w:tc>
              <w:tc>
                <w:tcPr>
                  <w:tcW w:w="1931"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ascii="宋体" w:hAnsi="宋体"/>
                      <w:kern w:val="0"/>
                      <w:sz w:val="21"/>
                      <w:szCs w:val="21"/>
                    </w:rPr>
                  </w:pPr>
                  <w:r>
                    <w:rPr>
                      <w:rFonts w:hint="eastAsia" w:ascii="宋体" w:hAnsi="宋体"/>
                      <w:kern w:val="0"/>
                      <w:sz w:val="21"/>
                      <w:szCs w:val="21"/>
                    </w:rPr>
                    <w:t>场区</w:t>
                  </w:r>
                  <w:r>
                    <w:rPr>
                      <w:kern w:val="0"/>
                      <w:sz w:val="21"/>
                      <w:szCs w:val="21"/>
                    </w:rPr>
                    <w:t>内、道路</w:t>
                  </w:r>
                  <w:r>
                    <w:rPr>
                      <w:rFonts w:hint="eastAsia" w:ascii="宋体" w:hAnsi="宋体"/>
                      <w:kern w:val="0"/>
                      <w:sz w:val="21"/>
                      <w:szCs w:val="21"/>
                    </w:rPr>
                    <w:t>沿线</w:t>
                  </w:r>
                </w:p>
              </w:tc>
              <w:tc>
                <w:tcPr>
                  <w:tcW w:w="1763"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kern w:val="0"/>
                      <w:sz w:val="21"/>
                      <w:szCs w:val="21"/>
                    </w:rPr>
                  </w:pPr>
                  <w:r>
                    <w:rPr>
                      <w:kern w:val="0"/>
                      <w:sz w:val="21"/>
                      <w:szCs w:val="21"/>
                    </w:rPr>
                    <w:t>扬尘</w:t>
                  </w:r>
                </w:p>
              </w:tc>
              <w:tc>
                <w:tcPr>
                  <w:tcW w:w="1619" w:type="dxa"/>
                  <w:tcBorders>
                    <w:top w:val="single" w:color="auto" w:sz="6" w:space="0"/>
                    <w:left w:val="single" w:color="auto" w:sz="6" w:space="0"/>
                    <w:bottom w:val="single" w:color="auto" w:sz="6" w:space="0"/>
                  </w:tcBorders>
                  <w:vAlign w:val="center"/>
                </w:tcPr>
                <w:p>
                  <w:pPr>
                    <w:spacing w:line="240" w:lineRule="auto"/>
                    <w:jc w:val="center"/>
                    <w:rPr>
                      <w:kern w:val="0"/>
                      <w:sz w:val="21"/>
                      <w:szCs w:val="21"/>
                    </w:rPr>
                  </w:pPr>
                  <w:r>
                    <w:rPr>
                      <w:rFonts w:hint="eastAsia" w:ascii="宋体" w:hAnsi="宋体"/>
                      <w:kern w:val="0"/>
                      <w:sz w:val="21"/>
                      <w:szCs w:val="21"/>
                    </w:rPr>
                    <w:t>洒水降尘、覆盖</w:t>
                  </w:r>
                </w:p>
              </w:tc>
            </w:tr>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3" w:hRule="atLeast"/>
                <w:jc w:val="center"/>
              </w:trPr>
              <w:tc>
                <w:tcPr>
                  <w:tcW w:w="588" w:type="dxa"/>
                  <w:tcBorders>
                    <w:top w:val="single" w:color="auto" w:sz="6" w:space="0"/>
                    <w:right w:val="single" w:color="auto" w:sz="6" w:space="0"/>
                  </w:tcBorders>
                  <w:vAlign w:val="center"/>
                </w:tcPr>
                <w:p>
                  <w:pPr>
                    <w:spacing w:line="240" w:lineRule="auto"/>
                    <w:jc w:val="center"/>
                    <w:rPr>
                      <w:kern w:val="0"/>
                      <w:sz w:val="21"/>
                      <w:szCs w:val="21"/>
                    </w:rPr>
                  </w:pPr>
                  <w:r>
                    <w:rPr>
                      <w:kern w:val="0"/>
                      <w:sz w:val="21"/>
                      <w:szCs w:val="21"/>
                    </w:rPr>
                    <w:t>4</w:t>
                  </w:r>
                </w:p>
              </w:tc>
              <w:tc>
                <w:tcPr>
                  <w:tcW w:w="2419" w:type="dxa"/>
                  <w:tcBorders>
                    <w:top w:val="single" w:color="auto" w:sz="6" w:space="0"/>
                    <w:left w:val="single" w:color="auto" w:sz="6" w:space="0"/>
                    <w:right w:val="single" w:color="auto" w:sz="6" w:space="0"/>
                  </w:tcBorders>
                  <w:vAlign w:val="center"/>
                </w:tcPr>
                <w:p>
                  <w:pPr>
                    <w:spacing w:line="240" w:lineRule="auto"/>
                    <w:jc w:val="center"/>
                    <w:rPr>
                      <w:kern w:val="0"/>
                      <w:sz w:val="21"/>
                      <w:szCs w:val="21"/>
                    </w:rPr>
                  </w:pPr>
                  <w:r>
                    <w:rPr>
                      <w:kern w:val="0"/>
                      <w:sz w:val="21"/>
                      <w:szCs w:val="21"/>
                    </w:rPr>
                    <w:t>工程机械及运输车辆</w:t>
                  </w:r>
                </w:p>
              </w:tc>
              <w:tc>
                <w:tcPr>
                  <w:tcW w:w="1931" w:type="dxa"/>
                  <w:tcBorders>
                    <w:top w:val="single" w:color="auto" w:sz="6" w:space="0"/>
                    <w:left w:val="single" w:color="auto" w:sz="6" w:space="0"/>
                    <w:right w:val="single" w:color="auto" w:sz="6" w:space="0"/>
                  </w:tcBorders>
                  <w:vAlign w:val="center"/>
                </w:tcPr>
                <w:p>
                  <w:pPr>
                    <w:spacing w:line="240" w:lineRule="auto"/>
                    <w:jc w:val="center"/>
                    <w:rPr>
                      <w:rFonts w:ascii="宋体" w:hAnsi="宋体"/>
                      <w:kern w:val="0"/>
                      <w:sz w:val="21"/>
                      <w:szCs w:val="21"/>
                    </w:rPr>
                  </w:pPr>
                  <w:r>
                    <w:rPr>
                      <w:rFonts w:hint="eastAsia" w:ascii="宋体" w:hAnsi="宋体"/>
                      <w:kern w:val="0"/>
                      <w:sz w:val="21"/>
                      <w:szCs w:val="21"/>
                    </w:rPr>
                    <w:t>场区</w:t>
                  </w:r>
                  <w:r>
                    <w:rPr>
                      <w:kern w:val="0"/>
                      <w:sz w:val="21"/>
                      <w:szCs w:val="21"/>
                    </w:rPr>
                    <w:t>内、道路</w:t>
                  </w:r>
                  <w:r>
                    <w:rPr>
                      <w:rFonts w:hint="eastAsia" w:ascii="宋体" w:hAnsi="宋体"/>
                      <w:kern w:val="0"/>
                      <w:sz w:val="21"/>
                      <w:szCs w:val="21"/>
                    </w:rPr>
                    <w:t>沿线</w:t>
                  </w:r>
                </w:p>
              </w:tc>
              <w:tc>
                <w:tcPr>
                  <w:tcW w:w="1763" w:type="dxa"/>
                  <w:tcBorders>
                    <w:top w:val="single" w:color="auto" w:sz="6" w:space="0"/>
                    <w:left w:val="single" w:color="auto" w:sz="6" w:space="0"/>
                    <w:right w:val="single" w:color="auto" w:sz="6" w:space="0"/>
                  </w:tcBorders>
                  <w:vAlign w:val="center"/>
                </w:tcPr>
                <w:p>
                  <w:pPr>
                    <w:spacing w:line="240" w:lineRule="auto"/>
                    <w:jc w:val="center"/>
                    <w:rPr>
                      <w:kern w:val="0"/>
                      <w:sz w:val="21"/>
                      <w:szCs w:val="21"/>
                    </w:rPr>
                  </w:pPr>
                  <w:r>
                    <w:rPr>
                      <w:kern w:val="0"/>
                      <w:sz w:val="21"/>
                      <w:szCs w:val="21"/>
                    </w:rPr>
                    <w:t>NO</w:t>
                  </w:r>
                  <w:r>
                    <w:rPr>
                      <w:kern w:val="0"/>
                      <w:sz w:val="21"/>
                      <w:szCs w:val="21"/>
                      <w:vertAlign w:val="subscript"/>
                    </w:rPr>
                    <w:t>X</w:t>
                  </w:r>
                  <w:r>
                    <w:rPr>
                      <w:kern w:val="0"/>
                      <w:sz w:val="21"/>
                      <w:szCs w:val="21"/>
                    </w:rPr>
                    <w:t>、CO</w:t>
                  </w:r>
                  <w:r>
                    <w:rPr>
                      <w:rFonts w:ascii="宋体" w:hAnsi="宋体"/>
                      <w:kern w:val="0"/>
                      <w:sz w:val="21"/>
                      <w:szCs w:val="21"/>
                    </w:rPr>
                    <w:t>、</w:t>
                  </w:r>
                  <w:r>
                    <w:rPr>
                      <w:kern w:val="0"/>
                      <w:sz w:val="21"/>
                      <w:szCs w:val="21"/>
                    </w:rPr>
                    <w:t>HC</w:t>
                  </w:r>
                  <w:r>
                    <w:rPr>
                      <w:rFonts w:ascii="宋体" w:hAnsi="宋体"/>
                      <w:kern w:val="0"/>
                      <w:sz w:val="21"/>
                      <w:szCs w:val="21"/>
                    </w:rPr>
                    <w:t>、</w:t>
                  </w:r>
                  <w:r>
                    <w:rPr>
                      <w:kern w:val="0"/>
                      <w:sz w:val="21"/>
                      <w:szCs w:val="21"/>
                    </w:rPr>
                    <w:t>SO</w:t>
                  </w:r>
                  <w:r>
                    <w:rPr>
                      <w:kern w:val="0"/>
                      <w:sz w:val="21"/>
                      <w:szCs w:val="21"/>
                      <w:vertAlign w:val="subscript"/>
                    </w:rPr>
                    <w:t>2</w:t>
                  </w:r>
                </w:p>
              </w:tc>
              <w:tc>
                <w:tcPr>
                  <w:tcW w:w="1619" w:type="dxa"/>
                  <w:tcBorders>
                    <w:top w:val="single" w:color="auto" w:sz="6" w:space="0"/>
                    <w:left w:val="single" w:color="auto" w:sz="6" w:space="0"/>
                  </w:tcBorders>
                  <w:vAlign w:val="center"/>
                </w:tcPr>
                <w:p>
                  <w:pPr>
                    <w:spacing w:line="240" w:lineRule="auto"/>
                    <w:jc w:val="center"/>
                    <w:rPr>
                      <w:rFonts w:ascii="宋体" w:hAnsi="宋体"/>
                      <w:kern w:val="0"/>
                      <w:sz w:val="21"/>
                      <w:szCs w:val="21"/>
                    </w:rPr>
                  </w:pPr>
                  <w:r>
                    <w:rPr>
                      <w:rFonts w:hint="eastAsia" w:ascii="宋体" w:hAnsi="宋体"/>
                      <w:kern w:val="0"/>
                      <w:sz w:val="21"/>
                      <w:szCs w:val="21"/>
                    </w:rPr>
                    <w:t>加强通风、低硫柴油</w:t>
                  </w:r>
                </w:p>
              </w:tc>
            </w:tr>
          </w:tbl>
          <w:p>
            <w:pPr>
              <w:ind w:firstLine="482" w:firstLineChars="200"/>
              <w:jc w:val="left"/>
              <w:rPr>
                <w:rFonts w:ascii="ti" w:hAnsi="ti" w:cs="宋体"/>
                <w:b/>
                <w:bCs/>
              </w:rPr>
            </w:pPr>
            <w:r>
              <w:rPr>
                <w:rFonts w:hint="eastAsia" w:ascii="ti" w:hAnsi="ti" w:cs="宋体"/>
                <w:b/>
                <w:bCs/>
              </w:rPr>
              <w:t>（3）噪声</w:t>
            </w:r>
          </w:p>
          <w:p>
            <w:pPr>
              <w:ind w:firstLine="480" w:firstLineChars="200"/>
              <w:rPr>
                <w:rFonts w:ascii="宋体" w:hAnsi="宋体"/>
              </w:rPr>
            </w:pPr>
            <w:r>
              <w:rPr>
                <w:rFonts w:hint="eastAsia" w:ascii="宋体" w:hAnsi="宋体"/>
              </w:rPr>
              <w:t>施工噪声主要来自施工机械和运输车辆，施工机械和运输车辆的单体声级一般均在</w:t>
            </w:r>
            <w:r>
              <w:t>80dB(A)</w:t>
            </w:r>
            <w:r>
              <w:rPr>
                <w:rFonts w:hint="eastAsia" w:ascii="宋体" w:hAnsi="宋体"/>
              </w:rPr>
              <w:t>以上，施工机械和运输车辆的噪声将影响施工场地周围区域声环境质量。</w:t>
            </w:r>
          </w:p>
          <w:p>
            <w:pPr>
              <w:ind w:firstLine="480" w:firstLineChars="200"/>
              <w:rPr>
                <w:rFonts w:ascii="宋体" w:hAnsi="宋体"/>
                <w:kern w:val="0"/>
              </w:rPr>
            </w:pPr>
            <w:r>
              <w:rPr>
                <w:rFonts w:hint="eastAsia" w:ascii="宋体" w:hAnsi="宋体"/>
                <w:kern w:val="0"/>
              </w:rPr>
              <w:t>①施工机械噪声</w:t>
            </w:r>
          </w:p>
          <w:p>
            <w:pPr>
              <w:ind w:firstLine="480" w:firstLineChars="200"/>
              <w:rPr>
                <w:rFonts w:ascii="宋体" w:hAnsi="宋体"/>
                <w:kern w:val="0"/>
              </w:rPr>
            </w:pPr>
            <w:r>
              <w:rPr>
                <w:rFonts w:hint="eastAsia" w:ascii="宋体" w:hAnsi="宋体"/>
                <w:kern w:val="0"/>
              </w:rPr>
              <w:t>施工设备中噪声级较高的机械设备有挖掘机、装载机、电锯等，其噪声级详见表</w:t>
            </w:r>
            <w:r>
              <w:rPr>
                <w:rFonts w:hint="eastAsia"/>
                <w:kern w:val="0"/>
              </w:rPr>
              <w:t>5-3</w:t>
            </w:r>
            <w:r>
              <w:rPr>
                <w:rFonts w:hint="eastAsia" w:ascii="宋体" w:hAnsi="宋体"/>
                <w:kern w:val="0"/>
              </w:rPr>
              <w:t>。</w:t>
            </w:r>
          </w:p>
          <w:p>
            <w:pPr>
              <w:jc w:val="center"/>
              <w:rPr>
                <w:rFonts w:ascii="宋体" w:hAnsi="宋体" w:cs="宋体"/>
                <w:b/>
                <w:bCs/>
                <w:sz w:val="21"/>
                <w:szCs w:val="21"/>
              </w:rPr>
            </w:pPr>
            <w:r>
              <w:rPr>
                <w:rFonts w:hint="eastAsia" w:ascii="宋体" w:hAnsi="宋体" w:cs="宋体"/>
                <w:b/>
                <w:bCs/>
                <w:sz w:val="21"/>
                <w:szCs w:val="21"/>
              </w:rPr>
              <w:t>表5-3 施工机械噪声级    单位：dB(A)</w:t>
            </w:r>
          </w:p>
          <w:tbl>
            <w:tblPr>
              <w:tblStyle w:val="16"/>
              <w:tblW w:w="6920" w:type="dxa"/>
              <w:jc w:val="center"/>
              <w:tblInd w:w="0" w:type="dxa"/>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2499"/>
              <w:gridCol w:w="2174"/>
            </w:tblGrid>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2247" w:type="dxa"/>
                  <w:tcBorders>
                    <w:bottom w:val="single" w:color="000000" w:sz="12" w:space="0"/>
                    <w:tl2br w:val="nil"/>
                    <w:tr2bl w:val="nil"/>
                  </w:tcBorders>
                  <w:vAlign w:val="center"/>
                </w:tcPr>
                <w:p>
                  <w:pPr>
                    <w:spacing w:line="280" w:lineRule="exact"/>
                    <w:jc w:val="center"/>
                    <w:rPr>
                      <w:rFonts w:ascii="宋体" w:hAnsi="宋体"/>
                      <w:sz w:val="21"/>
                      <w:szCs w:val="21"/>
                    </w:rPr>
                  </w:pPr>
                  <w:r>
                    <w:rPr>
                      <w:rFonts w:hint="eastAsia" w:ascii="宋体" w:hAnsi="宋体"/>
                      <w:sz w:val="21"/>
                      <w:szCs w:val="21"/>
                    </w:rPr>
                    <w:t>施工阶段</w:t>
                  </w:r>
                </w:p>
              </w:tc>
              <w:tc>
                <w:tcPr>
                  <w:tcW w:w="2499" w:type="dxa"/>
                  <w:tcBorders>
                    <w:bottom w:val="single" w:color="000000" w:sz="12" w:space="0"/>
                    <w:tl2br w:val="nil"/>
                    <w:tr2bl w:val="nil"/>
                  </w:tcBorders>
                  <w:vAlign w:val="center"/>
                </w:tcPr>
                <w:p>
                  <w:pPr>
                    <w:spacing w:line="280" w:lineRule="exact"/>
                    <w:jc w:val="center"/>
                    <w:rPr>
                      <w:rFonts w:ascii="宋体" w:hAnsi="宋体"/>
                      <w:sz w:val="21"/>
                      <w:szCs w:val="21"/>
                    </w:rPr>
                  </w:pPr>
                  <w:r>
                    <w:rPr>
                      <w:rFonts w:hint="eastAsia" w:ascii="宋体" w:hAnsi="宋体"/>
                      <w:sz w:val="21"/>
                      <w:szCs w:val="21"/>
                    </w:rPr>
                    <w:t>施工设备</w:t>
                  </w:r>
                </w:p>
              </w:tc>
              <w:tc>
                <w:tcPr>
                  <w:tcW w:w="2174" w:type="dxa"/>
                  <w:tcBorders>
                    <w:bottom w:val="single" w:color="000000" w:sz="12" w:space="0"/>
                    <w:tl2br w:val="nil"/>
                    <w:tr2bl w:val="nil"/>
                  </w:tcBorders>
                  <w:vAlign w:val="center"/>
                </w:tcPr>
                <w:p>
                  <w:pPr>
                    <w:spacing w:line="280" w:lineRule="exact"/>
                    <w:jc w:val="center"/>
                    <w:rPr>
                      <w:rFonts w:ascii="宋体" w:hAnsi="宋体"/>
                      <w:sz w:val="21"/>
                      <w:szCs w:val="21"/>
                    </w:rPr>
                  </w:pPr>
                  <w:r>
                    <w:rPr>
                      <w:rFonts w:hint="eastAsia" w:ascii="宋体" w:hAnsi="宋体"/>
                      <w:sz w:val="21"/>
                      <w:szCs w:val="21"/>
                    </w:rPr>
                    <w:t>声级</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2247" w:type="dxa"/>
                  <w:vMerge w:val="restart"/>
                  <w:tcBorders>
                    <w:tl2br w:val="nil"/>
                    <w:tr2bl w:val="nil"/>
                  </w:tcBorders>
                  <w:vAlign w:val="center"/>
                </w:tcPr>
                <w:p>
                  <w:pPr>
                    <w:widowControl/>
                    <w:jc w:val="center"/>
                    <w:rPr>
                      <w:rFonts w:ascii="宋体" w:hAnsi="宋体"/>
                      <w:sz w:val="21"/>
                      <w:szCs w:val="21"/>
                    </w:rPr>
                  </w:pPr>
                  <w:r>
                    <w:rPr>
                      <w:rFonts w:hint="eastAsia" w:ascii="宋体" w:hAnsi="宋体"/>
                      <w:sz w:val="21"/>
                      <w:szCs w:val="21"/>
                    </w:rPr>
                    <w:t>土方阶段</w:t>
                  </w:r>
                </w:p>
              </w:tc>
              <w:tc>
                <w:tcPr>
                  <w:tcW w:w="2499" w:type="dxa"/>
                  <w:tcBorders>
                    <w:tl2br w:val="nil"/>
                    <w:tr2bl w:val="nil"/>
                  </w:tcBorders>
                  <w:vAlign w:val="center"/>
                </w:tcPr>
                <w:p>
                  <w:pPr>
                    <w:spacing w:line="280" w:lineRule="exact"/>
                    <w:jc w:val="center"/>
                    <w:rPr>
                      <w:rFonts w:ascii="宋体" w:hAnsi="宋体"/>
                      <w:sz w:val="21"/>
                      <w:szCs w:val="21"/>
                    </w:rPr>
                  </w:pPr>
                  <w:r>
                    <w:rPr>
                      <w:rFonts w:hint="eastAsia" w:ascii="宋体" w:hAnsi="宋体"/>
                      <w:sz w:val="21"/>
                      <w:szCs w:val="21"/>
                    </w:rPr>
                    <w:t>挖掘机</w:t>
                  </w:r>
                </w:p>
              </w:tc>
              <w:tc>
                <w:tcPr>
                  <w:tcW w:w="2174" w:type="dxa"/>
                  <w:tcBorders>
                    <w:tl2br w:val="nil"/>
                    <w:tr2bl w:val="nil"/>
                  </w:tcBorders>
                  <w:vAlign w:val="center"/>
                </w:tcPr>
                <w:p>
                  <w:pPr>
                    <w:spacing w:line="280" w:lineRule="exact"/>
                    <w:jc w:val="center"/>
                    <w:rPr>
                      <w:sz w:val="21"/>
                      <w:szCs w:val="21"/>
                    </w:rPr>
                  </w:pPr>
                  <w:r>
                    <w:rPr>
                      <w:sz w:val="21"/>
                      <w:szCs w:val="21"/>
                    </w:rPr>
                    <w:t>90</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247" w:type="dxa"/>
                  <w:vMerge w:val="continue"/>
                  <w:tcBorders>
                    <w:tl2br w:val="nil"/>
                    <w:tr2bl w:val="nil"/>
                  </w:tcBorders>
                  <w:vAlign w:val="center"/>
                </w:tcPr>
                <w:p>
                  <w:pPr>
                    <w:widowControl/>
                    <w:jc w:val="left"/>
                    <w:rPr>
                      <w:rFonts w:ascii="宋体" w:hAnsi="宋体"/>
                      <w:sz w:val="21"/>
                      <w:szCs w:val="21"/>
                    </w:rPr>
                  </w:pPr>
                </w:p>
              </w:tc>
              <w:tc>
                <w:tcPr>
                  <w:tcW w:w="2499" w:type="dxa"/>
                  <w:tcBorders>
                    <w:tl2br w:val="nil"/>
                    <w:tr2bl w:val="nil"/>
                  </w:tcBorders>
                  <w:vAlign w:val="center"/>
                </w:tcPr>
                <w:p>
                  <w:pPr>
                    <w:spacing w:line="280" w:lineRule="exact"/>
                    <w:jc w:val="center"/>
                    <w:rPr>
                      <w:rFonts w:ascii="宋体" w:hAnsi="宋体"/>
                      <w:sz w:val="21"/>
                      <w:szCs w:val="21"/>
                    </w:rPr>
                  </w:pPr>
                  <w:r>
                    <w:rPr>
                      <w:rFonts w:hint="eastAsia" w:ascii="宋体" w:hAnsi="宋体"/>
                      <w:sz w:val="21"/>
                      <w:szCs w:val="21"/>
                    </w:rPr>
                    <w:t>装载机</w:t>
                  </w:r>
                </w:p>
              </w:tc>
              <w:tc>
                <w:tcPr>
                  <w:tcW w:w="2174" w:type="dxa"/>
                  <w:tcBorders>
                    <w:tl2br w:val="nil"/>
                    <w:tr2bl w:val="nil"/>
                  </w:tcBorders>
                  <w:vAlign w:val="center"/>
                </w:tcPr>
                <w:p>
                  <w:pPr>
                    <w:spacing w:line="280" w:lineRule="exact"/>
                    <w:jc w:val="center"/>
                    <w:rPr>
                      <w:sz w:val="21"/>
                      <w:szCs w:val="21"/>
                    </w:rPr>
                  </w:pPr>
                  <w:r>
                    <w:rPr>
                      <w:sz w:val="21"/>
                      <w:szCs w:val="21"/>
                    </w:rPr>
                    <w:t>85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2247" w:type="dxa"/>
                  <w:vMerge w:val="restart"/>
                  <w:tcBorders>
                    <w:tl2br w:val="nil"/>
                    <w:tr2bl w:val="nil"/>
                  </w:tcBorders>
                  <w:vAlign w:val="center"/>
                </w:tcPr>
                <w:p>
                  <w:pPr>
                    <w:spacing w:line="280" w:lineRule="exact"/>
                    <w:jc w:val="center"/>
                    <w:rPr>
                      <w:rFonts w:ascii="宋体" w:hAnsi="宋体"/>
                      <w:sz w:val="21"/>
                      <w:szCs w:val="21"/>
                    </w:rPr>
                  </w:pPr>
                  <w:r>
                    <w:rPr>
                      <w:rFonts w:hint="eastAsia" w:ascii="宋体" w:hAnsi="宋体"/>
                      <w:sz w:val="21"/>
                      <w:szCs w:val="21"/>
                    </w:rPr>
                    <w:t>结构阶段</w:t>
                  </w:r>
                </w:p>
              </w:tc>
              <w:tc>
                <w:tcPr>
                  <w:tcW w:w="2499" w:type="dxa"/>
                  <w:tcBorders>
                    <w:tl2br w:val="nil"/>
                    <w:tr2bl w:val="nil"/>
                  </w:tcBorders>
                  <w:vAlign w:val="center"/>
                </w:tcPr>
                <w:p>
                  <w:pPr>
                    <w:spacing w:line="280" w:lineRule="exact"/>
                    <w:jc w:val="center"/>
                    <w:rPr>
                      <w:rFonts w:ascii="宋体" w:hAnsi="宋体"/>
                      <w:sz w:val="21"/>
                      <w:szCs w:val="21"/>
                    </w:rPr>
                  </w:pPr>
                  <w:r>
                    <w:rPr>
                      <w:rFonts w:hint="eastAsia" w:ascii="宋体" w:hAnsi="宋体"/>
                      <w:sz w:val="21"/>
                      <w:szCs w:val="21"/>
                    </w:rPr>
                    <w:t>电锯、电刨</w:t>
                  </w:r>
                </w:p>
              </w:tc>
              <w:tc>
                <w:tcPr>
                  <w:tcW w:w="2174" w:type="dxa"/>
                  <w:tcBorders>
                    <w:tl2br w:val="nil"/>
                    <w:tr2bl w:val="nil"/>
                  </w:tcBorders>
                  <w:vAlign w:val="center"/>
                </w:tcPr>
                <w:p>
                  <w:pPr>
                    <w:spacing w:line="280" w:lineRule="exact"/>
                    <w:jc w:val="center"/>
                    <w:rPr>
                      <w:sz w:val="21"/>
                      <w:szCs w:val="21"/>
                    </w:rPr>
                  </w:pPr>
                  <w:r>
                    <w:rPr>
                      <w:sz w:val="21"/>
                      <w:szCs w:val="21"/>
                    </w:rPr>
                    <w:t>95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2247" w:type="dxa"/>
                  <w:vMerge w:val="continue"/>
                  <w:tcBorders>
                    <w:tl2br w:val="nil"/>
                    <w:tr2bl w:val="nil"/>
                  </w:tcBorders>
                  <w:vAlign w:val="center"/>
                </w:tcPr>
                <w:p>
                  <w:pPr>
                    <w:widowControl/>
                    <w:jc w:val="left"/>
                    <w:rPr>
                      <w:rFonts w:ascii="宋体" w:hAnsi="宋体"/>
                      <w:sz w:val="21"/>
                      <w:szCs w:val="21"/>
                    </w:rPr>
                  </w:pPr>
                </w:p>
              </w:tc>
              <w:tc>
                <w:tcPr>
                  <w:tcW w:w="2499" w:type="dxa"/>
                  <w:tcBorders>
                    <w:tl2br w:val="nil"/>
                    <w:tr2bl w:val="nil"/>
                  </w:tcBorders>
                  <w:vAlign w:val="center"/>
                </w:tcPr>
                <w:p>
                  <w:pPr>
                    <w:spacing w:line="280" w:lineRule="exact"/>
                    <w:jc w:val="center"/>
                    <w:rPr>
                      <w:rFonts w:ascii="宋体" w:hAnsi="宋体"/>
                      <w:sz w:val="21"/>
                      <w:szCs w:val="21"/>
                    </w:rPr>
                  </w:pPr>
                  <w:r>
                    <w:rPr>
                      <w:rFonts w:hint="eastAsia" w:ascii="宋体" w:hAnsi="宋体"/>
                      <w:sz w:val="21"/>
                      <w:szCs w:val="21"/>
                    </w:rPr>
                    <w:t>振捣棒</w:t>
                  </w:r>
                </w:p>
              </w:tc>
              <w:tc>
                <w:tcPr>
                  <w:tcW w:w="2174" w:type="dxa"/>
                  <w:tcBorders>
                    <w:tl2br w:val="nil"/>
                    <w:tr2bl w:val="nil"/>
                  </w:tcBorders>
                  <w:vAlign w:val="center"/>
                </w:tcPr>
                <w:p>
                  <w:pPr>
                    <w:spacing w:line="280" w:lineRule="exact"/>
                    <w:jc w:val="center"/>
                    <w:rPr>
                      <w:sz w:val="21"/>
                      <w:szCs w:val="21"/>
                    </w:rPr>
                  </w:pPr>
                  <w:r>
                    <w:rPr>
                      <w:sz w:val="21"/>
                      <w:szCs w:val="21"/>
                    </w:rPr>
                    <w:t>90</w:t>
                  </w:r>
                </w:p>
              </w:tc>
            </w:tr>
          </w:tbl>
          <w:p>
            <w:pPr>
              <w:ind w:firstLine="352" w:firstLineChars="147"/>
            </w:pPr>
            <w:r>
              <w:rPr>
                <w:rFonts w:hint="eastAsia" w:hAnsi="宋体"/>
              </w:rPr>
              <w:t>②</w:t>
            </w:r>
            <w:r>
              <w:rPr>
                <w:rFonts w:hAnsi="宋体"/>
              </w:rPr>
              <w:t>运输车辆噪声</w:t>
            </w:r>
          </w:p>
          <w:p>
            <w:pPr>
              <w:ind w:firstLine="352" w:firstLineChars="147"/>
              <w:rPr>
                <w:rFonts w:ascii="宋体" w:hAnsi="宋体"/>
              </w:rPr>
            </w:pPr>
            <w:r>
              <w:rPr>
                <w:rFonts w:hint="eastAsia" w:ascii="宋体" w:hAnsi="宋体"/>
              </w:rPr>
              <w:t>施工期需要运输大量的原材料，物料运输车流量增加，施工过程中使用的大型货运卡车，其噪声级高达</w:t>
            </w:r>
            <w:r>
              <w:t>95dB(A)</w:t>
            </w:r>
            <w:r>
              <w:rPr>
                <w:rFonts w:hint="eastAsia" w:ascii="宋体" w:hAnsi="宋体"/>
              </w:rPr>
              <w:t>，施工期交通运输车辆噪声源强见表5-4。</w:t>
            </w:r>
          </w:p>
          <w:p>
            <w:pPr>
              <w:jc w:val="center"/>
              <w:rPr>
                <w:rFonts w:ascii="宋体" w:hAnsi="宋体" w:cs="宋体"/>
                <w:b/>
                <w:bCs/>
                <w:sz w:val="21"/>
                <w:szCs w:val="21"/>
              </w:rPr>
            </w:pPr>
            <w:r>
              <w:rPr>
                <w:rFonts w:hint="eastAsia" w:ascii="宋体" w:hAnsi="宋体" w:cs="宋体"/>
                <w:b/>
                <w:bCs/>
                <w:sz w:val="21"/>
                <w:szCs w:val="21"/>
              </w:rPr>
              <w:t>表5-4 施工期运输车辆噪声级    单位：dB(A)</w:t>
            </w:r>
          </w:p>
          <w:tbl>
            <w:tblPr>
              <w:tblStyle w:val="16"/>
              <w:tblW w:w="8145" w:type="dxa"/>
              <w:jc w:val="center"/>
              <w:tblInd w:w="0" w:type="dxa"/>
              <w:tblLayout w:type="fixed"/>
              <w:tblCellMar>
                <w:top w:w="0" w:type="dxa"/>
                <w:left w:w="108" w:type="dxa"/>
                <w:bottom w:w="0" w:type="dxa"/>
                <w:right w:w="108" w:type="dxa"/>
              </w:tblCellMar>
            </w:tblPr>
            <w:tblGrid>
              <w:gridCol w:w="2677"/>
              <w:gridCol w:w="1577"/>
              <w:gridCol w:w="2081"/>
              <w:gridCol w:w="1810"/>
            </w:tblGrid>
            <w:tr>
              <w:tblPrEx>
                <w:tblLayout w:type="fixed"/>
                <w:tblCellMar>
                  <w:top w:w="0" w:type="dxa"/>
                  <w:left w:w="108" w:type="dxa"/>
                  <w:bottom w:w="0" w:type="dxa"/>
                  <w:right w:w="108" w:type="dxa"/>
                </w:tblCellMar>
              </w:tblPrEx>
              <w:trPr>
                <w:trHeight w:val="397" w:hRule="atLeast"/>
                <w:jc w:val="center"/>
              </w:trPr>
              <w:tc>
                <w:tcPr>
                  <w:tcW w:w="2677" w:type="dxa"/>
                  <w:tcBorders>
                    <w:top w:val="single" w:color="000000" w:sz="12" w:space="0"/>
                    <w:bottom w:val="single" w:color="000000" w:sz="6" w:space="0"/>
                    <w:right w:val="single" w:color="000000" w:sz="6" w:space="0"/>
                  </w:tcBorders>
                  <w:vAlign w:val="center"/>
                </w:tcPr>
                <w:p>
                  <w:pPr>
                    <w:spacing w:line="280" w:lineRule="exact"/>
                    <w:jc w:val="center"/>
                    <w:rPr>
                      <w:rFonts w:ascii="宋体" w:hAnsi="宋体"/>
                      <w:sz w:val="21"/>
                      <w:szCs w:val="21"/>
                    </w:rPr>
                  </w:pPr>
                  <w:r>
                    <w:rPr>
                      <w:rFonts w:hint="eastAsia" w:ascii="宋体" w:hAnsi="宋体"/>
                      <w:sz w:val="21"/>
                      <w:szCs w:val="21"/>
                    </w:rPr>
                    <w:t>声源</w:t>
                  </w:r>
                </w:p>
              </w:tc>
              <w:tc>
                <w:tcPr>
                  <w:tcW w:w="1577" w:type="dxa"/>
                  <w:tcBorders>
                    <w:top w:val="single" w:color="000000" w:sz="12" w:space="0"/>
                    <w:left w:val="single" w:color="000000" w:sz="6" w:space="0"/>
                    <w:bottom w:val="single" w:color="000000" w:sz="6" w:space="0"/>
                    <w:right w:val="single" w:color="000000" w:sz="6" w:space="0"/>
                  </w:tcBorders>
                  <w:vAlign w:val="center"/>
                </w:tcPr>
                <w:p>
                  <w:pPr>
                    <w:spacing w:line="280" w:lineRule="exact"/>
                    <w:jc w:val="center"/>
                    <w:rPr>
                      <w:rFonts w:ascii="宋体" w:hAnsi="宋体"/>
                      <w:sz w:val="21"/>
                      <w:szCs w:val="21"/>
                    </w:rPr>
                  </w:pPr>
                  <w:r>
                    <w:rPr>
                      <w:rFonts w:hint="eastAsia" w:ascii="宋体" w:hAnsi="宋体"/>
                      <w:sz w:val="21"/>
                      <w:szCs w:val="21"/>
                    </w:rPr>
                    <w:t>大型载重车</w:t>
                  </w:r>
                </w:p>
              </w:tc>
              <w:tc>
                <w:tcPr>
                  <w:tcW w:w="2081" w:type="dxa"/>
                  <w:tcBorders>
                    <w:top w:val="single" w:color="000000" w:sz="12" w:space="0"/>
                    <w:left w:val="single" w:color="000000" w:sz="6" w:space="0"/>
                    <w:bottom w:val="single" w:color="000000" w:sz="6" w:space="0"/>
                    <w:right w:val="single" w:color="000000" w:sz="6" w:space="0"/>
                  </w:tcBorders>
                  <w:vAlign w:val="center"/>
                </w:tcPr>
                <w:p>
                  <w:pPr>
                    <w:spacing w:line="280" w:lineRule="exact"/>
                    <w:jc w:val="center"/>
                    <w:rPr>
                      <w:rFonts w:ascii="宋体" w:hAnsi="宋体"/>
                      <w:sz w:val="21"/>
                      <w:szCs w:val="21"/>
                    </w:rPr>
                  </w:pPr>
                  <w:r>
                    <w:rPr>
                      <w:rFonts w:hint="eastAsia" w:ascii="宋体" w:hAnsi="宋体"/>
                      <w:sz w:val="21"/>
                      <w:szCs w:val="21"/>
                    </w:rPr>
                    <w:t>混凝土罐车、载重车</w:t>
                  </w:r>
                </w:p>
              </w:tc>
              <w:tc>
                <w:tcPr>
                  <w:tcW w:w="1810" w:type="dxa"/>
                  <w:tcBorders>
                    <w:top w:val="single" w:color="000000" w:sz="12" w:space="0"/>
                    <w:left w:val="single" w:color="000000" w:sz="6" w:space="0"/>
                    <w:bottom w:val="single" w:color="000000" w:sz="6" w:space="0"/>
                  </w:tcBorders>
                  <w:vAlign w:val="center"/>
                </w:tcPr>
                <w:p>
                  <w:pPr>
                    <w:spacing w:line="280" w:lineRule="exact"/>
                    <w:jc w:val="center"/>
                    <w:rPr>
                      <w:rFonts w:ascii="宋体" w:hAnsi="宋体"/>
                      <w:sz w:val="21"/>
                      <w:szCs w:val="21"/>
                    </w:rPr>
                  </w:pPr>
                  <w:r>
                    <w:rPr>
                      <w:rFonts w:hint="eastAsia" w:ascii="宋体" w:hAnsi="宋体"/>
                      <w:sz w:val="21"/>
                      <w:szCs w:val="21"/>
                    </w:rPr>
                    <w:t>轻型载重卡车</w:t>
                  </w:r>
                </w:p>
              </w:tc>
            </w:tr>
            <w:tr>
              <w:tblPrEx>
                <w:tblLayout w:type="fixed"/>
                <w:tblCellMar>
                  <w:top w:w="0" w:type="dxa"/>
                  <w:left w:w="108" w:type="dxa"/>
                  <w:bottom w:w="0" w:type="dxa"/>
                  <w:right w:w="108" w:type="dxa"/>
                </w:tblCellMar>
              </w:tblPrEx>
              <w:trPr>
                <w:trHeight w:val="397" w:hRule="atLeast"/>
                <w:jc w:val="center"/>
              </w:trPr>
              <w:tc>
                <w:tcPr>
                  <w:tcW w:w="2677" w:type="dxa"/>
                  <w:tcBorders>
                    <w:top w:val="single" w:color="000000" w:sz="6" w:space="0"/>
                    <w:bottom w:val="single" w:color="000000" w:sz="12" w:space="0"/>
                    <w:right w:val="single" w:color="000000" w:sz="6" w:space="0"/>
                  </w:tcBorders>
                  <w:vAlign w:val="center"/>
                </w:tcPr>
                <w:p>
                  <w:pPr>
                    <w:spacing w:line="280" w:lineRule="exact"/>
                    <w:jc w:val="center"/>
                    <w:rPr>
                      <w:sz w:val="21"/>
                      <w:szCs w:val="21"/>
                    </w:rPr>
                  </w:pPr>
                  <w:r>
                    <w:rPr>
                      <w:rFonts w:hAnsi="宋体"/>
                      <w:sz w:val="21"/>
                      <w:szCs w:val="21"/>
                    </w:rPr>
                    <w:t>声级</w:t>
                  </w:r>
                  <w:r>
                    <w:rPr>
                      <w:sz w:val="21"/>
                      <w:szCs w:val="21"/>
                    </w:rPr>
                    <w:t>dB(A)</w:t>
                  </w:r>
                </w:p>
              </w:tc>
              <w:tc>
                <w:tcPr>
                  <w:tcW w:w="1577" w:type="dxa"/>
                  <w:tcBorders>
                    <w:top w:val="single" w:color="000000" w:sz="6" w:space="0"/>
                    <w:left w:val="single" w:color="000000" w:sz="6" w:space="0"/>
                    <w:bottom w:val="single" w:color="000000" w:sz="12" w:space="0"/>
                    <w:right w:val="single" w:color="000000" w:sz="6" w:space="0"/>
                  </w:tcBorders>
                  <w:vAlign w:val="center"/>
                </w:tcPr>
                <w:p>
                  <w:pPr>
                    <w:spacing w:line="280" w:lineRule="exact"/>
                    <w:jc w:val="center"/>
                    <w:rPr>
                      <w:sz w:val="21"/>
                      <w:szCs w:val="21"/>
                    </w:rPr>
                  </w:pPr>
                  <w:r>
                    <w:rPr>
                      <w:sz w:val="21"/>
                      <w:szCs w:val="21"/>
                    </w:rPr>
                    <w:t>95</w:t>
                  </w:r>
                </w:p>
              </w:tc>
              <w:tc>
                <w:tcPr>
                  <w:tcW w:w="2081" w:type="dxa"/>
                  <w:tcBorders>
                    <w:top w:val="single" w:color="000000" w:sz="6" w:space="0"/>
                    <w:left w:val="single" w:color="000000" w:sz="6" w:space="0"/>
                    <w:bottom w:val="single" w:color="000000" w:sz="12" w:space="0"/>
                    <w:right w:val="single" w:color="000000" w:sz="6" w:space="0"/>
                  </w:tcBorders>
                  <w:vAlign w:val="center"/>
                </w:tcPr>
                <w:p>
                  <w:pPr>
                    <w:spacing w:line="280" w:lineRule="exact"/>
                    <w:jc w:val="center"/>
                    <w:rPr>
                      <w:sz w:val="21"/>
                      <w:szCs w:val="21"/>
                    </w:rPr>
                  </w:pPr>
                  <w:r>
                    <w:rPr>
                      <w:sz w:val="21"/>
                      <w:szCs w:val="21"/>
                    </w:rPr>
                    <w:t>80</w:t>
                  </w:r>
                  <w:r>
                    <w:rPr>
                      <w:rFonts w:hAnsi="宋体"/>
                      <w:sz w:val="21"/>
                      <w:szCs w:val="21"/>
                    </w:rPr>
                    <w:t>～</w:t>
                  </w:r>
                  <w:r>
                    <w:rPr>
                      <w:sz w:val="21"/>
                      <w:szCs w:val="21"/>
                    </w:rPr>
                    <w:t>85</w:t>
                  </w:r>
                </w:p>
              </w:tc>
              <w:tc>
                <w:tcPr>
                  <w:tcW w:w="1810" w:type="dxa"/>
                  <w:tcBorders>
                    <w:top w:val="single" w:color="000000" w:sz="6" w:space="0"/>
                    <w:left w:val="single" w:color="000000" w:sz="6" w:space="0"/>
                    <w:bottom w:val="single" w:color="000000" w:sz="12" w:space="0"/>
                  </w:tcBorders>
                  <w:vAlign w:val="center"/>
                </w:tcPr>
                <w:p>
                  <w:pPr>
                    <w:spacing w:line="280" w:lineRule="exact"/>
                    <w:jc w:val="center"/>
                    <w:rPr>
                      <w:sz w:val="21"/>
                      <w:szCs w:val="21"/>
                    </w:rPr>
                  </w:pPr>
                  <w:r>
                    <w:rPr>
                      <w:sz w:val="21"/>
                      <w:szCs w:val="21"/>
                    </w:rPr>
                    <w:t>75</w:t>
                  </w:r>
                </w:p>
              </w:tc>
            </w:tr>
          </w:tbl>
          <w:p>
            <w:pPr>
              <w:ind w:left="480"/>
              <w:jc w:val="left"/>
              <w:rPr>
                <w:rFonts w:ascii="ti" w:hAnsi="ti" w:cs="宋体"/>
                <w:b/>
                <w:bCs/>
              </w:rPr>
            </w:pPr>
            <w:r>
              <w:rPr>
                <w:rFonts w:hint="eastAsia" w:ascii="ti" w:hAnsi="ti" w:cs="宋体"/>
                <w:b/>
                <w:bCs/>
              </w:rPr>
              <w:t>（4）固废</w:t>
            </w:r>
          </w:p>
          <w:p>
            <w:pPr>
              <w:ind w:firstLine="480" w:firstLineChars="200"/>
            </w:pPr>
            <w:r>
              <w:rPr>
                <w:rFonts w:hAnsi="宋体"/>
              </w:rPr>
              <w:t>施工期产生的固体废弃物主要是基础开挖产生的弃土弃渣及施工人员日常生活产生的生活垃圾。</w:t>
            </w:r>
            <w:r>
              <w:rPr>
                <w:rFonts w:hint="eastAsia"/>
                <w:u w:val="wave"/>
              </w:rPr>
              <w:t>若施工期发现原加油站油罐区发生泄漏则罐底受污染土壤需做危废交资质单位处置。</w:t>
            </w:r>
          </w:p>
          <w:p>
            <w:pPr>
              <w:ind w:firstLine="480" w:firstLineChars="200"/>
              <w:rPr>
                <w:rFonts w:ascii="宋体" w:hAnsi="宋体"/>
                <w:u w:val="wave"/>
              </w:rPr>
            </w:pPr>
            <w:r>
              <w:rPr>
                <w:rFonts w:hAnsi="宋体"/>
              </w:rPr>
              <w:t>根据</w:t>
            </w:r>
            <w:r>
              <w:rPr>
                <w:rFonts w:hint="eastAsia" w:ascii="宋体" w:hAnsi="宋体"/>
              </w:rPr>
              <w:t>本</w:t>
            </w:r>
            <w:r>
              <w:rPr>
                <w:rFonts w:hAnsi="宋体"/>
              </w:rPr>
              <w:t>项目设计方案，</w:t>
            </w:r>
            <w:r>
              <w:rPr>
                <w:rFonts w:hint="eastAsia" w:ascii="宋体" w:hAnsi="宋体"/>
              </w:rPr>
              <w:t>场区地势较平坦，主要为地下储油罐开挖土方，土方量较小，根据项目平面图，预计产生土方量约为168</w:t>
            </w:r>
            <w:r>
              <w:rPr>
                <w:rFonts w:hint="eastAsia"/>
              </w:rPr>
              <w:t>m</w:t>
            </w:r>
            <w:r>
              <w:rPr>
                <w:rFonts w:hint="eastAsia" w:ascii="宋体" w:hAnsi="宋体"/>
                <w:vertAlign w:val="superscript"/>
              </w:rPr>
              <w:t>3</w:t>
            </w:r>
            <w:r>
              <w:rPr>
                <w:rFonts w:hint="eastAsia" w:ascii="宋体" w:hAnsi="宋体"/>
              </w:rPr>
              <w:t>，多余的土方</w:t>
            </w:r>
            <w:r>
              <w:rPr>
                <w:rFonts w:ascii="宋体" w:hAnsi="宋体"/>
              </w:rPr>
              <w:t>由</w:t>
            </w:r>
            <w:r>
              <w:rPr>
                <w:rFonts w:hint="eastAsia" w:ascii="宋体" w:hAnsi="宋体"/>
              </w:rPr>
              <w:t>渣土公司</w:t>
            </w:r>
            <w:r>
              <w:rPr>
                <w:rFonts w:ascii="宋体" w:hAnsi="宋体"/>
              </w:rPr>
              <w:t>统一清运至渣土管理部门指定地点</w:t>
            </w:r>
            <w:r>
              <w:rPr>
                <w:rFonts w:hint="eastAsia" w:ascii="宋体" w:hAnsi="宋体"/>
              </w:rPr>
              <w:t>。</w:t>
            </w:r>
          </w:p>
          <w:p>
            <w:pPr>
              <w:widowControl/>
              <w:autoSpaceDE w:val="0"/>
              <w:autoSpaceDN w:val="0"/>
              <w:adjustRightInd w:val="0"/>
              <w:ind w:firstLine="480" w:firstLineChars="200"/>
              <w:rPr>
                <w:rFonts w:ascii="宋体" w:hAnsi="宋体"/>
                <w:kern w:val="0"/>
              </w:rPr>
            </w:pPr>
            <w:r>
              <w:rPr>
                <w:kern w:val="0"/>
              </w:rPr>
              <w:t>施工人员</w:t>
            </w:r>
            <w:r>
              <w:rPr>
                <w:rFonts w:hint="eastAsia" w:ascii="宋体" w:hAnsi="宋体"/>
                <w:kern w:val="0"/>
              </w:rPr>
              <w:t>最高</w:t>
            </w:r>
            <w:r>
              <w:rPr>
                <w:kern w:val="0"/>
              </w:rPr>
              <w:t>为</w:t>
            </w:r>
            <w:r>
              <w:rPr>
                <w:rFonts w:hint="eastAsia" w:ascii="宋体" w:hAnsi="宋体"/>
                <w:kern w:val="0"/>
              </w:rPr>
              <w:t>6人，</w:t>
            </w:r>
            <w:r>
              <w:rPr>
                <w:kern w:val="0"/>
              </w:rPr>
              <w:t>工地生活垃圾按0.5kg/</w:t>
            </w:r>
            <w:r>
              <w:rPr>
                <w:rFonts w:ascii="宋体" w:hAnsi="宋体"/>
                <w:kern w:val="0"/>
              </w:rPr>
              <w:t>人</w:t>
            </w:r>
            <w:r>
              <w:rPr>
                <w:kern w:val="0"/>
              </w:rPr>
              <w:t>·d</w:t>
            </w:r>
            <w:r>
              <w:rPr>
                <w:rFonts w:ascii="宋体" w:hAnsi="宋体"/>
                <w:kern w:val="0"/>
              </w:rPr>
              <w:t>计，产生量约为</w:t>
            </w:r>
            <w:r>
              <w:rPr>
                <w:rFonts w:hint="eastAsia" w:ascii="宋体" w:hAnsi="宋体"/>
                <w:kern w:val="0"/>
              </w:rPr>
              <w:t>3kg</w:t>
            </w:r>
            <w:r>
              <w:rPr>
                <w:kern w:val="0"/>
              </w:rPr>
              <w:t>/d</w:t>
            </w:r>
            <w:r>
              <w:rPr>
                <w:rFonts w:hint="eastAsia"/>
                <w:kern w:val="0"/>
              </w:rPr>
              <w:t>，</w:t>
            </w:r>
            <w:r>
              <w:rPr>
                <w:rFonts w:hint="eastAsia" w:ascii="宋体" w:hAnsi="宋体"/>
                <w:kern w:val="0"/>
              </w:rPr>
              <w:t>统一收集后有环卫部门统一运至垃圾填埋场卫生填埋。</w:t>
            </w:r>
          </w:p>
          <w:p>
            <w:pPr>
              <w:jc w:val="center"/>
              <w:rPr>
                <w:rFonts w:ascii="宋体" w:hAnsi="宋体" w:cs="宋体"/>
                <w:b/>
                <w:bCs/>
                <w:sz w:val="21"/>
                <w:szCs w:val="18"/>
              </w:rPr>
            </w:pPr>
            <w:r>
              <w:rPr>
                <w:rFonts w:hint="eastAsia" w:ascii="宋体" w:hAnsi="宋体" w:cs="宋体"/>
                <w:b/>
                <w:bCs/>
                <w:sz w:val="21"/>
                <w:szCs w:val="18"/>
              </w:rPr>
              <w:t>表5-5 固废生产一览表</w:t>
            </w:r>
          </w:p>
          <w:tbl>
            <w:tblPr>
              <w:tblStyle w:val="16"/>
              <w:tblW w:w="8320" w:type="dxa"/>
              <w:jc w:val="center"/>
              <w:tblInd w:w="0" w:type="dxa"/>
              <w:tblLayout w:type="fixed"/>
              <w:tblCellMar>
                <w:top w:w="0" w:type="dxa"/>
                <w:left w:w="108" w:type="dxa"/>
                <w:bottom w:w="0" w:type="dxa"/>
                <w:right w:w="108" w:type="dxa"/>
              </w:tblCellMar>
            </w:tblPr>
            <w:tblGrid>
              <w:gridCol w:w="1009"/>
              <w:gridCol w:w="1679"/>
              <w:gridCol w:w="2265"/>
              <w:gridCol w:w="3367"/>
            </w:tblGrid>
            <w:tr>
              <w:tblPrEx>
                <w:tblLayout w:type="fixed"/>
                <w:tblCellMar>
                  <w:top w:w="0" w:type="dxa"/>
                  <w:left w:w="108" w:type="dxa"/>
                  <w:bottom w:w="0" w:type="dxa"/>
                  <w:right w:w="108" w:type="dxa"/>
                </w:tblCellMar>
              </w:tblPrEx>
              <w:trPr>
                <w:trHeight w:val="23" w:hRule="atLeast"/>
                <w:jc w:val="center"/>
              </w:trPr>
              <w:tc>
                <w:tcPr>
                  <w:tcW w:w="1009" w:type="dxa"/>
                  <w:tcBorders>
                    <w:top w:val="single" w:color="000000" w:sz="12" w:space="0"/>
                    <w:bottom w:val="single" w:color="000000" w:sz="12" w:space="0"/>
                    <w:right w:val="single" w:color="000000" w:sz="6" w:space="0"/>
                  </w:tcBorders>
                  <w:vAlign w:val="center"/>
                </w:tcPr>
                <w:p>
                  <w:pPr>
                    <w:spacing w:line="240" w:lineRule="auto"/>
                    <w:jc w:val="center"/>
                    <w:rPr>
                      <w:caps/>
                      <w:sz w:val="21"/>
                      <w:szCs w:val="21"/>
                    </w:rPr>
                  </w:pPr>
                  <w:r>
                    <w:rPr>
                      <w:caps/>
                      <w:sz w:val="21"/>
                      <w:szCs w:val="21"/>
                    </w:rPr>
                    <w:t>序号</w:t>
                  </w:r>
                </w:p>
              </w:tc>
              <w:tc>
                <w:tcPr>
                  <w:tcW w:w="1679" w:type="dxa"/>
                  <w:tcBorders>
                    <w:top w:val="single" w:color="000000" w:sz="12" w:space="0"/>
                    <w:left w:val="single" w:color="000000" w:sz="6" w:space="0"/>
                    <w:bottom w:val="single" w:color="000000" w:sz="12" w:space="0"/>
                    <w:right w:val="single" w:color="000000" w:sz="6" w:space="0"/>
                  </w:tcBorders>
                  <w:vAlign w:val="center"/>
                </w:tcPr>
                <w:p>
                  <w:pPr>
                    <w:spacing w:line="240" w:lineRule="auto"/>
                    <w:jc w:val="center"/>
                    <w:rPr>
                      <w:caps/>
                      <w:sz w:val="21"/>
                      <w:szCs w:val="21"/>
                    </w:rPr>
                  </w:pPr>
                  <w:r>
                    <w:rPr>
                      <w:caps/>
                      <w:sz w:val="21"/>
                      <w:szCs w:val="21"/>
                    </w:rPr>
                    <w:t>污染物名称</w:t>
                  </w:r>
                </w:p>
              </w:tc>
              <w:tc>
                <w:tcPr>
                  <w:tcW w:w="2265" w:type="dxa"/>
                  <w:tcBorders>
                    <w:top w:val="single" w:color="000000" w:sz="12" w:space="0"/>
                    <w:left w:val="single" w:color="000000" w:sz="6" w:space="0"/>
                    <w:bottom w:val="single" w:color="000000" w:sz="12" w:space="0"/>
                    <w:right w:val="single" w:color="000000" w:sz="6" w:space="0"/>
                  </w:tcBorders>
                  <w:vAlign w:val="center"/>
                </w:tcPr>
                <w:p>
                  <w:pPr>
                    <w:spacing w:line="240" w:lineRule="auto"/>
                    <w:jc w:val="center"/>
                    <w:rPr>
                      <w:caps/>
                      <w:sz w:val="21"/>
                      <w:szCs w:val="21"/>
                    </w:rPr>
                  </w:pPr>
                  <w:r>
                    <w:rPr>
                      <w:caps/>
                      <w:sz w:val="21"/>
                      <w:szCs w:val="21"/>
                    </w:rPr>
                    <w:t>产生总量</w:t>
                  </w:r>
                </w:p>
              </w:tc>
              <w:tc>
                <w:tcPr>
                  <w:tcW w:w="3367" w:type="dxa"/>
                  <w:tcBorders>
                    <w:top w:val="single" w:color="000000" w:sz="12" w:space="0"/>
                    <w:left w:val="single" w:color="000000" w:sz="6" w:space="0"/>
                    <w:bottom w:val="single" w:color="000000" w:sz="12" w:space="0"/>
                  </w:tcBorders>
                  <w:vAlign w:val="center"/>
                </w:tcPr>
                <w:p>
                  <w:pPr>
                    <w:spacing w:line="240" w:lineRule="auto"/>
                    <w:jc w:val="center"/>
                    <w:rPr>
                      <w:rFonts w:ascii="宋体" w:hAnsi="宋体"/>
                      <w:caps/>
                      <w:sz w:val="21"/>
                      <w:szCs w:val="21"/>
                    </w:rPr>
                  </w:pPr>
                  <w:r>
                    <w:rPr>
                      <w:rFonts w:hint="eastAsia" w:ascii="宋体" w:hAnsi="宋体"/>
                      <w:caps/>
                      <w:sz w:val="21"/>
                      <w:szCs w:val="21"/>
                    </w:rPr>
                    <w:t>环保措施</w:t>
                  </w:r>
                </w:p>
              </w:tc>
            </w:tr>
            <w:tr>
              <w:tblPrEx>
                <w:tblLayout w:type="fixed"/>
                <w:tblCellMar>
                  <w:top w:w="0" w:type="dxa"/>
                  <w:left w:w="108" w:type="dxa"/>
                  <w:bottom w:w="0" w:type="dxa"/>
                  <w:right w:w="108" w:type="dxa"/>
                </w:tblCellMar>
              </w:tblPrEx>
              <w:trPr>
                <w:trHeight w:val="23" w:hRule="atLeast"/>
                <w:jc w:val="center"/>
              </w:trPr>
              <w:tc>
                <w:tcPr>
                  <w:tcW w:w="1009" w:type="dxa"/>
                  <w:tcBorders>
                    <w:top w:val="single" w:color="000000" w:sz="6" w:space="0"/>
                    <w:bottom w:val="single" w:color="000000" w:sz="6" w:space="0"/>
                    <w:right w:val="single" w:color="000000" w:sz="6" w:space="0"/>
                  </w:tcBorders>
                  <w:vAlign w:val="center"/>
                </w:tcPr>
                <w:p>
                  <w:pPr>
                    <w:spacing w:line="240" w:lineRule="auto"/>
                    <w:jc w:val="center"/>
                    <w:rPr>
                      <w:rFonts w:ascii="宋体" w:hAnsi="宋体"/>
                      <w:sz w:val="21"/>
                      <w:szCs w:val="21"/>
                    </w:rPr>
                  </w:pPr>
                  <w:r>
                    <w:rPr>
                      <w:rFonts w:hint="eastAsia" w:ascii="宋体" w:hAnsi="宋体"/>
                      <w:sz w:val="21"/>
                      <w:szCs w:val="21"/>
                    </w:rPr>
                    <w:t>1</w:t>
                  </w:r>
                </w:p>
              </w:tc>
              <w:tc>
                <w:tcPr>
                  <w:tcW w:w="1679"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sz w:val="21"/>
                      <w:szCs w:val="21"/>
                    </w:rPr>
                  </w:pPr>
                  <w:r>
                    <w:rPr>
                      <w:sz w:val="21"/>
                      <w:szCs w:val="21"/>
                    </w:rPr>
                    <w:t>生活垃圾</w:t>
                  </w:r>
                </w:p>
              </w:tc>
              <w:tc>
                <w:tcPr>
                  <w:tcW w:w="2265"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sz w:val="21"/>
                      <w:szCs w:val="21"/>
                    </w:rPr>
                  </w:pPr>
                  <w:r>
                    <w:rPr>
                      <w:rFonts w:hint="eastAsia" w:ascii="宋体" w:hAnsi="宋体"/>
                      <w:sz w:val="21"/>
                      <w:szCs w:val="21"/>
                    </w:rPr>
                    <w:t>3kg/d</w:t>
                  </w:r>
                </w:p>
              </w:tc>
              <w:tc>
                <w:tcPr>
                  <w:tcW w:w="3367" w:type="dxa"/>
                  <w:tcBorders>
                    <w:top w:val="single" w:color="000000" w:sz="6" w:space="0"/>
                    <w:left w:val="single" w:color="000000" w:sz="6" w:space="0"/>
                    <w:bottom w:val="single" w:color="000000" w:sz="6" w:space="0"/>
                  </w:tcBorders>
                  <w:vAlign w:val="center"/>
                </w:tcPr>
                <w:p>
                  <w:pPr>
                    <w:spacing w:line="240" w:lineRule="auto"/>
                    <w:jc w:val="center"/>
                    <w:rPr>
                      <w:rFonts w:ascii="宋体" w:hAnsi="宋体"/>
                      <w:sz w:val="21"/>
                      <w:szCs w:val="21"/>
                    </w:rPr>
                  </w:pPr>
                  <w:r>
                    <w:rPr>
                      <w:rFonts w:hint="eastAsia" w:ascii="宋体" w:hAnsi="宋体"/>
                      <w:sz w:val="21"/>
                      <w:szCs w:val="21"/>
                    </w:rPr>
                    <w:t>送垃圾填埋场</w:t>
                  </w:r>
                </w:p>
              </w:tc>
            </w:tr>
            <w:tr>
              <w:tblPrEx>
                <w:tblLayout w:type="fixed"/>
                <w:tblCellMar>
                  <w:top w:w="0" w:type="dxa"/>
                  <w:left w:w="108" w:type="dxa"/>
                  <w:bottom w:w="0" w:type="dxa"/>
                  <w:right w:w="108" w:type="dxa"/>
                </w:tblCellMar>
              </w:tblPrEx>
              <w:trPr>
                <w:trHeight w:val="23" w:hRule="atLeast"/>
                <w:jc w:val="center"/>
              </w:trPr>
              <w:tc>
                <w:tcPr>
                  <w:tcW w:w="1009" w:type="dxa"/>
                  <w:tcBorders>
                    <w:top w:val="single" w:color="000000" w:sz="6" w:space="0"/>
                    <w:bottom w:val="single" w:color="000000" w:sz="6" w:space="0"/>
                    <w:right w:val="single" w:color="000000" w:sz="6" w:space="0"/>
                  </w:tcBorders>
                  <w:vAlign w:val="center"/>
                </w:tcPr>
                <w:p>
                  <w:pPr>
                    <w:spacing w:line="240" w:lineRule="auto"/>
                    <w:jc w:val="center"/>
                    <w:rPr>
                      <w:rFonts w:ascii="宋体" w:hAnsi="宋体"/>
                      <w:sz w:val="21"/>
                      <w:szCs w:val="21"/>
                    </w:rPr>
                  </w:pPr>
                  <w:r>
                    <w:rPr>
                      <w:rFonts w:hint="eastAsia" w:ascii="宋体" w:hAnsi="宋体"/>
                      <w:sz w:val="21"/>
                      <w:szCs w:val="21"/>
                    </w:rPr>
                    <w:t>2</w:t>
                  </w:r>
                </w:p>
              </w:tc>
              <w:tc>
                <w:tcPr>
                  <w:tcW w:w="1679"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ascii="宋体" w:hAnsi="宋体"/>
                      <w:sz w:val="21"/>
                      <w:szCs w:val="21"/>
                    </w:rPr>
                  </w:pPr>
                  <w:r>
                    <w:rPr>
                      <w:rFonts w:hint="eastAsia" w:ascii="宋体" w:hAnsi="宋体"/>
                      <w:sz w:val="21"/>
                      <w:szCs w:val="21"/>
                    </w:rPr>
                    <w:t>土石方</w:t>
                  </w:r>
                </w:p>
              </w:tc>
              <w:tc>
                <w:tcPr>
                  <w:tcW w:w="2265"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ascii="宋体" w:hAnsi="宋体"/>
                      <w:sz w:val="21"/>
                      <w:szCs w:val="21"/>
                    </w:rPr>
                  </w:pPr>
                  <w:r>
                    <w:rPr>
                      <w:rFonts w:hint="eastAsia" w:ascii="宋体" w:hAnsi="宋体"/>
                      <w:sz w:val="21"/>
                      <w:szCs w:val="21"/>
                    </w:rPr>
                    <w:t>168m</w:t>
                  </w:r>
                  <w:r>
                    <w:rPr>
                      <w:rFonts w:hint="eastAsia" w:ascii="宋体" w:hAnsi="宋体"/>
                      <w:sz w:val="21"/>
                      <w:szCs w:val="21"/>
                      <w:vertAlign w:val="superscript"/>
                    </w:rPr>
                    <w:t>3</w:t>
                  </w:r>
                </w:p>
              </w:tc>
              <w:tc>
                <w:tcPr>
                  <w:tcW w:w="3367" w:type="dxa"/>
                  <w:tcBorders>
                    <w:top w:val="single" w:color="000000" w:sz="6" w:space="0"/>
                    <w:left w:val="single" w:color="000000" w:sz="6" w:space="0"/>
                    <w:bottom w:val="single" w:color="000000" w:sz="6" w:space="0"/>
                  </w:tcBorders>
                  <w:vAlign w:val="center"/>
                </w:tcPr>
                <w:p>
                  <w:pPr>
                    <w:spacing w:line="240" w:lineRule="auto"/>
                    <w:jc w:val="center"/>
                    <w:rPr>
                      <w:rFonts w:ascii="宋体" w:hAnsi="宋体"/>
                      <w:sz w:val="21"/>
                      <w:szCs w:val="21"/>
                    </w:rPr>
                  </w:pPr>
                  <w:r>
                    <w:rPr>
                      <w:rFonts w:hint="eastAsia" w:ascii="宋体" w:hAnsi="宋体"/>
                      <w:sz w:val="21"/>
                      <w:szCs w:val="21"/>
                    </w:rPr>
                    <w:t>回填、绿化</w:t>
                  </w:r>
                </w:p>
              </w:tc>
            </w:tr>
          </w:tbl>
          <w:p>
            <w:pPr>
              <w:jc w:val="left"/>
              <w:rPr>
                <w:rFonts w:ascii="宋体" w:hAnsi="宋体" w:cs="宋体"/>
                <w:b/>
                <w:bCs/>
              </w:rPr>
            </w:pPr>
            <w:r>
              <w:rPr>
                <w:rFonts w:hint="eastAsia" w:ascii="宋体" w:hAnsi="宋体" w:cs="宋体"/>
                <w:b/>
                <w:bCs/>
              </w:rPr>
              <w:t>3.2运营期污染分析</w:t>
            </w:r>
          </w:p>
          <w:p>
            <w:pPr>
              <w:ind w:firstLine="482" w:firstLineChars="200"/>
              <w:jc w:val="left"/>
              <w:rPr>
                <w:rFonts w:ascii="ti" w:hAnsi="ti"/>
              </w:rPr>
            </w:pPr>
            <w:r>
              <w:rPr>
                <w:rFonts w:hint="eastAsia" w:ascii="ti" w:hAnsi="ti"/>
                <w:b/>
                <w:bCs/>
              </w:rPr>
              <w:t>（1）废水</w:t>
            </w:r>
          </w:p>
          <w:p>
            <w:pPr>
              <w:tabs>
                <w:tab w:val="left" w:pos="2810"/>
                <w:tab w:val="left" w:pos="3455"/>
                <w:tab w:val="left" w:pos="4070"/>
                <w:tab w:val="left" w:pos="4160"/>
                <w:tab w:val="left" w:pos="4445"/>
                <w:tab w:val="left" w:pos="4700"/>
              </w:tabs>
              <w:spacing w:line="460" w:lineRule="exact"/>
              <w:ind w:firstLine="480" w:firstLineChars="200"/>
              <w:rPr>
                <w:rFonts w:hint="eastAsia" w:ascii="宋体" w:hAnsi="宋体"/>
                <w:sz w:val="24"/>
              </w:rPr>
            </w:pPr>
            <w:r>
              <w:rPr>
                <w:rFonts w:hint="eastAsia" w:ascii="宋体" w:hAnsi="宋体"/>
                <w:sz w:val="24"/>
              </w:rPr>
              <w:t>本项目不新增员工，地面清洗频率与改造前一致，油罐无增加，项目改造后废水产生情况于原项目一致，无新增产污。污染物产排情况见项目原有污染情况分析。</w:t>
            </w:r>
          </w:p>
          <w:p>
            <w:pPr>
              <w:tabs>
                <w:tab w:val="left" w:pos="2810"/>
                <w:tab w:val="left" w:pos="3455"/>
                <w:tab w:val="left" w:pos="4070"/>
                <w:tab w:val="left" w:pos="4160"/>
                <w:tab w:val="left" w:pos="4445"/>
                <w:tab w:val="left" w:pos="4700"/>
              </w:tabs>
              <w:spacing w:line="460" w:lineRule="exact"/>
              <w:ind w:firstLine="482" w:firstLineChars="200"/>
              <w:rPr>
                <w:rFonts w:ascii="宋体" w:hAnsi="宋体"/>
                <w:b/>
                <w:bCs/>
              </w:rPr>
            </w:pPr>
            <w:r>
              <w:rPr>
                <w:rFonts w:hint="eastAsia" w:ascii="宋体" w:hAnsi="宋体"/>
                <w:b/>
                <w:bCs/>
              </w:rPr>
              <w:t>（2）地下水污染</w:t>
            </w:r>
          </w:p>
          <w:p>
            <w:pPr>
              <w:ind w:firstLine="468" w:firstLineChars="195"/>
              <w:rPr>
                <w:rFonts w:ascii="ti" w:hAnsi="ti"/>
                <w:b/>
                <w:bCs/>
              </w:rPr>
            </w:pPr>
            <w:r>
              <w:rPr>
                <w:rFonts w:hint="eastAsia"/>
              </w:rPr>
              <w:t>本</w:t>
            </w:r>
            <w:r>
              <w:t>项目所在地区地质构造较单一，区内无深大断裂通过，地层</w:t>
            </w:r>
            <w:r>
              <w:rPr>
                <w:rFonts w:hint="eastAsia"/>
              </w:rPr>
              <w:t>结构为：底部为黄褐色砾石层，中部为黄褐色沙砾层，上部为黄褐色含锰质结核砂质粘土</w:t>
            </w:r>
            <w:r>
              <w:t>，</w:t>
            </w:r>
            <w:r>
              <w:rPr>
                <w:rFonts w:hint="eastAsia"/>
              </w:rPr>
              <w:t>厚度共为6.9-10m，</w:t>
            </w:r>
            <w:r>
              <w:t>防污性能一般。</w:t>
            </w:r>
            <w:r>
              <w:rPr>
                <w:rFonts w:hint="eastAsia" w:ascii="宋体" w:hAnsi="宋体"/>
              </w:rPr>
              <w:t>本项目储油罐和输油管线若出现泄漏或渗漏，将对地下水造成比较严重的污染；地下水一旦遭到燃料油的污染，地下水会产生严重异味，并具有较强的致畸致癌性，导致无法饮用。项目须做好防渗措施，</w:t>
            </w:r>
            <w:r>
              <w:rPr>
                <w:rFonts w:hint="eastAsia" w:hAnsi="宋体"/>
              </w:rPr>
              <w:t>按《汽车加油加气站设计与施工规范》（</w:t>
            </w:r>
            <w:r>
              <w:rPr>
                <w:rFonts w:hAnsi="宋体"/>
              </w:rPr>
              <w:t>GB</w:t>
            </w:r>
            <w:r>
              <w:rPr>
                <w:rFonts w:hint="eastAsia" w:hAnsi="宋体"/>
              </w:rPr>
              <w:t>50156-2012）的要求进行设计和施工，定期检查，可以有效的控制地下水污染。</w:t>
            </w:r>
          </w:p>
          <w:p>
            <w:pPr>
              <w:ind w:firstLine="482" w:firstLineChars="200"/>
              <w:jc w:val="left"/>
              <w:rPr>
                <w:rFonts w:ascii="ti" w:hAnsi="ti"/>
                <w:b/>
                <w:bCs/>
              </w:rPr>
            </w:pPr>
            <w:r>
              <w:rPr>
                <w:rFonts w:hint="eastAsia" w:ascii="ti" w:hAnsi="ti"/>
                <w:b/>
                <w:bCs/>
              </w:rPr>
              <w:t>（3）废气</w:t>
            </w:r>
            <w:r>
              <w:rPr>
                <w:rFonts w:hint="eastAsia"/>
                <w:b/>
                <w:bCs/>
                <w:color w:val="auto"/>
                <w:sz w:val="24"/>
                <w:szCs w:val="22"/>
              </w:rPr>
              <w:t>（若加油量车辆增加需核算增加汽车尾气）</w:t>
            </w:r>
          </w:p>
          <w:p>
            <w:pPr>
              <w:tabs>
                <w:tab w:val="left" w:pos="5184"/>
              </w:tabs>
              <w:ind w:firstLine="482"/>
              <w:rPr>
                <w:rFonts w:hint="eastAsia"/>
              </w:rPr>
            </w:pPr>
            <w:r>
              <w:rPr>
                <w:rFonts w:hint="eastAsia"/>
                <w:spacing w:val="6"/>
                <w:sz w:val="24"/>
              </w:rPr>
              <w:t>根据原有污染情况分析，未经油气回收系统，本项目产生的</w:t>
            </w:r>
            <w:r>
              <w:rPr>
                <w:spacing w:val="6"/>
                <w:sz w:val="24"/>
              </w:rPr>
              <w:t>挥发烃类有机污染物</w:t>
            </w:r>
            <w:r>
              <w:rPr>
                <w:rFonts w:hint="eastAsia"/>
                <w:spacing w:val="6"/>
                <w:sz w:val="24"/>
                <w:lang w:val="en-US" w:eastAsia="zh-CN"/>
              </w:rPr>
              <w:t>955.2</w:t>
            </w:r>
            <w:r>
              <w:rPr>
                <w:spacing w:val="6"/>
                <w:sz w:val="24"/>
              </w:rPr>
              <w:t>kg/a</w:t>
            </w:r>
            <w:r>
              <w:rPr>
                <w:rFonts w:hint="eastAsia"/>
                <w:spacing w:val="6"/>
                <w:sz w:val="24"/>
              </w:rPr>
              <w:t>，参照同类加油站的油气回收系统，油气回收率为95%，年排放量为0.</w:t>
            </w:r>
            <w:r>
              <w:rPr>
                <w:rFonts w:hint="eastAsia"/>
                <w:spacing w:val="6"/>
                <w:sz w:val="24"/>
                <w:lang w:val="en-US" w:eastAsia="zh-CN"/>
              </w:rPr>
              <w:t>048</w:t>
            </w:r>
            <w:r>
              <w:rPr>
                <w:rFonts w:hint="eastAsia"/>
                <w:spacing w:val="6"/>
                <w:sz w:val="24"/>
              </w:rPr>
              <w:t xml:space="preserve"> t。</w:t>
            </w:r>
            <w:r>
              <w:rPr>
                <w:spacing w:val="6"/>
                <w:sz w:val="24"/>
              </w:rPr>
              <w:t>项目</w:t>
            </w:r>
            <w:r>
              <w:rPr>
                <w:rFonts w:hint="eastAsia"/>
                <w:spacing w:val="6"/>
                <w:sz w:val="24"/>
              </w:rPr>
              <w:t>建成后加油车辆无显著变化，乙醇车辆废气及柴油发电机废气</w:t>
            </w:r>
            <w:r>
              <w:rPr>
                <w:spacing w:val="6"/>
                <w:sz w:val="24"/>
              </w:rPr>
              <w:t>排放量</w:t>
            </w:r>
            <w:r>
              <w:rPr>
                <w:rFonts w:hint="eastAsia"/>
                <w:spacing w:val="6"/>
                <w:sz w:val="24"/>
              </w:rPr>
              <w:t>与原有工程一致</w:t>
            </w:r>
            <w:r>
              <w:rPr>
                <w:rFonts w:hint="eastAsia"/>
                <w:spacing w:val="6"/>
                <w:sz w:val="24"/>
                <w:lang w:eastAsia="zh-CN"/>
              </w:rPr>
              <w:t>。</w:t>
            </w:r>
          </w:p>
          <w:p>
            <w:pPr>
              <w:ind w:firstLine="482" w:firstLineChars="200"/>
              <w:jc w:val="left"/>
              <w:rPr>
                <w:rFonts w:ascii="ti" w:hAnsi="ti"/>
                <w:b/>
                <w:bCs/>
              </w:rPr>
            </w:pPr>
            <w:r>
              <w:rPr>
                <w:rFonts w:hint="eastAsia" w:ascii="ti" w:hAnsi="ti"/>
                <w:b/>
                <w:bCs/>
              </w:rPr>
              <w:t>（4）噪声</w:t>
            </w:r>
          </w:p>
          <w:p>
            <w:pPr>
              <w:ind w:firstLine="480" w:firstLineChars="200"/>
              <w:jc w:val="left"/>
              <w:rPr>
                <w:rFonts w:ascii="ti" w:hAnsi="ti"/>
              </w:rPr>
            </w:pPr>
            <w:r>
              <w:rPr>
                <w:rFonts w:hint="eastAsia" w:ascii="ti" w:hAnsi="ti"/>
              </w:rPr>
              <w:t>项目不新增高噪声设备，运营期主要噪声为来往车辆噪声</w:t>
            </w:r>
            <w:r>
              <w:rPr>
                <w:rFonts w:hint="eastAsia"/>
                <w:spacing w:val="6"/>
                <w:sz w:val="24"/>
              </w:rPr>
              <w:t>及柴油发电机噪声，噪声源基本与原项目一致</w:t>
            </w:r>
            <w:r>
              <w:rPr>
                <w:rFonts w:hint="eastAsia" w:ascii="ti" w:hAnsi="ti"/>
              </w:rPr>
              <w:t>。</w:t>
            </w:r>
          </w:p>
          <w:p>
            <w:pPr>
              <w:ind w:firstLine="482" w:firstLineChars="200"/>
              <w:jc w:val="left"/>
              <w:rPr>
                <w:rFonts w:ascii="ti" w:hAnsi="ti"/>
                <w:b/>
                <w:bCs/>
              </w:rPr>
            </w:pPr>
            <w:r>
              <w:rPr>
                <w:rFonts w:hint="eastAsia" w:ascii="ti" w:hAnsi="ti"/>
                <w:b/>
                <w:bCs/>
              </w:rPr>
              <w:t>（5）固体废物</w:t>
            </w:r>
          </w:p>
          <w:p>
            <w:pPr>
              <w:ind w:firstLine="504" w:firstLineChars="200"/>
              <w:rPr>
                <w:rFonts w:hint="eastAsia"/>
                <w:i w:val="0"/>
                <w:iCs w:val="0"/>
                <w:spacing w:val="6"/>
                <w:sz w:val="24"/>
                <w:u w:val="wave"/>
              </w:rPr>
            </w:pPr>
            <w:r>
              <w:rPr>
                <w:rFonts w:hint="eastAsia"/>
                <w:spacing w:val="6"/>
                <w:sz w:val="24"/>
              </w:rPr>
              <w:t>项目本项目不新增员工，不新增生活垃圾。</w:t>
            </w:r>
            <w:r>
              <w:rPr>
                <w:rFonts w:hint="eastAsia"/>
                <w:i w:val="0"/>
                <w:iCs w:val="0"/>
                <w:u w:val="wave"/>
              </w:rPr>
              <w:t>改造项目完成后新增</w:t>
            </w:r>
            <w:r>
              <w:rPr>
                <w:rFonts w:hint="eastAsia" w:ascii="ti" w:hAnsi="ti"/>
                <w:i w:val="0"/>
                <w:iCs w:val="0"/>
                <w:u w:val="wave"/>
              </w:rPr>
              <w:t>的主要固体废物为</w:t>
            </w:r>
            <w:r>
              <w:rPr>
                <w:rFonts w:hint="eastAsia" w:ascii="宋体" w:hAnsi="宋体" w:cs="宋体"/>
                <w:i w:val="0"/>
                <w:iCs w:val="0"/>
                <w:u w:val="wave"/>
              </w:rPr>
              <w:t>清罐过程中产生的含油</w:t>
            </w:r>
            <w:r>
              <w:rPr>
                <w:rFonts w:hint="eastAsia" w:ascii="宋体" w:hAnsi="宋体" w:cs="宋体"/>
                <w:i w:val="0"/>
                <w:iCs w:val="0"/>
                <w:u w:val="wave"/>
                <w:lang w:eastAsia="zh-CN"/>
              </w:rPr>
              <w:t>废水、</w:t>
            </w:r>
            <w:r>
              <w:rPr>
                <w:rFonts w:hint="eastAsia" w:ascii="宋体" w:hAnsi="宋体" w:cs="宋体"/>
                <w:i w:val="0"/>
                <w:iCs w:val="0"/>
                <w:u w:val="wave"/>
              </w:rPr>
              <w:t>废渣。</w:t>
            </w:r>
          </w:p>
          <w:p>
            <w:pPr>
              <w:ind w:firstLine="504" w:firstLineChars="200"/>
              <w:rPr>
                <w:rFonts w:ascii="宋体" w:hAnsi="宋体" w:cs="宋体"/>
              </w:rPr>
            </w:pPr>
            <w:r>
              <w:rPr>
                <w:rFonts w:hint="eastAsia" w:ascii="宋体" w:hAnsi="宋体"/>
                <w:i w:val="0"/>
                <w:iCs w:val="0"/>
                <w:spacing w:val="6"/>
                <w:u w:val="wave"/>
              </w:rPr>
              <w:t>由于加工和储运等客观条件限制，成品油中会含有少量的水分、杂质，加油站在经营成品</w:t>
            </w:r>
            <w:r>
              <w:rPr>
                <w:rFonts w:hint="eastAsia"/>
                <w:i w:val="0"/>
                <w:iCs w:val="0"/>
                <w:spacing w:val="6"/>
                <w:u w:val="wave"/>
              </w:rPr>
              <w:t>油过程中，这些水分、杂质将沉淀在油罐底部，油罐在使用一段时间后，其底部会积存一些水分、杂质，由此影响油品质量，同时可能对油罐产生腐蚀影响，因此油罐必须定期清洗。综合参考加油站目前的运行情况，加油站内</w:t>
            </w:r>
            <w:r>
              <w:rPr>
                <w:i w:val="0"/>
                <w:iCs w:val="0"/>
                <w:spacing w:val="6"/>
                <w:u w:val="wave"/>
              </w:rPr>
              <w:t>油罐清洗周期为</w:t>
            </w:r>
            <w:r>
              <w:rPr>
                <w:rFonts w:hint="eastAsia"/>
                <w:i w:val="0"/>
                <w:iCs w:val="0"/>
                <w:spacing w:val="6"/>
                <w:u w:val="wave"/>
              </w:rPr>
              <w:t>3~5</w:t>
            </w:r>
            <w:r>
              <w:rPr>
                <w:i w:val="0"/>
                <w:iCs w:val="0"/>
                <w:spacing w:val="6"/>
                <w:u w:val="wave"/>
              </w:rPr>
              <w:t>年</w:t>
            </w:r>
            <w:r>
              <w:rPr>
                <w:rFonts w:hint="eastAsia"/>
                <w:i w:val="0"/>
                <w:iCs w:val="0"/>
                <w:spacing w:val="6"/>
                <w:u w:val="wave"/>
              </w:rPr>
              <w:t>，油罐清洗工作由中石化株洲石油分公司委托具有清洗资质的专业单位进行操作，单个油罐清洗过程产生含油废水量约2t，</w:t>
            </w:r>
            <w:r>
              <w:rPr>
                <w:rFonts w:hint="eastAsia"/>
                <w:i w:val="0"/>
                <w:iCs w:val="0"/>
                <w:u w:val="wave"/>
              </w:rPr>
              <w:t>产生的含油废渣为0.0</w:t>
            </w:r>
            <w:r>
              <w:rPr>
                <w:rFonts w:hint="eastAsia"/>
                <w:i w:val="0"/>
                <w:iCs w:val="0"/>
                <w:u w:val="wave"/>
                <w:lang w:val="en-US" w:eastAsia="zh-CN"/>
              </w:rPr>
              <w:t>02</w:t>
            </w:r>
            <w:r>
              <w:rPr>
                <w:rFonts w:hint="eastAsia"/>
                <w:i w:val="0"/>
                <w:iCs w:val="0"/>
                <w:u w:val="wave"/>
              </w:rPr>
              <w:t>t</w:t>
            </w:r>
            <w:r>
              <w:rPr>
                <w:rFonts w:hint="eastAsia"/>
                <w:i w:val="0"/>
                <w:iCs w:val="0"/>
                <w:u w:val="wave"/>
                <w:lang w:eastAsia="zh-CN"/>
              </w:rPr>
              <w:t>。</w:t>
            </w:r>
            <w:r>
              <w:rPr>
                <w:rFonts w:hint="eastAsia"/>
                <w:i w:val="0"/>
                <w:iCs w:val="0"/>
                <w:spacing w:val="6"/>
                <w:u w:val="wave"/>
              </w:rPr>
              <w:t>项目区设置</w:t>
            </w:r>
            <w:r>
              <w:rPr>
                <w:rFonts w:hint="eastAsia"/>
                <w:i w:val="0"/>
                <w:iCs w:val="0"/>
                <w:spacing w:val="6"/>
                <w:u w:val="wave"/>
                <w:lang w:val="en-US" w:eastAsia="zh-CN"/>
              </w:rPr>
              <w:t>2</w:t>
            </w:r>
            <w:r>
              <w:rPr>
                <w:rFonts w:hint="eastAsia"/>
                <w:i w:val="0"/>
                <w:iCs w:val="0"/>
                <w:spacing w:val="6"/>
                <w:u w:val="wave"/>
              </w:rPr>
              <w:t>个卧式储罐，每次清洗产生废水8t</w:t>
            </w:r>
            <w:r>
              <w:rPr>
                <w:rFonts w:hint="eastAsia"/>
                <w:i w:val="0"/>
                <w:iCs w:val="0"/>
                <w:spacing w:val="6"/>
                <w:u w:val="wave"/>
                <w:lang w:eastAsia="zh-CN"/>
              </w:rPr>
              <w:t>，产生含油废渣</w:t>
            </w:r>
            <w:r>
              <w:rPr>
                <w:rFonts w:hint="eastAsia"/>
                <w:i w:val="0"/>
                <w:iCs w:val="0"/>
                <w:spacing w:val="6"/>
                <w:u w:val="wave"/>
                <w:lang w:val="en-US" w:eastAsia="zh-CN"/>
              </w:rPr>
              <w:t>0.004t</w:t>
            </w:r>
            <w:r>
              <w:rPr>
                <w:rFonts w:hint="eastAsia"/>
                <w:i w:val="0"/>
                <w:iCs w:val="0"/>
                <w:spacing w:val="6"/>
                <w:u w:val="wave"/>
              </w:rPr>
              <w:t>。根据《国家危险废物名录(2008)》，油罐清洗过程中产生的油/水混合物为危险废物（废物类别HW08，危废代码251-001-08），需按规定进行合理处置。</w:t>
            </w:r>
          </w:p>
        </w:tc>
      </w:tr>
    </w:tbl>
    <w:p>
      <w:pPr>
        <w:rPr>
          <w:b/>
          <w:bCs/>
          <w:sz w:val="28"/>
          <w:szCs w:val="28"/>
        </w:rPr>
      </w:pPr>
      <w:r>
        <w:rPr>
          <w:rFonts w:hint="eastAsia"/>
          <w:b/>
          <w:bCs/>
          <w:sz w:val="28"/>
          <w:szCs w:val="28"/>
        </w:rPr>
        <w:br w:type="page"/>
      </w:r>
    </w:p>
    <w:p>
      <w:pPr>
        <w:rPr>
          <w:rFonts w:ascii="ti" w:hAnsi="ti"/>
          <w:b/>
          <w:sz w:val="28"/>
          <w:szCs w:val="28"/>
        </w:rPr>
      </w:pPr>
      <w:bookmarkStart w:id="61" w:name="_Toc15417"/>
      <w:bookmarkStart w:id="62" w:name="_Toc32419"/>
      <w:bookmarkStart w:id="63" w:name="_Toc13657"/>
      <w:bookmarkStart w:id="64" w:name="_Toc1643"/>
      <w:r>
        <w:rPr>
          <w:rFonts w:hint="eastAsia" w:ascii="ti" w:hAnsi="ti"/>
          <w:b/>
          <w:sz w:val="28"/>
          <w:szCs w:val="28"/>
        </w:rPr>
        <w:t>项目主要污染物产生及预计排放情况</w:t>
      </w:r>
      <w:bookmarkEnd w:id="61"/>
      <w:bookmarkEnd w:id="62"/>
      <w:bookmarkEnd w:id="63"/>
      <w:bookmarkEnd w:id="64"/>
    </w:p>
    <w:tbl>
      <w:tblPr>
        <w:tblStyle w:val="16"/>
        <w:tblW w:w="9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800"/>
        <w:gridCol w:w="1680"/>
        <w:gridCol w:w="2434"/>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65" w:type="dxa"/>
            <w:tcBorders>
              <w:tl2br w:val="single" w:color="auto" w:sz="4" w:space="0"/>
            </w:tcBorders>
            <w:vAlign w:val="center"/>
          </w:tcPr>
          <w:p>
            <w:pPr>
              <w:spacing w:line="240" w:lineRule="auto"/>
              <w:rPr>
                <w:rFonts w:hint="eastAsia" w:ascii="宋体" w:hAnsi="宋体" w:cs="宋体"/>
                <w:sz w:val="21"/>
                <w:szCs w:val="21"/>
              </w:rPr>
            </w:pPr>
            <w:r>
              <w:rPr>
                <w:rFonts w:hint="eastAsia" w:ascii="宋体" w:hAnsi="宋体" w:cs="宋体"/>
                <w:sz w:val="21"/>
                <w:szCs w:val="21"/>
              </w:rPr>
              <w:t xml:space="preserve">    内容</w:t>
            </w:r>
          </w:p>
          <w:p>
            <w:pPr>
              <w:spacing w:line="240" w:lineRule="auto"/>
              <w:rPr>
                <w:rFonts w:hint="eastAsia" w:ascii="宋体" w:hAnsi="宋体" w:cs="宋体"/>
                <w:sz w:val="21"/>
                <w:szCs w:val="21"/>
              </w:rPr>
            </w:pPr>
            <w:r>
              <w:rPr>
                <w:rFonts w:hint="eastAsia" w:ascii="宋体" w:hAnsi="宋体" w:cs="宋体"/>
                <w:sz w:val="21"/>
                <w:szCs w:val="21"/>
              </w:rPr>
              <w:t>类型</w:t>
            </w:r>
          </w:p>
        </w:tc>
        <w:tc>
          <w:tcPr>
            <w:tcW w:w="1800"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排放源</w:t>
            </w:r>
          </w:p>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（编号）</w:t>
            </w:r>
          </w:p>
        </w:tc>
        <w:tc>
          <w:tcPr>
            <w:tcW w:w="1680"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污染物</w:t>
            </w:r>
          </w:p>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名 称</w:t>
            </w:r>
          </w:p>
        </w:tc>
        <w:tc>
          <w:tcPr>
            <w:tcW w:w="2434"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处理前产生浓度</w:t>
            </w:r>
          </w:p>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及产生量（单位）</w:t>
            </w:r>
          </w:p>
        </w:tc>
        <w:tc>
          <w:tcPr>
            <w:tcW w:w="2341"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排放浓度及</w:t>
            </w:r>
          </w:p>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排放量（单位）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165" w:type="dxa"/>
            <w:vMerge w:val="restart"/>
            <w:vAlign w:val="center"/>
          </w:tcPr>
          <w:p>
            <w:pPr>
              <w:spacing w:line="240" w:lineRule="auto"/>
              <w:jc w:val="center"/>
              <w:rPr>
                <w:rFonts w:hint="eastAsia" w:ascii="宋体" w:hAnsi="宋体" w:cs="宋体"/>
                <w:sz w:val="21"/>
                <w:szCs w:val="21"/>
              </w:rPr>
            </w:pPr>
            <w:r>
              <w:rPr>
                <w:rFonts w:hint="eastAsia" w:ascii="宋体" w:hAnsi="宋体" w:cs="宋体"/>
                <w:sz w:val="21"/>
                <w:szCs w:val="21"/>
              </w:rPr>
              <w:t>大气污染物</w:t>
            </w:r>
          </w:p>
        </w:tc>
        <w:tc>
          <w:tcPr>
            <w:tcW w:w="1800" w:type="dxa"/>
            <w:vMerge w:val="restart"/>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汽车尾气</w:t>
            </w: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CO</w:t>
            </w:r>
          </w:p>
        </w:tc>
        <w:tc>
          <w:tcPr>
            <w:tcW w:w="2434"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4.745kg</w:t>
            </w:r>
            <w:r>
              <w:rPr>
                <w:rFonts w:hint="eastAsia" w:ascii="宋体" w:hAnsi="宋体" w:eastAsia="宋体" w:cs="宋体"/>
                <w:sz w:val="21"/>
                <w:szCs w:val="21"/>
              </w:rPr>
              <w:t>/a</w:t>
            </w:r>
          </w:p>
        </w:tc>
        <w:tc>
          <w:tcPr>
            <w:tcW w:w="2341"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4.745kg</w:t>
            </w:r>
            <w:r>
              <w:rPr>
                <w:rFonts w:hint="eastAsia" w:ascii="宋体" w:hAnsi="宋体" w:eastAsia="宋体" w:cs="宋体"/>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165" w:type="dxa"/>
            <w:vMerge w:val="continue"/>
            <w:vAlign w:val="center"/>
          </w:tcPr>
          <w:p>
            <w:pPr>
              <w:spacing w:line="240" w:lineRule="auto"/>
              <w:jc w:val="center"/>
              <w:rPr>
                <w:rFonts w:hint="eastAsia" w:ascii="宋体" w:hAnsi="宋体" w:cs="宋体"/>
                <w:sz w:val="21"/>
                <w:szCs w:val="21"/>
              </w:rPr>
            </w:pPr>
          </w:p>
        </w:tc>
        <w:tc>
          <w:tcPr>
            <w:tcW w:w="1800" w:type="dxa"/>
            <w:vMerge w:val="continue"/>
            <w:vAlign w:val="center"/>
          </w:tcPr>
          <w:p>
            <w:pPr>
              <w:pStyle w:val="19"/>
              <w:spacing w:line="240" w:lineRule="auto"/>
              <w:rPr>
                <w:rFonts w:hint="eastAsia" w:ascii="宋体" w:hAnsi="宋体" w:eastAsia="宋体" w:cs="宋体"/>
                <w:sz w:val="21"/>
                <w:szCs w:val="21"/>
              </w:rPr>
            </w:pP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HC</w:t>
            </w:r>
          </w:p>
        </w:tc>
        <w:tc>
          <w:tcPr>
            <w:tcW w:w="2434" w:type="dxa"/>
            <w:vAlign w:val="center"/>
          </w:tcPr>
          <w:p>
            <w:pPr>
              <w:pStyle w:val="19"/>
              <w:spacing w:line="240" w:lineRule="auto"/>
              <w:rPr>
                <w:rFonts w:hint="eastAsia" w:ascii="宋体" w:hAnsi="宋体" w:eastAsia="宋体" w:cs="宋体"/>
                <w:spacing w:val="-2"/>
                <w:sz w:val="21"/>
                <w:szCs w:val="21"/>
              </w:rPr>
            </w:pPr>
            <w:r>
              <w:rPr>
                <w:rFonts w:hint="eastAsia" w:ascii="宋体" w:hAnsi="宋体" w:eastAsia="宋体" w:cs="宋体"/>
                <w:sz w:val="21"/>
                <w:szCs w:val="21"/>
                <w:lang w:val="en-US" w:eastAsia="zh-CN"/>
              </w:rPr>
              <w:t>1.095kg</w:t>
            </w:r>
            <w:r>
              <w:rPr>
                <w:rFonts w:hint="eastAsia" w:ascii="宋体" w:hAnsi="宋体" w:eastAsia="宋体" w:cs="宋体"/>
                <w:sz w:val="21"/>
                <w:szCs w:val="21"/>
              </w:rPr>
              <w:t>/a</w:t>
            </w:r>
          </w:p>
        </w:tc>
        <w:tc>
          <w:tcPr>
            <w:tcW w:w="2341" w:type="dxa"/>
            <w:vAlign w:val="center"/>
          </w:tcPr>
          <w:p>
            <w:pPr>
              <w:pStyle w:val="19"/>
              <w:spacing w:line="240" w:lineRule="auto"/>
              <w:rPr>
                <w:rFonts w:hint="eastAsia" w:ascii="宋体" w:hAnsi="宋体" w:eastAsia="宋体" w:cs="宋体"/>
                <w:spacing w:val="-2"/>
                <w:sz w:val="21"/>
                <w:szCs w:val="21"/>
              </w:rPr>
            </w:pPr>
            <w:r>
              <w:rPr>
                <w:rFonts w:hint="eastAsia" w:ascii="宋体" w:hAnsi="宋体" w:eastAsia="宋体" w:cs="宋体"/>
                <w:sz w:val="21"/>
                <w:szCs w:val="21"/>
                <w:lang w:val="en-US" w:eastAsia="zh-CN"/>
              </w:rPr>
              <w:t>1.095kg</w:t>
            </w:r>
            <w:r>
              <w:rPr>
                <w:rFonts w:hint="eastAsia" w:ascii="宋体" w:hAnsi="宋体" w:eastAsia="宋体" w:cs="宋体"/>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1165" w:type="dxa"/>
            <w:vMerge w:val="continue"/>
            <w:vAlign w:val="center"/>
          </w:tcPr>
          <w:p>
            <w:pPr>
              <w:spacing w:line="240" w:lineRule="auto"/>
              <w:jc w:val="center"/>
              <w:rPr>
                <w:rFonts w:hint="eastAsia" w:ascii="宋体" w:hAnsi="宋体" w:cs="宋体"/>
                <w:sz w:val="21"/>
                <w:szCs w:val="21"/>
              </w:rPr>
            </w:pPr>
          </w:p>
        </w:tc>
        <w:tc>
          <w:tcPr>
            <w:tcW w:w="1800" w:type="dxa"/>
            <w:vMerge w:val="continue"/>
            <w:vAlign w:val="center"/>
          </w:tcPr>
          <w:p>
            <w:pPr>
              <w:pStyle w:val="19"/>
              <w:spacing w:line="240" w:lineRule="auto"/>
              <w:rPr>
                <w:rFonts w:hint="eastAsia" w:ascii="宋体" w:hAnsi="宋体" w:eastAsia="宋体" w:cs="宋体"/>
                <w:sz w:val="21"/>
                <w:szCs w:val="21"/>
              </w:rPr>
            </w:pP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NO</w:t>
            </w:r>
            <w:r>
              <w:rPr>
                <w:rFonts w:hint="eastAsia" w:ascii="宋体" w:hAnsi="宋体" w:eastAsia="宋体" w:cs="宋体"/>
                <w:sz w:val="21"/>
                <w:szCs w:val="21"/>
                <w:vertAlign w:val="subscript"/>
              </w:rPr>
              <w:t>X</w:t>
            </w:r>
          </w:p>
        </w:tc>
        <w:tc>
          <w:tcPr>
            <w:tcW w:w="2434"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73kg</w:t>
            </w:r>
            <w:r>
              <w:rPr>
                <w:rFonts w:hint="eastAsia" w:ascii="宋体" w:hAnsi="宋体" w:eastAsia="宋体" w:cs="宋体"/>
                <w:sz w:val="21"/>
                <w:szCs w:val="21"/>
              </w:rPr>
              <w:t>/a</w:t>
            </w:r>
          </w:p>
        </w:tc>
        <w:tc>
          <w:tcPr>
            <w:tcW w:w="2341"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73kg</w:t>
            </w:r>
            <w:r>
              <w:rPr>
                <w:rFonts w:hint="eastAsia" w:ascii="宋体" w:hAnsi="宋体" w:eastAsia="宋体" w:cs="宋体"/>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165" w:type="dxa"/>
            <w:vMerge w:val="continue"/>
            <w:vAlign w:val="center"/>
          </w:tcPr>
          <w:p>
            <w:pPr>
              <w:spacing w:line="240" w:lineRule="auto"/>
              <w:jc w:val="center"/>
              <w:rPr>
                <w:rFonts w:hint="eastAsia" w:ascii="宋体" w:hAnsi="宋体" w:cs="宋体"/>
                <w:sz w:val="21"/>
                <w:szCs w:val="21"/>
              </w:rPr>
            </w:pPr>
          </w:p>
        </w:tc>
        <w:tc>
          <w:tcPr>
            <w:tcW w:w="1800"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柴油发电机废气</w:t>
            </w: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bCs/>
                <w:sz w:val="21"/>
                <w:szCs w:val="21"/>
              </w:rPr>
              <w:t>SO</w:t>
            </w:r>
            <w:r>
              <w:rPr>
                <w:rFonts w:hint="eastAsia" w:ascii="宋体" w:hAnsi="宋体" w:eastAsia="宋体" w:cs="宋体"/>
                <w:bCs/>
                <w:sz w:val="21"/>
                <w:szCs w:val="21"/>
                <w:vertAlign w:val="subscript"/>
              </w:rPr>
              <w:t>2</w:t>
            </w:r>
            <w:r>
              <w:rPr>
                <w:rFonts w:hint="eastAsia" w:ascii="宋体" w:hAnsi="宋体" w:eastAsia="宋体" w:cs="宋体"/>
                <w:bCs/>
                <w:sz w:val="21"/>
                <w:szCs w:val="21"/>
              </w:rPr>
              <w:t>、</w:t>
            </w:r>
            <w:r>
              <w:rPr>
                <w:rFonts w:hint="eastAsia" w:ascii="宋体" w:hAnsi="宋体" w:eastAsia="宋体" w:cs="宋体"/>
                <w:sz w:val="21"/>
                <w:szCs w:val="21"/>
              </w:rPr>
              <w:t>烟尘、NO</w:t>
            </w:r>
            <w:r>
              <w:rPr>
                <w:rFonts w:hint="eastAsia" w:ascii="宋体" w:hAnsi="宋体" w:eastAsia="宋体" w:cs="宋体"/>
                <w:sz w:val="21"/>
                <w:szCs w:val="21"/>
                <w:vertAlign w:val="subscript"/>
              </w:rPr>
              <w:t>X</w:t>
            </w:r>
          </w:p>
        </w:tc>
        <w:tc>
          <w:tcPr>
            <w:tcW w:w="2434"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微量</w:t>
            </w:r>
          </w:p>
        </w:tc>
        <w:tc>
          <w:tcPr>
            <w:tcW w:w="2341"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165" w:type="dxa"/>
            <w:vMerge w:val="continue"/>
            <w:vAlign w:val="center"/>
          </w:tcPr>
          <w:p>
            <w:pPr>
              <w:spacing w:line="240" w:lineRule="auto"/>
              <w:jc w:val="center"/>
              <w:rPr>
                <w:rFonts w:hint="eastAsia" w:ascii="宋体" w:hAnsi="宋体" w:cs="宋体"/>
                <w:sz w:val="21"/>
                <w:szCs w:val="21"/>
              </w:rPr>
            </w:pPr>
          </w:p>
        </w:tc>
        <w:tc>
          <w:tcPr>
            <w:tcW w:w="1800" w:type="dxa"/>
            <w:vAlign w:val="center"/>
          </w:tcPr>
          <w:p>
            <w:pPr>
              <w:pStyle w:val="19"/>
              <w:spacing w:after="0" w:line="240" w:lineRule="auto"/>
              <w:rPr>
                <w:rFonts w:hint="eastAsia" w:ascii="宋体" w:hAnsi="宋体" w:eastAsia="宋体" w:cs="宋体"/>
                <w:sz w:val="21"/>
                <w:szCs w:val="21"/>
              </w:rPr>
            </w:pPr>
            <w:r>
              <w:rPr>
                <w:rFonts w:hint="eastAsia" w:ascii="宋体" w:hAnsi="宋体" w:eastAsia="宋体" w:cs="宋体"/>
                <w:sz w:val="21"/>
                <w:szCs w:val="21"/>
              </w:rPr>
              <w:t xml:space="preserve"> 储罐呼吸损失、加油作业损失</w:t>
            </w: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非甲烷总烃</w:t>
            </w:r>
          </w:p>
        </w:tc>
        <w:tc>
          <w:tcPr>
            <w:tcW w:w="2434"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0.96</w:t>
            </w:r>
            <w:r>
              <w:rPr>
                <w:rFonts w:hint="eastAsia" w:ascii="宋体" w:hAnsi="宋体" w:eastAsia="宋体" w:cs="宋体"/>
                <w:sz w:val="21"/>
                <w:szCs w:val="21"/>
              </w:rPr>
              <w:t>t/a</w:t>
            </w:r>
          </w:p>
        </w:tc>
        <w:tc>
          <w:tcPr>
            <w:tcW w:w="2341"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cs="宋体"/>
                <w:sz w:val="21"/>
                <w:szCs w:val="21"/>
                <w:lang w:val="en-US" w:eastAsia="zh-CN"/>
              </w:rPr>
              <w:t>048</w:t>
            </w:r>
            <w:r>
              <w:rPr>
                <w:rFonts w:hint="eastAsia" w:ascii="宋体" w:hAnsi="宋体" w:eastAsia="宋体" w:cs="宋体"/>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165" w:type="dxa"/>
            <w:vMerge w:val="restart"/>
            <w:vAlign w:val="center"/>
          </w:tcPr>
          <w:p>
            <w:pPr>
              <w:spacing w:line="240" w:lineRule="auto"/>
              <w:jc w:val="center"/>
              <w:rPr>
                <w:rFonts w:hint="eastAsia" w:ascii="宋体" w:hAnsi="宋体" w:cs="宋体"/>
                <w:sz w:val="21"/>
                <w:szCs w:val="21"/>
              </w:rPr>
            </w:pPr>
          </w:p>
          <w:p>
            <w:pPr>
              <w:spacing w:line="240" w:lineRule="auto"/>
              <w:jc w:val="center"/>
              <w:rPr>
                <w:rFonts w:hint="eastAsia" w:ascii="宋体" w:hAnsi="宋体" w:cs="宋体"/>
                <w:sz w:val="21"/>
                <w:szCs w:val="21"/>
              </w:rPr>
            </w:pPr>
            <w:r>
              <w:rPr>
                <w:rFonts w:hint="eastAsia" w:ascii="宋体" w:hAnsi="宋体" w:cs="宋体"/>
                <w:sz w:val="21"/>
                <w:szCs w:val="21"/>
              </w:rPr>
              <w:t>水污染物</w:t>
            </w:r>
          </w:p>
          <w:p>
            <w:pPr>
              <w:spacing w:line="240" w:lineRule="auto"/>
              <w:rPr>
                <w:rFonts w:hint="eastAsia" w:ascii="宋体" w:hAnsi="宋体" w:cs="宋体"/>
                <w:sz w:val="21"/>
                <w:szCs w:val="21"/>
              </w:rPr>
            </w:pPr>
          </w:p>
        </w:tc>
        <w:tc>
          <w:tcPr>
            <w:tcW w:w="1800" w:type="dxa"/>
            <w:vMerge w:val="restart"/>
            <w:vAlign w:val="center"/>
          </w:tcPr>
          <w:p>
            <w:pPr>
              <w:pStyle w:val="19"/>
              <w:spacing w:after="0" w:line="240" w:lineRule="auto"/>
              <w:rPr>
                <w:rFonts w:hint="eastAsia" w:ascii="宋体" w:hAnsi="宋体" w:eastAsia="宋体" w:cs="宋体"/>
                <w:sz w:val="21"/>
                <w:szCs w:val="21"/>
              </w:rPr>
            </w:pPr>
            <w:bookmarkStart w:id="65" w:name="_Toc60538513"/>
            <w:bookmarkStart w:id="66" w:name="_Toc60538585"/>
            <w:r>
              <w:rPr>
                <w:rFonts w:hint="eastAsia" w:ascii="宋体" w:hAnsi="宋体" w:eastAsia="宋体" w:cs="宋体"/>
                <w:sz w:val="21"/>
                <w:szCs w:val="21"/>
              </w:rPr>
              <w:t>生活</w:t>
            </w:r>
            <w:bookmarkEnd w:id="65"/>
            <w:bookmarkEnd w:id="66"/>
            <w:r>
              <w:rPr>
                <w:rFonts w:hint="eastAsia" w:ascii="宋体" w:hAnsi="宋体" w:eastAsia="宋体" w:cs="宋体"/>
                <w:sz w:val="21"/>
                <w:szCs w:val="21"/>
              </w:rPr>
              <w:t>污水</w:t>
            </w:r>
          </w:p>
          <w:p>
            <w:pPr>
              <w:pStyle w:val="19"/>
              <w:spacing w:after="0"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292</w:t>
            </w:r>
            <w:r>
              <w:rPr>
                <w:rFonts w:hint="eastAsia" w:ascii="宋体" w:hAnsi="宋体" w:eastAsia="宋体" w:cs="宋体"/>
                <w:sz w:val="21"/>
                <w:szCs w:val="21"/>
              </w:rPr>
              <w:t>t/a）</w:t>
            </w: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COD</w:t>
            </w:r>
          </w:p>
        </w:tc>
        <w:tc>
          <w:tcPr>
            <w:tcW w:w="2434"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 xml:space="preserve">300mg/ </w:t>
            </w:r>
            <w:r>
              <w:rPr>
                <w:rFonts w:hint="eastAsia" w:ascii="宋体" w:hAnsi="宋体" w:eastAsia="宋体" w:cs="宋体"/>
                <w:sz w:val="21"/>
                <w:szCs w:val="21"/>
                <w:lang w:val="en-US" w:eastAsia="zh-CN"/>
              </w:rPr>
              <w:t>L</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0.088t/a</w:t>
            </w:r>
          </w:p>
        </w:tc>
        <w:tc>
          <w:tcPr>
            <w:tcW w:w="2341"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200mg/ L 、0</w:t>
            </w:r>
            <w:r>
              <w:rPr>
                <w:rFonts w:hint="eastAsia" w:ascii="宋体" w:hAnsi="宋体" w:eastAsia="宋体" w:cs="宋体"/>
                <w:sz w:val="21"/>
                <w:szCs w:val="21"/>
                <w:lang w:val="en-US" w:eastAsia="zh-CN"/>
              </w:rPr>
              <w:t>.058</w:t>
            </w:r>
            <w:r>
              <w:rPr>
                <w:rFonts w:hint="eastAsia" w:ascii="宋体" w:hAnsi="宋体" w:eastAsia="宋体" w:cs="宋体"/>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165" w:type="dxa"/>
            <w:vMerge w:val="continue"/>
            <w:vAlign w:val="center"/>
          </w:tcPr>
          <w:p>
            <w:pPr>
              <w:pStyle w:val="19"/>
              <w:spacing w:line="240" w:lineRule="auto"/>
              <w:rPr>
                <w:rFonts w:hint="eastAsia" w:ascii="宋体" w:hAnsi="宋体" w:eastAsia="宋体" w:cs="宋体"/>
                <w:sz w:val="21"/>
                <w:szCs w:val="21"/>
              </w:rPr>
            </w:pPr>
          </w:p>
        </w:tc>
        <w:tc>
          <w:tcPr>
            <w:tcW w:w="1800" w:type="dxa"/>
            <w:vMerge w:val="continue"/>
            <w:vAlign w:val="center"/>
          </w:tcPr>
          <w:p>
            <w:pPr>
              <w:pStyle w:val="19"/>
              <w:spacing w:line="240" w:lineRule="auto"/>
              <w:rPr>
                <w:rFonts w:hint="eastAsia" w:ascii="宋体" w:hAnsi="宋体" w:eastAsia="宋体" w:cs="宋体"/>
                <w:sz w:val="21"/>
                <w:szCs w:val="21"/>
              </w:rPr>
            </w:pP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BOD</w:t>
            </w:r>
          </w:p>
        </w:tc>
        <w:tc>
          <w:tcPr>
            <w:tcW w:w="2434"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150mg/ L 、0.</w:t>
            </w:r>
            <w:r>
              <w:rPr>
                <w:rFonts w:hint="eastAsia" w:ascii="宋体" w:hAnsi="宋体" w:eastAsia="宋体" w:cs="宋体"/>
                <w:sz w:val="21"/>
                <w:szCs w:val="21"/>
                <w:lang w:val="en-US" w:eastAsia="zh-CN"/>
              </w:rPr>
              <w:t>044</w:t>
            </w:r>
            <w:r>
              <w:rPr>
                <w:rFonts w:hint="eastAsia" w:ascii="宋体" w:hAnsi="宋体" w:eastAsia="宋体" w:cs="宋体"/>
                <w:sz w:val="21"/>
                <w:szCs w:val="21"/>
              </w:rPr>
              <w:t>t/a</w:t>
            </w:r>
          </w:p>
        </w:tc>
        <w:tc>
          <w:tcPr>
            <w:tcW w:w="2341"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120mg/ L 、0.0</w:t>
            </w:r>
            <w:r>
              <w:rPr>
                <w:rFonts w:hint="eastAsia" w:ascii="宋体" w:hAnsi="宋体" w:eastAsia="宋体" w:cs="宋体"/>
                <w:sz w:val="21"/>
                <w:szCs w:val="21"/>
                <w:lang w:val="en-US" w:eastAsia="zh-CN"/>
              </w:rPr>
              <w:t>35</w:t>
            </w:r>
            <w:r>
              <w:rPr>
                <w:rFonts w:hint="eastAsia" w:ascii="宋体" w:hAnsi="宋体" w:eastAsia="宋体" w:cs="宋体"/>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165" w:type="dxa"/>
            <w:vMerge w:val="continue"/>
            <w:vAlign w:val="center"/>
          </w:tcPr>
          <w:p>
            <w:pPr>
              <w:pStyle w:val="19"/>
              <w:spacing w:line="240" w:lineRule="auto"/>
              <w:rPr>
                <w:rFonts w:hint="eastAsia" w:ascii="宋体" w:hAnsi="宋体" w:eastAsia="宋体" w:cs="宋体"/>
                <w:sz w:val="21"/>
                <w:szCs w:val="21"/>
              </w:rPr>
            </w:pPr>
          </w:p>
        </w:tc>
        <w:tc>
          <w:tcPr>
            <w:tcW w:w="1800" w:type="dxa"/>
            <w:vMerge w:val="continue"/>
            <w:vAlign w:val="center"/>
          </w:tcPr>
          <w:p>
            <w:pPr>
              <w:pStyle w:val="19"/>
              <w:spacing w:line="240" w:lineRule="auto"/>
              <w:rPr>
                <w:rFonts w:hint="eastAsia" w:ascii="宋体" w:hAnsi="宋体" w:eastAsia="宋体" w:cs="宋体"/>
                <w:sz w:val="21"/>
                <w:szCs w:val="21"/>
              </w:rPr>
            </w:pP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氨氮</w:t>
            </w:r>
          </w:p>
        </w:tc>
        <w:tc>
          <w:tcPr>
            <w:tcW w:w="2434"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30mg/ L 、0.</w:t>
            </w:r>
            <w:r>
              <w:rPr>
                <w:rFonts w:hint="eastAsia" w:ascii="宋体" w:hAnsi="宋体" w:eastAsia="宋体" w:cs="宋体"/>
                <w:sz w:val="21"/>
                <w:szCs w:val="21"/>
                <w:lang w:val="en-US" w:eastAsia="zh-CN"/>
              </w:rPr>
              <w:t>009</w:t>
            </w:r>
            <w:r>
              <w:rPr>
                <w:rFonts w:hint="eastAsia" w:ascii="宋体" w:hAnsi="宋体" w:eastAsia="宋体" w:cs="宋体"/>
                <w:sz w:val="21"/>
                <w:szCs w:val="21"/>
              </w:rPr>
              <w:t>t/a</w:t>
            </w:r>
          </w:p>
        </w:tc>
        <w:tc>
          <w:tcPr>
            <w:tcW w:w="2341"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25mg/ L 、0.0</w:t>
            </w:r>
            <w:r>
              <w:rPr>
                <w:rFonts w:hint="eastAsia" w:ascii="宋体" w:hAnsi="宋体" w:eastAsia="宋体" w:cs="宋体"/>
                <w:sz w:val="21"/>
                <w:szCs w:val="21"/>
                <w:lang w:val="en-US" w:eastAsia="zh-CN"/>
              </w:rPr>
              <w:t>09</w:t>
            </w:r>
            <w:r>
              <w:rPr>
                <w:rFonts w:hint="eastAsia" w:ascii="宋体" w:hAnsi="宋体" w:eastAsia="宋体" w:cs="宋体"/>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165" w:type="dxa"/>
            <w:vMerge w:val="continue"/>
            <w:vAlign w:val="center"/>
          </w:tcPr>
          <w:p>
            <w:pPr>
              <w:pStyle w:val="19"/>
              <w:spacing w:line="240" w:lineRule="auto"/>
              <w:rPr>
                <w:rFonts w:hint="eastAsia" w:ascii="宋体" w:hAnsi="宋体" w:eastAsia="宋体" w:cs="宋体"/>
                <w:sz w:val="21"/>
                <w:szCs w:val="21"/>
                <w:u w:val="wave"/>
              </w:rPr>
            </w:pPr>
          </w:p>
        </w:tc>
        <w:tc>
          <w:tcPr>
            <w:tcW w:w="1800" w:type="dxa"/>
            <w:vMerge w:val="restart"/>
            <w:vAlign w:val="center"/>
          </w:tcPr>
          <w:p>
            <w:pPr>
              <w:pStyle w:val="19"/>
              <w:spacing w:after="0" w:line="240" w:lineRule="auto"/>
              <w:rPr>
                <w:rFonts w:hint="eastAsia" w:ascii="宋体" w:hAnsi="宋体" w:eastAsia="宋体" w:cs="宋体"/>
                <w:sz w:val="21"/>
                <w:szCs w:val="21"/>
                <w:u w:val="wave"/>
              </w:rPr>
            </w:pPr>
            <w:r>
              <w:rPr>
                <w:rFonts w:hint="eastAsia" w:ascii="宋体" w:hAnsi="宋体" w:eastAsia="宋体" w:cs="宋体"/>
                <w:sz w:val="21"/>
                <w:szCs w:val="21"/>
                <w:u w:val="wave"/>
              </w:rPr>
              <w:t>清洗废水</w:t>
            </w:r>
          </w:p>
          <w:p>
            <w:pPr>
              <w:pStyle w:val="19"/>
              <w:spacing w:after="0" w:line="240" w:lineRule="auto"/>
              <w:rPr>
                <w:rFonts w:hint="eastAsia" w:ascii="宋体" w:hAnsi="宋体" w:eastAsia="宋体" w:cs="宋体"/>
                <w:sz w:val="21"/>
                <w:szCs w:val="21"/>
                <w:u w:val="wave"/>
              </w:rPr>
            </w:pPr>
            <w:r>
              <w:rPr>
                <w:rFonts w:hint="eastAsia" w:ascii="宋体" w:hAnsi="宋体" w:eastAsia="宋体" w:cs="宋体"/>
                <w:sz w:val="21"/>
                <w:szCs w:val="21"/>
                <w:u w:val="wave"/>
              </w:rPr>
              <w:t>（</w:t>
            </w:r>
            <w:r>
              <w:rPr>
                <w:rFonts w:hint="eastAsia" w:ascii="宋体" w:hAnsi="宋体" w:eastAsia="宋体" w:cs="宋体"/>
                <w:sz w:val="21"/>
                <w:szCs w:val="21"/>
                <w:u w:val="wave"/>
                <w:lang w:val="en-US" w:eastAsia="zh-CN"/>
              </w:rPr>
              <w:t>29.2</w:t>
            </w:r>
            <w:r>
              <w:rPr>
                <w:rFonts w:hint="eastAsia" w:ascii="宋体" w:hAnsi="宋体" w:eastAsia="宋体" w:cs="宋体"/>
                <w:sz w:val="21"/>
                <w:szCs w:val="21"/>
                <w:u w:val="wave"/>
              </w:rPr>
              <w:t>t/a）</w:t>
            </w: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u w:val="wave"/>
              </w:rPr>
            </w:pPr>
            <w:r>
              <w:rPr>
                <w:rFonts w:hint="eastAsia" w:ascii="宋体" w:hAnsi="宋体" w:eastAsia="宋体" w:cs="宋体"/>
                <w:sz w:val="21"/>
                <w:szCs w:val="21"/>
                <w:u w:val="wave"/>
              </w:rPr>
              <w:t>COD</w:t>
            </w:r>
          </w:p>
        </w:tc>
        <w:tc>
          <w:tcPr>
            <w:tcW w:w="2434" w:type="dxa"/>
            <w:tcBorders>
              <w:bottom w:val="single" w:color="auto" w:sz="4" w:space="0"/>
            </w:tcBorders>
            <w:vAlign w:val="center"/>
          </w:tcPr>
          <w:p>
            <w:pPr>
              <w:pStyle w:val="19"/>
              <w:spacing w:line="240" w:lineRule="auto"/>
              <w:rPr>
                <w:rFonts w:hint="eastAsia" w:ascii="宋体" w:hAnsi="宋体" w:eastAsia="宋体" w:cs="宋体"/>
                <w:sz w:val="21"/>
                <w:szCs w:val="21"/>
                <w:u w:val="wave"/>
              </w:rPr>
            </w:pPr>
            <w:r>
              <w:rPr>
                <w:rFonts w:hint="eastAsia" w:ascii="宋体" w:hAnsi="宋体" w:eastAsia="宋体" w:cs="宋体"/>
                <w:sz w:val="21"/>
                <w:szCs w:val="21"/>
                <w:u w:val="wave"/>
              </w:rPr>
              <w:t>150mg/ L 、0.0</w:t>
            </w:r>
            <w:r>
              <w:rPr>
                <w:rFonts w:hint="eastAsia" w:ascii="宋体" w:hAnsi="宋体" w:eastAsia="宋体" w:cs="宋体"/>
                <w:sz w:val="21"/>
                <w:szCs w:val="21"/>
                <w:u w:val="wave"/>
                <w:lang w:val="en-US" w:eastAsia="zh-CN"/>
              </w:rPr>
              <w:t>044</w:t>
            </w:r>
            <w:r>
              <w:rPr>
                <w:rFonts w:hint="eastAsia" w:ascii="宋体" w:hAnsi="宋体" w:eastAsia="宋体" w:cs="宋体"/>
                <w:sz w:val="21"/>
                <w:szCs w:val="21"/>
                <w:u w:val="wave"/>
              </w:rPr>
              <w:t>t/a</w:t>
            </w:r>
          </w:p>
        </w:tc>
        <w:tc>
          <w:tcPr>
            <w:tcW w:w="2341" w:type="dxa"/>
            <w:tcBorders>
              <w:bottom w:val="single" w:color="auto" w:sz="4" w:space="0"/>
            </w:tcBorders>
            <w:vAlign w:val="center"/>
          </w:tcPr>
          <w:p>
            <w:pPr>
              <w:pStyle w:val="19"/>
              <w:spacing w:line="240" w:lineRule="auto"/>
              <w:rPr>
                <w:rFonts w:hint="eastAsia" w:ascii="宋体" w:hAnsi="宋体" w:eastAsia="宋体" w:cs="宋体"/>
                <w:sz w:val="21"/>
                <w:szCs w:val="21"/>
                <w:u w:val="wave"/>
              </w:rPr>
            </w:pPr>
            <w:r>
              <w:rPr>
                <w:rFonts w:hint="eastAsia" w:ascii="宋体" w:hAnsi="宋体" w:eastAsia="宋体" w:cs="宋体"/>
                <w:sz w:val="21"/>
                <w:szCs w:val="21"/>
                <w:u w:val="wave"/>
              </w:rPr>
              <w:t>100mg/ L 、0.00</w:t>
            </w:r>
            <w:r>
              <w:rPr>
                <w:rFonts w:hint="eastAsia" w:ascii="宋体" w:hAnsi="宋体" w:eastAsia="宋体" w:cs="宋体"/>
                <w:sz w:val="21"/>
                <w:szCs w:val="21"/>
                <w:u w:val="wave"/>
                <w:lang w:val="en-US" w:eastAsia="zh-CN"/>
              </w:rPr>
              <w:t>29</w:t>
            </w:r>
            <w:r>
              <w:rPr>
                <w:rFonts w:hint="eastAsia" w:ascii="宋体" w:hAnsi="宋体" w:eastAsia="宋体" w:cs="宋体"/>
                <w:sz w:val="21"/>
                <w:szCs w:val="21"/>
                <w:u w:val="wav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165" w:type="dxa"/>
            <w:vMerge w:val="continue"/>
            <w:vAlign w:val="center"/>
          </w:tcPr>
          <w:p>
            <w:pPr>
              <w:pStyle w:val="19"/>
              <w:spacing w:line="240" w:lineRule="auto"/>
              <w:rPr>
                <w:rFonts w:hint="eastAsia" w:ascii="宋体" w:hAnsi="宋体" w:eastAsia="宋体" w:cs="宋体"/>
                <w:sz w:val="21"/>
                <w:szCs w:val="21"/>
                <w:u w:val="wave"/>
              </w:rPr>
            </w:pPr>
          </w:p>
        </w:tc>
        <w:tc>
          <w:tcPr>
            <w:tcW w:w="1800" w:type="dxa"/>
            <w:vMerge w:val="continue"/>
            <w:vAlign w:val="center"/>
          </w:tcPr>
          <w:p>
            <w:pPr>
              <w:pStyle w:val="19"/>
              <w:spacing w:line="240" w:lineRule="auto"/>
              <w:rPr>
                <w:rFonts w:hint="eastAsia" w:ascii="宋体" w:hAnsi="宋体" w:eastAsia="宋体" w:cs="宋体"/>
                <w:sz w:val="21"/>
                <w:szCs w:val="21"/>
                <w:u w:val="wave"/>
              </w:rPr>
            </w:pP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u w:val="wave"/>
              </w:rPr>
            </w:pPr>
            <w:r>
              <w:rPr>
                <w:rFonts w:hint="eastAsia" w:ascii="宋体" w:hAnsi="宋体" w:eastAsia="宋体" w:cs="宋体"/>
                <w:sz w:val="21"/>
                <w:szCs w:val="21"/>
                <w:u w:val="wave"/>
              </w:rPr>
              <w:t>SS</w:t>
            </w:r>
          </w:p>
        </w:tc>
        <w:tc>
          <w:tcPr>
            <w:tcW w:w="2434" w:type="dxa"/>
            <w:tcBorders>
              <w:bottom w:val="single" w:color="auto" w:sz="4" w:space="0"/>
            </w:tcBorders>
            <w:vAlign w:val="center"/>
          </w:tcPr>
          <w:p>
            <w:pPr>
              <w:pStyle w:val="19"/>
              <w:spacing w:line="240" w:lineRule="auto"/>
              <w:rPr>
                <w:rFonts w:hint="eastAsia" w:ascii="宋体" w:hAnsi="宋体" w:eastAsia="宋体" w:cs="宋体"/>
                <w:sz w:val="21"/>
                <w:szCs w:val="21"/>
                <w:u w:val="wave"/>
              </w:rPr>
            </w:pPr>
            <w:r>
              <w:rPr>
                <w:rFonts w:hint="eastAsia" w:ascii="宋体" w:hAnsi="宋体" w:eastAsia="宋体" w:cs="宋体"/>
                <w:sz w:val="21"/>
                <w:szCs w:val="21"/>
                <w:u w:val="wave"/>
              </w:rPr>
              <w:t>200mg/ L 、0.0</w:t>
            </w:r>
            <w:r>
              <w:rPr>
                <w:rFonts w:hint="eastAsia" w:ascii="宋体" w:hAnsi="宋体" w:eastAsia="宋体" w:cs="宋体"/>
                <w:sz w:val="21"/>
                <w:szCs w:val="21"/>
                <w:u w:val="wave"/>
                <w:lang w:val="en-US" w:eastAsia="zh-CN"/>
              </w:rPr>
              <w:t>058</w:t>
            </w:r>
            <w:r>
              <w:rPr>
                <w:rFonts w:hint="eastAsia" w:ascii="宋体" w:hAnsi="宋体" w:eastAsia="宋体" w:cs="宋体"/>
                <w:sz w:val="21"/>
                <w:szCs w:val="21"/>
                <w:u w:val="wave"/>
              </w:rPr>
              <w:t>t/a</w:t>
            </w:r>
          </w:p>
        </w:tc>
        <w:tc>
          <w:tcPr>
            <w:tcW w:w="2341" w:type="dxa"/>
            <w:tcBorders>
              <w:bottom w:val="single" w:color="auto" w:sz="4" w:space="0"/>
            </w:tcBorders>
            <w:vAlign w:val="center"/>
          </w:tcPr>
          <w:p>
            <w:pPr>
              <w:pStyle w:val="19"/>
              <w:spacing w:line="240" w:lineRule="auto"/>
              <w:rPr>
                <w:rFonts w:hint="eastAsia" w:ascii="宋体" w:hAnsi="宋体" w:eastAsia="宋体" w:cs="宋体"/>
                <w:sz w:val="21"/>
                <w:szCs w:val="21"/>
                <w:u w:val="wave"/>
              </w:rPr>
            </w:pPr>
            <w:r>
              <w:rPr>
                <w:rFonts w:hint="eastAsia" w:ascii="宋体" w:hAnsi="宋体" w:eastAsia="宋体" w:cs="宋体"/>
                <w:sz w:val="21"/>
                <w:szCs w:val="21"/>
                <w:u w:val="wave"/>
              </w:rPr>
              <w:t>70mg/ L 、0.00</w:t>
            </w:r>
            <w:r>
              <w:rPr>
                <w:rFonts w:hint="eastAsia" w:ascii="宋体" w:hAnsi="宋体" w:eastAsia="宋体" w:cs="宋体"/>
                <w:sz w:val="21"/>
                <w:szCs w:val="21"/>
                <w:u w:val="wave"/>
                <w:lang w:val="en-US" w:eastAsia="zh-CN"/>
              </w:rPr>
              <w:t>020</w:t>
            </w:r>
            <w:r>
              <w:rPr>
                <w:rFonts w:hint="eastAsia" w:ascii="宋体" w:hAnsi="宋体" w:eastAsia="宋体" w:cs="宋体"/>
                <w:sz w:val="21"/>
                <w:szCs w:val="21"/>
                <w:u w:val="wav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165" w:type="dxa"/>
            <w:vMerge w:val="continue"/>
            <w:vAlign w:val="center"/>
          </w:tcPr>
          <w:p>
            <w:pPr>
              <w:pStyle w:val="19"/>
              <w:spacing w:line="240" w:lineRule="auto"/>
              <w:rPr>
                <w:rFonts w:hint="eastAsia" w:ascii="宋体" w:hAnsi="宋体" w:eastAsia="宋体" w:cs="宋体"/>
                <w:sz w:val="21"/>
                <w:szCs w:val="21"/>
                <w:u w:val="wave"/>
              </w:rPr>
            </w:pPr>
          </w:p>
        </w:tc>
        <w:tc>
          <w:tcPr>
            <w:tcW w:w="1800" w:type="dxa"/>
            <w:vMerge w:val="continue"/>
            <w:vAlign w:val="center"/>
          </w:tcPr>
          <w:p>
            <w:pPr>
              <w:pStyle w:val="19"/>
              <w:spacing w:line="240" w:lineRule="auto"/>
              <w:rPr>
                <w:rFonts w:hint="eastAsia" w:ascii="宋体" w:hAnsi="宋体" w:eastAsia="宋体" w:cs="宋体"/>
                <w:sz w:val="21"/>
                <w:szCs w:val="21"/>
                <w:u w:val="wave"/>
              </w:rPr>
            </w:pP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u w:val="wave"/>
              </w:rPr>
            </w:pPr>
            <w:r>
              <w:rPr>
                <w:rFonts w:hint="eastAsia" w:ascii="宋体" w:hAnsi="宋体" w:eastAsia="宋体" w:cs="宋体"/>
                <w:sz w:val="21"/>
                <w:szCs w:val="21"/>
                <w:u w:val="wave"/>
              </w:rPr>
              <w:t>石油类</w:t>
            </w:r>
          </w:p>
        </w:tc>
        <w:tc>
          <w:tcPr>
            <w:tcW w:w="2434" w:type="dxa"/>
            <w:tcBorders>
              <w:bottom w:val="single" w:color="auto" w:sz="4" w:space="0"/>
            </w:tcBorders>
            <w:vAlign w:val="center"/>
          </w:tcPr>
          <w:p>
            <w:pPr>
              <w:pStyle w:val="19"/>
              <w:spacing w:line="240" w:lineRule="auto"/>
              <w:rPr>
                <w:rFonts w:hint="eastAsia" w:ascii="宋体" w:hAnsi="宋体" w:eastAsia="宋体" w:cs="宋体"/>
                <w:sz w:val="21"/>
                <w:szCs w:val="21"/>
                <w:u w:val="wave"/>
              </w:rPr>
            </w:pPr>
            <w:r>
              <w:rPr>
                <w:rFonts w:hint="eastAsia" w:ascii="宋体" w:hAnsi="宋体" w:eastAsia="宋体" w:cs="宋体"/>
                <w:sz w:val="21"/>
                <w:szCs w:val="21"/>
                <w:u w:val="wave"/>
              </w:rPr>
              <w:t>15mg/ L 、0.0</w:t>
            </w:r>
            <w:r>
              <w:rPr>
                <w:rFonts w:hint="eastAsia" w:ascii="宋体" w:hAnsi="宋体" w:eastAsia="宋体" w:cs="宋体"/>
                <w:sz w:val="21"/>
                <w:szCs w:val="21"/>
                <w:u w:val="wave"/>
                <w:lang w:val="en-US" w:eastAsia="zh-CN"/>
              </w:rPr>
              <w:t>0</w:t>
            </w:r>
            <w:r>
              <w:rPr>
                <w:rFonts w:hint="eastAsia" w:ascii="宋体" w:hAnsi="宋体" w:eastAsia="宋体" w:cs="宋体"/>
                <w:sz w:val="21"/>
                <w:szCs w:val="21"/>
                <w:u w:val="wave"/>
              </w:rPr>
              <w:t>0</w:t>
            </w:r>
            <w:r>
              <w:rPr>
                <w:rFonts w:hint="eastAsia" w:ascii="宋体" w:hAnsi="宋体" w:eastAsia="宋体" w:cs="宋体"/>
                <w:sz w:val="21"/>
                <w:szCs w:val="21"/>
                <w:u w:val="wave"/>
                <w:lang w:val="en-US" w:eastAsia="zh-CN"/>
              </w:rPr>
              <w:t>4</w:t>
            </w:r>
            <w:r>
              <w:rPr>
                <w:rFonts w:hint="eastAsia" w:ascii="宋体" w:hAnsi="宋体" w:eastAsia="宋体" w:cs="宋体"/>
                <w:sz w:val="21"/>
                <w:szCs w:val="21"/>
                <w:u w:val="wave"/>
              </w:rPr>
              <w:t>t/a</w:t>
            </w:r>
          </w:p>
        </w:tc>
        <w:tc>
          <w:tcPr>
            <w:tcW w:w="2341" w:type="dxa"/>
            <w:tcBorders>
              <w:bottom w:val="single" w:color="auto" w:sz="4" w:space="0"/>
            </w:tcBorders>
            <w:vAlign w:val="center"/>
          </w:tcPr>
          <w:p>
            <w:pPr>
              <w:pStyle w:val="19"/>
              <w:spacing w:line="240" w:lineRule="auto"/>
              <w:rPr>
                <w:rFonts w:hint="eastAsia" w:ascii="宋体" w:hAnsi="宋体" w:eastAsia="宋体" w:cs="宋体"/>
                <w:sz w:val="21"/>
                <w:szCs w:val="21"/>
                <w:u w:val="wave"/>
              </w:rPr>
            </w:pPr>
            <w:r>
              <w:rPr>
                <w:rFonts w:hint="eastAsia" w:ascii="宋体" w:hAnsi="宋体" w:eastAsia="宋体" w:cs="宋体"/>
                <w:sz w:val="21"/>
                <w:szCs w:val="21"/>
                <w:u w:val="wave"/>
              </w:rPr>
              <w:t>5mg/ L 、0.000</w:t>
            </w:r>
            <w:r>
              <w:rPr>
                <w:rFonts w:hint="eastAsia" w:ascii="宋体" w:hAnsi="宋体" w:eastAsia="宋体" w:cs="宋体"/>
                <w:sz w:val="21"/>
                <w:szCs w:val="21"/>
                <w:u w:val="wave"/>
                <w:lang w:val="en-US" w:eastAsia="zh-CN"/>
              </w:rPr>
              <w:t>01</w:t>
            </w:r>
            <w:r>
              <w:rPr>
                <w:rFonts w:hint="eastAsia" w:ascii="宋体" w:hAnsi="宋体" w:eastAsia="宋体" w:cs="宋体"/>
                <w:sz w:val="21"/>
                <w:szCs w:val="21"/>
                <w:u w:val="wav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 w:hRule="atLeast"/>
          <w:jc w:val="center"/>
        </w:trPr>
        <w:tc>
          <w:tcPr>
            <w:tcW w:w="1165" w:type="dxa"/>
            <w:vMerge w:val="restart"/>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固体废物</w:t>
            </w:r>
          </w:p>
        </w:tc>
        <w:tc>
          <w:tcPr>
            <w:tcW w:w="1800"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员工生活</w:t>
            </w: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生活垃圾</w:t>
            </w:r>
          </w:p>
        </w:tc>
        <w:tc>
          <w:tcPr>
            <w:tcW w:w="2434" w:type="dxa"/>
            <w:tcBorders>
              <w:bottom w:val="single" w:color="auto" w:sz="4" w:space="0"/>
            </w:tcBorders>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0.548</w:t>
            </w:r>
            <w:r>
              <w:rPr>
                <w:rFonts w:hint="eastAsia" w:ascii="宋体" w:hAnsi="宋体" w:eastAsia="宋体" w:cs="宋体"/>
                <w:sz w:val="21"/>
                <w:szCs w:val="21"/>
              </w:rPr>
              <w:t>t/a</w:t>
            </w:r>
          </w:p>
        </w:tc>
        <w:tc>
          <w:tcPr>
            <w:tcW w:w="2341" w:type="dxa"/>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 w:hRule="atLeast"/>
          <w:jc w:val="center"/>
        </w:trPr>
        <w:tc>
          <w:tcPr>
            <w:tcW w:w="1165" w:type="dxa"/>
            <w:vMerge w:val="continue"/>
            <w:vAlign w:val="center"/>
          </w:tcPr>
          <w:p>
            <w:pPr>
              <w:pStyle w:val="19"/>
              <w:spacing w:line="240" w:lineRule="auto"/>
            </w:pPr>
          </w:p>
        </w:tc>
        <w:tc>
          <w:tcPr>
            <w:tcW w:w="1800" w:type="dxa"/>
            <w:tcBorders>
              <w:bottom w:val="single" w:color="auto" w:sz="4" w:space="0"/>
            </w:tcBorders>
            <w:vAlign w:val="center"/>
          </w:tcPr>
          <w:p>
            <w:pPr>
              <w:pStyle w:val="19"/>
              <w:spacing w:line="240" w:lineRule="auto"/>
              <w:rPr>
                <w:rFonts w:hint="eastAsia" w:ascii="宋体" w:hAnsi="宋体" w:eastAsia="宋体" w:cs="宋体"/>
                <w:sz w:val="21"/>
                <w:szCs w:val="21"/>
                <w:u w:val="wave"/>
                <w:lang w:eastAsia="zh-CN"/>
              </w:rPr>
            </w:pPr>
            <w:r>
              <w:rPr>
                <w:rFonts w:hint="eastAsia" w:ascii="宋体" w:hAnsi="宋体" w:eastAsia="宋体" w:cs="宋体"/>
                <w:sz w:val="21"/>
                <w:szCs w:val="21"/>
                <w:u w:val="wave"/>
                <w:lang w:eastAsia="zh-CN"/>
              </w:rPr>
              <w:t>隔油池</w:t>
            </w: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u w:val="wave"/>
                <w:lang w:eastAsia="zh-CN"/>
              </w:rPr>
            </w:pPr>
            <w:r>
              <w:rPr>
                <w:rFonts w:hint="eastAsia" w:ascii="宋体" w:hAnsi="宋体" w:eastAsia="宋体" w:cs="宋体"/>
                <w:sz w:val="21"/>
                <w:szCs w:val="21"/>
                <w:u w:val="wave"/>
                <w:lang w:eastAsia="zh-CN"/>
              </w:rPr>
              <w:t>含油废渣</w:t>
            </w:r>
          </w:p>
        </w:tc>
        <w:tc>
          <w:tcPr>
            <w:tcW w:w="2434" w:type="dxa"/>
            <w:tcBorders>
              <w:bottom w:val="single" w:color="auto" w:sz="4" w:space="0"/>
            </w:tcBorders>
            <w:vAlign w:val="center"/>
          </w:tcPr>
          <w:p>
            <w:pPr>
              <w:pStyle w:val="19"/>
              <w:spacing w:line="240" w:lineRule="auto"/>
              <w:rPr>
                <w:rFonts w:hint="eastAsia" w:ascii="宋体" w:hAnsi="宋体" w:eastAsia="宋体" w:cs="宋体"/>
                <w:sz w:val="21"/>
                <w:szCs w:val="21"/>
                <w:u w:val="wave"/>
                <w:lang w:val="en-US" w:eastAsia="zh-CN"/>
              </w:rPr>
            </w:pPr>
            <w:r>
              <w:rPr>
                <w:rFonts w:hint="eastAsia" w:ascii="宋体" w:hAnsi="宋体" w:eastAsia="宋体" w:cs="宋体"/>
                <w:sz w:val="21"/>
                <w:szCs w:val="21"/>
                <w:u w:val="wave"/>
                <w:lang w:val="en-US" w:eastAsia="zh-CN"/>
              </w:rPr>
              <w:t>0.01t</w:t>
            </w:r>
          </w:p>
        </w:tc>
        <w:tc>
          <w:tcPr>
            <w:tcW w:w="2341" w:type="dxa"/>
            <w:vAlign w:val="center"/>
          </w:tcPr>
          <w:p>
            <w:pPr>
              <w:pStyle w:val="19"/>
              <w:spacing w:line="240" w:lineRule="auto"/>
              <w:rPr>
                <w:rFonts w:hint="eastAsia" w:ascii="宋体" w:hAnsi="宋体" w:eastAsia="宋体" w:cs="宋体"/>
                <w:sz w:val="21"/>
                <w:szCs w:val="21"/>
                <w:u w:val="wave"/>
                <w:lang w:val="en-US" w:eastAsia="zh-CN"/>
              </w:rPr>
            </w:pPr>
            <w:r>
              <w:rPr>
                <w:rFonts w:hint="eastAsia" w:ascii="宋体" w:hAnsi="宋体" w:eastAsia="宋体" w:cs="宋体"/>
                <w:sz w:val="21"/>
                <w:szCs w:val="21"/>
                <w:u w:val="wave"/>
                <w:lang w:val="en-US" w:eastAsia="zh-CN"/>
              </w:rPr>
              <w:t>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 w:hRule="atLeast"/>
          <w:jc w:val="center"/>
        </w:trPr>
        <w:tc>
          <w:tcPr>
            <w:tcW w:w="1165" w:type="dxa"/>
            <w:vMerge w:val="continue"/>
            <w:vAlign w:val="center"/>
          </w:tcPr>
          <w:p>
            <w:pPr>
              <w:pStyle w:val="19"/>
              <w:spacing w:line="240" w:lineRule="auto"/>
              <w:rPr>
                <w:rFonts w:hint="eastAsia" w:ascii="宋体" w:hAnsi="宋体" w:eastAsia="宋体" w:cs="宋体"/>
                <w:sz w:val="21"/>
                <w:szCs w:val="21"/>
              </w:rPr>
            </w:pPr>
          </w:p>
        </w:tc>
        <w:tc>
          <w:tcPr>
            <w:tcW w:w="1800" w:type="dxa"/>
            <w:vMerge w:val="restart"/>
            <w:vAlign w:val="center"/>
          </w:tcPr>
          <w:p>
            <w:pPr>
              <w:pStyle w:val="19"/>
              <w:spacing w:line="240" w:lineRule="auto"/>
              <w:rPr>
                <w:rFonts w:hint="eastAsia" w:ascii="宋体" w:hAnsi="宋体" w:eastAsia="宋体" w:cs="宋体"/>
                <w:sz w:val="21"/>
                <w:szCs w:val="21"/>
              </w:rPr>
            </w:pPr>
            <w:r>
              <w:rPr>
                <w:rFonts w:hint="eastAsia" w:ascii="宋体" w:hAnsi="宋体" w:eastAsia="宋体" w:cs="宋体"/>
                <w:sz w:val="21"/>
                <w:szCs w:val="21"/>
              </w:rPr>
              <w:t>储罐</w:t>
            </w: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u w:val="wave"/>
              </w:rPr>
            </w:pPr>
            <w:r>
              <w:rPr>
                <w:rFonts w:hint="eastAsia" w:ascii="宋体" w:hAnsi="宋体" w:eastAsia="宋体" w:cs="宋体"/>
                <w:sz w:val="21"/>
                <w:szCs w:val="21"/>
                <w:u w:val="wave"/>
              </w:rPr>
              <w:t>清罐清洗</w:t>
            </w:r>
            <w:r>
              <w:rPr>
                <w:rFonts w:hint="eastAsia" w:ascii="宋体" w:hAnsi="宋体" w:eastAsia="宋体" w:cs="宋体"/>
                <w:sz w:val="21"/>
                <w:szCs w:val="21"/>
                <w:u w:val="wave"/>
                <w:lang w:eastAsia="zh-CN"/>
              </w:rPr>
              <w:t>废渣</w:t>
            </w:r>
          </w:p>
        </w:tc>
        <w:tc>
          <w:tcPr>
            <w:tcW w:w="2434" w:type="dxa"/>
            <w:tcBorders>
              <w:bottom w:val="single" w:color="auto" w:sz="4" w:space="0"/>
            </w:tcBorders>
            <w:vAlign w:val="center"/>
          </w:tcPr>
          <w:p>
            <w:pPr>
              <w:pStyle w:val="19"/>
              <w:spacing w:line="240" w:lineRule="auto"/>
              <w:rPr>
                <w:rFonts w:hint="eastAsia" w:ascii="宋体" w:hAnsi="宋体" w:eastAsia="宋体" w:cs="宋体"/>
                <w:sz w:val="21"/>
                <w:szCs w:val="21"/>
                <w:u w:val="wave"/>
              </w:rPr>
            </w:pPr>
            <w:r>
              <w:rPr>
                <w:rFonts w:hint="eastAsia" w:ascii="宋体" w:hAnsi="宋体" w:eastAsia="宋体" w:cs="宋体"/>
                <w:sz w:val="21"/>
                <w:szCs w:val="21"/>
                <w:u w:val="wave"/>
              </w:rPr>
              <w:t>0.</w:t>
            </w:r>
            <w:r>
              <w:rPr>
                <w:rFonts w:hint="eastAsia" w:ascii="宋体" w:hAnsi="宋体" w:eastAsia="宋体" w:cs="宋体"/>
                <w:sz w:val="21"/>
                <w:szCs w:val="21"/>
                <w:u w:val="wave"/>
                <w:lang w:val="en-US" w:eastAsia="zh-CN"/>
              </w:rPr>
              <w:t>004</w:t>
            </w:r>
            <w:r>
              <w:rPr>
                <w:rFonts w:hint="eastAsia" w:ascii="宋体" w:hAnsi="宋体" w:eastAsia="宋体" w:cs="宋体"/>
                <w:sz w:val="21"/>
                <w:szCs w:val="21"/>
                <w:u w:val="wave"/>
              </w:rPr>
              <w:t>t/次</w:t>
            </w:r>
          </w:p>
        </w:tc>
        <w:tc>
          <w:tcPr>
            <w:tcW w:w="2341" w:type="dxa"/>
            <w:vAlign w:val="center"/>
          </w:tcPr>
          <w:p>
            <w:pPr>
              <w:pStyle w:val="19"/>
              <w:spacing w:line="240" w:lineRule="auto"/>
              <w:rPr>
                <w:rFonts w:hint="eastAsia" w:ascii="宋体" w:hAnsi="宋体" w:eastAsia="宋体" w:cs="宋体"/>
                <w:sz w:val="21"/>
                <w:szCs w:val="21"/>
                <w:u w:val="wave"/>
              </w:rPr>
            </w:pPr>
            <w:r>
              <w:rPr>
                <w:rFonts w:hint="eastAsia" w:ascii="宋体" w:hAnsi="宋体" w:eastAsia="宋体" w:cs="宋体"/>
                <w:sz w:val="21"/>
                <w:szCs w:val="21"/>
                <w:u w:val="wave"/>
              </w:rPr>
              <w:t>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 w:hRule="atLeast"/>
          <w:jc w:val="center"/>
        </w:trPr>
        <w:tc>
          <w:tcPr>
            <w:tcW w:w="1165" w:type="dxa"/>
            <w:vMerge w:val="continue"/>
            <w:vAlign w:val="center"/>
          </w:tcPr>
          <w:p>
            <w:pPr>
              <w:pStyle w:val="19"/>
              <w:spacing w:line="240" w:lineRule="auto"/>
            </w:pPr>
          </w:p>
        </w:tc>
        <w:tc>
          <w:tcPr>
            <w:tcW w:w="1800" w:type="dxa"/>
            <w:vMerge w:val="continue"/>
            <w:tcBorders>
              <w:bottom w:val="single" w:color="auto" w:sz="4" w:space="0"/>
            </w:tcBorders>
            <w:vAlign w:val="center"/>
          </w:tcPr>
          <w:p>
            <w:pPr>
              <w:pStyle w:val="19"/>
              <w:spacing w:line="240" w:lineRule="auto"/>
              <w:rPr>
                <w:rFonts w:hint="eastAsia" w:ascii="宋体" w:hAnsi="宋体" w:eastAsia="宋体" w:cs="宋体"/>
                <w:sz w:val="21"/>
                <w:szCs w:val="21"/>
              </w:rPr>
            </w:pPr>
          </w:p>
        </w:tc>
        <w:tc>
          <w:tcPr>
            <w:tcW w:w="1680" w:type="dxa"/>
            <w:tcBorders>
              <w:bottom w:val="single" w:color="auto" w:sz="4" w:space="0"/>
            </w:tcBorders>
            <w:vAlign w:val="center"/>
          </w:tcPr>
          <w:p>
            <w:pPr>
              <w:pStyle w:val="19"/>
              <w:spacing w:line="240" w:lineRule="auto"/>
              <w:rPr>
                <w:rFonts w:hint="eastAsia" w:ascii="宋体" w:hAnsi="宋体" w:eastAsia="宋体" w:cs="宋体"/>
                <w:sz w:val="21"/>
                <w:szCs w:val="21"/>
                <w:u w:val="wave"/>
              </w:rPr>
            </w:pPr>
            <w:r>
              <w:rPr>
                <w:rFonts w:hint="eastAsia" w:ascii="宋体" w:hAnsi="宋体" w:eastAsia="宋体" w:cs="宋体"/>
                <w:sz w:val="21"/>
                <w:szCs w:val="21"/>
                <w:u w:val="wave"/>
              </w:rPr>
              <w:t>油罐</w:t>
            </w:r>
            <w:r>
              <w:rPr>
                <w:rFonts w:hint="eastAsia" w:ascii="宋体" w:hAnsi="宋体" w:eastAsia="宋体" w:cs="宋体"/>
                <w:sz w:val="21"/>
                <w:szCs w:val="21"/>
                <w:u w:val="wave"/>
                <w:lang w:eastAsia="zh-CN"/>
              </w:rPr>
              <w:t>清洗废</w:t>
            </w:r>
            <w:r>
              <w:rPr>
                <w:rFonts w:hint="eastAsia" w:ascii="宋体" w:hAnsi="宋体" w:eastAsia="宋体" w:cs="宋体"/>
                <w:sz w:val="21"/>
                <w:szCs w:val="21"/>
                <w:u w:val="wave"/>
              </w:rPr>
              <w:t>水</w:t>
            </w:r>
          </w:p>
        </w:tc>
        <w:tc>
          <w:tcPr>
            <w:tcW w:w="2434" w:type="dxa"/>
            <w:tcBorders>
              <w:bottom w:val="single" w:color="auto" w:sz="4" w:space="0"/>
            </w:tcBorders>
            <w:vAlign w:val="center"/>
          </w:tcPr>
          <w:p>
            <w:pPr>
              <w:spacing w:line="240" w:lineRule="auto"/>
              <w:jc w:val="center"/>
              <w:rPr>
                <w:rFonts w:hint="eastAsia" w:ascii="宋体" w:hAnsi="宋体" w:eastAsia="宋体" w:cs="宋体"/>
                <w:sz w:val="21"/>
                <w:szCs w:val="21"/>
                <w:u w:val="wave"/>
              </w:rPr>
            </w:pPr>
            <w:r>
              <w:rPr>
                <w:rFonts w:hint="eastAsia" w:ascii="宋体" w:hAnsi="宋体" w:cs="宋体"/>
                <w:sz w:val="21"/>
                <w:szCs w:val="21"/>
                <w:u w:val="wave"/>
                <w:lang w:val="en-US" w:eastAsia="zh-CN"/>
              </w:rPr>
              <w:t>4</w:t>
            </w:r>
            <w:r>
              <w:rPr>
                <w:rFonts w:hint="eastAsia" w:ascii="宋体" w:hAnsi="宋体" w:cs="宋体"/>
                <w:sz w:val="21"/>
                <w:szCs w:val="21"/>
                <w:u w:val="wave"/>
              </w:rPr>
              <w:t>t/次</w:t>
            </w:r>
          </w:p>
        </w:tc>
        <w:tc>
          <w:tcPr>
            <w:tcW w:w="2341" w:type="dxa"/>
            <w:vAlign w:val="center"/>
          </w:tcPr>
          <w:p>
            <w:pPr>
              <w:spacing w:line="240" w:lineRule="auto"/>
              <w:jc w:val="center"/>
              <w:rPr>
                <w:rFonts w:hint="eastAsia" w:ascii="宋体" w:hAnsi="宋体" w:eastAsia="宋体" w:cs="宋体"/>
                <w:sz w:val="21"/>
                <w:szCs w:val="21"/>
                <w:u w:val="wave"/>
              </w:rPr>
            </w:pPr>
            <w:r>
              <w:rPr>
                <w:rFonts w:hint="eastAsia" w:ascii="宋体" w:hAnsi="宋体" w:cs="宋体"/>
                <w:sz w:val="21"/>
                <w:szCs w:val="21"/>
                <w:u w:val="wave"/>
                <w:lang w:val="en-US" w:eastAsia="zh-CN"/>
              </w:rPr>
              <w:t>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65" w:type="dxa"/>
            <w:tcBorders>
              <w:bottom w:val="single" w:color="auto" w:sz="4" w:space="0"/>
            </w:tcBorders>
            <w:vAlign w:val="center"/>
          </w:tcPr>
          <w:p>
            <w:pPr>
              <w:spacing w:line="360" w:lineRule="auto"/>
              <w:jc w:val="center"/>
              <w:rPr>
                <w:rFonts w:hint="eastAsia" w:ascii="宋体" w:hAnsi="宋体" w:cs="宋体"/>
                <w:sz w:val="21"/>
                <w:szCs w:val="21"/>
              </w:rPr>
            </w:pPr>
            <w:r>
              <w:rPr>
                <w:rFonts w:hint="eastAsia" w:ascii="宋体" w:hAnsi="宋体" w:cs="宋体"/>
                <w:sz w:val="21"/>
                <w:szCs w:val="21"/>
              </w:rPr>
              <w:t>噪  声</w:t>
            </w:r>
          </w:p>
        </w:tc>
        <w:tc>
          <w:tcPr>
            <w:tcW w:w="8255" w:type="dxa"/>
            <w:gridSpan w:val="4"/>
            <w:tcBorders>
              <w:bottom w:val="single" w:color="auto" w:sz="4" w:space="0"/>
            </w:tcBorders>
            <w:vAlign w:val="center"/>
          </w:tcPr>
          <w:p>
            <w:pPr>
              <w:pStyle w:val="19"/>
              <w:spacing w:line="360" w:lineRule="auto"/>
              <w:jc w:val="both"/>
              <w:rPr>
                <w:rFonts w:hint="eastAsia" w:ascii="宋体" w:hAnsi="宋体" w:eastAsia="宋体" w:cs="宋体"/>
                <w:sz w:val="21"/>
                <w:szCs w:val="21"/>
              </w:rPr>
            </w:pPr>
            <w:r>
              <w:rPr>
                <w:rFonts w:hint="eastAsia" w:ascii="宋体" w:hAnsi="宋体" w:eastAsia="宋体" w:cs="宋体"/>
                <w:sz w:val="21"/>
                <w:szCs w:val="21"/>
              </w:rPr>
              <w:t xml:space="preserve">   噪声主要是加油泵、空调外机、车辆噪声，噪声源强在65～85dB(A)，控制车速，禁止车辆鸣喇叭，设置隔音间等噪声治理措施，可使场界噪声达到《工业企业场界环境噪声排放标准》（GB12348-2008）2类昼间≤60dB（A），夜间≤50dB（A）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其  他</w:t>
            </w:r>
          </w:p>
        </w:tc>
        <w:tc>
          <w:tcPr>
            <w:tcW w:w="8255" w:type="dxa"/>
            <w:gridSpan w:val="4"/>
            <w:vAlign w:val="center"/>
          </w:tcPr>
          <w:p>
            <w:pPr>
              <w:pStyle w:val="19"/>
              <w:spacing w:line="360" w:lineRule="auto"/>
              <w:jc w:val="both"/>
              <w:rPr>
                <w:rFonts w:hint="eastAsia" w:ascii="宋体" w:hAnsi="宋体" w:eastAsia="宋体" w:cs="宋体"/>
                <w:sz w:val="21"/>
                <w:szCs w:val="21"/>
              </w:rPr>
            </w:pPr>
            <w:r>
              <w:rPr>
                <w:rFonts w:hint="eastAsia" w:ascii="宋体" w:hAnsi="宋体" w:eastAsia="宋体" w:cs="宋体"/>
                <w:sz w:val="21"/>
                <w:szCs w:val="21"/>
              </w:rPr>
              <w:t>环境风险：项目为加油站，油品属易燃易爆物品，存在一定的火灾、爆炸等风险。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420" w:type="dxa"/>
            <w:gridSpan w:val="5"/>
            <w:tcBorders>
              <w:bottom w:val="single" w:color="auto" w:sz="4" w:space="0"/>
            </w:tcBorders>
            <w:vAlign w:val="center"/>
          </w:tcPr>
          <w:p>
            <w:pPr>
              <w:pStyle w:val="12"/>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主要生态影响：</w:t>
            </w:r>
          </w:p>
          <w:p>
            <w:pPr>
              <w:widowControl/>
              <w:spacing w:line="360" w:lineRule="auto"/>
              <w:ind w:firstLine="525" w:firstLineChars="250"/>
              <w:jc w:val="left"/>
              <w:rPr>
                <w:rFonts w:hint="eastAsia" w:ascii="宋体" w:hAnsi="宋体" w:cs="宋体"/>
                <w:sz w:val="21"/>
                <w:szCs w:val="21"/>
              </w:rPr>
            </w:pPr>
            <w:r>
              <w:rPr>
                <w:rFonts w:hint="eastAsia" w:ascii="宋体" w:hAnsi="宋体" w:cs="宋体"/>
                <w:sz w:val="21"/>
                <w:szCs w:val="21"/>
              </w:rPr>
              <w:t>站区合理绿化，禁止种油性植物，对生态环境不会造成明显影响。</w:t>
            </w:r>
          </w:p>
          <w:p>
            <w:pPr>
              <w:widowControl/>
              <w:spacing w:line="360" w:lineRule="auto"/>
              <w:jc w:val="left"/>
              <w:rPr>
                <w:rFonts w:hint="eastAsia" w:ascii="宋体" w:hAnsi="宋体" w:cs="宋体"/>
                <w:sz w:val="21"/>
                <w:szCs w:val="21"/>
              </w:rPr>
            </w:pPr>
          </w:p>
          <w:p>
            <w:pPr>
              <w:widowControl/>
              <w:spacing w:line="360" w:lineRule="auto"/>
              <w:jc w:val="left"/>
              <w:rPr>
                <w:rFonts w:hint="eastAsia" w:ascii="宋体" w:hAnsi="宋体" w:cs="宋体"/>
                <w:sz w:val="21"/>
                <w:szCs w:val="21"/>
              </w:rPr>
            </w:pPr>
          </w:p>
          <w:p>
            <w:pPr>
              <w:widowControl/>
              <w:spacing w:line="360" w:lineRule="auto"/>
              <w:jc w:val="left"/>
              <w:rPr>
                <w:rFonts w:hint="eastAsia" w:ascii="宋体" w:hAnsi="宋体" w:cs="宋体"/>
                <w:sz w:val="21"/>
                <w:szCs w:val="21"/>
              </w:rPr>
            </w:pPr>
          </w:p>
          <w:p>
            <w:pPr>
              <w:widowControl/>
              <w:spacing w:line="360" w:lineRule="auto"/>
              <w:jc w:val="left"/>
              <w:rPr>
                <w:rFonts w:hint="eastAsia" w:ascii="宋体" w:hAnsi="宋体" w:cs="宋体"/>
                <w:sz w:val="21"/>
                <w:szCs w:val="21"/>
              </w:rPr>
            </w:pPr>
          </w:p>
          <w:p>
            <w:pPr>
              <w:widowControl/>
              <w:spacing w:line="360" w:lineRule="auto"/>
              <w:jc w:val="left"/>
              <w:rPr>
                <w:rFonts w:hint="eastAsia" w:ascii="宋体" w:hAnsi="宋体" w:cs="宋体"/>
                <w:sz w:val="21"/>
                <w:szCs w:val="21"/>
              </w:rPr>
            </w:pPr>
          </w:p>
          <w:p>
            <w:pPr>
              <w:widowControl/>
              <w:spacing w:line="360" w:lineRule="auto"/>
              <w:jc w:val="left"/>
              <w:rPr>
                <w:rFonts w:hint="eastAsia" w:ascii="宋体" w:hAnsi="宋体" w:cs="宋体"/>
                <w:sz w:val="21"/>
                <w:szCs w:val="21"/>
              </w:rPr>
            </w:pPr>
          </w:p>
          <w:p>
            <w:pPr>
              <w:widowControl/>
              <w:spacing w:line="360" w:lineRule="auto"/>
              <w:jc w:val="left"/>
              <w:rPr>
                <w:rFonts w:hint="eastAsia" w:ascii="宋体" w:hAnsi="宋体" w:cs="宋体"/>
                <w:sz w:val="21"/>
                <w:szCs w:val="21"/>
              </w:rPr>
            </w:pPr>
          </w:p>
        </w:tc>
      </w:tr>
    </w:tbl>
    <w:p>
      <w:pPr>
        <w:rPr>
          <w:b/>
          <w:bCs/>
          <w:sz w:val="28"/>
          <w:szCs w:val="28"/>
        </w:rPr>
      </w:pPr>
      <w:r>
        <w:rPr>
          <w:rFonts w:hint="eastAsia"/>
          <w:b/>
          <w:bCs/>
          <w:sz w:val="28"/>
          <w:szCs w:val="28"/>
        </w:rPr>
        <w:br w:type="page"/>
      </w:r>
      <w:bookmarkStart w:id="67" w:name="_Toc11435"/>
      <w:bookmarkStart w:id="68" w:name="_Toc16314"/>
      <w:bookmarkStart w:id="69" w:name="_Toc27571"/>
      <w:bookmarkStart w:id="70" w:name="_Toc6425"/>
      <w:r>
        <w:rPr>
          <w:rFonts w:hint="eastAsia"/>
          <w:b/>
          <w:bCs/>
          <w:sz w:val="28"/>
          <w:szCs w:val="28"/>
        </w:rPr>
        <w:t>环境影响分析</w:t>
      </w:r>
      <w:bookmarkEnd w:id="67"/>
      <w:bookmarkEnd w:id="68"/>
      <w:bookmarkEnd w:id="69"/>
      <w:bookmarkEnd w:id="70"/>
    </w:p>
    <w:tbl>
      <w:tblPr>
        <w:tblStyle w:val="17"/>
        <w:tblW w:w="8522"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rPr>
          <w:trHeight w:val="9703" w:hRule="atLeast"/>
        </w:trPr>
        <w:tc>
          <w:tcPr>
            <w:tcW w:w="8522" w:type="dxa"/>
          </w:tcPr>
          <w:p>
            <w:pPr>
              <w:jc w:val="left"/>
              <w:rPr>
                <w:rFonts w:ascii="宋体" w:hAnsi="宋体" w:cs="宋体"/>
                <w:b/>
                <w:bCs/>
              </w:rPr>
            </w:pPr>
            <w:r>
              <w:rPr>
                <w:rFonts w:hint="eastAsia" w:ascii="宋体" w:hAnsi="宋体" w:cs="宋体"/>
                <w:b/>
                <w:bCs/>
              </w:rPr>
              <w:t>1、施工期环境影响分析及防治措施</w:t>
            </w:r>
          </w:p>
          <w:p>
            <w:pPr>
              <w:ind w:firstLine="470" w:firstLineChars="196"/>
              <w:rPr>
                <w:rFonts w:ascii="宋体" w:hAnsi="宋体" w:cs="宋体"/>
                <w:b/>
                <w:bCs/>
              </w:rPr>
            </w:pPr>
            <w:r>
              <w:rPr>
                <w:rFonts w:hAnsi="宋体"/>
              </w:rPr>
              <w:t>由于施工过程中有施工机械噪声、施工扬尘、建筑废渣弃土和民工生活污水产生，因此，项目施工期对所在片区环境质量会有一定影响。</w:t>
            </w:r>
          </w:p>
          <w:p>
            <w:pPr>
              <w:jc w:val="left"/>
              <w:rPr>
                <w:rFonts w:ascii="宋体" w:hAnsi="宋体" w:cs="宋体"/>
                <w:b/>
                <w:bCs/>
              </w:rPr>
            </w:pPr>
            <w:r>
              <w:rPr>
                <w:rFonts w:hint="eastAsia" w:ascii="宋体" w:hAnsi="宋体" w:cs="宋体"/>
                <w:b/>
                <w:bCs/>
              </w:rPr>
              <w:t>1.1施工期水环境影响分析及防治措施</w:t>
            </w:r>
          </w:p>
          <w:p>
            <w:pPr>
              <w:tabs>
                <w:tab w:val="left" w:pos="610"/>
              </w:tabs>
              <w:ind w:firstLine="480" w:firstLineChars="200"/>
              <w:rPr>
                <w:rFonts w:hAnsi="宋体"/>
                <w:bCs/>
              </w:rPr>
            </w:pPr>
            <w:r>
              <w:rPr>
                <w:rFonts w:hint="eastAsia" w:hAnsi="宋体"/>
                <w:bCs/>
              </w:rPr>
              <w:t>（1）</w:t>
            </w:r>
            <w:r>
              <w:rPr>
                <w:rFonts w:hAnsi="宋体"/>
                <w:bCs/>
              </w:rPr>
              <w:t>本工程在施工期对水环境的影响主要来自施工人员的生活污水。</w:t>
            </w:r>
          </w:p>
          <w:p>
            <w:pPr>
              <w:ind w:firstLine="482"/>
              <w:rPr>
                <w:spacing w:val="-4"/>
              </w:rPr>
            </w:pPr>
            <w:r>
              <w:rPr>
                <w:rFonts w:hint="eastAsia"/>
                <w:spacing w:val="-4"/>
              </w:rPr>
              <w:t>根据工程分析可知，施工期生活污水的产生量相对较低，本项目</w:t>
            </w:r>
            <w:r>
              <w:rPr>
                <w:rFonts w:hint="eastAsia"/>
                <w:bCs/>
                <w:spacing w:val="4"/>
              </w:rPr>
              <w:t>不设施工营地，生活污水依托加油站原有化粪池预处理后排入霞湾港污水处理厂</w:t>
            </w:r>
            <w:r>
              <w:rPr>
                <w:rFonts w:hint="eastAsia"/>
                <w:spacing w:val="-4"/>
              </w:rPr>
              <w:t>，对环境不会造成明显影响。</w:t>
            </w:r>
          </w:p>
          <w:p>
            <w:pPr>
              <w:ind w:firstLine="482"/>
              <w:rPr>
                <w:spacing w:val="-4"/>
              </w:rPr>
            </w:pPr>
            <w:r>
              <w:rPr>
                <w:rFonts w:hint="eastAsia"/>
                <w:spacing w:val="-4"/>
              </w:rPr>
              <w:t>（2）防治措施及建议</w:t>
            </w:r>
          </w:p>
          <w:p>
            <w:pPr>
              <w:ind w:firstLine="464" w:firstLineChars="200"/>
            </w:pPr>
            <w:r>
              <w:rPr>
                <w:rFonts w:hint="eastAsia"/>
                <w:spacing w:val="-4"/>
              </w:rPr>
              <w:t>①</w:t>
            </w:r>
            <w:r>
              <w:rPr>
                <w:spacing w:val="-4"/>
              </w:rPr>
              <w:t>施工人员排放的生活污水，应经化粪池处理后</w:t>
            </w:r>
            <w:r>
              <w:rPr>
                <w:rFonts w:hint="eastAsia"/>
                <w:spacing w:val="-4"/>
              </w:rPr>
              <w:t>排放。</w:t>
            </w:r>
          </w:p>
          <w:p>
            <w:r>
              <w:t xml:space="preserve">    </w:t>
            </w:r>
            <w:r>
              <w:rPr>
                <w:rFonts w:hint="eastAsia"/>
              </w:rPr>
              <w:t>②</w:t>
            </w:r>
            <w:r>
              <w:t>施工现场的所有临时废水收集设施、处理设施均需采取防漏隔渗措施。</w:t>
            </w:r>
          </w:p>
          <w:p>
            <w:pPr>
              <w:ind w:firstLine="482"/>
            </w:pPr>
            <w:r>
              <w:rPr>
                <w:rFonts w:hint="eastAsia"/>
              </w:rPr>
              <w:t>③</w:t>
            </w:r>
            <w:r>
              <w:t>有关施工现场水环境污染防治的其它措施按照</w:t>
            </w:r>
            <w:r>
              <w:rPr>
                <w:rFonts w:hint="eastAsia"/>
              </w:rPr>
              <w:t>《</w:t>
            </w:r>
            <w:r>
              <w:t>建设工程施工现场环境保护工作基本标准</w:t>
            </w:r>
            <w:r>
              <w:rPr>
                <w:rFonts w:hint="eastAsia"/>
              </w:rPr>
              <w:t>》</w:t>
            </w:r>
            <w:r>
              <w:t>执行。</w:t>
            </w:r>
          </w:p>
          <w:p>
            <w:pPr>
              <w:ind w:firstLine="446" w:firstLineChars="186"/>
            </w:pPr>
            <w:r>
              <w:rPr>
                <w:rFonts w:hint="eastAsia"/>
              </w:rPr>
              <w:t>综上所述，施工产生的生活污水处理在采取合理的措施前提下，本项目施工期对水环境不会造成明显影响。</w:t>
            </w:r>
          </w:p>
          <w:p>
            <w:pPr>
              <w:rPr>
                <w:rFonts w:ascii="宋体" w:hAnsi="宋体" w:cs="宋体"/>
                <w:b/>
                <w:bCs/>
              </w:rPr>
            </w:pPr>
            <w:r>
              <w:rPr>
                <w:rFonts w:hint="eastAsia" w:ascii="宋体" w:hAnsi="宋体" w:cs="宋体"/>
                <w:b/>
                <w:bCs/>
              </w:rPr>
              <w:t>1.2施工期大气影响分析及防治措施</w:t>
            </w:r>
          </w:p>
          <w:p>
            <w:pPr>
              <w:ind w:firstLine="480" w:firstLineChars="200"/>
            </w:pPr>
            <w:r>
              <w:rPr>
                <w:rFonts w:hint="eastAsia"/>
              </w:rPr>
              <w:t>（1）影响分析</w:t>
            </w:r>
          </w:p>
          <w:p>
            <w:pPr>
              <w:ind w:firstLine="480" w:firstLineChars="200"/>
            </w:pPr>
            <w:r>
              <w:t>施工期产生的大气污染物主要是扬尘，其次是施工机械及运输车辆排放的尾气。施工期间主要的空气污染物为TSP、NO</w:t>
            </w:r>
            <w:r>
              <w:rPr>
                <w:vertAlign w:val="subscript"/>
              </w:rPr>
              <w:t>X</w:t>
            </w:r>
            <w:r>
              <w:t>、CO、HC</w:t>
            </w:r>
            <w:r>
              <w:rPr>
                <w:rFonts w:hint="eastAsia"/>
              </w:rPr>
              <w:t>等</w:t>
            </w:r>
            <w:r>
              <w:t>。</w:t>
            </w:r>
          </w:p>
          <w:p>
            <w:pPr>
              <w:ind w:firstLine="480" w:firstLineChars="200"/>
            </w:pPr>
            <w:r>
              <w:t>施工扬尘的排放源属于无组织的面源</w:t>
            </w:r>
            <w:r>
              <w:rPr>
                <w:rFonts w:hint="eastAsia"/>
              </w:rPr>
              <w:t>，主要为道路扬尘和施工期场地内扬尘</w:t>
            </w:r>
            <w:r>
              <w:t>。地面上的粉尘，在环境风速足够大时（大于颗粒土沙的起动速度时）就产生了扬尘，其源强大小与颗粒物的粒径大小、比重，以及环境的风速、湿度等因素有关，风速越大，颗粒越小，土沙的含水率越小，扬尘的含水率越小，扬尘的产生量就越大。</w:t>
            </w:r>
          </w:p>
          <w:p>
            <w:pPr>
              <w:ind w:firstLine="480" w:firstLineChars="200"/>
            </w:pPr>
            <w:r>
              <w:rPr>
                <w:rFonts w:hint="eastAsia"/>
              </w:rPr>
              <w:t>一般来说</w:t>
            </w:r>
            <w:r>
              <w:t>，建筑工地扬尘对大气的影响范围主要在工地围墙外100m以内。由于距离的不同，其污染影响程度亦不同。在扬尘点下风向0～50m为重污染带，50～100m为较重污染带，100～200m为轻污染带，200m以外对大气影响甚微。施工单位采取</w:t>
            </w:r>
            <w:r>
              <w:rPr>
                <w:rFonts w:hint="eastAsia"/>
              </w:rPr>
              <w:t>洒水降尘措施后</w:t>
            </w:r>
            <w:r>
              <w:t>，施工扬尘将明显减少。据类比调查，在一般气象条件，施工扬尘的影响范围为其下风向150m内，被影响的地区TSP浓度平均值为0.49mg/m</w:t>
            </w:r>
            <w:r>
              <w:rPr>
                <w:vertAlign w:val="superscript"/>
              </w:rPr>
              <w:t>3</w:t>
            </w:r>
            <w:r>
              <w:t>左右</w:t>
            </w:r>
            <w:r>
              <w:rPr>
                <w:rFonts w:hint="eastAsia"/>
              </w:rPr>
              <w:t>，</w:t>
            </w:r>
            <w:r>
              <w:t>被影响地区的TSP浓度超过《环境空气质量标准》</w:t>
            </w:r>
            <w:r>
              <w:rPr>
                <w:rFonts w:hint="eastAsia"/>
              </w:rPr>
              <w:t>（</w:t>
            </w:r>
            <w:r>
              <w:t>GB3095-</w:t>
            </w:r>
            <w:r>
              <w:rPr>
                <w:rFonts w:hint="eastAsia"/>
              </w:rPr>
              <w:t>2012）</w:t>
            </w:r>
            <w:r>
              <w:t>二级标准。</w:t>
            </w:r>
          </w:p>
          <w:p>
            <w:pPr>
              <w:ind w:firstLine="480" w:firstLineChars="200"/>
            </w:pPr>
            <w:r>
              <w:rPr>
                <w:rFonts w:hint="eastAsia"/>
              </w:rPr>
              <w:t>（2）防治措施</w:t>
            </w:r>
          </w:p>
          <w:p>
            <w:pPr>
              <w:ind w:firstLine="482"/>
            </w:pPr>
            <w:r>
              <w:rPr>
                <w:rFonts w:hint="eastAsia" w:ascii="宋体" w:hAnsi="宋体" w:cs="宋体"/>
              </w:rPr>
              <w:t>①</w:t>
            </w:r>
            <w:r>
              <w:t>施工单位必须使用污染物排放符合国家标准的运输车辆和施工设备，</w:t>
            </w:r>
            <w:r>
              <w:rPr>
                <w:rFonts w:hint="eastAsia"/>
              </w:rPr>
              <w:t>建议</w:t>
            </w:r>
            <w:r>
              <w:t>有燃油的车辆和施工设备应安装尾气处理器，按环保要求做到达标排放；</w:t>
            </w:r>
            <w:r>
              <w:rPr>
                <w:rFonts w:hint="eastAsia"/>
              </w:rPr>
              <w:t>同时</w:t>
            </w:r>
            <w:r>
              <w:t>加强机械设备的保养与合理操作，减少其废气的排放量</w:t>
            </w:r>
            <w:r>
              <w:rPr>
                <w:rFonts w:hint="eastAsia"/>
              </w:rPr>
              <w:t>；使用低硫柴油，减少污染物排放。</w:t>
            </w:r>
          </w:p>
          <w:p>
            <w:pPr>
              <w:ind w:firstLine="482"/>
            </w:pPr>
            <w:r>
              <w:rPr>
                <w:rFonts w:hint="eastAsia" w:ascii="宋体" w:hAnsi="宋体" w:cs="宋体"/>
              </w:rPr>
              <w:t>②</w:t>
            </w:r>
            <w:r>
              <w:t>施工场地应定时洒水，防止扬尘产生；对重点扬尘点（如挖、填土方、装运土、卸灰等处）应进行局部降尘；使用商品混凝土</w:t>
            </w:r>
            <w:r>
              <w:rPr>
                <w:rFonts w:hint="eastAsia"/>
              </w:rPr>
              <w:t>和商品沥青混凝土</w:t>
            </w:r>
            <w:r>
              <w:t>，施工场地内不得设置混凝土搅拌站</w:t>
            </w:r>
            <w:r>
              <w:rPr>
                <w:rFonts w:hint="eastAsia"/>
              </w:rPr>
              <w:t>和沥青混凝土搅拌站</w:t>
            </w:r>
            <w:r>
              <w:t>；施工场地内运输通道及时清扫、冲洗，以减少汽车行驶扬尘。</w:t>
            </w:r>
          </w:p>
          <w:p>
            <w:pPr>
              <w:ind w:firstLine="482"/>
            </w:pPr>
            <w:r>
              <w:rPr>
                <w:rFonts w:hint="eastAsia" w:ascii="宋体" w:hAnsi="宋体" w:cs="宋体"/>
              </w:rPr>
              <w:t>③</w:t>
            </w:r>
            <w:r>
              <w:t>文明施工，严格管理。按</w:t>
            </w:r>
            <w:r>
              <w:rPr>
                <w:rFonts w:hint="eastAsia"/>
              </w:rPr>
              <w:t>株洲市</w:t>
            </w:r>
            <w:r>
              <w:t>渣土管理相关规定，灰、渣、水泥等的运输应采用密闭式运输车辆，避免沿余撒落；进入城区车辆，应按要求搞好外部清洁，及时清洗，并严禁超载，避免将泥土带入城区。</w:t>
            </w:r>
          </w:p>
          <w:p>
            <w:pPr>
              <w:ind w:firstLine="482"/>
            </w:pPr>
            <w:r>
              <w:rPr>
                <w:rFonts w:hint="eastAsia" w:ascii="宋体" w:hAnsi="宋体" w:cs="宋体"/>
              </w:rPr>
              <w:t>④</w:t>
            </w:r>
            <w:r>
              <w:t>谨防运输车辆装载过满，不得超出车厢板高度，并采取遮盖、密闭措施减少沿途抛洒、散落；及时清扫散落在路面上的泥土和建筑材料</w:t>
            </w:r>
            <w:r>
              <w:rPr>
                <w:rFonts w:hint="eastAsia"/>
              </w:rPr>
              <w:t>。</w:t>
            </w:r>
          </w:p>
          <w:p>
            <w:pPr>
              <w:ind w:firstLine="482"/>
            </w:pPr>
            <w:r>
              <w:rPr>
                <w:rFonts w:hint="eastAsia" w:ascii="宋体" w:hAnsi="宋体" w:cs="宋体"/>
              </w:rPr>
              <w:t>⑤</w:t>
            </w:r>
            <w:r>
              <w:t>开挖的土方及建筑垃圾作为绿化场地的抬高土要及时进行利用，以防因长期堆放表面干燥而起尘，对作业面和材料、建筑垃圾等堆放场地定期洒水，使其保持一定的湿度，以减少扬尘量。</w:t>
            </w:r>
          </w:p>
          <w:p>
            <w:pPr>
              <w:ind w:firstLine="482"/>
            </w:pPr>
            <w:r>
              <w:rPr>
                <w:rFonts w:hint="eastAsia" w:ascii="宋体" w:hAnsi="宋体" w:cs="宋体"/>
              </w:rPr>
              <w:t>⑥</w:t>
            </w:r>
            <w:r>
              <w:t>施工现场要进行围栏或设置屏障，以缩小施工扬尘扩散范围，当出现风速过大或不利天气状况时应停止施工作业，并对堆存的砂粉建筑材料进行遮盖；</w:t>
            </w:r>
          </w:p>
          <w:p>
            <w:pPr>
              <w:ind w:firstLine="482"/>
            </w:pPr>
            <w:r>
              <w:rPr>
                <w:rFonts w:hint="eastAsia" w:ascii="宋体" w:hAnsi="宋体" w:cs="宋体"/>
              </w:rPr>
              <w:t>⑦</w:t>
            </w:r>
            <w:r>
              <w:t>合理安排工期，尽可能地加快施工速度，减少施工时间，并建议施工单位采取逐段施工方式；</w:t>
            </w:r>
          </w:p>
          <w:p>
            <w:pPr>
              <w:ind w:firstLine="482"/>
            </w:pPr>
            <w:r>
              <w:rPr>
                <w:rFonts w:hint="eastAsia" w:ascii="宋体" w:hAnsi="宋体" w:cs="宋体"/>
              </w:rPr>
              <w:t>⑧</w:t>
            </w:r>
            <w:r>
              <w:t>建设单位在工程概算中应包括用于施工过程扬尘控制的专项资金</w:t>
            </w:r>
            <w:r>
              <w:rPr>
                <w:rFonts w:hint="eastAsia"/>
              </w:rPr>
              <w:t>，</w:t>
            </w:r>
            <w:r>
              <w:t>施工单位要保证此专项资金专款专用。</w:t>
            </w:r>
          </w:p>
          <w:p>
            <w:pPr>
              <w:ind w:firstLine="482"/>
            </w:pPr>
            <w:r>
              <w:rPr>
                <w:rFonts w:hint="eastAsia"/>
              </w:rPr>
              <w:t>本项目</w:t>
            </w:r>
            <w:r>
              <w:t>施工期产生的施工扬尘，通过加强管理，采取上述必要的防治措施后，可降低到较小程度，且将随着施工期的结束而消除。</w:t>
            </w:r>
          </w:p>
          <w:p>
            <w:pPr>
              <w:jc w:val="left"/>
              <w:rPr>
                <w:rFonts w:ascii="宋体" w:hAnsi="宋体" w:cs="宋体"/>
                <w:b/>
                <w:bCs/>
              </w:rPr>
            </w:pPr>
            <w:r>
              <w:rPr>
                <w:rFonts w:hint="eastAsia" w:ascii="宋体" w:hAnsi="宋体" w:cs="宋体"/>
                <w:b/>
                <w:bCs/>
              </w:rPr>
              <w:t>1.3施工期声环境影响分析</w:t>
            </w:r>
          </w:p>
          <w:p>
            <w:pPr>
              <w:tabs>
                <w:tab w:val="left" w:pos="1900"/>
              </w:tabs>
              <w:ind w:firstLine="496" w:firstLineChars="200"/>
              <w:rPr>
                <w:bCs/>
                <w:spacing w:val="4"/>
              </w:rPr>
            </w:pPr>
            <w:r>
              <w:rPr>
                <w:rFonts w:hint="eastAsia"/>
                <w:bCs/>
                <w:spacing w:val="4"/>
              </w:rPr>
              <w:t>（1）影响分析</w:t>
            </w:r>
          </w:p>
          <w:p>
            <w:pPr>
              <w:tabs>
                <w:tab w:val="left" w:pos="1900"/>
              </w:tabs>
              <w:ind w:firstLine="496" w:firstLineChars="200"/>
              <w:rPr>
                <w:bCs/>
                <w:spacing w:val="4"/>
              </w:rPr>
            </w:pPr>
            <w:r>
              <w:rPr>
                <w:bCs/>
                <w:spacing w:val="4"/>
              </w:rPr>
              <w:t>施工噪声主要是施工设备噪声、运输车辆噪声、物料装卸碰撞噪声</w:t>
            </w:r>
            <w:r>
              <w:rPr>
                <w:rFonts w:hint="eastAsia"/>
                <w:bCs/>
                <w:spacing w:val="4"/>
              </w:rPr>
              <w:t>等，</w:t>
            </w:r>
            <w:r>
              <w:rPr>
                <w:bCs/>
                <w:spacing w:val="4"/>
              </w:rPr>
              <w:t>其噪声值在80～</w:t>
            </w:r>
            <w:r>
              <w:rPr>
                <w:rFonts w:hint="eastAsia"/>
                <w:bCs/>
                <w:spacing w:val="4"/>
              </w:rPr>
              <w:t>95</w:t>
            </w:r>
            <w:r>
              <w:rPr>
                <w:bCs/>
                <w:spacing w:val="4"/>
              </w:rPr>
              <w:t>dB（A）之间。由于施工期一般为露天作业，无隔声与消声措施，故噪声传播范围较远，影响面较大。按</w:t>
            </w:r>
            <w:r>
              <w:rPr>
                <w:rFonts w:hint="eastAsia"/>
                <w:bCs/>
                <w:spacing w:val="4"/>
              </w:rPr>
              <w:t>《建筑施工场界环境噪声排放标准》（</w:t>
            </w:r>
            <w:r>
              <w:rPr>
                <w:bCs/>
                <w:spacing w:val="4"/>
              </w:rPr>
              <w:t>GB12523-</w:t>
            </w:r>
            <w:r>
              <w:rPr>
                <w:rFonts w:hint="eastAsia"/>
                <w:bCs/>
                <w:spacing w:val="4"/>
              </w:rPr>
              <w:t>2011）</w:t>
            </w:r>
            <w:r>
              <w:rPr>
                <w:bCs/>
                <w:spacing w:val="4"/>
              </w:rPr>
              <w:t>的要求</w:t>
            </w:r>
            <w:r>
              <w:rPr>
                <w:rFonts w:hint="eastAsia"/>
                <w:bCs/>
                <w:spacing w:val="4"/>
              </w:rPr>
              <w:t>，建筑施工场界环境噪声排放限值</w:t>
            </w:r>
            <w:r>
              <w:rPr>
                <w:bCs/>
                <w:spacing w:val="4"/>
              </w:rPr>
              <w:t>昼间</w:t>
            </w:r>
            <w:r>
              <w:rPr>
                <w:rFonts w:hint="eastAsia"/>
                <w:bCs/>
                <w:spacing w:val="4"/>
              </w:rPr>
              <w:t>不得大于</w:t>
            </w:r>
            <w:r>
              <w:rPr>
                <w:bCs/>
                <w:spacing w:val="4"/>
              </w:rPr>
              <w:t>7</w:t>
            </w:r>
            <w:r>
              <w:rPr>
                <w:rFonts w:hint="eastAsia"/>
                <w:bCs/>
                <w:spacing w:val="4"/>
              </w:rPr>
              <w:t>0</w:t>
            </w:r>
            <w:r>
              <w:rPr>
                <w:bCs/>
                <w:spacing w:val="4"/>
              </w:rPr>
              <w:t xml:space="preserve"> dB（A）</w:t>
            </w:r>
            <w:r>
              <w:rPr>
                <w:rFonts w:hint="eastAsia"/>
                <w:bCs/>
                <w:spacing w:val="4"/>
              </w:rPr>
              <w:t>，</w:t>
            </w:r>
            <w:r>
              <w:rPr>
                <w:bCs/>
                <w:spacing w:val="4"/>
              </w:rPr>
              <w:t>夜间</w:t>
            </w:r>
            <w:r>
              <w:rPr>
                <w:rFonts w:hint="eastAsia"/>
                <w:bCs/>
                <w:spacing w:val="4"/>
              </w:rPr>
              <w:t>不得大于</w:t>
            </w:r>
            <w:r>
              <w:rPr>
                <w:bCs/>
                <w:spacing w:val="4"/>
              </w:rPr>
              <w:t>55 dB（A）。</w:t>
            </w:r>
          </w:p>
          <w:p>
            <w:pPr>
              <w:ind w:firstLine="481"/>
              <w:jc w:val="left"/>
              <w:rPr>
                <w:rFonts w:ascii="宋体" w:hAnsi="宋体" w:cs="宋体"/>
              </w:rPr>
            </w:pPr>
            <w:r>
              <w:rPr>
                <w:rFonts w:hint="eastAsia" w:ascii="宋体" w:hAnsi="宋体" w:cs="宋体"/>
              </w:rPr>
              <w:t>（2）防治措施</w:t>
            </w:r>
          </w:p>
          <w:p>
            <w:pPr>
              <w:ind w:firstLine="472" w:firstLineChars="200"/>
              <w:rPr>
                <w:spacing w:val="-2"/>
              </w:rPr>
            </w:pPr>
            <w:r>
              <w:rPr>
                <w:rFonts w:hint="eastAsia"/>
                <w:spacing w:val="-2"/>
              </w:rPr>
              <w:t>①在施工过程中，施工单位应严格执行《中华人民共和国环境噪声污染防治法》和《建筑施工场界环境噪声排放标准》（GB12523-2011）的有关规定，控制产生噪声污染的作业时间，避免施工噪声扰民事件发生。</w:t>
            </w:r>
          </w:p>
          <w:p>
            <w:pPr>
              <w:autoSpaceDE w:val="0"/>
              <w:autoSpaceDN w:val="0"/>
              <w:adjustRightInd w:val="0"/>
              <w:ind w:firstLine="480" w:firstLineChars="200"/>
            </w:pPr>
            <w:r>
              <w:rPr>
                <w:rFonts w:hint="eastAsia" w:hAnsi="宋体"/>
              </w:rPr>
              <w:t>②</w:t>
            </w:r>
            <w:r>
              <w:rPr>
                <w:rFonts w:hAnsi="宋体"/>
              </w:rPr>
              <w:t>尽可能选用低噪声设备；闲置的设备应予关闭；一切施工机械均应适时维修，以减少因松动部件的震动或减振部件的损坏而产生的噪声。</w:t>
            </w:r>
          </w:p>
          <w:p>
            <w:pPr>
              <w:ind w:firstLine="472" w:firstLineChars="200"/>
              <w:rPr>
                <w:spacing w:val="-2"/>
              </w:rPr>
            </w:pPr>
            <w:r>
              <w:rPr>
                <w:rFonts w:hint="eastAsia"/>
                <w:spacing w:val="-2"/>
              </w:rPr>
              <w:t>③</w:t>
            </w:r>
            <w:r>
              <w:rPr>
                <w:spacing w:val="-2"/>
              </w:rPr>
              <w:t>合理安排施工时间，尽量避免在同一施工点集中使用多台施工机械；尽量将施工机械和施工活动安排在远离声环境敏感点的区域。施工作业尽量安排在昼间进行，</w:t>
            </w:r>
            <w:r>
              <w:rPr>
                <w:rFonts w:hint="eastAsia"/>
                <w:spacing w:val="-2"/>
              </w:rPr>
              <w:t>中午（12:00-14:00）和</w:t>
            </w:r>
            <w:r>
              <w:rPr>
                <w:spacing w:val="-2"/>
              </w:rPr>
              <w:t>夜间（</w:t>
            </w:r>
            <w:r>
              <w:rPr>
                <w:rFonts w:hint="eastAsia"/>
                <w:spacing w:val="-2"/>
              </w:rPr>
              <w:t>22</w:t>
            </w:r>
            <w:r>
              <w:rPr>
                <w:spacing w:val="-2"/>
              </w:rPr>
              <w:t>：00-6:00）严禁高噪声设备施工，以避免影响施工场地附近居民日常休息。</w:t>
            </w:r>
          </w:p>
          <w:p>
            <w:pPr>
              <w:autoSpaceDE w:val="0"/>
              <w:autoSpaceDN w:val="0"/>
              <w:adjustRightInd w:val="0"/>
              <w:ind w:firstLine="480" w:firstLineChars="200"/>
            </w:pPr>
            <w:r>
              <w:rPr>
                <w:rFonts w:hint="eastAsia" w:hAnsi="宋体"/>
              </w:rPr>
              <w:t>④</w:t>
            </w:r>
            <w:r>
              <w:rPr>
                <w:rFonts w:hAnsi="宋体"/>
              </w:rPr>
              <w:t>对于交通噪声的控制，主要是加强管理，合理安排交通运输时间，尽可能减少夜间施工车辆的车流量。当运输车辆经过</w:t>
            </w:r>
            <w:r>
              <w:rPr>
                <w:rFonts w:hint="eastAsia" w:hAnsi="宋体"/>
              </w:rPr>
              <w:t>城区道路时</w:t>
            </w:r>
            <w:r>
              <w:rPr>
                <w:rFonts w:hAnsi="宋体"/>
                <w:spacing w:val="-20"/>
              </w:rPr>
              <w:t>，减速行驶，禁止鸣笛。</w:t>
            </w:r>
          </w:p>
          <w:p>
            <w:pPr>
              <w:autoSpaceDE w:val="0"/>
              <w:autoSpaceDN w:val="0"/>
              <w:adjustRightInd w:val="0"/>
              <w:ind w:firstLine="480" w:firstLineChars="200"/>
            </w:pPr>
            <w:r>
              <w:rPr>
                <w:rFonts w:hint="eastAsia" w:hAnsi="宋体"/>
              </w:rPr>
              <w:t>⑤</w:t>
            </w:r>
            <w:r>
              <w:rPr>
                <w:rFonts w:hAnsi="宋体"/>
              </w:rPr>
              <w:t>作业时在高噪声设备周围设置</w:t>
            </w:r>
            <w:r>
              <w:rPr>
                <w:rFonts w:hint="eastAsia" w:hAnsi="宋体"/>
              </w:rPr>
              <w:t>声</w:t>
            </w:r>
            <w:r>
              <w:rPr>
                <w:rFonts w:hAnsi="宋体"/>
              </w:rPr>
              <w:t>屏</w:t>
            </w:r>
            <w:r>
              <w:rPr>
                <w:rFonts w:hint="eastAsia" w:hAnsi="宋体"/>
              </w:rPr>
              <w:t>障，</w:t>
            </w:r>
            <w:r>
              <w:rPr>
                <w:rFonts w:hAnsi="宋体"/>
              </w:rPr>
              <w:t>施工机械应尽可能放置于对场界外造成影响最小的地点</w:t>
            </w:r>
            <w:r>
              <w:rPr>
                <w:rFonts w:hint="eastAsia" w:hAnsi="宋体"/>
              </w:rPr>
              <w:t>。</w:t>
            </w:r>
          </w:p>
          <w:p>
            <w:pPr>
              <w:ind w:firstLine="481"/>
              <w:jc w:val="left"/>
              <w:rPr>
                <w:rFonts w:ascii="宋体" w:hAnsi="宋体" w:cs="宋体"/>
                <w:b/>
                <w:bCs/>
              </w:rPr>
            </w:pPr>
            <w:r>
              <w:rPr>
                <w:rFonts w:hint="eastAsia"/>
                <w:spacing w:val="-4"/>
              </w:rPr>
              <w:t>综上所述，施工噪声在采取合理的措施前提对周边影响较小。</w:t>
            </w:r>
          </w:p>
          <w:p>
            <w:pPr>
              <w:jc w:val="left"/>
              <w:rPr>
                <w:rFonts w:ascii="宋体" w:hAnsi="宋体" w:cs="宋体"/>
                <w:b/>
                <w:bCs/>
              </w:rPr>
            </w:pPr>
            <w:r>
              <w:rPr>
                <w:rFonts w:hint="eastAsia" w:ascii="宋体" w:hAnsi="宋体" w:cs="宋体"/>
                <w:b/>
                <w:bCs/>
              </w:rPr>
              <w:t>1.4施工期固体废物环境影响分析</w:t>
            </w:r>
          </w:p>
          <w:p>
            <w:pPr>
              <w:ind w:firstLine="481"/>
              <w:jc w:val="left"/>
              <w:rPr>
                <w:rFonts w:ascii="宋体" w:hAnsi="宋体" w:cs="宋体"/>
              </w:rPr>
            </w:pPr>
            <w:r>
              <w:rPr>
                <w:rFonts w:hint="eastAsia" w:ascii="宋体" w:hAnsi="宋体" w:cs="宋体"/>
              </w:rPr>
              <w:t>（1）影响分析</w:t>
            </w:r>
          </w:p>
          <w:p>
            <w:pPr>
              <w:ind w:firstLine="481"/>
              <w:jc w:val="left"/>
              <w:rPr>
                <w:rFonts w:cs="Times New Roman"/>
              </w:rPr>
            </w:pPr>
            <w:r>
              <w:t>本项目</w:t>
            </w:r>
            <w:r>
              <w:rPr>
                <w:rFonts w:hint="eastAsia"/>
              </w:rPr>
              <w:t>废弃的土石方较少，约168m</w:t>
            </w:r>
            <w:r>
              <w:rPr>
                <w:rFonts w:hint="eastAsia"/>
                <w:vertAlign w:val="superscript"/>
              </w:rPr>
              <w:t>3</w:t>
            </w:r>
            <w:r>
              <w:rPr>
                <w:rFonts w:hint="eastAsia"/>
              </w:rPr>
              <w:t>，</w:t>
            </w:r>
            <w:r>
              <w:rPr>
                <w:rFonts w:hint="eastAsia" w:ascii="宋体" w:hAnsi="宋体"/>
              </w:rPr>
              <w:t>多余的土方主要回填用于场地平整及绿化</w:t>
            </w:r>
            <w:r>
              <w:rPr>
                <w:rFonts w:hint="eastAsia" w:cs="Times New Roman"/>
              </w:rPr>
              <w:t>；</w:t>
            </w:r>
            <w:r>
              <w:rPr>
                <w:rFonts w:cs="Times New Roman"/>
              </w:rPr>
              <w:t>施工人员的生活垃圾</w:t>
            </w:r>
            <w:r>
              <w:rPr>
                <w:rFonts w:hint="eastAsia" w:cs="Times New Roman"/>
              </w:rPr>
              <w:t>产生量为</w:t>
            </w:r>
            <w:r>
              <w:rPr>
                <w:rFonts w:hint="eastAsia" w:cs="Times New Roman"/>
                <w:kern w:val="0"/>
                <w:szCs w:val="28"/>
              </w:rPr>
              <w:t>3</w:t>
            </w:r>
            <w:r>
              <w:rPr>
                <w:rFonts w:cs="Times New Roman"/>
                <w:kern w:val="0"/>
                <w:szCs w:val="28"/>
              </w:rPr>
              <w:t>kg/d，</w:t>
            </w:r>
            <w:r>
              <w:rPr>
                <w:rFonts w:cs="Times New Roman"/>
              </w:rPr>
              <w:t>设置临时垃圾箱（筒）收集，并由环卫部门统一及时处理</w:t>
            </w:r>
            <w:r>
              <w:rPr>
                <w:rFonts w:hint="eastAsia" w:cs="Times New Roman"/>
              </w:rPr>
              <w:t>。</w:t>
            </w:r>
          </w:p>
          <w:p>
            <w:pPr>
              <w:ind w:firstLine="481"/>
              <w:jc w:val="left"/>
              <w:rPr>
                <w:rFonts w:ascii="宋体" w:hAnsi="宋体" w:cs="宋体"/>
              </w:rPr>
            </w:pPr>
            <w:r>
              <w:rPr>
                <w:rFonts w:hint="eastAsia" w:ascii="宋体" w:hAnsi="宋体" w:cs="宋体"/>
              </w:rPr>
              <w:t>（2）防治措施</w:t>
            </w:r>
          </w:p>
          <w:p>
            <w:pPr>
              <w:spacing w:line="460" w:lineRule="exact"/>
              <w:ind w:firstLine="496" w:firstLineChars="200"/>
              <w:rPr>
                <w:bCs/>
                <w:spacing w:val="4"/>
              </w:rPr>
            </w:pPr>
            <w:r>
              <w:rPr>
                <w:rFonts w:hint="eastAsia"/>
                <w:bCs/>
                <w:spacing w:val="4"/>
              </w:rPr>
              <w:t>①</w:t>
            </w:r>
            <w:r>
              <w:rPr>
                <w:bCs/>
                <w:spacing w:val="4"/>
              </w:rPr>
              <w:t>施工人员的生活垃圾应定点存放、及时收集，回收可利用物质，将生活垃圾减量化、资源化后，委托环卫部门送至</w:t>
            </w:r>
            <w:r>
              <w:rPr>
                <w:rFonts w:hint="eastAsia"/>
                <w:bCs/>
                <w:spacing w:val="4"/>
              </w:rPr>
              <w:t>垃圾</w:t>
            </w:r>
            <w:r>
              <w:rPr>
                <w:bCs/>
                <w:spacing w:val="4"/>
              </w:rPr>
              <w:t>填埋场进行填埋处置；</w:t>
            </w:r>
          </w:p>
          <w:p>
            <w:pPr>
              <w:spacing w:line="460" w:lineRule="exact"/>
              <w:ind w:firstLine="496" w:firstLineChars="200"/>
              <w:rPr>
                <w:bCs/>
                <w:spacing w:val="4"/>
              </w:rPr>
            </w:pPr>
            <w:r>
              <w:rPr>
                <w:rFonts w:hint="eastAsia"/>
                <w:bCs/>
                <w:spacing w:val="4"/>
              </w:rPr>
              <w:t>②</w:t>
            </w:r>
            <w:r>
              <w:rPr>
                <w:bCs/>
                <w:spacing w:val="4"/>
              </w:rPr>
              <w:t>对场地挖掘产生的土方应切实按照规划要求用于场地回填及绿地铺设，并尽快利用以减少堆存时间，</w:t>
            </w:r>
            <w:r>
              <w:rPr>
                <w:rFonts w:hint="eastAsia"/>
                <w:bCs/>
                <w:spacing w:val="4"/>
              </w:rPr>
              <w:t>场内堆放时需对堆放场地进行覆盖，防止扬尘及水土流失。</w:t>
            </w:r>
            <w:r>
              <w:rPr>
                <w:bCs/>
                <w:spacing w:val="4"/>
              </w:rPr>
              <w:t>若不能确保其全部利用时，需对不能利用部分及时清运出场并按渣土有关管理要求进行填埋，以免因长期堆积而产生二次污染</w:t>
            </w:r>
            <w:r>
              <w:rPr>
                <w:rFonts w:hint="eastAsia"/>
                <w:bCs/>
                <w:spacing w:val="4"/>
              </w:rPr>
              <w:t>。</w:t>
            </w:r>
          </w:p>
          <w:p>
            <w:pPr>
              <w:adjustRightInd w:val="0"/>
              <w:snapToGrid w:val="0"/>
              <w:spacing w:line="460" w:lineRule="exact"/>
              <w:ind w:firstLine="496" w:firstLineChars="200"/>
              <w:jc w:val="left"/>
              <w:rPr>
                <w:rFonts w:ascii="宋体" w:hAnsi="宋体" w:cs="宋体"/>
              </w:rPr>
            </w:pPr>
            <w:r>
              <w:rPr>
                <w:rFonts w:hint="eastAsia"/>
                <w:bCs/>
                <w:spacing w:val="4"/>
              </w:rPr>
              <w:t>③装运泥土时一定要加强管理，严禁乱卸乱倒。运输车辆必须做到装载适量，加盖遮布，出施工场地前做好外部清洗，做到沿途不漏洒、不飞扬；运输必须限制在规定时段内进行。</w:t>
            </w:r>
            <w:r>
              <w:rPr>
                <w:bCs/>
                <w:spacing w:val="4"/>
              </w:rPr>
              <w:t>运输路线应避让居民</w:t>
            </w:r>
            <w:r>
              <w:rPr>
                <w:rFonts w:hint="eastAsia"/>
                <w:bCs/>
                <w:spacing w:val="4"/>
              </w:rPr>
              <w:t>、学校</w:t>
            </w:r>
            <w:r>
              <w:rPr>
                <w:bCs/>
                <w:spacing w:val="4"/>
              </w:rPr>
              <w:t>等敏感</w:t>
            </w:r>
            <w:r>
              <w:rPr>
                <w:rFonts w:hint="eastAsia"/>
                <w:bCs/>
                <w:spacing w:val="4"/>
              </w:rPr>
              <w:t>点。</w:t>
            </w:r>
          </w:p>
          <w:p>
            <w:pPr>
              <w:rPr>
                <w:rFonts w:ascii="宋体" w:hAnsi="宋体" w:cs="宋体"/>
                <w:b/>
                <w:szCs w:val="18"/>
              </w:rPr>
            </w:pPr>
            <w:r>
              <w:rPr>
                <w:rFonts w:hint="eastAsia" w:ascii="宋体" w:hAnsi="宋体" w:cs="宋体"/>
                <w:b/>
                <w:szCs w:val="18"/>
              </w:rPr>
              <w:t>1.5生态环境影响分析</w:t>
            </w:r>
          </w:p>
          <w:p>
            <w:pPr>
              <w:spacing w:line="460" w:lineRule="exact"/>
              <w:ind w:firstLine="496" w:firstLineChars="200"/>
              <w:rPr>
                <w:bCs/>
                <w:spacing w:val="4"/>
              </w:rPr>
            </w:pPr>
            <w:r>
              <w:rPr>
                <w:bCs/>
                <w:spacing w:val="4"/>
              </w:rPr>
              <w:t>施工期由于开挖地面、机械碾压、排放废弃物等原因，破坏了原有的地貌和植被，进一步扰动了表土结构，致使土壤抗蚀能力降低。裸露的土壤极易被降雨径流冲刷而产生水土流失，特别是暴雨时冲刷更为严重。由于项目建设区域的地质地貌特点，暴雨冲刷是最为严重的水土流失形式。</w:t>
            </w:r>
            <w:r>
              <w:rPr>
                <w:rFonts w:hint="eastAsia"/>
              </w:rPr>
              <w:t>本项目须高度重视水土流失的预防和治理</w:t>
            </w:r>
            <w:r>
              <w:rPr>
                <w:rFonts w:hint="eastAsia"/>
                <w:bCs/>
                <w:spacing w:val="4"/>
              </w:rPr>
              <w:t>，采取水土保持措施，</w:t>
            </w:r>
            <w:r>
              <w:rPr>
                <w:rFonts w:hint="eastAsia"/>
              </w:rPr>
              <w:t>使水土流失得到有效控制，使其降低到最低程度。</w:t>
            </w:r>
            <w:r>
              <w:rPr>
                <w:bCs/>
                <w:spacing w:val="4"/>
              </w:rPr>
              <w:t>但随着施工后期各类建筑的竣工，地面硬化，植被的覆盖，水土流失将逐渐消除。环评要求采取以下水土保持措施：</w:t>
            </w:r>
          </w:p>
          <w:p>
            <w:pPr>
              <w:spacing w:line="460" w:lineRule="exact"/>
              <w:ind w:firstLine="496" w:firstLineChars="200"/>
              <w:rPr>
                <w:bCs/>
                <w:spacing w:val="4"/>
              </w:rPr>
            </w:pPr>
            <w:r>
              <w:rPr>
                <w:rFonts w:hint="eastAsia"/>
                <w:bCs/>
                <w:spacing w:val="4"/>
              </w:rPr>
              <w:t>①</w:t>
            </w:r>
            <w:r>
              <w:rPr>
                <w:bCs/>
                <w:spacing w:val="4"/>
              </w:rPr>
              <w:t>充分考虑</w:t>
            </w:r>
            <w:r>
              <w:rPr>
                <w:rFonts w:hint="eastAsia"/>
                <w:bCs/>
                <w:spacing w:val="4"/>
              </w:rPr>
              <w:t>株洲市</w:t>
            </w:r>
            <w:r>
              <w:rPr>
                <w:bCs/>
                <w:spacing w:val="4"/>
              </w:rPr>
              <w:t>降雨的季节性变化，合理安排施工期，大面积的破土应尽量避开雨季，不仅可减少水土流失量，还可大幅度节省防护资金；</w:t>
            </w:r>
          </w:p>
          <w:p>
            <w:pPr>
              <w:spacing w:line="460" w:lineRule="exact"/>
              <w:ind w:firstLine="496" w:firstLineChars="200"/>
              <w:rPr>
                <w:bCs/>
                <w:spacing w:val="4"/>
              </w:rPr>
            </w:pPr>
            <w:r>
              <w:rPr>
                <w:rFonts w:hint="eastAsia"/>
                <w:bCs/>
                <w:spacing w:val="4"/>
              </w:rPr>
              <w:t>②</w:t>
            </w:r>
            <w:r>
              <w:rPr>
                <w:bCs/>
                <w:spacing w:val="4"/>
              </w:rPr>
              <w:t>合理安排施工单元，减少施工面的裸露时间，尽量避免施工场地的大面积裸露；减少施工面的裸露时间，进行及时的防护工作</w:t>
            </w:r>
            <w:r>
              <w:rPr>
                <w:rFonts w:hint="eastAsia"/>
                <w:bCs/>
                <w:spacing w:val="4"/>
              </w:rPr>
              <w:t>；</w:t>
            </w:r>
          </w:p>
          <w:p>
            <w:pPr>
              <w:spacing w:line="460" w:lineRule="exact"/>
              <w:ind w:firstLine="496" w:firstLineChars="200"/>
              <w:rPr>
                <w:bCs/>
                <w:spacing w:val="4"/>
              </w:rPr>
            </w:pPr>
            <w:r>
              <w:rPr>
                <w:rFonts w:hint="eastAsia"/>
                <w:bCs/>
                <w:spacing w:val="4"/>
              </w:rPr>
              <w:t>③</w:t>
            </w:r>
            <w:r>
              <w:rPr>
                <w:bCs/>
                <w:spacing w:val="4"/>
              </w:rPr>
              <w:t>优化工程挖方和填方，减少土石方开挖量；</w:t>
            </w:r>
          </w:p>
          <w:p>
            <w:pPr>
              <w:spacing w:line="460" w:lineRule="exact"/>
              <w:ind w:firstLine="496" w:firstLineChars="200"/>
              <w:rPr>
                <w:bCs/>
                <w:spacing w:val="4"/>
              </w:rPr>
            </w:pPr>
            <w:r>
              <w:rPr>
                <w:rFonts w:hint="eastAsia"/>
                <w:bCs/>
                <w:spacing w:val="4"/>
              </w:rPr>
              <w:t>④</w:t>
            </w:r>
            <w:r>
              <w:rPr>
                <w:bCs/>
                <w:spacing w:val="4"/>
              </w:rPr>
              <w:t>重视全方位、全过程的水土保持工作，做到从施工到工程完工的全过程水土保持工作；施工单位应随时施工，及时保护，不要等到所有施工都要结束的时侯才一起进行水土保持</w:t>
            </w:r>
            <w:r>
              <w:rPr>
                <w:rFonts w:hint="eastAsia"/>
                <w:bCs/>
                <w:spacing w:val="4"/>
              </w:rPr>
              <w:t>；</w:t>
            </w:r>
          </w:p>
          <w:p>
            <w:pPr>
              <w:ind w:firstLine="496" w:firstLineChars="200"/>
              <w:jc w:val="left"/>
              <w:rPr>
                <w:bCs/>
                <w:spacing w:val="4"/>
              </w:rPr>
            </w:pPr>
            <w:r>
              <w:rPr>
                <w:rFonts w:hint="eastAsia"/>
                <w:bCs/>
                <w:spacing w:val="4"/>
              </w:rPr>
              <w:t>⑤</w:t>
            </w:r>
            <w:r>
              <w:rPr>
                <w:bCs/>
                <w:spacing w:val="4"/>
              </w:rPr>
              <w:t>根据项目所在地气候和土质条件，选择合适的树种或者尽量保留现有的部分景观树，在场地周围一定范围内建立一个绿化带，形成绿色植物的隔离带，这样既可以起到水土保持和防止土壤侵蚀的作用，也可以吸附尘埃、净化空气，还可以美化环境</w:t>
            </w:r>
            <w:r>
              <w:rPr>
                <w:rFonts w:hint="eastAsia"/>
                <w:bCs/>
                <w:spacing w:val="4"/>
              </w:rPr>
              <w:t>。</w:t>
            </w:r>
          </w:p>
          <w:p>
            <w:pPr>
              <w:jc w:val="left"/>
              <w:rPr>
                <w:rFonts w:ascii="宋体" w:hAnsi="宋体" w:cs="宋体"/>
                <w:b/>
                <w:bCs/>
              </w:rPr>
            </w:pPr>
            <w:r>
              <w:rPr>
                <w:rFonts w:hint="eastAsia" w:ascii="宋体" w:hAnsi="宋体" w:cs="宋体"/>
                <w:b/>
                <w:bCs/>
              </w:rPr>
              <w:t>2、运营期环境影响分析及防治措施</w:t>
            </w:r>
          </w:p>
          <w:p>
            <w:pPr>
              <w:rPr>
                <w:rFonts w:ascii="ti" w:hAnsi="ti"/>
                <w:b/>
                <w:bCs/>
                <w:highlight w:val="yellow"/>
              </w:rPr>
            </w:pPr>
            <w:r>
              <w:rPr>
                <w:rFonts w:hint="eastAsia" w:ascii="ti" w:hAnsi="ti"/>
                <w:b/>
                <w:bCs/>
              </w:rPr>
              <w:t>2.1水环境影响及防治措施</w:t>
            </w:r>
          </w:p>
          <w:p>
            <w:pPr>
              <w:ind w:firstLine="480" w:firstLineChars="200"/>
              <w:jc w:val="left"/>
              <w:rPr>
                <w:rFonts w:hint="eastAsia" w:ascii="ti" w:hAnsi="ti"/>
              </w:rPr>
            </w:pPr>
            <w:r>
              <w:rPr>
                <w:rFonts w:hint="eastAsia" w:ascii="ti" w:hAnsi="ti"/>
              </w:rPr>
              <w:t>（1）地表水环境影响</w:t>
            </w:r>
          </w:p>
          <w:p>
            <w:pPr>
              <w:ind w:firstLine="480" w:firstLineChars="200"/>
              <w:jc w:val="left"/>
              <w:rPr>
                <w:rStyle w:val="26"/>
                <w:rFonts w:hint="eastAsia"/>
                <w:color w:val="auto"/>
                <w:sz w:val="24"/>
                <w:szCs w:val="24"/>
                <w:lang w:eastAsia="zh-CN"/>
              </w:rPr>
            </w:pPr>
            <w:r>
              <w:rPr>
                <w:rFonts w:hint="eastAsia" w:ascii="ti" w:hAnsi="ti"/>
                <w:lang w:eastAsia="zh-CN"/>
              </w:rPr>
              <w:t>①</w:t>
            </w:r>
            <w:r>
              <w:rPr>
                <w:rFonts w:hint="eastAsia" w:ascii="ti" w:hAnsi="ti"/>
              </w:rPr>
              <w:t>本项目不新增员工，不新增生活污水。</w:t>
            </w:r>
            <w:r>
              <w:rPr>
                <w:rFonts w:hint="eastAsia" w:ascii="宋体" w:hAnsi="宋体"/>
                <w:sz w:val="24"/>
              </w:rPr>
              <w:t>项目生活污水冲经化粪池处理，洗废水经隔油池处理后达到</w:t>
            </w:r>
            <w:r>
              <w:rPr>
                <w:sz w:val="24"/>
              </w:rPr>
              <w:t>《污水综合排放标准》（GB8978-1996）表4中</w:t>
            </w:r>
            <w:r>
              <w:rPr>
                <w:rFonts w:hint="eastAsia"/>
                <w:sz w:val="24"/>
              </w:rPr>
              <w:t>三级标准</w:t>
            </w:r>
            <w:r>
              <w:rPr>
                <w:rFonts w:hint="eastAsia" w:ascii="宋体" w:hAnsi="宋体"/>
                <w:sz w:val="24"/>
              </w:rPr>
              <w:t>排入</w:t>
            </w:r>
            <w:r>
              <w:rPr>
                <w:rStyle w:val="26"/>
                <w:rFonts w:hint="eastAsia"/>
                <w:color w:val="auto"/>
                <w:sz w:val="24"/>
                <w:szCs w:val="24"/>
              </w:rPr>
              <w:t>城市污水管网，后经进</w:t>
            </w:r>
            <w:r>
              <w:rPr>
                <w:rStyle w:val="26"/>
                <w:rFonts w:hint="eastAsia"/>
                <w:color w:val="auto"/>
                <w:sz w:val="24"/>
                <w:szCs w:val="24"/>
                <w:lang w:eastAsia="zh-CN"/>
              </w:rPr>
              <w:t>霞湾港</w:t>
            </w:r>
            <w:r>
              <w:rPr>
                <w:rStyle w:val="26"/>
                <w:rFonts w:hint="eastAsia"/>
                <w:color w:val="auto"/>
                <w:sz w:val="24"/>
                <w:szCs w:val="24"/>
              </w:rPr>
              <w:t>污水处理厂，处理后排入湘江</w:t>
            </w:r>
            <w:r>
              <w:rPr>
                <w:rStyle w:val="26"/>
                <w:rFonts w:hint="eastAsia"/>
                <w:color w:val="auto"/>
                <w:sz w:val="24"/>
                <w:szCs w:val="24"/>
                <w:lang w:eastAsia="zh-CN"/>
              </w:rPr>
              <w:t>。</w:t>
            </w:r>
          </w:p>
          <w:p>
            <w:pPr>
              <w:spacing w:line="360" w:lineRule="auto"/>
              <w:ind w:firstLine="480" w:firstLineChars="200"/>
              <w:rPr>
                <w:rStyle w:val="26"/>
                <w:rFonts w:hint="eastAsia"/>
                <w:i w:val="0"/>
                <w:iCs w:val="0"/>
                <w:color w:val="auto"/>
                <w:sz w:val="24"/>
                <w:szCs w:val="24"/>
                <w:u w:val="wave"/>
              </w:rPr>
            </w:pPr>
            <w:r>
              <w:rPr>
                <w:rStyle w:val="26"/>
                <w:rFonts w:hint="eastAsia"/>
                <w:i w:val="0"/>
                <w:iCs w:val="0"/>
                <w:color w:val="auto"/>
                <w:sz w:val="24"/>
                <w:szCs w:val="24"/>
                <w:u w:val="wave"/>
                <w:lang w:eastAsia="zh-CN"/>
              </w:rPr>
              <w:t>②地面冲洗废水：</w:t>
            </w:r>
            <w:r>
              <w:rPr>
                <w:rFonts w:hint="eastAsia" w:ascii="宋体" w:hAnsi="宋体"/>
                <w:i w:val="0"/>
                <w:iCs w:val="0"/>
                <w:sz w:val="24"/>
                <w:u w:val="wave"/>
              </w:rPr>
              <w:t>地面清洗频率与改造前一致，油罐无增加，项目改造后废水产生情况于原项目一致，无新增产污</w:t>
            </w:r>
            <w:r>
              <w:rPr>
                <w:rFonts w:hint="eastAsia" w:ascii="宋体" w:hAnsi="宋体"/>
                <w:i w:val="0"/>
                <w:iCs w:val="0"/>
                <w:kern w:val="0"/>
                <w:sz w:val="24"/>
                <w:u w:val="wave"/>
              </w:rPr>
              <w:t>对于含油废水的处理，一般采用重力分离法去除悬浮状态的油和重油，其构筑物为隔油装置，对于乳化状态的油一般采用破乳</w:t>
            </w:r>
            <w:r>
              <w:rPr>
                <w:rFonts w:ascii="宋体" w:hAnsi="宋体"/>
                <w:i w:val="0"/>
                <w:iCs w:val="0"/>
                <w:kern w:val="0"/>
                <w:sz w:val="24"/>
                <w:u w:val="wave"/>
              </w:rPr>
              <w:t>—</w:t>
            </w:r>
            <w:r>
              <w:rPr>
                <w:rFonts w:hint="eastAsia" w:ascii="宋体" w:hAnsi="宋体"/>
                <w:i w:val="0"/>
                <w:iCs w:val="0"/>
                <w:kern w:val="0"/>
                <w:sz w:val="24"/>
                <w:u w:val="wave"/>
              </w:rPr>
              <w:t>混凝</w:t>
            </w:r>
            <w:r>
              <w:rPr>
                <w:rFonts w:ascii="宋体" w:hAnsi="宋体"/>
                <w:i w:val="0"/>
                <w:iCs w:val="0"/>
                <w:kern w:val="0"/>
                <w:sz w:val="24"/>
                <w:u w:val="wave"/>
              </w:rPr>
              <w:t>—</w:t>
            </w:r>
            <w:r>
              <w:rPr>
                <w:rFonts w:hint="eastAsia" w:ascii="宋体" w:hAnsi="宋体"/>
                <w:i w:val="0"/>
                <w:iCs w:val="0"/>
                <w:kern w:val="0"/>
                <w:sz w:val="24"/>
                <w:u w:val="wave"/>
              </w:rPr>
              <w:t>气浮工艺进行处理。</w:t>
            </w:r>
          </w:p>
          <w:p>
            <w:pPr>
              <w:spacing w:line="360" w:lineRule="auto"/>
              <w:ind w:firstLine="480" w:firstLineChars="200"/>
              <w:rPr>
                <w:rFonts w:hint="eastAsia"/>
                <w:i w:val="0"/>
                <w:iCs w:val="0"/>
                <w:sz w:val="24"/>
                <w:u w:val="wave"/>
              </w:rPr>
            </w:pPr>
            <w:r>
              <w:rPr>
                <w:rFonts w:hint="eastAsia" w:hAnsi="宋体"/>
                <w:i w:val="0"/>
                <w:iCs w:val="0"/>
                <w:sz w:val="24"/>
                <w:u w:val="wave"/>
              </w:rPr>
              <w:t>本项目为加油站，含油废水中以悬浮态居多，冲洗水因此采用三级隔油池处理。</w:t>
            </w:r>
            <w:r>
              <w:rPr>
                <w:rFonts w:hAnsi="宋体"/>
                <w:i w:val="0"/>
                <w:iCs w:val="0"/>
                <w:sz w:val="24"/>
                <w:u w:val="wave"/>
              </w:rPr>
              <w:t>处理</w:t>
            </w:r>
            <w:r>
              <w:rPr>
                <w:rFonts w:hint="eastAsia" w:hAnsi="宋体"/>
                <w:i w:val="0"/>
                <w:iCs w:val="0"/>
                <w:sz w:val="24"/>
                <w:u w:val="wave"/>
              </w:rPr>
              <w:t>后废水中石油类可</w:t>
            </w:r>
            <w:r>
              <w:rPr>
                <w:i w:val="0"/>
                <w:iCs w:val="0"/>
                <w:sz w:val="24"/>
                <w:szCs w:val="28"/>
                <w:u w:val="wave"/>
              </w:rPr>
              <w:t>达到</w:t>
            </w:r>
            <w:r>
              <w:rPr>
                <w:i w:val="0"/>
                <w:iCs w:val="0"/>
                <w:sz w:val="24"/>
                <w:u w:val="wave"/>
              </w:rPr>
              <w:t>《污水综合排放标准》（GB8978-1996）表4中</w:t>
            </w:r>
            <w:r>
              <w:rPr>
                <w:rFonts w:hint="eastAsia"/>
                <w:i w:val="0"/>
                <w:iCs w:val="0"/>
                <w:sz w:val="24"/>
                <w:u w:val="wave"/>
              </w:rPr>
              <w:t>一级标准后经污水管网排入</w:t>
            </w:r>
            <w:r>
              <w:rPr>
                <w:rFonts w:hint="eastAsia"/>
                <w:i w:val="0"/>
                <w:iCs w:val="0"/>
                <w:sz w:val="24"/>
                <w:u w:val="wave"/>
                <w:lang w:eastAsia="zh-CN"/>
              </w:rPr>
              <w:t>河西</w:t>
            </w:r>
            <w:r>
              <w:rPr>
                <w:rFonts w:hint="eastAsia"/>
                <w:i w:val="0"/>
                <w:iCs w:val="0"/>
                <w:sz w:val="24"/>
                <w:u w:val="wave"/>
              </w:rPr>
              <w:t>污水处理厂，最终排入湘江</w:t>
            </w:r>
            <w:r>
              <w:rPr>
                <w:i w:val="0"/>
                <w:iCs w:val="0"/>
                <w:sz w:val="24"/>
                <w:u w:val="wave"/>
              </w:rPr>
              <w:t>。</w:t>
            </w:r>
            <w:r>
              <w:rPr>
                <w:rFonts w:hint="eastAsia"/>
                <w:i w:val="0"/>
                <w:iCs w:val="0"/>
                <w:sz w:val="24"/>
                <w:u w:val="wave"/>
              </w:rPr>
              <w:t>隔油池处理工艺见下图：</w:t>
            </w:r>
          </w:p>
          <w:p>
            <w:pPr>
              <w:spacing w:line="360" w:lineRule="auto"/>
              <w:ind w:firstLine="480" w:firstLineChars="200"/>
              <w:rPr>
                <w:rFonts w:hint="eastAsia"/>
                <w:i w:val="0"/>
                <w:iCs w:val="0"/>
                <w:sz w:val="24"/>
                <w:u w:val="wave"/>
              </w:rPr>
            </w:pPr>
            <w:r>
              <w:rPr>
                <w:rFonts w:hint="eastAsia"/>
                <w:i w:val="0"/>
                <w:iCs w:val="0"/>
                <w:sz w:val="24"/>
                <w:u w:val="wave"/>
              </w:rPr>
              <mc:AlternateContent>
                <mc:Choice Requires="wps">
                  <w:drawing>
                    <wp:anchor distT="0" distB="0" distL="114300" distR="114300" simplePos="0" relativeHeight="251765760" behindDoc="0" locked="0" layoutInCell="1" allowOverlap="1">
                      <wp:simplePos x="0" y="0"/>
                      <wp:positionH relativeFrom="column">
                        <wp:posOffset>4107815</wp:posOffset>
                      </wp:positionH>
                      <wp:positionV relativeFrom="paragraph">
                        <wp:posOffset>287020</wp:posOffset>
                      </wp:positionV>
                      <wp:extent cx="286385" cy="518160"/>
                      <wp:effectExtent l="4445" t="5080" r="13970" b="10160"/>
                      <wp:wrapNone/>
                      <wp:docPr id="8" name="文本框 2"/>
                      <wp:cNvGraphicFramePr/>
                      <a:graphic xmlns:a="http://schemas.openxmlformats.org/drawingml/2006/main">
                        <a:graphicData uri="http://schemas.microsoft.com/office/word/2010/wordprocessingShape">
                          <wps:wsp>
                            <wps:cNvSpPr txBox="1"/>
                            <wps:spPr>
                              <a:xfrm>
                                <a:off x="0" y="0"/>
                                <a:ext cx="286385" cy="518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pPr>
                                  <w:r>
                                    <w:rPr>
                                      <w:rFonts w:hint="eastAsia"/>
                                    </w:rPr>
                                    <w:t>湘江</w:t>
                                  </w:r>
                                </w:p>
                              </w:txbxContent>
                            </wps:txbx>
                            <wps:bodyPr upright="1"/>
                          </wps:wsp>
                        </a:graphicData>
                      </a:graphic>
                    </wp:anchor>
                  </w:drawing>
                </mc:Choice>
                <mc:Fallback>
                  <w:pict>
                    <v:shape id="文本框 2" o:spid="_x0000_s1026" o:spt="202" type="#_x0000_t202" style="position:absolute;left:0pt;margin-left:323.45pt;margin-top:22.6pt;height:40.8pt;width:22.55pt;z-index:251765760;mso-width-relative:page;mso-height-relative:page;" fillcolor="#FFFFFF" filled="t" stroked="t" coordsize="21600,21600" o:gfxdata="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4lLJ9kAAAAKAQAADwAAAAAAAAABACAAAAAiAAAAZHJzL2Rvd25yZXYueG1sUEsBAhQA&#10;FAAAAAgAh07iQJObVTrxAQAA5wMAAA4AAAAAAAAAAQAgAAAAKAEAAGRycy9lMm9Eb2MueG1sUEsF&#10;BgAAAAAGAAYAWQEAAIsFAAAAAA==&#10;">
                      <v:fill on="t" focussize="0,0"/>
                      <v:stroke color="#000000" joinstyle="miter"/>
                      <v:imagedata o:title=""/>
                      <o:lock v:ext="edit" aspectratio="f"/>
                      <v:textbox>
                        <w:txbxContent>
                          <w:p>
                            <w:pPr>
                              <w:spacing w:line="240" w:lineRule="auto"/>
                            </w:pPr>
                            <w:r>
                              <w:rPr>
                                <w:rFonts w:hint="eastAsia"/>
                              </w:rPr>
                              <w:t>湘江</w:t>
                            </w:r>
                          </w:p>
                        </w:txbxContent>
                      </v:textbox>
                    </v:shape>
                  </w:pict>
                </mc:Fallback>
              </mc:AlternateContent>
            </w:r>
            <w:r>
              <w:rPr>
                <w:rFonts w:hint="eastAsia"/>
                <w:i w:val="0"/>
                <w:iCs w:val="0"/>
                <w:sz w:val="24"/>
                <w:u w:val="wave"/>
              </w:rPr>
              <mc:AlternateContent>
                <mc:Choice Requires="wps">
                  <w:drawing>
                    <wp:anchor distT="0" distB="0" distL="114300" distR="114300" simplePos="0" relativeHeight="251763712" behindDoc="0" locked="0" layoutInCell="1" allowOverlap="1">
                      <wp:simplePos x="0" y="0"/>
                      <wp:positionH relativeFrom="column">
                        <wp:posOffset>3516630</wp:posOffset>
                      </wp:positionH>
                      <wp:positionV relativeFrom="paragraph">
                        <wp:posOffset>36830</wp:posOffset>
                      </wp:positionV>
                      <wp:extent cx="297815" cy="1092200"/>
                      <wp:effectExtent l="4445" t="4445" r="21590" b="8255"/>
                      <wp:wrapNone/>
                      <wp:docPr id="51" name="文本框 3"/>
                      <wp:cNvGraphicFramePr/>
                      <a:graphic xmlns:a="http://schemas.openxmlformats.org/drawingml/2006/main">
                        <a:graphicData uri="http://schemas.microsoft.com/office/word/2010/wordprocessingShape">
                          <wps:wsp>
                            <wps:cNvSpPr txBox="1"/>
                            <wps:spPr>
                              <a:xfrm>
                                <a:off x="0" y="0"/>
                                <a:ext cx="297815" cy="1092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pPr>
                                  <w:r>
                                    <w:rPr>
                                      <w:rFonts w:hint="eastAsia"/>
                                    </w:rPr>
                                    <w:t>污水处理站</w:t>
                                  </w:r>
                                </w:p>
                              </w:txbxContent>
                            </wps:txbx>
                            <wps:bodyPr upright="1"/>
                          </wps:wsp>
                        </a:graphicData>
                      </a:graphic>
                    </wp:anchor>
                  </w:drawing>
                </mc:Choice>
                <mc:Fallback>
                  <w:pict>
                    <v:shape id="文本框 3" o:spid="_x0000_s1026" o:spt="202" type="#_x0000_t202" style="position:absolute;left:0pt;margin-left:276.9pt;margin-top:2.9pt;height:86pt;width:23.45pt;z-index:251763712;mso-width-relative:page;mso-height-relative:page;" fillcolor="#FFFFFF" filled="t" stroked="t" coordsize="21600,21600" o:gfxdata="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eAPLzYAAAACQEAAA8AAAAAAAAAAQAgAAAAIgAAAGRycy9kb3ducmV2LnhtbFBLAQIUABQA&#10;AAAIAIdO4kB88meA8AEAAOkDAAAOAAAAAAAAAAEAIAAAACcBAABkcnMvZTJvRG9jLnhtbFBLBQYA&#10;AAAABgAGAFkBAACJBQAAAAA=&#10;">
                      <v:fill on="t" focussize="0,0"/>
                      <v:stroke color="#000000" joinstyle="miter"/>
                      <v:imagedata o:title=""/>
                      <o:lock v:ext="edit" aspectratio="f"/>
                      <v:textbox>
                        <w:txbxContent>
                          <w:p>
                            <w:pPr>
                              <w:spacing w:line="240" w:lineRule="auto"/>
                            </w:pPr>
                            <w:r>
                              <w:rPr>
                                <w:rFonts w:hint="eastAsia"/>
                              </w:rPr>
                              <w:t>污水处理站</w:t>
                            </w:r>
                          </w:p>
                        </w:txbxContent>
                      </v:textbox>
                    </v:shape>
                  </w:pict>
                </mc:Fallback>
              </mc:AlternateContent>
            </w:r>
            <w:r>
              <w:rPr>
                <w:rFonts w:hint="eastAsia"/>
                <w:i w:val="0"/>
                <w:iCs w:val="0"/>
                <w:sz w:val="24"/>
                <w:u w:val="wave"/>
              </w:rPr>
              <mc:AlternateContent>
                <mc:Choice Requires="wps">
                  <w:drawing>
                    <wp:anchor distT="0" distB="0" distL="114300" distR="114300" simplePos="0" relativeHeight="251758592" behindDoc="0" locked="0" layoutInCell="1" allowOverlap="1">
                      <wp:simplePos x="0" y="0"/>
                      <wp:positionH relativeFrom="column">
                        <wp:posOffset>2835275</wp:posOffset>
                      </wp:positionH>
                      <wp:positionV relativeFrom="paragraph">
                        <wp:posOffset>53975</wp:posOffset>
                      </wp:positionV>
                      <wp:extent cx="299085" cy="1078230"/>
                      <wp:effectExtent l="5080" t="4445" r="19685" b="22225"/>
                      <wp:wrapNone/>
                      <wp:docPr id="50" name="文本框 4"/>
                      <wp:cNvGraphicFramePr/>
                      <a:graphic xmlns:a="http://schemas.openxmlformats.org/drawingml/2006/main">
                        <a:graphicData uri="http://schemas.microsoft.com/office/word/2010/wordprocessingShape">
                          <wps:wsp>
                            <wps:cNvSpPr txBox="1"/>
                            <wps:spPr>
                              <a:xfrm>
                                <a:off x="0" y="0"/>
                                <a:ext cx="299085" cy="1078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pPr>
                                  <w:r>
                                    <w:rPr>
                                      <w:rFonts w:hint="eastAsia"/>
                                    </w:rPr>
                                    <w:t>三级隔油池</w:t>
                                  </w:r>
                                </w:p>
                              </w:txbxContent>
                            </wps:txbx>
                            <wps:bodyPr upright="1"/>
                          </wps:wsp>
                        </a:graphicData>
                      </a:graphic>
                    </wp:anchor>
                  </w:drawing>
                </mc:Choice>
                <mc:Fallback>
                  <w:pict>
                    <v:shape id="文本框 4" o:spid="_x0000_s1026" o:spt="202" type="#_x0000_t202" style="position:absolute;left:0pt;margin-left:223.25pt;margin-top:4.25pt;height:84.9pt;width:23.55pt;z-index:251758592;mso-width-relative:page;mso-height-relative:page;" fillcolor="#FFFFFF" filled="t" stroked="t" coordsize="21600,21600" o:gfxdata="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8g52tgAAAAJAQAADwAAAAAAAAABACAAAAAiAAAAZHJzL2Rvd25yZXYueG1sUEsBAhQA&#10;FAAAAAgAh07iQLKY/zbyAQAA6QMAAA4AAAAAAAAAAQAgAAAAJwEAAGRycy9lMm9Eb2MueG1sUEsF&#10;BgAAAAAGAAYAWQEAAIsFAAAAAA==&#10;">
                      <v:fill on="t" focussize="0,0"/>
                      <v:stroke color="#000000" joinstyle="miter"/>
                      <v:imagedata o:title=""/>
                      <o:lock v:ext="edit" aspectratio="f"/>
                      <v:textbox>
                        <w:txbxContent>
                          <w:p>
                            <w:pPr>
                              <w:spacing w:line="240" w:lineRule="auto"/>
                            </w:pPr>
                            <w:r>
                              <w:rPr>
                                <w:rFonts w:hint="eastAsia"/>
                              </w:rPr>
                              <w:t>三级隔油池</w:t>
                            </w:r>
                          </w:p>
                        </w:txbxContent>
                      </v:textbox>
                    </v:shape>
                  </w:pict>
                </mc:Fallback>
              </mc:AlternateContent>
            </w:r>
            <w:r>
              <w:rPr>
                <w:rFonts w:hint="eastAsia"/>
                <w:i w:val="0"/>
                <w:iCs w:val="0"/>
                <w:sz w:val="24"/>
                <w:u w:val="wave"/>
              </w:rPr>
              <mc:AlternateContent>
                <mc:Choice Requires="wps">
                  <w:drawing>
                    <wp:anchor distT="0" distB="0" distL="114300" distR="114300" simplePos="0" relativeHeight="251756544" behindDoc="0" locked="0" layoutInCell="1" allowOverlap="1">
                      <wp:simplePos x="0" y="0"/>
                      <wp:positionH relativeFrom="column">
                        <wp:posOffset>2061845</wp:posOffset>
                      </wp:positionH>
                      <wp:positionV relativeFrom="paragraph">
                        <wp:posOffset>59690</wp:posOffset>
                      </wp:positionV>
                      <wp:extent cx="334010" cy="1060450"/>
                      <wp:effectExtent l="4445" t="4445" r="23495" b="20955"/>
                      <wp:wrapNone/>
                      <wp:docPr id="52" name="文本框 5"/>
                      <wp:cNvGraphicFramePr/>
                      <a:graphic xmlns:a="http://schemas.openxmlformats.org/drawingml/2006/main">
                        <a:graphicData uri="http://schemas.microsoft.com/office/word/2010/wordprocessingShape">
                          <wps:wsp>
                            <wps:cNvSpPr txBox="1"/>
                            <wps:spPr>
                              <a:xfrm>
                                <a:off x="0" y="0"/>
                                <a:ext cx="334010" cy="1060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pPr>
                                  <w:r>
                                    <w:rPr>
                                      <w:rFonts w:hint="eastAsia"/>
                                    </w:rPr>
                                    <w:t>二级隔油池</w:t>
                                  </w:r>
                                </w:p>
                              </w:txbxContent>
                            </wps:txbx>
                            <wps:bodyPr upright="1"/>
                          </wps:wsp>
                        </a:graphicData>
                      </a:graphic>
                    </wp:anchor>
                  </w:drawing>
                </mc:Choice>
                <mc:Fallback>
                  <w:pict>
                    <v:shape id="文本框 5" o:spid="_x0000_s1026" o:spt="202" type="#_x0000_t202" style="position:absolute;left:0pt;margin-left:162.35pt;margin-top:4.7pt;height:83.5pt;width:26.3pt;z-index:251756544;mso-width-relative:page;mso-height-relative:page;" fillcolor="#FFFFFF" filled="t" stroked="t" coordsize="21600,21600" o:gfxdata="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AI35vZAAAACQEAAA8AAAAAAAAAAQAgAAAAIgAAAGRycy9kb3ducmV2LnhtbFBLAQIU&#10;ABQAAAAIAIdO4kAt6lyw8gEAAOkDAAAOAAAAAAAAAAEAIAAAACgBAABkcnMvZTJvRG9jLnhtbFBL&#10;BQYAAAAABgAGAFkBAACMBQAAAAA=&#10;">
                      <v:fill on="t" focussize="0,0"/>
                      <v:stroke color="#000000" joinstyle="miter"/>
                      <v:imagedata o:title=""/>
                      <o:lock v:ext="edit" aspectratio="f"/>
                      <v:textbox>
                        <w:txbxContent>
                          <w:p>
                            <w:pPr>
                              <w:spacing w:line="240" w:lineRule="auto"/>
                            </w:pPr>
                            <w:r>
                              <w:rPr>
                                <w:rFonts w:hint="eastAsia"/>
                              </w:rPr>
                              <w:t>二级隔油池</w:t>
                            </w:r>
                          </w:p>
                        </w:txbxContent>
                      </v:textbox>
                    </v:shape>
                  </w:pict>
                </mc:Fallback>
              </mc:AlternateContent>
            </w:r>
            <w:r>
              <w:rPr>
                <w:rFonts w:hint="eastAsia"/>
                <w:i w:val="0"/>
                <w:iCs w:val="0"/>
                <w:sz w:val="24"/>
                <w:u w:val="wave"/>
              </w:rPr>
              <mc:AlternateContent>
                <mc:Choice Requires="wps">
                  <w:drawing>
                    <wp:anchor distT="0" distB="0" distL="114300" distR="114300" simplePos="0" relativeHeight="251757568" behindDoc="0" locked="0" layoutInCell="1" allowOverlap="1">
                      <wp:simplePos x="0" y="0"/>
                      <wp:positionH relativeFrom="column">
                        <wp:posOffset>1241425</wp:posOffset>
                      </wp:positionH>
                      <wp:positionV relativeFrom="paragraph">
                        <wp:posOffset>52705</wp:posOffset>
                      </wp:positionV>
                      <wp:extent cx="339725" cy="1060450"/>
                      <wp:effectExtent l="4445" t="4445" r="17780" b="20955"/>
                      <wp:wrapNone/>
                      <wp:docPr id="53" name="文本框 6"/>
                      <wp:cNvGraphicFramePr/>
                      <a:graphic xmlns:a="http://schemas.openxmlformats.org/drawingml/2006/main">
                        <a:graphicData uri="http://schemas.microsoft.com/office/word/2010/wordprocessingShape">
                          <wps:wsp>
                            <wps:cNvSpPr txBox="1"/>
                            <wps:spPr>
                              <a:xfrm>
                                <a:off x="0" y="0"/>
                                <a:ext cx="339725" cy="1060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pPr>
                                  <w:r>
                                    <w:rPr>
                                      <w:rFonts w:hint="eastAsia"/>
                                    </w:rPr>
                                    <w:t>一级隔油池</w:t>
                                  </w:r>
                                </w:p>
                              </w:txbxContent>
                            </wps:txbx>
                            <wps:bodyPr upright="1"/>
                          </wps:wsp>
                        </a:graphicData>
                      </a:graphic>
                    </wp:anchor>
                  </w:drawing>
                </mc:Choice>
                <mc:Fallback>
                  <w:pict>
                    <v:shape id="文本框 6" o:spid="_x0000_s1026" o:spt="202" type="#_x0000_t202" style="position:absolute;left:0pt;margin-left:97.75pt;margin-top:4.15pt;height:83.5pt;width:26.75pt;z-index:251757568;mso-width-relative:page;mso-height-relative:page;" fillcolor="#FFFFFF" filled="t" stroked="t" coordsize="21600,21600" o:gfxdata="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S3F13YAAAACQEAAA8AAAAAAAAAAQAgAAAAIgAAAGRycy9kb3ducmV2LnhtbFBLAQIU&#10;ABQAAAAIAIdO4kCs50Dq8wEAAOkDAAAOAAAAAAAAAAEAIAAAACcBAABkcnMvZTJvRG9jLnhtbFBL&#10;BQYAAAAABgAGAFkBAACMBQAAAAA=&#10;">
                      <v:fill on="t" focussize="0,0"/>
                      <v:stroke color="#000000" joinstyle="miter"/>
                      <v:imagedata o:title=""/>
                      <o:lock v:ext="edit" aspectratio="f"/>
                      <v:textbox>
                        <w:txbxContent>
                          <w:p>
                            <w:pPr>
                              <w:spacing w:line="240" w:lineRule="auto"/>
                            </w:pPr>
                            <w:r>
                              <w:rPr>
                                <w:rFonts w:hint="eastAsia"/>
                              </w:rPr>
                              <w:t>一级隔油池</w:t>
                            </w:r>
                          </w:p>
                        </w:txbxContent>
                      </v:textbox>
                    </v:shape>
                  </w:pict>
                </mc:Fallback>
              </mc:AlternateContent>
            </w:r>
            <w:r>
              <w:rPr>
                <w:rFonts w:hint="eastAsia"/>
                <w:i w:val="0"/>
                <w:iCs w:val="0"/>
                <w:sz w:val="24"/>
                <w:u w:val="wave"/>
              </w:rPr>
              <mc:AlternateContent>
                <mc:Choice Requires="wps">
                  <w:drawing>
                    <wp:anchor distT="0" distB="0" distL="114300" distR="114300" simplePos="0" relativeHeight="251755520" behindDoc="0" locked="0" layoutInCell="1" allowOverlap="1">
                      <wp:simplePos x="0" y="0"/>
                      <wp:positionH relativeFrom="column">
                        <wp:posOffset>443865</wp:posOffset>
                      </wp:positionH>
                      <wp:positionV relativeFrom="paragraph">
                        <wp:posOffset>141605</wp:posOffset>
                      </wp:positionV>
                      <wp:extent cx="322580" cy="991870"/>
                      <wp:effectExtent l="4445" t="4445" r="15875" b="13335"/>
                      <wp:wrapNone/>
                      <wp:docPr id="54" name="文本框 7"/>
                      <wp:cNvGraphicFramePr/>
                      <a:graphic xmlns:a="http://schemas.openxmlformats.org/drawingml/2006/main">
                        <a:graphicData uri="http://schemas.microsoft.com/office/word/2010/wordprocessingShape">
                          <wps:wsp>
                            <wps:cNvSpPr txBox="1"/>
                            <wps:spPr>
                              <a:xfrm>
                                <a:off x="0" y="0"/>
                                <a:ext cx="322580" cy="991870"/>
                              </a:xfrm>
                              <a:prstGeom prst="rect">
                                <a:avLst/>
                              </a:prstGeom>
                              <a:noFill/>
                              <a:ln w="9525" cap="flat" cmpd="sng">
                                <a:solidFill>
                                  <a:srgbClr val="000000"/>
                                </a:solidFill>
                                <a:prstDash val="solid"/>
                                <a:miter/>
                                <a:headEnd type="none" w="med" len="med"/>
                                <a:tailEnd type="none" w="med" len="med"/>
                              </a:ln>
                            </wps:spPr>
                            <wps:txbx>
                              <w:txbxContent>
                                <w:p>
                                  <w:pPr>
                                    <w:spacing w:line="240" w:lineRule="auto"/>
                                  </w:pPr>
                                  <w:r>
                                    <w:rPr>
                                      <w:rFonts w:hint="eastAsia"/>
                                    </w:rPr>
                                    <w:t>冲洗废水</w:t>
                                  </w:r>
                                </w:p>
                              </w:txbxContent>
                            </wps:txbx>
                            <wps:bodyPr upright="1"/>
                          </wps:wsp>
                        </a:graphicData>
                      </a:graphic>
                    </wp:anchor>
                  </w:drawing>
                </mc:Choice>
                <mc:Fallback>
                  <w:pict>
                    <v:shape id="文本框 7" o:spid="_x0000_s1026" o:spt="202" type="#_x0000_t202" style="position:absolute;left:0pt;margin-left:34.95pt;margin-top:11.15pt;height:78.1pt;width:25.4pt;z-index:251755520;mso-width-relative:page;mso-height-relative:page;" filled="f" stroked="t" coordsize="21600,21600" o:gfxdata="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3N&#10;dSfWAAAACQEAAA8AAAAAAAAAAQAgAAAAIgAAAGRycy9kb3ducmV2LnhtbFBLAQIUABQAAAAIAIdO&#10;4kCjBt8r7AEAAL8DAAAOAAAAAAAAAAEAIAAAACUBAABkcnMvZTJvRG9jLnhtbFBLBQYAAAAABgAG&#10;AFkBAACDBQAAAAA=&#10;">
                      <v:fill on="f" focussize="0,0"/>
                      <v:stroke color="#000000" joinstyle="miter"/>
                      <v:imagedata o:title=""/>
                      <o:lock v:ext="edit" aspectratio="f"/>
                      <v:textbox>
                        <w:txbxContent>
                          <w:p>
                            <w:pPr>
                              <w:spacing w:line="240" w:lineRule="auto"/>
                            </w:pPr>
                            <w:r>
                              <w:rPr>
                                <w:rFonts w:hint="eastAsia"/>
                              </w:rPr>
                              <w:t>冲洗废水</w:t>
                            </w:r>
                          </w:p>
                        </w:txbxContent>
                      </v:textbox>
                    </v:shape>
                  </w:pict>
                </mc:Fallback>
              </mc:AlternateContent>
            </w:r>
          </w:p>
          <w:p>
            <w:pPr>
              <w:spacing w:line="360" w:lineRule="auto"/>
              <w:ind w:firstLine="480" w:firstLineChars="200"/>
              <w:rPr>
                <w:rFonts w:hint="eastAsia"/>
                <w:i w:val="0"/>
                <w:iCs w:val="0"/>
                <w:sz w:val="24"/>
                <w:u w:val="wave"/>
              </w:rPr>
            </w:pPr>
            <w:r>
              <w:rPr>
                <w:rFonts w:hint="eastAsia"/>
                <w:i w:val="0"/>
                <w:iCs w:val="0"/>
                <w:sz w:val="24"/>
                <w:u w:val="wave"/>
              </w:rPr>
              <mc:AlternateContent>
                <mc:Choice Requires="wps">
                  <w:drawing>
                    <wp:anchor distT="0" distB="0" distL="114300" distR="114300" simplePos="0" relativeHeight="251764736" behindDoc="0" locked="0" layoutInCell="1" allowOverlap="1">
                      <wp:simplePos x="0" y="0"/>
                      <wp:positionH relativeFrom="column">
                        <wp:posOffset>3817620</wp:posOffset>
                      </wp:positionH>
                      <wp:positionV relativeFrom="paragraph">
                        <wp:posOffset>280035</wp:posOffset>
                      </wp:positionV>
                      <wp:extent cx="294005" cy="0"/>
                      <wp:effectExtent l="0" t="38100" r="10795" b="38100"/>
                      <wp:wrapNone/>
                      <wp:docPr id="55" name="自选图形 8"/>
                      <wp:cNvGraphicFramePr/>
                      <a:graphic xmlns:a="http://schemas.openxmlformats.org/drawingml/2006/main">
                        <a:graphicData uri="http://schemas.microsoft.com/office/word/2010/wordprocessingShape">
                          <wps:wsp>
                            <wps:cNvCnPr/>
                            <wps:spPr>
                              <a:xfrm>
                                <a:off x="0" y="0"/>
                                <a:ext cx="29400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 o:spid="_x0000_s1026" o:spt="32" type="#_x0000_t32" style="position:absolute;left:0pt;margin-left:300.6pt;margin-top:22.05pt;height:0pt;width:23.15pt;z-index:251764736;mso-width-relative:page;mso-height-relative:page;" filled="f" stroked="t" coordsize="21600,21600" o:gfxdata="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hnOtb2AAAAAkBAAAP&#10;AAAAAAAAAAEAIAAAACIAAABkcnMvZG93bnJldi54bWxQSwECFAAUAAAACACHTuJA8TaTst8BAACZ&#10;AwAADgAAAAAAAAABACAAAAAnAQAAZHJzL2Uyb0RvYy54bWxQSwUGAAAAAAYABgBZAQAAeAUAAAAA&#10;">
                      <v:fill on="f" focussize="0,0"/>
                      <v:stroke color="#000000" joinstyle="round" endarrow="block"/>
                      <v:imagedata o:title=""/>
                      <o:lock v:ext="edit" aspectratio="f"/>
                    </v:shape>
                  </w:pict>
                </mc:Fallback>
              </mc:AlternateContent>
            </w:r>
            <w:r>
              <w:rPr>
                <w:rFonts w:hint="eastAsia"/>
                <w:i w:val="0"/>
                <w:iCs w:val="0"/>
                <w:sz w:val="24"/>
                <w:u w:val="wave"/>
              </w:rPr>
              <mc:AlternateContent>
                <mc:Choice Requires="wps">
                  <w:drawing>
                    <wp:anchor distT="0" distB="0" distL="114300" distR="114300" simplePos="0" relativeHeight="251762688" behindDoc="0" locked="0" layoutInCell="1" allowOverlap="1">
                      <wp:simplePos x="0" y="0"/>
                      <wp:positionH relativeFrom="column">
                        <wp:posOffset>3150235</wp:posOffset>
                      </wp:positionH>
                      <wp:positionV relativeFrom="paragraph">
                        <wp:posOffset>290830</wp:posOffset>
                      </wp:positionV>
                      <wp:extent cx="344805" cy="0"/>
                      <wp:effectExtent l="0" t="38100" r="17145" b="38100"/>
                      <wp:wrapNone/>
                      <wp:docPr id="56" name="自选图形 9"/>
                      <wp:cNvGraphicFramePr/>
                      <a:graphic xmlns:a="http://schemas.openxmlformats.org/drawingml/2006/main">
                        <a:graphicData uri="http://schemas.microsoft.com/office/word/2010/wordprocessingShape">
                          <wps:wsp>
                            <wps:cNvCnPr/>
                            <wps:spPr>
                              <a:xfrm>
                                <a:off x="0" y="0"/>
                                <a:ext cx="34480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 o:spid="_x0000_s1026" o:spt="32" type="#_x0000_t32" style="position:absolute;left:0pt;margin-left:248.05pt;margin-top:22.9pt;height:0pt;width:27.15pt;z-index:251762688;mso-width-relative:page;mso-height-relative:page;" filled="f" stroked="t" coordsize="21600,21600" o:gfxdata="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OcIY/YAAAACQEA&#10;AA8AAAAAAAAAAQAgAAAAIgAAAGRycy9kb3ducmV2LnhtbFBLAQIUABQAAAAIAIdO4kAqMWKs4QEA&#10;AJkDAAAOAAAAAAAAAAEAIAAAACcBAABkcnMvZTJvRG9jLnhtbFBLBQYAAAAABgAGAFkBAAB6BQAA&#10;AAA=&#10;">
                      <v:fill on="f" focussize="0,0"/>
                      <v:stroke color="#000000" joinstyle="round" endarrow="block"/>
                      <v:imagedata o:title=""/>
                      <o:lock v:ext="edit" aspectratio="f"/>
                    </v:shape>
                  </w:pict>
                </mc:Fallback>
              </mc:AlternateContent>
            </w:r>
            <w:r>
              <w:rPr>
                <w:rFonts w:hint="eastAsia"/>
                <w:i w:val="0"/>
                <w:iCs w:val="0"/>
                <w:sz w:val="24"/>
                <w:u w:val="wave"/>
              </w:rPr>
              <mc:AlternateContent>
                <mc:Choice Requires="wps">
                  <w:drawing>
                    <wp:anchor distT="0" distB="0" distL="114300" distR="114300" simplePos="0" relativeHeight="251759616" behindDoc="0" locked="0" layoutInCell="1" allowOverlap="1">
                      <wp:simplePos x="0" y="0"/>
                      <wp:positionH relativeFrom="column">
                        <wp:posOffset>798830</wp:posOffset>
                      </wp:positionH>
                      <wp:positionV relativeFrom="paragraph">
                        <wp:posOffset>290195</wp:posOffset>
                      </wp:positionV>
                      <wp:extent cx="416560" cy="5715"/>
                      <wp:effectExtent l="0" t="33655" r="2540" b="36830"/>
                      <wp:wrapNone/>
                      <wp:docPr id="57" name="自选图形 10"/>
                      <wp:cNvGraphicFramePr/>
                      <a:graphic xmlns:a="http://schemas.openxmlformats.org/drawingml/2006/main">
                        <a:graphicData uri="http://schemas.microsoft.com/office/word/2010/wordprocessingShape">
                          <wps:wsp>
                            <wps:cNvCnPr/>
                            <wps:spPr>
                              <a:xfrm>
                                <a:off x="0" y="0"/>
                                <a:ext cx="416560" cy="57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62.9pt;margin-top:22.85pt;height:0.45pt;width:32.8pt;z-index:251759616;mso-width-relative:page;mso-height-relative:page;" filled="f" stroked="t" coordsize="21600,21600" o:gfxdata="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1yq0dkAAAAJ&#10;AQAADwAAAAAAAAABACAAAAAiAAAAZHJzL2Rvd25yZXYueG1sUEsBAhQAFAAAAAgAh07iQP6qSTXi&#10;AQAAnQMAAA4AAAAAAAAAAQAgAAAAKAEAAGRycy9lMm9Eb2MueG1sUEsFBgAAAAAGAAYAWQEAAHwF&#10;AAAAAA==&#10;">
                      <v:fill on="f" focussize="0,0"/>
                      <v:stroke color="#000000" joinstyle="round" endarrow="block"/>
                      <v:imagedata o:title=""/>
                      <o:lock v:ext="edit" aspectratio="f"/>
                    </v:shape>
                  </w:pict>
                </mc:Fallback>
              </mc:AlternateContent>
            </w:r>
            <w:r>
              <w:rPr>
                <w:rFonts w:hint="eastAsia"/>
                <w:i w:val="0"/>
                <w:iCs w:val="0"/>
                <w:sz w:val="24"/>
                <w:u w:val="wave"/>
              </w:rPr>
              <w:t xml:space="preserve">  </w:t>
            </w:r>
          </w:p>
          <w:p>
            <w:pPr>
              <w:spacing w:line="360" w:lineRule="auto"/>
              <w:ind w:firstLine="480" w:firstLineChars="200"/>
              <w:rPr>
                <w:rFonts w:hint="eastAsia"/>
                <w:i w:val="0"/>
                <w:iCs w:val="0"/>
                <w:sz w:val="24"/>
                <w:u w:val="wave"/>
              </w:rPr>
            </w:pPr>
            <w:r>
              <w:rPr>
                <w:rFonts w:hint="eastAsia"/>
                <w:i w:val="0"/>
                <w:iCs w:val="0"/>
                <w:sz w:val="24"/>
                <w:u w:val="wave"/>
              </w:rPr>
              <mc:AlternateContent>
                <mc:Choice Requires="wps">
                  <w:drawing>
                    <wp:anchor distT="0" distB="0" distL="114300" distR="114300" simplePos="0" relativeHeight="251761664" behindDoc="0" locked="0" layoutInCell="1" allowOverlap="1">
                      <wp:simplePos x="0" y="0"/>
                      <wp:positionH relativeFrom="column">
                        <wp:posOffset>2424430</wp:posOffset>
                      </wp:positionH>
                      <wp:positionV relativeFrom="paragraph">
                        <wp:posOffset>8255</wp:posOffset>
                      </wp:positionV>
                      <wp:extent cx="362585" cy="0"/>
                      <wp:effectExtent l="0" t="38100" r="18415" b="38100"/>
                      <wp:wrapNone/>
                      <wp:docPr id="58" name="自选图形 11"/>
                      <wp:cNvGraphicFramePr/>
                      <a:graphic xmlns:a="http://schemas.openxmlformats.org/drawingml/2006/main">
                        <a:graphicData uri="http://schemas.microsoft.com/office/word/2010/wordprocessingShape">
                          <wps:wsp>
                            <wps:cNvCnPr/>
                            <wps:spPr>
                              <a:xfrm>
                                <a:off x="0" y="0"/>
                                <a:ext cx="36258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190.9pt;margin-top:0.65pt;height:0pt;width:28.55pt;z-index:251761664;mso-width-relative:page;mso-height-relative:page;" filled="f" stroked="t" coordsize="21600,21600" o:gfxdata="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btCwHWAAAABwEAAA8A&#10;AAAAAAAAAQAgAAAAIgAAAGRycy9kb3ducmV2LnhtbFBLAQIUABQAAAAIAIdO4kB0ZwyL4AEAAJoD&#10;AAAOAAAAAAAAAAEAIAAAACUBAABkcnMvZTJvRG9jLnhtbFBLBQYAAAAABgAGAFkBAAB3BQAAAAA=&#10;">
                      <v:fill on="f" focussize="0,0"/>
                      <v:stroke color="#000000" joinstyle="round" endarrow="block"/>
                      <v:imagedata o:title=""/>
                      <o:lock v:ext="edit" aspectratio="f"/>
                    </v:shape>
                  </w:pict>
                </mc:Fallback>
              </mc:AlternateContent>
            </w:r>
            <w:r>
              <w:rPr>
                <w:rFonts w:hint="eastAsia"/>
                <w:i w:val="0"/>
                <w:iCs w:val="0"/>
                <w:sz w:val="24"/>
                <w:u w:val="wave"/>
              </w:rPr>
              <mc:AlternateContent>
                <mc:Choice Requires="wps">
                  <w:drawing>
                    <wp:anchor distT="0" distB="0" distL="114300" distR="114300" simplePos="0" relativeHeight="251760640" behindDoc="0" locked="0" layoutInCell="1" allowOverlap="1">
                      <wp:simplePos x="0" y="0"/>
                      <wp:positionH relativeFrom="column">
                        <wp:posOffset>1607820</wp:posOffset>
                      </wp:positionH>
                      <wp:positionV relativeFrom="paragraph">
                        <wp:posOffset>1270</wp:posOffset>
                      </wp:positionV>
                      <wp:extent cx="399415" cy="6985"/>
                      <wp:effectExtent l="0" t="32385" r="635" b="36830"/>
                      <wp:wrapNone/>
                      <wp:docPr id="59" name="自选图形 12"/>
                      <wp:cNvGraphicFramePr/>
                      <a:graphic xmlns:a="http://schemas.openxmlformats.org/drawingml/2006/main">
                        <a:graphicData uri="http://schemas.microsoft.com/office/word/2010/wordprocessingShape">
                          <wps:wsp>
                            <wps:cNvCnPr/>
                            <wps:spPr>
                              <a:xfrm>
                                <a:off x="0" y="0"/>
                                <a:ext cx="399415" cy="69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margin-left:126.6pt;margin-top:0.1pt;height:0.55pt;width:31.45pt;z-index:251760640;mso-width-relative:page;mso-height-relative:page;" filled="f" stroked="t" coordsize="21600,21600" o:gfxdata="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HyaJNUAAAAGAQAA&#10;DwAAAAAAAAABACAAAAAiAAAAZHJzL2Rvd25yZXYueG1sUEsBAhQAFAAAAAgAh07iQM54uajjAQAA&#10;nQMAAA4AAAAAAAAAAQAgAAAAJAEAAGRycy9lMm9Eb2MueG1sUEsFBgAAAAAGAAYAWQEAAHkFAAAA&#10;AA==&#10;">
                      <v:fill on="f" focussize="0,0"/>
                      <v:stroke color="#000000" joinstyle="round" endarrow="block"/>
                      <v:imagedata o:title=""/>
                      <o:lock v:ext="edit" aspectratio="f"/>
                    </v:shape>
                  </w:pict>
                </mc:Fallback>
              </mc:AlternateContent>
            </w:r>
          </w:p>
          <w:p>
            <w:pPr>
              <w:widowControl/>
              <w:spacing w:line="360" w:lineRule="auto"/>
              <w:ind w:firstLine="480" w:firstLineChars="200"/>
              <w:jc w:val="left"/>
              <w:rPr>
                <w:rFonts w:hint="eastAsia" w:hAnsi="宋体"/>
                <w:i w:val="0"/>
                <w:iCs w:val="0"/>
                <w:sz w:val="24"/>
                <w:u w:val="wave"/>
              </w:rPr>
            </w:pPr>
          </w:p>
          <w:p>
            <w:pPr>
              <w:widowControl/>
              <w:spacing w:line="360" w:lineRule="auto"/>
              <w:ind w:firstLine="482" w:firstLineChars="200"/>
              <w:jc w:val="center"/>
              <w:rPr>
                <w:rFonts w:hint="eastAsia" w:hAnsi="宋体"/>
                <w:b/>
                <w:i w:val="0"/>
                <w:iCs w:val="0"/>
                <w:szCs w:val="21"/>
                <w:u w:val="wave"/>
              </w:rPr>
            </w:pPr>
            <w:r>
              <w:rPr>
                <w:rFonts w:hint="eastAsia" w:hAnsi="宋体"/>
                <w:b/>
                <w:i w:val="0"/>
                <w:iCs w:val="0"/>
                <w:szCs w:val="21"/>
                <w:u w:val="wave"/>
              </w:rPr>
              <w:t>图4   隔油池污水处理工艺图</w:t>
            </w:r>
          </w:p>
          <w:p>
            <w:pPr>
              <w:tabs>
                <w:tab w:val="left" w:pos="2810"/>
                <w:tab w:val="left" w:pos="3455"/>
                <w:tab w:val="left" w:pos="4070"/>
                <w:tab w:val="left" w:pos="4160"/>
                <w:tab w:val="left" w:pos="4445"/>
                <w:tab w:val="left" w:pos="4700"/>
              </w:tabs>
              <w:spacing w:line="460" w:lineRule="exact"/>
              <w:ind w:firstLine="480" w:firstLineChars="200"/>
              <w:rPr>
                <w:rFonts w:hint="eastAsia"/>
                <w:i w:val="0"/>
                <w:iCs w:val="0"/>
                <w:sz w:val="24"/>
                <w:u w:val="wave"/>
              </w:rPr>
            </w:pPr>
            <w:r>
              <w:rPr>
                <w:rFonts w:hint="eastAsia"/>
                <w:i w:val="0"/>
                <w:iCs w:val="0"/>
                <w:sz w:val="24"/>
                <w:u w:val="wave"/>
              </w:rPr>
              <w:t>池内分隔宜采取二档三格；为保证隔油效果，参考《建筑给排水设计规范》</w:t>
            </w:r>
            <w:r>
              <w:rPr>
                <w:i w:val="0"/>
                <w:iCs w:val="0"/>
                <w:sz w:val="24"/>
                <w:u w:val="wave"/>
              </w:rPr>
              <w:t>隔油池设计应符合下列规定：</w:t>
            </w:r>
            <w:r>
              <w:rPr>
                <w:i w:val="0"/>
                <w:iCs w:val="0"/>
                <w:sz w:val="24"/>
                <w:u w:val="wave"/>
              </w:rPr>
              <w:br w:type="textWrapping"/>
            </w:r>
            <w:r>
              <w:rPr>
                <w:rFonts w:hint="eastAsia"/>
                <w:i w:val="0"/>
                <w:iCs w:val="0"/>
                <w:sz w:val="24"/>
                <w:u w:val="wave"/>
              </w:rPr>
              <w:t xml:space="preserve">    </w:t>
            </w:r>
            <w:r>
              <w:rPr>
                <w:i w:val="0"/>
                <w:iCs w:val="0"/>
                <w:sz w:val="24"/>
                <w:u w:val="wave"/>
              </w:rPr>
              <w:t>1 污水流量应按设计秒流量计算；</w:t>
            </w:r>
          </w:p>
          <w:p>
            <w:pPr>
              <w:tabs>
                <w:tab w:val="left" w:pos="2810"/>
                <w:tab w:val="left" w:pos="3455"/>
                <w:tab w:val="left" w:pos="4070"/>
                <w:tab w:val="left" w:pos="4160"/>
                <w:tab w:val="left" w:pos="4445"/>
                <w:tab w:val="left" w:pos="4700"/>
              </w:tabs>
              <w:spacing w:line="460" w:lineRule="exact"/>
              <w:ind w:firstLine="480" w:firstLineChars="200"/>
              <w:rPr>
                <w:rFonts w:hint="eastAsia"/>
                <w:i w:val="0"/>
                <w:iCs w:val="0"/>
                <w:sz w:val="24"/>
                <w:u w:val="wave"/>
              </w:rPr>
            </w:pPr>
            <w:r>
              <w:rPr>
                <w:i w:val="0"/>
                <w:iCs w:val="0"/>
                <w:sz w:val="24"/>
                <w:u w:val="wave"/>
              </w:rPr>
              <w:t>2 含食用油污水在池内的流速不得大于0.005m／s；</w:t>
            </w:r>
          </w:p>
          <w:p>
            <w:pPr>
              <w:tabs>
                <w:tab w:val="left" w:pos="2810"/>
                <w:tab w:val="left" w:pos="3455"/>
                <w:tab w:val="left" w:pos="4070"/>
                <w:tab w:val="left" w:pos="4160"/>
                <w:tab w:val="left" w:pos="4445"/>
                <w:tab w:val="left" w:pos="4700"/>
              </w:tabs>
              <w:spacing w:line="460" w:lineRule="exact"/>
              <w:ind w:firstLine="480" w:firstLineChars="200"/>
              <w:rPr>
                <w:rFonts w:hint="eastAsia"/>
                <w:i w:val="0"/>
                <w:iCs w:val="0"/>
                <w:sz w:val="24"/>
                <w:u w:val="wave"/>
              </w:rPr>
            </w:pPr>
            <w:r>
              <w:rPr>
                <w:i w:val="0"/>
                <w:iCs w:val="0"/>
                <w:sz w:val="24"/>
                <w:u w:val="wave"/>
              </w:rPr>
              <w:t>3 含食用油污水在池内停留时间宜为2min～10min；</w:t>
            </w:r>
          </w:p>
          <w:p>
            <w:pPr>
              <w:tabs>
                <w:tab w:val="left" w:pos="2810"/>
                <w:tab w:val="left" w:pos="3455"/>
                <w:tab w:val="left" w:pos="4070"/>
                <w:tab w:val="left" w:pos="4160"/>
                <w:tab w:val="left" w:pos="4445"/>
                <w:tab w:val="left" w:pos="4700"/>
              </w:tabs>
              <w:spacing w:line="460" w:lineRule="exact"/>
              <w:ind w:firstLine="480" w:firstLineChars="200"/>
              <w:rPr>
                <w:rFonts w:hint="eastAsia"/>
                <w:i w:val="0"/>
                <w:iCs w:val="0"/>
                <w:sz w:val="24"/>
                <w:u w:val="wave"/>
              </w:rPr>
            </w:pPr>
            <w:r>
              <w:rPr>
                <w:i w:val="0"/>
                <w:iCs w:val="0"/>
                <w:sz w:val="24"/>
                <w:u w:val="wave"/>
              </w:rPr>
              <w:t>4 人工除油的隔油池内存油部分的容积，不得小于该池有效容积的25％；</w:t>
            </w:r>
          </w:p>
          <w:p>
            <w:pPr>
              <w:tabs>
                <w:tab w:val="left" w:pos="2810"/>
                <w:tab w:val="left" w:pos="3455"/>
                <w:tab w:val="left" w:pos="4070"/>
                <w:tab w:val="left" w:pos="4160"/>
                <w:tab w:val="left" w:pos="4445"/>
                <w:tab w:val="left" w:pos="4700"/>
              </w:tabs>
              <w:spacing w:line="460" w:lineRule="exact"/>
              <w:ind w:firstLine="480" w:firstLineChars="200"/>
              <w:rPr>
                <w:rFonts w:hint="eastAsia"/>
                <w:i w:val="0"/>
                <w:iCs w:val="0"/>
                <w:sz w:val="24"/>
                <w:u w:val="wave"/>
              </w:rPr>
            </w:pPr>
            <w:r>
              <w:rPr>
                <w:i w:val="0"/>
                <w:iCs w:val="0"/>
                <w:sz w:val="24"/>
                <w:u w:val="wave"/>
              </w:rPr>
              <w:t>5 隔油池应设活动盖板；进水管应考虑有清通的可能；</w:t>
            </w:r>
          </w:p>
          <w:p>
            <w:pPr>
              <w:tabs>
                <w:tab w:val="left" w:pos="2810"/>
                <w:tab w:val="left" w:pos="3455"/>
                <w:tab w:val="left" w:pos="4070"/>
                <w:tab w:val="left" w:pos="4160"/>
                <w:tab w:val="left" w:pos="4445"/>
                <w:tab w:val="left" w:pos="4700"/>
              </w:tabs>
              <w:spacing w:line="460" w:lineRule="exact"/>
              <w:ind w:firstLine="480" w:firstLineChars="200"/>
              <w:rPr>
                <w:i w:val="0"/>
                <w:iCs w:val="0"/>
                <w:sz w:val="24"/>
                <w:u w:val="wave"/>
              </w:rPr>
            </w:pPr>
            <w:r>
              <w:rPr>
                <w:i w:val="0"/>
                <w:iCs w:val="0"/>
                <w:sz w:val="24"/>
                <w:u w:val="wave"/>
              </w:rPr>
              <w:t>6 隔油池出水管管底至池底的深度，不得小于0.6m。</w:t>
            </w:r>
          </w:p>
          <w:p>
            <w:pPr>
              <w:tabs>
                <w:tab w:val="left" w:pos="2810"/>
                <w:tab w:val="left" w:pos="3455"/>
                <w:tab w:val="left" w:pos="4070"/>
                <w:tab w:val="left" w:pos="4160"/>
                <w:tab w:val="left" w:pos="4445"/>
                <w:tab w:val="left" w:pos="4700"/>
              </w:tabs>
              <w:spacing w:line="460" w:lineRule="exact"/>
              <w:ind w:firstLine="480" w:firstLineChars="200"/>
              <w:rPr>
                <w:rFonts w:hint="eastAsia"/>
                <w:i w:val="0"/>
                <w:iCs w:val="0"/>
                <w:sz w:val="24"/>
                <w:u w:val="wave"/>
              </w:rPr>
            </w:pPr>
            <w:r>
              <w:rPr>
                <w:i w:val="0"/>
                <w:iCs w:val="0"/>
                <w:sz w:val="24"/>
                <w:u w:val="wave"/>
              </w:rPr>
              <w:t>A</w:t>
            </w:r>
            <w:r>
              <w:rPr>
                <w:rFonts w:hint="eastAsia"/>
                <w:i w:val="0"/>
                <w:iCs w:val="0"/>
                <w:sz w:val="24"/>
                <w:u w:val="wave"/>
              </w:rPr>
              <w:t>、废水水力停留时间不不宜小于0.5h；</w:t>
            </w:r>
          </w:p>
          <w:p>
            <w:pPr>
              <w:tabs>
                <w:tab w:val="left" w:pos="2810"/>
                <w:tab w:val="left" w:pos="3455"/>
                <w:tab w:val="left" w:pos="4070"/>
                <w:tab w:val="left" w:pos="4160"/>
                <w:tab w:val="left" w:pos="4445"/>
                <w:tab w:val="left" w:pos="4700"/>
              </w:tabs>
              <w:spacing w:line="460" w:lineRule="exact"/>
              <w:ind w:firstLine="480" w:firstLineChars="200"/>
              <w:rPr>
                <w:rFonts w:hint="eastAsia"/>
                <w:i w:val="0"/>
                <w:iCs w:val="0"/>
                <w:sz w:val="24"/>
                <w:u w:val="wave"/>
              </w:rPr>
            </w:pPr>
            <w:r>
              <w:rPr>
                <w:i w:val="0"/>
                <w:iCs w:val="0"/>
                <w:sz w:val="24"/>
                <w:u w:val="wave"/>
              </w:rPr>
              <w:t>B</w:t>
            </w:r>
            <w:r>
              <w:rPr>
                <w:rFonts w:hint="eastAsia"/>
                <w:i w:val="0"/>
                <w:iCs w:val="0"/>
                <w:sz w:val="24"/>
                <w:u w:val="wave"/>
              </w:rPr>
              <w:t>、池内水流流速不宜大于0.005m/s；</w:t>
            </w:r>
          </w:p>
          <w:p>
            <w:pPr>
              <w:tabs>
                <w:tab w:val="left" w:pos="2810"/>
                <w:tab w:val="left" w:pos="3455"/>
                <w:tab w:val="left" w:pos="4070"/>
                <w:tab w:val="left" w:pos="4160"/>
                <w:tab w:val="left" w:pos="4445"/>
                <w:tab w:val="left" w:pos="4700"/>
              </w:tabs>
              <w:spacing w:line="460" w:lineRule="exact"/>
              <w:ind w:firstLine="480" w:firstLineChars="200"/>
              <w:rPr>
                <w:rFonts w:hint="eastAsia"/>
                <w:i w:val="0"/>
                <w:iCs w:val="0"/>
                <w:sz w:val="24"/>
                <w:u w:val="wave"/>
              </w:rPr>
            </w:pPr>
            <w:r>
              <w:rPr>
                <w:rFonts w:hint="eastAsia"/>
                <w:i w:val="0"/>
                <w:iCs w:val="0"/>
                <w:sz w:val="24"/>
                <w:u w:val="wave"/>
              </w:rPr>
              <w:t>C、池内分隔宜采取二档三格；</w:t>
            </w:r>
          </w:p>
          <w:p>
            <w:pPr>
              <w:tabs>
                <w:tab w:val="left" w:pos="2810"/>
                <w:tab w:val="left" w:pos="3455"/>
                <w:tab w:val="left" w:pos="4070"/>
                <w:tab w:val="left" w:pos="4160"/>
                <w:tab w:val="left" w:pos="4445"/>
                <w:tab w:val="left" w:pos="4700"/>
              </w:tabs>
              <w:spacing w:line="460" w:lineRule="exact"/>
              <w:ind w:firstLine="480" w:firstLineChars="200"/>
              <w:rPr>
                <w:rFonts w:hint="eastAsia"/>
                <w:i w:val="0"/>
                <w:iCs w:val="0"/>
                <w:sz w:val="24"/>
                <w:u w:val="wave"/>
              </w:rPr>
            </w:pPr>
            <w:r>
              <w:rPr>
                <w:i w:val="0"/>
                <w:iCs w:val="0"/>
                <w:sz w:val="24"/>
                <w:u w:val="wave"/>
              </w:rPr>
              <w:t>D</w:t>
            </w:r>
            <w:r>
              <w:rPr>
                <w:rFonts w:hint="eastAsia"/>
                <w:i w:val="0"/>
                <w:iCs w:val="0"/>
                <w:sz w:val="24"/>
                <w:u w:val="wave"/>
              </w:rPr>
              <w:t>、人工除油的隔油池内存油部分容积不宜小于该池有效容积的25%，隔油池出水管底至池底深度不宜小于0.6m。</w:t>
            </w:r>
          </w:p>
          <w:p>
            <w:pPr>
              <w:ind w:firstLine="480" w:firstLineChars="200"/>
              <w:jc w:val="left"/>
              <w:rPr>
                <w:rFonts w:hint="eastAsia" w:ascii="ti" w:hAnsi="ti" w:eastAsia="宋体"/>
                <w:sz w:val="24"/>
              </w:rPr>
            </w:pPr>
            <w:r>
              <w:rPr>
                <w:rStyle w:val="26"/>
                <w:rFonts w:hint="eastAsia"/>
                <w:i w:val="0"/>
                <w:iCs w:val="0"/>
                <w:color w:val="auto"/>
                <w:sz w:val="24"/>
                <w:szCs w:val="24"/>
                <w:u w:val="wave"/>
              </w:rPr>
              <w:t>采取上述措施后，</w:t>
            </w:r>
            <w:r>
              <w:rPr>
                <w:rFonts w:hint="eastAsia" w:ascii="宋体" w:hAnsi="宋体"/>
                <w:i w:val="0"/>
                <w:iCs w:val="0"/>
                <w:kern w:val="0"/>
                <w:sz w:val="24"/>
                <w:u w:val="wave"/>
              </w:rPr>
              <w:t>对地表水环境不会造成明显影响。</w:t>
            </w:r>
          </w:p>
          <w:p>
            <w:pPr>
              <w:ind w:firstLine="480" w:firstLineChars="200"/>
              <w:jc w:val="left"/>
              <w:rPr>
                <w:rFonts w:hint="eastAsia" w:ascii="ti" w:hAnsi="ti" w:eastAsia="宋体"/>
                <w:sz w:val="24"/>
              </w:rPr>
            </w:pPr>
            <w:r>
              <w:rPr>
                <w:rFonts w:hint="eastAsia" w:ascii="ti" w:hAnsi="ti" w:eastAsia="宋体"/>
                <w:sz w:val="24"/>
              </w:rPr>
              <w:t>（2）地下水环境影响</w:t>
            </w:r>
          </w:p>
          <w:p>
            <w:pPr>
              <w:ind w:firstLine="480" w:firstLineChars="200"/>
              <w:rPr>
                <w:rFonts w:hint="eastAsia" w:ascii="宋体" w:hAnsi="宋体"/>
                <w:kern w:val="0"/>
              </w:rPr>
            </w:pPr>
            <w:r>
              <w:t>为</w:t>
            </w:r>
            <w:r>
              <w:rPr>
                <w:rFonts w:hint="eastAsia"/>
              </w:rPr>
              <w:t>了</w:t>
            </w:r>
            <w:r>
              <w:t>最大限度杜绝废水下渗对浅层地下水产生影响，</w:t>
            </w:r>
            <w:r>
              <w:rPr>
                <w:rFonts w:hint="eastAsia"/>
              </w:rPr>
              <w:t>加油站建设过程须</w:t>
            </w:r>
            <w:r>
              <w:t>对</w:t>
            </w:r>
            <w:r>
              <w:rPr>
                <w:rFonts w:hint="eastAsia"/>
              </w:rPr>
              <w:t>站区</w:t>
            </w:r>
            <w:r>
              <w:t>及</w:t>
            </w:r>
            <w:r>
              <w:rPr>
                <w:rFonts w:hint="eastAsia"/>
              </w:rPr>
              <w:t>储罐</w:t>
            </w:r>
            <w:r>
              <w:t>设施进行如下防范措施：</w:t>
            </w:r>
            <w:r>
              <w:rPr>
                <w:rFonts w:hAnsi="宋体"/>
              </w:rPr>
              <w:t>①</w:t>
            </w:r>
            <w:r>
              <w:rPr>
                <w:rFonts w:hint="eastAsia" w:hAnsi="宋体"/>
              </w:rPr>
              <w:t>站区</w:t>
            </w:r>
            <w:r>
              <w:rPr>
                <w:rFonts w:hAnsi="宋体"/>
              </w:rPr>
              <w:t>地面防渗层混凝土厚度不小于</w:t>
            </w:r>
            <w:r>
              <w:t>15cm</w:t>
            </w:r>
            <w:r>
              <w:rPr>
                <w:rFonts w:hAnsi="宋体"/>
              </w:rPr>
              <w:t>。废水收集</w:t>
            </w:r>
            <w:r>
              <w:rPr>
                <w:rFonts w:hint="eastAsia" w:hAnsi="宋体"/>
              </w:rPr>
              <w:t>池</w:t>
            </w:r>
            <w:r>
              <w:rPr>
                <w:rFonts w:hAnsi="宋体"/>
              </w:rPr>
              <w:t>均建设配筋防渗水泥池，池底部及四壁做好防渗处理，基础采用三合土夯实，池底及四壁采用防渗混凝土构筑，厚度不小于</w:t>
            </w:r>
            <w:r>
              <w:t>15cm</w:t>
            </w:r>
            <w:r>
              <w:rPr>
                <w:rFonts w:hAnsi="宋体"/>
              </w:rPr>
              <w:t>，确保防渗层渗透系数小于</w:t>
            </w:r>
            <w:r>
              <w:t>1×10</w:t>
            </w:r>
            <w:r>
              <w:rPr>
                <w:vertAlign w:val="superscript"/>
              </w:rPr>
              <w:t>-7</w:t>
            </w:r>
            <w:r>
              <w:t>cm/s</w:t>
            </w:r>
            <w:r>
              <w:rPr>
                <w:rFonts w:hAnsi="宋体"/>
              </w:rPr>
              <w:t>。</w:t>
            </w:r>
            <w:r>
              <w:rPr>
                <w:rFonts w:hint="eastAsia" w:hAnsi="宋体"/>
              </w:rPr>
              <w:t>②本项目按《汽车加油加气站设计与施工规范》</w:t>
            </w:r>
            <w:r>
              <w:rPr>
                <w:rFonts w:hAnsi="宋体"/>
              </w:rPr>
              <w:t>GB</w:t>
            </w:r>
            <w:r>
              <w:rPr>
                <w:rFonts w:hint="eastAsia" w:hAnsi="宋体"/>
              </w:rPr>
              <w:t>50156-2012的要求进行设计和施工，储油设备采用地埋式钢制卧式油罐，油路管线采用无缝钢管，使用焊接工艺，敷设于地下，钢罐和钢管进行加强级防腐处理，防渗池内表面衬玻璃钢；设置检测立管，方便检测或监测防渗罐池内的油罐是否出现渗漏，以防止钢罐和钢管腐蚀造成油品泄漏而污染地下水；同时采取防止油罐上浮的措施。本项目按《汽车加油加气站设计与施工规范》</w:t>
            </w:r>
            <w:r>
              <w:rPr>
                <w:rFonts w:hAnsi="宋体"/>
              </w:rPr>
              <w:t>GB</w:t>
            </w:r>
            <w:r>
              <w:rPr>
                <w:rFonts w:hint="eastAsia" w:hAnsi="宋体"/>
              </w:rPr>
              <w:t>50156-2012要求采取有效的防治措施后，对地下水环境不会造成明显影响。</w:t>
            </w:r>
          </w:p>
          <w:p>
            <w:pPr>
              <w:rPr>
                <w:rFonts w:hint="eastAsia" w:ascii="宋体" w:hAnsi="宋体"/>
                <w:kern w:val="0"/>
                <w:sz w:val="24"/>
              </w:rPr>
            </w:pPr>
            <w:r>
              <w:rPr>
                <w:rFonts w:hint="eastAsia"/>
              </w:rPr>
              <w:t>综上分析，废水在采取合理措施情况下，废水对水环境质量不会造成明显影响。</w:t>
            </w:r>
          </w:p>
          <w:p>
            <w:pPr>
              <w:jc w:val="left"/>
              <w:rPr>
                <w:rFonts w:ascii="ti" w:hAnsi="ti"/>
              </w:rPr>
            </w:pPr>
            <w:r>
              <w:rPr>
                <w:rFonts w:hint="eastAsia" w:ascii="ti" w:hAnsi="ti"/>
                <w:b/>
                <w:bCs/>
              </w:rPr>
              <w:t>2.2大气环境影响及防治措施</w:t>
            </w:r>
          </w:p>
          <w:p>
            <w:pPr>
              <w:spacing w:line="360" w:lineRule="auto"/>
              <w:ind w:firstLine="480" w:firstLineChars="200"/>
              <w:rPr>
                <w:rFonts w:hint="eastAsia" w:hAnsi="宋体"/>
                <w:sz w:val="24"/>
              </w:rPr>
            </w:pPr>
            <w:r>
              <w:rPr>
                <w:rFonts w:hint="eastAsia" w:hAnsi="宋体"/>
                <w:sz w:val="24"/>
              </w:rPr>
              <w:t>本项目技改根据《加油站大气污染物排放标准》GB20952-2007，加油站卸油、储油和加油时排放的油气，采用以密闭收集为基础的油气回收方法进行控制。油料运输车辆设有卸油油气回收装置(平衡式一次油气回收系统)，即将油罐汽车卸汽油时产生的油气，通过密闭方式进入油罐汽车罐内。油气排放处理可采用冷凝工艺回收油气，即利用制冷技术将油气的热量置换出来，实现油气组分从气相到液相的直接转换。冷凝法是利用烃类物质在不同温度下的蒸汽压差异，通过降温使油气中一些烃类蒸汽压达到过饱和状态，过饱和蒸汽冷凝成液态，回收油气的方法。一般采用多级连续冷却方法降低油气的温度，使之凝聚为液体回收，根据挥发气的成分、要求的回收率及最后排放到大气中的尾气中有机化合物浓度限值，来确定冷凝装置的最低温度，该油气回收装置在北京地区得到成功运用。</w:t>
            </w:r>
          </w:p>
          <w:p>
            <w:pPr>
              <w:spacing w:line="460" w:lineRule="exact"/>
              <w:ind w:firstLine="480" w:firstLineChars="200"/>
              <w:rPr>
                <w:rFonts w:hint="eastAsia" w:hAnsi="宋体"/>
                <w:sz w:val="24"/>
              </w:rPr>
            </w:pPr>
            <w:r>
              <w:rPr>
                <w:rFonts w:hint="eastAsia" w:hAnsi="宋体"/>
                <w:sz w:val="24"/>
              </w:rPr>
              <w:t>本项目建设卸油油气回收系统（平衡式一次油气回收系统），其产生的废气</w:t>
            </w:r>
            <w:r>
              <w:rPr>
                <w:rFonts w:hAnsi="宋体"/>
                <w:sz w:val="24"/>
              </w:rPr>
              <w:t>经油气回收系统处理后排放，</w:t>
            </w:r>
            <w:r>
              <w:rPr>
                <w:rFonts w:hint="eastAsia"/>
                <w:spacing w:val="6"/>
                <w:sz w:val="24"/>
              </w:rPr>
              <w:t>产生的</w:t>
            </w:r>
            <w:r>
              <w:rPr>
                <w:spacing w:val="6"/>
                <w:sz w:val="24"/>
              </w:rPr>
              <w:t>挥发烃类有机污染物</w:t>
            </w:r>
            <w:r>
              <w:rPr>
                <w:rFonts w:hint="eastAsia"/>
                <w:spacing w:val="6"/>
                <w:sz w:val="24"/>
              </w:rPr>
              <w:t>7960.4</w:t>
            </w:r>
            <w:r>
              <w:rPr>
                <w:spacing w:val="6"/>
                <w:sz w:val="24"/>
              </w:rPr>
              <w:t>kg/a</w:t>
            </w:r>
            <w:r>
              <w:rPr>
                <w:rFonts w:hint="eastAsia"/>
                <w:spacing w:val="6"/>
                <w:sz w:val="24"/>
              </w:rPr>
              <w:t>，</w:t>
            </w:r>
            <w:r>
              <w:rPr>
                <w:rFonts w:hint="eastAsia" w:hAnsi="宋体"/>
                <w:sz w:val="24"/>
              </w:rPr>
              <w:t>由相关资料查得，</w:t>
            </w:r>
            <w:r>
              <w:rPr>
                <w:rFonts w:hAnsi="宋体"/>
                <w:sz w:val="24"/>
              </w:rPr>
              <w:t>油气回收系统回收效率可达95%以上</w:t>
            </w:r>
            <w:r>
              <w:rPr>
                <w:rFonts w:hint="eastAsia" w:hAnsi="宋体"/>
                <w:sz w:val="24"/>
              </w:rPr>
              <w:t>。根据污染源分析，本项目</w:t>
            </w:r>
            <w:r>
              <w:rPr>
                <w:rFonts w:hAnsi="宋体"/>
                <w:sz w:val="24"/>
              </w:rPr>
              <w:t>非甲烷总烃排放</w:t>
            </w:r>
            <w:r>
              <w:rPr>
                <w:rFonts w:hint="eastAsia" w:hAnsi="宋体"/>
                <w:sz w:val="24"/>
              </w:rPr>
              <w:t>量为0.</w:t>
            </w:r>
            <w:r>
              <w:rPr>
                <w:rFonts w:hint="eastAsia" w:hAnsi="宋体"/>
                <w:sz w:val="24"/>
                <w:lang w:val="en-US" w:eastAsia="zh-CN"/>
              </w:rPr>
              <w:t>21</w:t>
            </w:r>
            <w:r>
              <w:rPr>
                <w:rFonts w:hAnsi="宋体"/>
                <w:sz w:val="24"/>
              </w:rPr>
              <w:t>t/a</w:t>
            </w:r>
            <w:r>
              <w:rPr>
                <w:rFonts w:hint="eastAsia" w:hAnsi="宋体"/>
                <w:sz w:val="24"/>
              </w:rPr>
              <w:t>。</w:t>
            </w:r>
          </w:p>
          <w:p>
            <w:pPr>
              <w:spacing w:line="360" w:lineRule="auto"/>
              <w:ind w:firstLine="482"/>
              <w:rPr>
                <w:rFonts w:hint="eastAsia"/>
                <w:sz w:val="24"/>
              </w:rPr>
            </w:pPr>
            <w:r>
              <w:rPr>
                <w:rFonts w:cs="宋体"/>
                <w:sz w:val="24"/>
              </w:rPr>
              <w:t>本</w:t>
            </w:r>
            <w:r>
              <w:rPr>
                <w:rFonts w:hint="eastAsia" w:cs="宋体"/>
                <w:sz w:val="24"/>
              </w:rPr>
              <w:t>加油站采用地埋式储油罐，油罐密闭性好，顶部有不小于</w:t>
            </w:r>
            <w:r>
              <w:rPr>
                <w:rFonts w:cs="宋体"/>
                <w:sz w:val="24"/>
              </w:rPr>
              <w:t>0.5m</w:t>
            </w:r>
            <w:r>
              <w:rPr>
                <w:rFonts w:hint="eastAsia" w:cs="宋体"/>
                <w:sz w:val="24"/>
              </w:rPr>
              <w:t>的覆土，周围回填的沙子和细土厚度也不小于</w:t>
            </w:r>
            <w:r>
              <w:rPr>
                <w:rFonts w:cs="宋体"/>
                <w:sz w:val="24"/>
              </w:rPr>
              <w:t>0.3m</w:t>
            </w:r>
            <w:r>
              <w:rPr>
                <w:rFonts w:hint="eastAsia" w:cs="宋体"/>
                <w:sz w:val="24"/>
              </w:rPr>
              <w:t>，因此储油罐罐室内气温比较稳定，受大气环境稳定影响较小，可减少油罐小呼吸蒸发损耗，延缓油品变质。</w:t>
            </w:r>
            <w:r>
              <w:rPr>
                <w:rFonts w:hint="eastAsia" w:hAnsi="宋体"/>
                <w:sz w:val="24"/>
              </w:rPr>
              <w:t>油罐大小呼吸、加油机作业等排放的非甲烷总烃通过油气回收装置处理后，</w:t>
            </w:r>
            <w:r>
              <w:rPr>
                <w:rFonts w:hint="eastAsia" w:cs="宋体"/>
                <w:spacing w:val="-6"/>
                <w:sz w:val="24"/>
              </w:rPr>
              <w:t>对周围环境空气质量影响较小。</w:t>
            </w:r>
          </w:p>
          <w:p>
            <w:pPr>
              <w:spacing w:line="360" w:lineRule="auto"/>
              <w:ind w:firstLine="482"/>
              <w:rPr>
                <w:rFonts w:cs="宋体"/>
              </w:rPr>
            </w:pPr>
            <w:r>
              <w:rPr>
                <w:rFonts w:hint="eastAsia" w:cs="宋体"/>
                <w:sz w:val="24"/>
              </w:rPr>
              <w:t>本项目采用油气回收装置处理，但工艺过程还是有少量非甲烷总烃呈无组织排放，</w:t>
            </w:r>
            <w:r>
              <w:rPr>
                <w:rFonts w:cs="宋体"/>
                <w:sz w:val="24"/>
              </w:rPr>
              <w:t>由于</w:t>
            </w:r>
            <w:r>
              <w:rPr>
                <w:rFonts w:hint="eastAsia" w:cs="宋体"/>
                <w:sz w:val="24"/>
              </w:rPr>
              <w:t>本项目油气排放源主要为油罐通气管和加油枪，油罐通气管和加油枪均高</w:t>
            </w:r>
            <w:r>
              <w:rPr>
                <w:rFonts w:cs="宋体"/>
                <w:sz w:val="24"/>
              </w:rPr>
              <w:t>不满15米，因此视作无组织排放，根据《环境影响评价技术导则</w:t>
            </w:r>
            <w:r>
              <w:rPr>
                <w:rFonts w:hint="eastAsia" w:cs="宋体"/>
                <w:sz w:val="24"/>
              </w:rPr>
              <w:t>—</w:t>
            </w:r>
            <w:r>
              <w:rPr>
                <w:rFonts w:cs="宋体"/>
                <w:sz w:val="24"/>
              </w:rPr>
              <w:t>大气环境》</w:t>
            </w:r>
            <w:r>
              <w:rPr>
                <w:rFonts w:hint="eastAsia" w:cs="宋体"/>
                <w:sz w:val="24"/>
              </w:rPr>
              <w:t>(</w:t>
            </w:r>
            <w:r>
              <w:rPr>
                <w:rFonts w:cs="宋体"/>
                <w:sz w:val="24"/>
              </w:rPr>
              <w:t>HJ2.2-2008</w:t>
            </w:r>
            <w:r>
              <w:rPr>
                <w:rFonts w:hint="eastAsia" w:cs="宋体"/>
                <w:sz w:val="24"/>
              </w:rPr>
              <w:t>)</w:t>
            </w:r>
            <w:r>
              <w:rPr>
                <w:rFonts w:cs="宋体"/>
                <w:sz w:val="24"/>
              </w:rPr>
              <w:t>，无组织排放源需采用推荐模式中的大气环境防护距离模式计算大气环境防护距离</w:t>
            </w:r>
            <w:r>
              <w:rPr>
                <w:rFonts w:hint="eastAsia" w:cs="宋体"/>
                <w:sz w:val="24"/>
              </w:rPr>
              <w:t>，</w:t>
            </w:r>
            <w:r>
              <w:rPr>
                <w:rFonts w:hint="eastAsia" w:cs="宋体"/>
              </w:rPr>
              <w:t>见表7-1，预算过程见图</w:t>
            </w:r>
            <w:r>
              <w:rPr>
                <w:rFonts w:hint="eastAsia" w:cs="宋体"/>
                <w:lang w:val="en-US" w:eastAsia="zh-CN"/>
              </w:rPr>
              <w:t>4</w:t>
            </w:r>
            <w:r>
              <w:rPr>
                <w:rFonts w:cs="宋体"/>
              </w:rPr>
              <w:t>。</w:t>
            </w:r>
          </w:p>
          <w:p>
            <w:pPr>
              <w:widowControl/>
              <w:spacing w:line="280" w:lineRule="exact"/>
              <w:ind w:firstLine="482"/>
              <w:jc w:val="center"/>
              <w:rPr>
                <w:rFonts w:eastAsia="黑体"/>
                <w:b/>
                <w:kern w:val="0"/>
              </w:rPr>
            </w:pPr>
            <w:r>
              <w:rPr>
                <w:rFonts w:hint="eastAsia" w:ascii="宋体" w:hAnsi="宋体" w:cs="宋体"/>
                <w:b/>
                <w:kern w:val="0"/>
                <w:sz w:val="21"/>
                <w:szCs w:val="20"/>
              </w:rPr>
              <w:t>表</w:t>
            </w:r>
            <w:r>
              <w:rPr>
                <w:rFonts w:hint="eastAsia" w:eastAsia="黑体"/>
                <w:b/>
                <w:kern w:val="0"/>
                <w:sz w:val="21"/>
                <w:szCs w:val="20"/>
              </w:rPr>
              <w:t xml:space="preserve">7-1 </w:t>
            </w:r>
            <w:r>
              <w:rPr>
                <w:rFonts w:hint="eastAsia" w:ascii="宋体" w:hAnsi="宋体" w:cs="宋体"/>
                <w:b/>
                <w:kern w:val="0"/>
                <w:sz w:val="21"/>
                <w:szCs w:val="20"/>
              </w:rPr>
              <w:t>大气污染源大气环境防护距离计算表</w:t>
            </w:r>
          </w:p>
          <w:tbl>
            <w:tblPr>
              <w:tblStyle w:val="16"/>
              <w:tblW w:w="7840"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904"/>
              <w:gridCol w:w="726"/>
              <w:gridCol w:w="861"/>
              <w:gridCol w:w="1153"/>
              <w:gridCol w:w="1463"/>
              <w:gridCol w:w="727"/>
              <w:gridCol w:w="116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03" w:hRule="atLeast"/>
                <w:jc w:val="center"/>
              </w:trPr>
              <w:tc>
                <w:tcPr>
                  <w:tcW w:w="841" w:type="dxa"/>
                  <w:tcBorders>
                    <w:top w:val="single" w:color="000000" w:sz="12" w:space="0"/>
                    <w:bottom w:val="single" w:color="000000" w:sz="12" w:space="0"/>
                  </w:tcBorders>
                  <w:vAlign w:val="center"/>
                </w:tcPr>
                <w:p>
                  <w:pPr>
                    <w:pStyle w:val="23"/>
                    <w:jc w:val="center"/>
                    <w:rPr>
                      <w:rFonts w:ascii="Times New Roman" w:hAnsi="Times New Roman"/>
                      <w:sz w:val="21"/>
                      <w:szCs w:val="21"/>
                    </w:rPr>
                  </w:pPr>
                  <w:r>
                    <w:rPr>
                      <w:rFonts w:ascii="Times New Roman" w:hAnsi="Times New Roman"/>
                      <w:sz w:val="21"/>
                      <w:szCs w:val="21"/>
                    </w:rPr>
                    <w:t>污染指标</w:t>
                  </w:r>
                </w:p>
              </w:tc>
              <w:tc>
                <w:tcPr>
                  <w:tcW w:w="904" w:type="dxa"/>
                  <w:tcBorders>
                    <w:top w:val="single" w:color="000000" w:sz="12" w:space="0"/>
                    <w:bottom w:val="single" w:color="000000" w:sz="12" w:space="0"/>
                  </w:tcBorders>
                  <w:vAlign w:val="center"/>
                </w:tcPr>
                <w:p>
                  <w:pPr>
                    <w:pStyle w:val="23"/>
                    <w:spacing w:before="0" w:after="0" w:line="280" w:lineRule="exact"/>
                    <w:jc w:val="center"/>
                    <w:rPr>
                      <w:rFonts w:ascii="Times New Roman" w:hAnsi="Times New Roman"/>
                      <w:sz w:val="21"/>
                      <w:szCs w:val="21"/>
                    </w:rPr>
                  </w:pPr>
                  <w:r>
                    <w:rPr>
                      <w:rFonts w:ascii="Times New Roman" w:hAnsi="Times New Roman"/>
                      <w:sz w:val="21"/>
                      <w:szCs w:val="21"/>
                    </w:rPr>
                    <w:t>面源有效高度（m）</w:t>
                  </w:r>
                </w:p>
              </w:tc>
              <w:tc>
                <w:tcPr>
                  <w:tcW w:w="726" w:type="dxa"/>
                  <w:tcBorders>
                    <w:top w:val="single" w:color="000000" w:sz="12" w:space="0"/>
                    <w:bottom w:val="single" w:color="000000" w:sz="12" w:space="0"/>
                  </w:tcBorders>
                  <w:vAlign w:val="center"/>
                </w:tcPr>
                <w:p>
                  <w:pPr>
                    <w:pStyle w:val="23"/>
                    <w:spacing w:before="0" w:after="0" w:line="280" w:lineRule="exact"/>
                    <w:jc w:val="center"/>
                    <w:rPr>
                      <w:rFonts w:ascii="Times New Roman" w:hAnsi="Times New Roman"/>
                      <w:sz w:val="21"/>
                      <w:szCs w:val="21"/>
                    </w:rPr>
                  </w:pPr>
                  <w:r>
                    <w:rPr>
                      <w:rFonts w:ascii="Times New Roman" w:hAnsi="Times New Roman"/>
                      <w:sz w:val="21"/>
                      <w:szCs w:val="21"/>
                    </w:rPr>
                    <w:t>面源宽度（m）</w:t>
                  </w:r>
                </w:p>
              </w:tc>
              <w:tc>
                <w:tcPr>
                  <w:tcW w:w="861" w:type="dxa"/>
                  <w:tcBorders>
                    <w:top w:val="single" w:color="000000" w:sz="12" w:space="0"/>
                    <w:bottom w:val="single" w:color="000000" w:sz="12" w:space="0"/>
                  </w:tcBorders>
                  <w:vAlign w:val="center"/>
                </w:tcPr>
                <w:p>
                  <w:pPr>
                    <w:pStyle w:val="23"/>
                    <w:spacing w:before="0" w:after="0" w:line="280" w:lineRule="exact"/>
                    <w:jc w:val="center"/>
                    <w:rPr>
                      <w:rFonts w:ascii="Times New Roman" w:hAnsi="Times New Roman"/>
                      <w:sz w:val="21"/>
                      <w:szCs w:val="21"/>
                    </w:rPr>
                  </w:pPr>
                  <w:r>
                    <w:rPr>
                      <w:rFonts w:ascii="Times New Roman" w:hAnsi="Times New Roman"/>
                      <w:sz w:val="21"/>
                      <w:szCs w:val="21"/>
                    </w:rPr>
                    <w:t>面源长度（m）</w:t>
                  </w:r>
                </w:p>
              </w:tc>
              <w:tc>
                <w:tcPr>
                  <w:tcW w:w="1153" w:type="dxa"/>
                  <w:tcBorders>
                    <w:top w:val="single" w:color="000000" w:sz="12" w:space="0"/>
                    <w:bottom w:val="single" w:color="000000" w:sz="12" w:space="0"/>
                  </w:tcBorders>
                  <w:vAlign w:val="center"/>
                </w:tcPr>
                <w:p>
                  <w:pPr>
                    <w:pStyle w:val="23"/>
                    <w:spacing w:before="0" w:after="0" w:line="280" w:lineRule="exact"/>
                    <w:jc w:val="center"/>
                    <w:rPr>
                      <w:rFonts w:ascii="Times New Roman" w:hAnsi="Times New Roman"/>
                      <w:sz w:val="21"/>
                      <w:szCs w:val="21"/>
                    </w:rPr>
                  </w:pPr>
                  <w:r>
                    <w:rPr>
                      <w:rFonts w:ascii="Times New Roman" w:hAnsi="Times New Roman"/>
                      <w:sz w:val="21"/>
                      <w:szCs w:val="21"/>
                    </w:rPr>
                    <w:t>Cm（mg/Nm</w:t>
                  </w:r>
                  <w:r>
                    <w:rPr>
                      <w:rFonts w:ascii="Times New Roman" w:hAnsi="Times New Roman"/>
                      <w:sz w:val="21"/>
                      <w:szCs w:val="21"/>
                      <w:vertAlign w:val="superscript"/>
                    </w:rPr>
                    <w:t>3</w:t>
                  </w:r>
                  <w:r>
                    <w:rPr>
                      <w:rFonts w:ascii="Times New Roman" w:hAnsi="Times New Roman"/>
                      <w:sz w:val="21"/>
                      <w:szCs w:val="21"/>
                    </w:rPr>
                    <w:t>）</w:t>
                  </w:r>
                </w:p>
              </w:tc>
              <w:tc>
                <w:tcPr>
                  <w:tcW w:w="1463" w:type="dxa"/>
                  <w:tcBorders>
                    <w:top w:val="single" w:color="000000" w:sz="12" w:space="0"/>
                    <w:bottom w:val="single" w:color="000000" w:sz="12" w:space="0"/>
                  </w:tcBorders>
                  <w:vAlign w:val="center"/>
                </w:tcPr>
                <w:p>
                  <w:pPr>
                    <w:pStyle w:val="23"/>
                    <w:spacing w:before="0" w:after="0" w:line="280" w:lineRule="exact"/>
                    <w:jc w:val="center"/>
                    <w:rPr>
                      <w:rFonts w:ascii="Times New Roman" w:hAnsi="Times New Roman"/>
                      <w:sz w:val="21"/>
                      <w:szCs w:val="21"/>
                    </w:rPr>
                  </w:pPr>
                  <w:r>
                    <w:rPr>
                      <w:rFonts w:ascii="Times New Roman" w:hAnsi="Times New Roman"/>
                      <w:sz w:val="21"/>
                      <w:szCs w:val="21"/>
                    </w:rPr>
                    <w:t>污染物排放速率Qc（Kg/h）</w:t>
                  </w:r>
                </w:p>
              </w:tc>
              <w:tc>
                <w:tcPr>
                  <w:tcW w:w="727" w:type="dxa"/>
                  <w:tcBorders>
                    <w:top w:val="single" w:color="000000" w:sz="12" w:space="0"/>
                    <w:bottom w:val="single" w:color="000000" w:sz="12" w:space="0"/>
                  </w:tcBorders>
                  <w:vAlign w:val="center"/>
                </w:tcPr>
                <w:p>
                  <w:pPr>
                    <w:pStyle w:val="23"/>
                    <w:spacing w:before="0" w:after="0" w:line="280" w:lineRule="exact"/>
                    <w:jc w:val="center"/>
                    <w:rPr>
                      <w:rFonts w:ascii="Times New Roman" w:hAnsi="Times New Roman"/>
                      <w:sz w:val="21"/>
                      <w:szCs w:val="21"/>
                    </w:rPr>
                  </w:pPr>
                  <w:r>
                    <w:rPr>
                      <w:rFonts w:ascii="Times New Roman" w:hAnsi="Times New Roman"/>
                      <w:sz w:val="21"/>
                      <w:szCs w:val="21"/>
                    </w:rPr>
                    <w:t>L（m）</w:t>
                  </w:r>
                </w:p>
              </w:tc>
              <w:tc>
                <w:tcPr>
                  <w:tcW w:w="1165" w:type="dxa"/>
                  <w:tcBorders>
                    <w:top w:val="single" w:color="000000" w:sz="12" w:space="0"/>
                    <w:bottom w:val="single" w:color="000000" w:sz="12" w:space="0"/>
                  </w:tcBorders>
                  <w:vAlign w:val="center"/>
                </w:tcPr>
                <w:p>
                  <w:pPr>
                    <w:pStyle w:val="23"/>
                    <w:spacing w:before="0" w:after="0" w:line="280" w:lineRule="exact"/>
                    <w:jc w:val="center"/>
                    <w:rPr>
                      <w:rFonts w:ascii="Times New Roman" w:hAnsi="Times New Roman"/>
                      <w:sz w:val="21"/>
                      <w:szCs w:val="21"/>
                    </w:rPr>
                  </w:pPr>
                  <w:r>
                    <w:rPr>
                      <w:rFonts w:ascii="Times New Roman" w:hAnsi="Times New Roman"/>
                      <w:sz w:val="21"/>
                      <w:szCs w:val="21"/>
                    </w:rPr>
                    <w:t>大气环境防护距离（m）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40" w:hRule="atLeast"/>
                <w:jc w:val="center"/>
              </w:trPr>
              <w:tc>
                <w:tcPr>
                  <w:tcW w:w="841" w:type="dxa"/>
                  <w:tcBorders>
                    <w:top w:val="single" w:color="000000" w:sz="12" w:space="0"/>
                  </w:tcBorders>
                  <w:vAlign w:val="center"/>
                </w:tcPr>
                <w:p>
                  <w:pPr>
                    <w:pStyle w:val="23"/>
                    <w:jc w:val="center"/>
                    <w:rPr>
                      <w:rFonts w:ascii="Times New Roman" w:hAnsi="Times New Roman"/>
                      <w:sz w:val="21"/>
                      <w:szCs w:val="21"/>
                    </w:rPr>
                  </w:pPr>
                  <w:r>
                    <w:rPr>
                      <w:rFonts w:ascii="Times New Roman" w:hAnsi="Times New Roman"/>
                      <w:sz w:val="21"/>
                      <w:szCs w:val="21"/>
                    </w:rPr>
                    <w:t>非甲烷总烃</w:t>
                  </w:r>
                </w:p>
              </w:tc>
              <w:tc>
                <w:tcPr>
                  <w:tcW w:w="904" w:type="dxa"/>
                  <w:tcBorders>
                    <w:top w:val="single" w:color="000000" w:sz="12" w:space="0"/>
                  </w:tcBorders>
                  <w:vAlign w:val="center"/>
                </w:tcPr>
                <w:p>
                  <w:pPr>
                    <w:pStyle w:val="23"/>
                    <w:jc w:val="center"/>
                    <w:rPr>
                      <w:rFonts w:ascii="Times New Roman" w:hAnsi="Times New Roman"/>
                      <w:sz w:val="21"/>
                      <w:szCs w:val="21"/>
                    </w:rPr>
                  </w:pPr>
                  <w:r>
                    <w:rPr>
                      <w:rFonts w:hint="eastAsia" w:ascii="Times New Roman" w:hAnsi="Times New Roman"/>
                      <w:sz w:val="21"/>
                      <w:szCs w:val="21"/>
                    </w:rPr>
                    <w:t>7.7</w:t>
                  </w:r>
                </w:p>
              </w:tc>
              <w:tc>
                <w:tcPr>
                  <w:tcW w:w="726" w:type="dxa"/>
                  <w:tcBorders>
                    <w:top w:val="single" w:color="000000" w:sz="12" w:space="0"/>
                  </w:tcBorders>
                  <w:vAlign w:val="center"/>
                </w:tcPr>
                <w:p>
                  <w:pPr>
                    <w:pStyle w:val="23"/>
                    <w:jc w:val="center"/>
                    <w:rPr>
                      <w:rFonts w:ascii="Times New Roman" w:hAnsi="Times New Roman"/>
                      <w:sz w:val="21"/>
                      <w:szCs w:val="21"/>
                    </w:rPr>
                  </w:pPr>
                  <w:r>
                    <w:rPr>
                      <w:rFonts w:hint="eastAsia" w:ascii="Times New Roman" w:hAnsi="Times New Roman"/>
                      <w:sz w:val="21"/>
                      <w:szCs w:val="21"/>
                    </w:rPr>
                    <w:t>6.7</w:t>
                  </w:r>
                </w:p>
              </w:tc>
              <w:tc>
                <w:tcPr>
                  <w:tcW w:w="861" w:type="dxa"/>
                  <w:tcBorders>
                    <w:top w:val="single" w:color="000000" w:sz="12" w:space="0"/>
                  </w:tcBorders>
                  <w:vAlign w:val="center"/>
                </w:tcPr>
                <w:p>
                  <w:pPr>
                    <w:pStyle w:val="23"/>
                    <w:jc w:val="center"/>
                    <w:rPr>
                      <w:rFonts w:ascii="Times New Roman" w:hAnsi="Times New Roman"/>
                      <w:sz w:val="21"/>
                      <w:szCs w:val="21"/>
                    </w:rPr>
                  </w:pPr>
                  <w:r>
                    <w:rPr>
                      <w:rFonts w:hint="eastAsia" w:ascii="Times New Roman" w:hAnsi="Times New Roman"/>
                      <w:sz w:val="21"/>
                      <w:szCs w:val="21"/>
                    </w:rPr>
                    <w:t>16.5</w:t>
                  </w:r>
                </w:p>
              </w:tc>
              <w:tc>
                <w:tcPr>
                  <w:tcW w:w="1153" w:type="dxa"/>
                  <w:tcBorders>
                    <w:top w:val="single" w:color="000000" w:sz="12" w:space="0"/>
                  </w:tcBorders>
                  <w:vAlign w:val="center"/>
                </w:tcPr>
                <w:p>
                  <w:pPr>
                    <w:pStyle w:val="23"/>
                    <w:jc w:val="center"/>
                    <w:rPr>
                      <w:rFonts w:ascii="Times New Roman" w:hAnsi="Times New Roman"/>
                      <w:sz w:val="21"/>
                      <w:szCs w:val="21"/>
                    </w:rPr>
                  </w:pPr>
                  <w:r>
                    <w:rPr>
                      <w:rFonts w:ascii="Times New Roman" w:hAnsi="Times New Roman"/>
                      <w:sz w:val="21"/>
                      <w:szCs w:val="21"/>
                    </w:rPr>
                    <w:t>2.0</w:t>
                  </w:r>
                </w:p>
              </w:tc>
              <w:tc>
                <w:tcPr>
                  <w:tcW w:w="1463" w:type="dxa"/>
                  <w:tcBorders>
                    <w:top w:val="single" w:color="000000" w:sz="12" w:space="0"/>
                  </w:tcBorders>
                  <w:vAlign w:val="center"/>
                </w:tcPr>
                <w:p>
                  <w:pPr>
                    <w:pStyle w:val="23"/>
                    <w:jc w:val="center"/>
                    <w:rPr>
                      <w:rFonts w:ascii="Times New Roman" w:hAnsi="Times New Roman"/>
                      <w:sz w:val="21"/>
                      <w:szCs w:val="21"/>
                    </w:rPr>
                  </w:pPr>
                  <w:r>
                    <w:rPr>
                      <w:rFonts w:hint="eastAsia" w:ascii="Times New Roman" w:hAnsi="Times New Roman"/>
                      <w:sz w:val="21"/>
                      <w:szCs w:val="21"/>
                    </w:rPr>
                    <w:t>0.0055</w:t>
                  </w:r>
                </w:p>
              </w:tc>
              <w:tc>
                <w:tcPr>
                  <w:tcW w:w="727" w:type="dxa"/>
                  <w:tcBorders>
                    <w:top w:val="single" w:color="000000" w:sz="12" w:space="0"/>
                  </w:tcBorders>
                  <w:vAlign w:val="center"/>
                </w:tcPr>
                <w:p>
                  <w:pPr>
                    <w:pStyle w:val="23"/>
                    <w:jc w:val="center"/>
                    <w:rPr>
                      <w:rFonts w:ascii="Times New Roman" w:hAnsi="Times New Roman"/>
                      <w:sz w:val="21"/>
                      <w:szCs w:val="21"/>
                    </w:rPr>
                  </w:pPr>
                  <w:r>
                    <w:rPr>
                      <w:rFonts w:ascii="Times New Roman" w:hAnsi="Times New Roman"/>
                      <w:sz w:val="21"/>
                      <w:szCs w:val="21"/>
                    </w:rPr>
                    <w:t>无超标点</w:t>
                  </w:r>
                </w:p>
              </w:tc>
              <w:tc>
                <w:tcPr>
                  <w:tcW w:w="1165" w:type="dxa"/>
                  <w:tcBorders>
                    <w:top w:val="single" w:color="000000" w:sz="12" w:space="0"/>
                  </w:tcBorders>
                  <w:vAlign w:val="center"/>
                </w:tcPr>
                <w:p>
                  <w:pPr>
                    <w:pStyle w:val="23"/>
                    <w:jc w:val="center"/>
                    <w:rPr>
                      <w:rFonts w:ascii="Times New Roman" w:hAnsi="Times New Roman"/>
                      <w:sz w:val="21"/>
                      <w:szCs w:val="21"/>
                    </w:rPr>
                  </w:pPr>
                  <w:r>
                    <w:rPr>
                      <w:rFonts w:hint="eastAsia" w:ascii="Times New Roman" w:hAnsi="Times New Roman"/>
                      <w:sz w:val="21"/>
                      <w:szCs w:val="21"/>
                    </w:rPr>
                    <w:t>0</w:t>
                  </w:r>
                </w:p>
              </w:tc>
            </w:tr>
          </w:tbl>
          <w:p>
            <w:pPr>
              <w:ind w:firstLine="420" w:firstLineChars="200"/>
              <w:rPr>
                <w:rFonts w:hint="eastAsia" w:hAnsi="宋体"/>
                <w:sz w:val="21"/>
                <w:szCs w:val="18"/>
              </w:rPr>
            </w:pPr>
            <w:r>
              <w:rPr>
                <w:rFonts w:hAnsi="宋体"/>
                <w:sz w:val="21"/>
                <w:szCs w:val="18"/>
              </w:rPr>
              <w:t>注：</w:t>
            </w:r>
            <w:r>
              <w:rPr>
                <w:rFonts w:hint="eastAsia" w:hAnsi="宋体"/>
                <w:sz w:val="21"/>
                <w:szCs w:val="18"/>
              </w:rPr>
              <w:t>非甲烷总烃参考GB16297-1996《大气污染物综合排放标准详解》环境空气一次浓度 2.0mg/m</w:t>
            </w:r>
            <w:r>
              <w:rPr>
                <w:rFonts w:hint="eastAsia" w:hAnsi="宋体"/>
                <w:sz w:val="21"/>
                <w:szCs w:val="18"/>
                <w:vertAlign w:val="superscript"/>
              </w:rPr>
              <w:t>3</w:t>
            </w:r>
            <w:r>
              <w:rPr>
                <w:rFonts w:hint="eastAsia" w:hAnsi="宋体"/>
                <w:sz w:val="21"/>
                <w:szCs w:val="18"/>
              </w:rPr>
              <w:t>。</w:t>
            </w:r>
          </w:p>
          <w:p>
            <w:pPr>
              <w:ind w:firstLine="420" w:firstLineChars="200"/>
              <w:rPr>
                <w:rFonts w:hint="eastAsia" w:hAnsi="宋体"/>
                <w:sz w:val="21"/>
                <w:szCs w:val="18"/>
              </w:rPr>
            </w:pPr>
          </w:p>
          <w:p>
            <w:pPr>
              <w:ind w:firstLine="420" w:firstLineChars="200"/>
              <w:rPr>
                <w:rFonts w:hint="eastAsia" w:hAnsi="宋体"/>
                <w:sz w:val="21"/>
                <w:szCs w:val="18"/>
              </w:rPr>
            </w:pPr>
          </w:p>
          <w:p>
            <w:pPr>
              <w:ind w:firstLine="420" w:firstLineChars="200"/>
              <w:rPr>
                <w:rFonts w:hint="eastAsia" w:hAnsi="宋体"/>
                <w:sz w:val="21"/>
                <w:szCs w:val="18"/>
              </w:rPr>
            </w:pPr>
          </w:p>
          <w:p>
            <w:pPr>
              <w:ind w:firstLine="420" w:firstLineChars="200"/>
              <w:rPr>
                <w:rFonts w:hint="eastAsia" w:hAnsi="宋体"/>
                <w:sz w:val="21"/>
                <w:szCs w:val="18"/>
              </w:rPr>
            </w:pPr>
          </w:p>
          <w:p>
            <w:pPr>
              <w:ind w:firstLine="420" w:firstLineChars="200"/>
              <w:rPr>
                <w:rFonts w:hint="eastAsia" w:hAnsi="宋体"/>
                <w:sz w:val="21"/>
                <w:szCs w:val="18"/>
              </w:rPr>
            </w:pPr>
          </w:p>
          <w:p>
            <w:pPr>
              <w:ind w:firstLine="420" w:firstLineChars="200"/>
              <w:rPr>
                <w:rFonts w:hint="eastAsia" w:hAnsi="宋体"/>
                <w:sz w:val="21"/>
                <w:szCs w:val="18"/>
              </w:rPr>
            </w:pPr>
          </w:p>
          <w:p>
            <w:pPr>
              <w:ind w:firstLine="420" w:firstLineChars="200"/>
              <w:rPr>
                <w:rFonts w:hint="eastAsia" w:hAnsi="宋体"/>
                <w:sz w:val="21"/>
                <w:szCs w:val="18"/>
              </w:rPr>
            </w:pPr>
          </w:p>
          <w:p>
            <w:pPr>
              <w:ind w:firstLine="420" w:firstLineChars="200"/>
              <w:rPr>
                <w:rFonts w:hint="eastAsia" w:hAnsi="宋体"/>
                <w:sz w:val="21"/>
                <w:szCs w:val="18"/>
              </w:rPr>
            </w:pPr>
          </w:p>
          <w:p>
            <w:pPr>
              <w:ind w:firstLine="420" w:firstLineChars="200"/>
              <w:rPr>
                <w:rFonts w:hint="eastAsia" w:hAnsi="宋体"/>
                <w:sz w:val="21"/>
                <w:szCs w:val="18"/>
              </w:rPr>
            </w:pPr>
          </w:p>
          <w:p>
            <w:pPr>
              <w:ind w:firstLine="420" w:firstLineChars="200"/>
              <w:rPr>
                <w:rFonts w:hint="eastAsia" w:hAnsi="宋体"/>
                <w:sz w:val="21"/>
                <w:szCs w:val="18"/>
              </w:rPr>
            </w:pPr>
          </w:p>
          <w:p>
            <w:pPr>
              <w:ind w:firstLine="420" w:firstLineChars="200"/>
              <w:rPr>
                <w:rFonts w:hint="eastAsia" w:hAnsi="宋体"/>
                <w:sz w:val="21"/>
                <w:szCs w:val="18"/>
              </w:rPr>
            </w:pPr>
          </w:p>
          <w:p>
            <w:pPr>
              <w:ind w:firstLine="420" w:firstLineChars="200"/>
              <w:rPr>
                <w:rFonts w:hint="eastAsia" w:hAnsi="宋体"/>
                <w:sz w:val="21"/>
                <w:szCs w:val="18"/>
              </w:rPr>
            </w:pPr>
          </w:p>
          <w:p>
            <w:pPr>
              <w:ind w:firstLine="420" w:firstLineChars="200"/>
              <w:rPr>
                <w:rFonts w:hint="eastAsia" w:hAnsi="宋体"/>
                <w:sz w:val="21"/>
                <w:szCs w:val="18"/>
              </w:rPr>
            </w:pPr>
          </w:p>
          <w:p>
            <w:pPr>
              <w:ind w:firstLine="480" w:firstLineChars="200"/>
              <w:rPr>
                <w:rFonts w:hAnsi="宋体"/>
              </w:rPr>
            </w:pPr>
            <w:r>
              <w:rPr>
                <w:rFonts w:hint="eastAsia" w:hAnsi="宋体"/>
              </w:rPr>
              <w:drawing>
                <wp:inline distT="0" distB="0" distL="114300" distR="114300">
                  <wp:extent cx="4645025" cy="5328920"/>
                  <wp:effectExtent l="0" t="0" r="3175" b="5080"/>
                  <wp:docPr id="3" name="图片 3" descr="大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大气"/>
                          <pic:cNvPicPr>
                            <a:picLocks noChangeAspect="1"/>
                          </pic:cNvPicPr>
                        </pic:nvPicPr>
                        <pic:blipFill>
                          <a:blip r:embed="rId10" cstate="print"/>
                          <a:stretch>
                            <a:fillRect/>
                          </a:stretch>
                        </pic:blipFill>
                        <pic:spPr>
                          <a:xfrm>
                            <a:off x="0" y="0"/>
                            <a:ext cx="4645025" cy="5328920"/>
                          </a:xfrm>
                          <a:prstGeom prst="rect">
                            <a:avLst/>
                          </a:prstGeom>
                        </pic:spPr>
                      </pic:pic>
                    </a:graphicData>
                  </a:graphic>
                </wp:inline>
              </w:drawing>
            </w:r>
          </w:p>
          <w:p>
            <w:pPr>
              <w:ind w:firstLine="422" w:firstLineChars="200"/>
              <w:jc w:val="center"/>
              <w:rPr>
                <w:rFonts w:hAnsi="宋体"/>
                <w:b/>
                <w:bCs/>
                <w:sz w:val="21"/>
                <w:szCs w:val="20"/>
              </w:rPr>
            </w:pPr>
            <w:r>
              <w:rPr>
                <w:rFonts w:hint="eastAsia" w:hAnsi="宋体"/>
                <w:b/>
                <w:bCs/>
                <w:sz w:val="21"/>
                <w:szCs w:val="20"/>
              </w:rPr>
              <w:t>图</w:t>
            </w:r>
            <w:r>
              <w:rPr>
                <w:rFonts w:hint="eastAsia" w:hAnsi="宋体"/>
                <w:b/>
                <w:bCs/>
                <w:sz w:val="21"/>
                <w:szCs w:val="20"/>
                <w:lang w:val="en-US" w:eastAsia="zh-CN"/>
              </w:rPr>
              <w:t>4</w:t>
            </w:r>
            <w:r>
              <w:rPr>
                <w:rFonts w:hint="eastAsia" w:hAnsi="宋体"/>
                <w:b/>
                <w:bCs/>
                <w:sz w:val="21"/>
                <w:szCs w:val="20"/>
              </w:rPr>
              <w:t xml:space="preserve"> 大气环境防护距离估算</w:t>
            </w:r>
          </w:p>
          <w:p>
            <w:pPr>
              <w:ind w:firstLine="480" w:firstLineChars="200"/>
              <w:rPr>
                <w:rFonts w:hAnsi="宋体"/>
              </w:rPr>
            </w:pPr>
            <w:r>
              <w:rPr>
                <w:rFonts w:hint="eastAsia" w:hAnsi="宋体"/>
              </w:rPr>
              <w:t>根据</w:t>
            </w:r>
            <w:r>
              <w:rPr>
                <w:rFonts w:hAnsi="宋体"/>
              </w:rPr>
              <w:t>估算模式</w:t>
            </w:r>
            <w:r>
              <w:rPr>
                <w:rFonts w:hint="eastAsia" w:hAnsi="宋体"/>
              </w:rPr>
              <w:t>结果，本项目无超标点，因此无需设置大气防护距离，且外界环境容量较大，非甲烷总烃对周围大气环境、环境空气保护目标影响轻微，</w:t>
            </w:r>
            <w:r>
              <w:rPr>
                <w:rFonts w:hAnsi="宋体"/>
              </w:rPr>
              <w:t>因此</w:t>
            </w:r>
            <w:r>
              <w:rPr>
                <w:rFonts w:hint="eastAsia" w:hAnsi="宋体"/>
              </w:rPr>
              <w:t>非甲烷总烃</w:t>
            </w:r>
            <w:r>
              <w:rPr>
                <w:rFonts w:hAnsi="宋体"/>
              </w:rPr>
              <w:t>对</w:t>
            </w:r>
            <w:r>
              <w:rPr>
                <w:rFonts w:hint="eastAsia" w:hAnsi="宋体"/>
              </w:rPr>
              <w:t>项目所在地周边的</w:t>
            </w:r>
            <w:r>
              <w:rPr>
                <w:rFonts w:hAnsi="宋体"/>
              </w:rPr>
              <w:t>大气环境质量</w:t>
            </w:r>
            <w:r>
              <w:rPr>
                <w:rFonts w:hint="eastAsia" w:hAnsi="宋体"/>
              </w:rPr>
              <w:t>不会造成明显</w:t>
            </w:r>
            <w:r>
              <w:rPr>
                <w:rFonts w:hAnsi="宋体"/>
              </w:rPr>
              <w:t>影响。</w:t>
            </w:r>
          </w:p>
          <w:p>
            <w:pPr>
              <w:ind w:firstLine="480" w:firstLineChars="200"/>
              <w:rPr>
                <w:rFonts w:hAnsi="宋体"/>
              </w:rPr>
            </w:pPr>
            <w:r>
              <w:rPr>
                <w:rFonts w:hint="eastAsia" w:hAnsi="宋体"/>
              </w:rPr>
              <w:t>根据《制定地方大气污染物排放标准的技术方法》（GB/T-13201-91），无组织排放的有害气体进入呼吸带大气层是，其浓度如超过GB3095与TJ36规定的居住区容许浓度限值，则无组织排放源所在的生产单元（生产区、车间或工段）与居住区之间应设置卫生防护距离。</w:t>
            </w:r>
          </w:p>
          <w:p>
            <w:pPr>
              <w:ind w:firstLine="480" w:firstLineChars="200"/>
              <w:rPr>
                <w:rFonts w:hAnsi="宋体"/>
              </w:rPr>
            </w:pPr>
          </w:p>
          <w:p>
            <w:pPr>
              <w:ind w:firstLine="480" w:firstLineChars="200"/>
              <w:rPr>
                <w:rFonts w:hAnsi="宋体"/>
              </w:rPr>
            </w:pPr>
          </w:p>
          <w:p>
            <w:pPr>
              <w:ind w:firstLine="480" w:firstLineChars="200"/>
              <w:rPr>
                <w:rFonts w:hAnsi="宋体"/>
              </w:rPr>
            </w:pPr>
          </w:p>
          <w:p>
            <w:pPr>
              <w:ind w:firstLine="0" w:firstLineChars="0"/>
              <w:rPr>
                <w:rFonts w:hAnsi="宋体"/>
              </w:rPr>
            </w:pPr>
            <w:r>
              <w:rPr>
                <w:rFonts w:hint="eastAsia" w:hAnsi="宋体"/>
              </w:rPr>
              <w:drawing>
                <wp:inline distT="0" distB="0" distL="114300" distR="114300">
                  <wp:extent cx="5271770" cy="4794250"/>
                  <wp:effectExtent l="0" t="0" r="5080" b="6350"/>
                  <wp:docPr id="1" name="图片 1" descr="清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清霞"/>
                          <pic:cNvPicPr>
                            <a:picLocks noChangeAspect="1"/>
                          </pic:cNvPicPr>
                        </pic:nvPicPr>
                        <pic:blipFill>
                          <a:blip r:embed="rId11" cstate="print"/>
                          <a:stretch>
                            <a:fillRect/>
                          </a:stretch>
                        </pic:blipFill>
                        <pic:spPr>
                          <a:xfrm>
                            <a:off x="0" y="0"/>
                            <a:ext cx="5271770" cy="4794250"/>
                          </a:xfrm>
                          <a:prstGeom prst="rect">
                            <a:avLst/>
                          </a:prstGeom>
                        </pic:spPr>
                      </pic:pic>
                    </a:graphicData>
                  </a:graphic>
                </wp:inline>
              </w:drawing>
            </w:r>
          </w:p>
          <w:p>
            <w:pPr>
              <w:ind w:firstLine="422" w:firstLineChars="200"/>
              <w:jc w:val="center"/>
              <w:rPr>
                <w:rFonts w:hAnsi="宋体"/>
                <w:b/>
                <w:bCs/>
                <w:sz w:val="21"/>
                <w:szCs w:val="20"/>
              </w:rPr>
            </w:pPr>
            <w:r>
              <w:rPr>
                <w:rFonts w:hint="eastAsia" w:hAnsi="宋体"/>
                <w:b/>
                <w:bCs/>
                <w:sz w:val="21"/>
                <w:szCs w:val="20"/>
              </w:rPr>
              <w:t>图</w:t>
            </w:r>
            <w:r>
              <w:rPr>
                <w:rFonts w:hint="eastAsia" w:hAnsi="宋体"/>
                <w:b/>
                <w:bCs/>
                <w:sz w:val="21"/>
                <w:szCs w:val="20"/>
                <w:lang w:val="en-US" w:eastAsia="zh-CN"/>
              </w:rPr>
              <w:t>5</w:t>
            </w:r>
            <w:r>
              <w:rPr>
                <w:rFonts w:hint="eastAsia" w:hAnsi="宋体"/>
                <w:b/>
                <w:bCs/>
                <w:sz w:val="21"/>
                <w:szCs w:val="20"/>
              </w:rPr>
              <w:t xml:space="preserve">  最大落地浓度预算</w:t>
            </w:r>
          </w:p>
          <w:p>
            <w:pPr>
              <w:ind w:firstLine="480" w:firstLineChars="200"/>
              <w:rPr>
                <w:rFonts w:hAnsi="宋体"/>
              </w:rPr>
            </w:pPr>
            <w:r>
              <w:rPr>
                <w:rFonts w:hint="eastAsia" w:hAnsi="宋体"/>
              </w:rPr>
              <w:t>由预算结果可知，项目非甲烷总烃落地最大浓度为0.004913mg/m</w:t>
            </w:r>
            <w:r>
              <w:rPr>
                <w:rFonts w:hint="eastAsia" w:hAnsi="宋体"/>
                <w:vertAlign w:val="superscript"/>
              </w:rPr>
              <w:t>3</w:t>
            </w:r>
            <w:r>
              <w:rPr>
                <w:rFonts w:hint="eastAsia" w:hAnsi="宋体"/>
              </w:rPr>
              <w:t>，小于标准排放浓度2.0mg/m</w:t>
            </w:r>
            <w:r>
              <w:rPr>
                <w:rFonts w:hint="eastAsia" w:hAnsi="宋体"/>
                <w:vertAlign w:val="superscript"/>
              </w:rPr>
              <w:t>3</w:t>
            </w:r>
            <w:r>
              <w:rPr>
                <w:rFonts w:hint="eastAsia" w:hAnsi="宋体"/>
              </w:rPr>
              <w:t>，因此本项目不需设卫生防护距离。</w:t>
            </w:r>
          </w:p>
          <w:p>
            <w:pPr>
              <w:spacing w:line="500" w:lineRule="exact"/>
              <w:ind w:firstLine="360" w:firstLineChars="150"/>
              <w:rPr>
                <w:rFonts w:hAnsi="宋体"/>
              </w:rPr>
            </w:pPr>
            <w:r>
              <w:rPr>
                <w:rFonts w:hint="eastAsia" w:hAnsi="宋体"/>
              </w:rPr>
              <w:t>（1）对卸油、加油以及储油的环保要求</w:t>
            </w:r>
          </w:p>
          <w:p>
            <w:pPr>
              <w:ind w:firstLine="480" w:firstLineChars="200"/>
              <w:rPr>
                <w:rFonts w:hAnsi="宋体"/>
              </w:rPr>
            </w:pPr>
            <w:r>
              <w:rPr>
                <w:rFonts w:hint="eastAsia" w:hAnsi="宋体"/>
              </w:rPr>
              <w:t>A、卸油环保要求：应采用浸没式卸油方式，卸油管出油口距罐底高度应小于200mm；卸油和油气回收接口应安装DN100mm的截流阀、密封式快速接头和帽盖；连接软管应采用DN100mm的密封式快速接头与卸油车连接，卸油后连接软管内不能存留残油；连接排气管的地下管线应坡向油罐，坡度不应小于1%，管线直径不小于DN50mm。未采取加油和储油油气回收技术措施的加油站，卸油时应将量油孔和其他可能造成气体短路的部位密封，保证卸油产生的油气密闭置换到油罐汽车罐内。</w:t>
            </w:r>
          </w:p>
          <w:p>
            <w:pPr>
              <w:ind w:firstLine="480" w:firstLineChars="200"/>
              <w:rPr>
                <w:rFonts w:hAnsi="宋体"/>
              </w:rPr>
            </w:pPr>
            <w:r>
              <w:rPr>
                <w:rFonts w:hint="eastAsia" w:hAnsi="宋体"/>
              </w:rPr>
              <w:t>卸油前，卸油人员应清理卸油现场，清除易燃、可燃物质，疏散无关人员，指挥载油车辆驶进指定的卸油位置，油罐车按指定位置停稳。司机将油罐车停放平稳后熄火，必须取下油罐车锁钥，并拉好手刹，断开电源总开关。卸油时，消防器材要到位。连接导静电装置的静电接电线，稳油15min。油罐车在接卸油过程中必须使用防滑垫木，防滑垫木由油罐车负责随车提供。卸油作业区域必须设置警戒（隔离）带，除设置防撞路锥外，还必须拉起警戒线（带），卸油时杜绝外人进入作业现场。核对来油品种、数量（体积），确认卸油罐的空容量，防止混油和跑、冒油事故发生，核对无误后方可连接卸油管。严禁加油罩棚下进行油罐车计量操作和卸油作业。卸油期间，卸油作业人员（卸油员、安全员、驾驶员、押运员）必须全过程在场监卸，不得擅自离开，且必须在警戒区内巡查。任何时候，卸油现场不少于2人监控，且加油站（安全员、卸油员）和承运方（驾驶员、押运员）必须保证各不少于1人在现场监控。如遇雷雨天气，应马上停止卸油操作，发生溢油时，应马上关闭卸油车阀门，用砂和纯棉地拖清理现场，将泄漏的油品运到事故应急池，并扩大监控范围，严禁发动车辆和不利于安全的操作。严禁在卸油作业过程中打开正在卸油的储油罐和油罐车的量油孔，禁止在卸油过程中进行计量操作。禁止以往复倒车的方式接卸余油。卸油完毕，由司机先关闭油罐车阀门，拆下油罐车端快速接头并举起，让余油自然流入储罐，然后，卸油员拆下油罐端卸油口快速接头，并将卸油管口封闭。</w:t>
            </w:r>
          </w:p>
          <w:p>
            <w:pPr>
              <w:ind w:firstLine="480" w:firstLineChars="200"/>
              <w:rPr>
                <w:rFonts w:hAnsi="宋体"/>
              </w:rPr>
            </w:pPr>
            <w:r>
              <w:rPr>
                <w:rFonts w:hint="eastAsia" w:hAnsi="宋体"/>
              </w:rPr>
              <w:t>B、加油环保要求：根据《加油站大气污染物排放标准》GB20952-2007，加油产生的油气应采用真空辅助方式密闭收集；油气回收管线应坡向油罐，坡度不应小于1%；加油站在油气管线覆土、地面硬化施工之前，应向管线内注入10L 汽油并检测液阻；加油软管应配备拉断截止阀，加油时应防止溢油和滴油；油气回收系统供应商应向有关设计、管理和使用单位提供技术评估报告、操作规程和其他相关技术资料；应严格按规程操作和管理油气回收设施，定期检查、维护并记录备查；当汽车油箱油面达到自动停止加油高度时，不应再向油箱内加油。</w:t>
            </w:r>
          </w:p>
          <w:p>
            <w:pPr>
              <w:ind w:firstLine="480" w:firstLineChars="200"/>
              <w:rPr>
                <w:rFonts w:hAnsi="宋体"/>
              </w:rPr>
            </w:pPr>
            <w:r>
              <w:rPr>
                <w:rFonts w:hint="eastAsia" w:hAnsi="宋体"/>
              </w:rPr>
              <w:t>C、储油环保要求：根据《加油站大气污染物排放标准》GB20952-2007，本项目所有影响储油油气密闭性的部件，包括油气管线和所联接的法兰、阀门、快接头以及其他相关部件都应保证在小于750 Pa 时不漏气；埋地油罐应采用电子式液位计进行汽油密闭测量，宜选择具有测漏功能的电子式液位测量系统；应采用符合相关规定的溢油控制措施。</w:t>
            </w:r>
          </w:p>
          <w:p>
            <w:pPr>
              <w:ind w:firstLine="480" w:firstLineChars="200"/>
              <w:rPr>
                <w:rFonts w:hAnsi="宋体"/>
              </w:rPr>
            </w:pPr>
            <w:r>
              <w:rPr>
                <w:rFonts w:hAnsi="宋体"/>
              </w:rPr>
              <w:t>根据《加油站大气污染物排放标准》（GB20952-2007）</w:t>
            </w:r>
            <w:r>
              <w:rPr>
                <w:rFonts w:hint="eastAsia" w:hAnsi="宋体"/>
              </w:rPr>
              <w:t>，本项目不需要安装在线监测系统。</w:t>
            </w:r>
          </w:p>
          <w:p>
            <w:pPr>
              <w:ind w:firstLine="480" w:firstLineChars="200"/>
              <w:rPr>
                <w:rFonts w:hAnsi="宋体"/>
              </w:rPr>
            </w:pPr>
            <w:r>
              <w:rPr>
                <w:rFonts w:hint="eastAsia" w:hAnsi="宋体"/>
              </w:rPr>
              <w:t>（2）减少油气蒸发损耗的环保措施</w:t>
            </w:r>
          </w:p>
          <w:p>
            <w:pPr>
              <w:ind w:firstLine="480" w:firstLineChars="200"/>
              <w:rPr>
                <w:rFonts w:ascii="宋体" w:hAnsi="宋体"/>
              </w:rPr>
            </w:pPr>
            <w:r>
              <w:rPr>
                <w:rFonts w:hint="eastAsia" w:hAnsi="宋体"/>
              </w:rPr>
              <w:t>根据上文所述，油气蒸发损耗主要是由“小呼吸”和“大呼吸”引起，对加油站最有效的减小蒸发损耗的措施就是对蒸发的油气进行回收，除此之外，还应限制油料蒸发的条件，如：使用高压油罐，提高油罐呼吸阀控制的正负压力，降低油罐的呼吸损耗；使用浮顶油罐，减少气体空间，降低蒸发损耗。</w:t>
            </w:r>
          </w:p>
          <w:p>
            <w:pPr>
              <w:ind w:firstLine="480" w:firstLineChars="200"/>
              <w:rPr>
                <w:rFonts w:hAnsi="宋体"/>
              </w:rPr>
            </w:pPr>
            <w:r>
              <w:rPr>
                <w:rFonts w:hint="eastAsia" w:hAnsi="宋体"/>
              </w:rPr>
              <w:t>（3）减少残漏损耗（跑冒滴漏）的环保措施</w:t>
            </w:r>
          </w:p>
          <w:p>
            <w:pPr>
              <w:ind w:firstLine="480" w:firstLineChars="200"/>
              <w:rPr>
                <w:rFonts w:ascii="ti" w:hAnsi="ti"/>
              </w:rPr>
            </w:pPr>
            <w:r>
              <w:rPr>
                <w:rFonts w:hAnsi="宋体"/>
              </w:rPr>
              <w:t>残漏损耗的发生，一是油液在油罐体内壁上的少量黏附、储运设备不可避免的微量渗漏及容器底部无法卸净的底部余油等；其二就是与储运和计量操作完成的质量有关。滴洒、渗漏、溅油、串油，应该卸净而未能卸净的底部余油等，都与</w:t>
            </w:r>
            <w:r>
              <w:rPr>
                <w:rFonts w:hint="eastAsia" w:hAnsi="宋体"/>
              </w:rPr>
              <w:t>油罐及加油机</w:t>
            </w:r>
            <w:r>
              <w:rPr>
                <w:rFonts w:hAnsi="宋体"/>
              </w:rPr>
              <w:t>设备不完善以及操作不当或疏忽大意有关。因此，保持设备完好</w:t>
            </w:r>
            <w:r>
              <w:rPr>
                <w:rFonts w:hint="eastAsia" w:hAnsi="宋体"/>
              </w:rPr>
              <w:t>、</w:t>
            </w:r>
            <w:r>
              <w:rPr>
                <w:rFonts w:hAnsi="宋体"/>
              </w:rPr>
              <w:t>提高技术水平</w:t>
            </w:r>
            <w:r>
              <w:rPr>
                <w:rFonts w:hint="eastAsia" w:hAnsi="宋体"/>
              </w:rPr>
              <w:t>、规范操作</w:t>
            </w:r>
            <w:r>
              <w:rPr>
                <w:rFonts w:hAnsi="宋体"/>
              </w:rPr>
              <w:t>，是降低残漏损耗的有效措施。</w:t>
            </w:r>
            <w:r>
              <w:rPr>
                <w:rFonts w:hint="eastAsia" w:hAnsi="宋体"/>
              </w:rPr>
              <w:t>油罐收油时，要注意监控装油高度，并将容器底部余油卸尽；使用鹤管等设备装油，防止溢油和油液滴洒喷溅。</w:t>
            </w:r>
          </w:p>
          <w:p>
            <w:pPr>
              <w:jc w:val="left"/>
              <w:rPr>
                <w:rFonts w:ascii="ti" w:hAnsi="ti"/>
              </w:rPr>
            </w:pPr>
            <w:r>
              <w:rPr>
                <w:rFonts w:hint="eastAsia" w:ascii="ti" w:hAnsi="ti"/>
                <w:b/>
                <w:bCs/>
              </w:rPr>
              <w:t>2.3噪声环境影响及防治措施</w:t>
            </w:r>
            <w:r>
              <w:rPr>
                <w:rFonts w:hint="eastAsia" w:ascii="ti" w:hAnsi="ti"/>
              </w:rPr>
              <w:t xml:space="preserve"> </w:t>
            </w:r>
          </w:p>
          <w:p>
            <w:pPr>
              <w:ind w:firstLine="480" w:firstLineChars="200"/>
              <w:jc w:val="left"/>
              <w:rPr>
                <w:rFonts w:hint="eastAsia"/>
                <w:b/>
              </w:rPr>
            </w:pPr>
            <w:r>
              <w:rPr>
                <w:rFonts w:hint="eastAsia" w:ascii="ti" w:hAnsi="ti"/>
              </w:rPr>
              <w:t xml:space="preserve">  本项目无新增高噪声设备，</w:t>
            </w:r>
            <w:r>
              <w:rPr>
                <w:rFonts w:hint="eastAsia"/>
                <w:bCs/>
              </w:rPr>
              <w:t>正式投产后，</w:t>
            </w:r>
            <w:r>
              <w:t>噪声主要为</w:t>
            </w:r>
            <w:r>
              <w:rPr>
                <w:rFonts w:hint="eastAsia" w:hAnsi="宋体"/>
              </w:rPr>
              <w:t>车辆噪声以及加油泵</w:t>
            </w:r>
            <w:r>
              <w:rPr>
                <w:rFonts w:hAnsi="宋体"/>
              </w:rPr>
              <w:t>、</w:t>
            </w:r>
            <w:r>
              <w:rPr>
                <w:rFonts w:hint="eastAsia" w:hAnsi="宋体"/>
              </w:rPr>
              <w:t>发电</w:t>
            </w:r>
            <w:r>
              <w:rPr>
                <w:rFonts w:hAnsi="宋体"/>
              </w:rPr>
              <w:t>机等机械噪声</w:t>
            </w:r>
            <w:r>
              <w:rPr>
                <w:rFonts w:hint="eastAsia" w:hAnsi="宋体"/>
              </w:rPr>
              <w:t>，</w:t>
            </w:r>
            <w:r>
              <w:t>噪声源强为</w:t>
            </w:r>
            <w:r>
              <w:rPr>
                <w:rFonts w:hint="eastAsia"/>
              </w:rPr>
              <w:t>65</w:t>
            </w:r>
            <w:r>
              <w:t>～</w:t>
            </w:r>
            <w:r>
              <w:rPr>
                <w:rFonts w:hint="eastAsia"/>
              </w:rPr>
              <w:t>85</w:t>
            </w:r>
            <w:r>
              <w:t>dB(A)</w:t>
            </w:r>
            <w:r>
              <w:rPr>
                <w:rFonts w:hint="eastAsia"/>
              </w:rPr>
              <w:t>。</w:t>
            </w:r>
          </w:p>
          <w:p>
            <w:pPr>
              <w:ind w:firstLine="352" w:firstLineChars="147"/>
              <w:rPr>
                <w:rFonts w:hint="eastAsia"/>
                <w:b/>
              </w:rPr>
            </w:pPr>
            <w:r>
              <w:rPr>
                <w:rFonts w:hint="eastAsia" w:hAnsi="宋体"/>
              </w:rPr>
              <w:t>营运期噪声源为点源，根据点声源噪声衰减模式，可估算出营运期间离声源不同距离处的噪声预测值。计算模式如下：</w:t>
            </w:r>
          </w:p>
          <w:p>
            <w:pPr>
              <w:ind w:firstLine="1800" w:firstLineChars="750"/>
            </w:pPr>
            <w:r>
              <w:t>L</w:t>
            </w:r>
            <w:r>
              <w:rPr>
                <w:rFonts w:hAnsi="宋体"/>
              </w:rPr>
              <w:t>（</w:t>
            </w:r>
            <w:r>
              <w:t>r</w:t>
            </w:r>
            <w:r>
              <w:rPr>
                <w:rFonts w:hAnsi="宋体"/>
              </w:rPr>
              <w:t>）</w:t>
            </w:r>
            <w:r>
              <w:t>=  L(r</w:t>
            </w:r>
            <w:r>
              <w:rPr>
                <w:vertAlign w:val="subscript"/>
              </w:rPr>
              <w:t>0</w:t>
            </w:r>
            <w:r>
              <w:t>) - 20Lg[r/r</w:t>
            </w:r>
            <w:r>
              <w:rPr>
                <w:vertAlign w:val="subscript"/>
              </w:rPr>
              <w:t>0</w:t>
            </w:r>
            <w:r>
              <w:t>]</w:t>
            </w:r>
          </w:p>
          <w:p>
            <w:pPr>
              <w:ind w:firstLine="480" w:firstLineChars="200"/>
            </w:pPr>
            <w:r>
              <w:rPr>
                <w:rFonts w:hAnsi="宋体"/>
              </w:rPr>
              <w:t>式中：</w:t>
            </w:r>
            <w:r>
              <w:t>L</w:t>
            </w:r>
            <w:r>
              <w:rPr>
                <w:vertAlign w:val="subscript"/>
              </w:rPr>
              <w:t>A</w:t>
            </w:r>
            <w:r>
              <w:rPr>
                <w:rFonts w:hAnsi="宋体"/>
              </w:rPr>
              <w:t>（</w:t>
            </w:r>
            <w:r>
              <w:t>r</w:t>
            </w:r>
            <w:r>
              <w:rPr>
                <w:rFonts w:hAnsi="宋体"/>
              </w:rPr>
              <w:t>）</w:t>
            </w:r>
            <w:r>
              <w:t>——</w:t>
            </w:r>
            <w:r>
              <w:rPr>
                <w:rFonts w:hAnsi="宋体"/>
              </w:rPr>
              <w:t>离声源距离为</w:t>
            </w:r>
            <w:r>
              <w:t>r</w:t>
            </w:r>
            <w:r>
              <w:rPr>
                <w:rFonts w:hAnsi="宋体"/>
              </w:rPr>
              <w:t>时预测点的</w:t>
            </w:r>
            <w:r>
              <w:t>A</w:t>
            </w:r>
            <w:r>
              <w:rPr>
                <w:rFonts w:hAnsi="宋体"/>
              </w:rPr>
              <w:t>声级值</w:t>
            </w:r>
          </w:p>
          <w:p>
            <w:pPr>
              <w:ind w:firstLine="1200" w:firstLineChars="500"/>
            </w:pPr>
            <w:r>
              <w:t>L</w:t>
            </w:r>
            <w:r>
              <w:rPr>
                <w:vertAlign w:val="subscript"/>
              </w:rPr>
              <w:t>A</w:t>
            </w:r>
            <w:r>
              <w:rPr>
                <w:rFonts w:hAnsi="宋体"/>
              </w:rPr>
              <w:t>（</w:t>
            </w:r>
            <w:r>
              <w:t>r</w:t>
            </w:r>
            <w:r>
              <w:rPr>
                <w:vertAlign w:val="subscript"/>
              </w:rPr>
              <w:t>0</w:t>
            </w:r>
            <w:r>
              <w:rPr>
                <w:rFonts w:hAnsi="宋体"/>
              </w:rPr>
              <w:t>）</w:t>
            </w:r>
            <w:r>
              <w:t>——</w:t>
            </w:r>
            <w:r>
              <w:rPr>
                <w:rFonts w:hAnsi="宋体"/>
              </w:rPr>
              <w:t>声源</w:t>
            </w:r>
            <w:r>
              <w:t>A</w:t>
            </w:r>
            <w:r>
              <w:rPr>
                <w:rFonts w:hAnsi="宋体"/>
              </w:rPr>
              <w:t>声级值</w:t>
            </w:r>
          </w:p>
          <w:p>
            <w:pPr>
              <w:ind w:firstLine="1200" w:firstLineChars="500"/>
            </w:pPr>
            <w:r>
              <w:t>r      ——</w:t>
            </w:r>
            <w:r>
              <w:rPr>
                <w:rFonts w:hAnsi="宋体"/>
              </w:rPr>
              <w:t>预测点距声源的距离</w:t>
            </w:r>
          </w:p>
          <w:p>
            <w:pPr>
              <w:ind w:firstLine="1200" w:firstLineChars="500"/>
            </w:pPr>
            <w:r>
              <w:t>r</w:t>
            </w:r>
            <w:r>
              <w:rPr>
                <w:vertAlign w:val="subscript"/>
              </w:rPr>
              <w:t>0</w:t>
            </w:r>
            <w:r>
              <w:t xml:space="preserve">     ——</w:t>
            </w:r>
            <w:r>
              <w:rPr>
                <w:rFonts w:hAnsi="宋体"/>
              </w:rPr>
              <w:t>声源声级测距</w:t>
            </w:r>
          </w:p>
          <w:p>
            <w:pPr>
              <w:ind w:firstLine="480" w:firstLineChars="200"/>
              <w:rPr>
                <w:bCs/>
              </w:rPr>
            </w:pPr>
            <w:r>
              <w:rPr>
                <w:rFonts w:hAnsi="宋体"/>
              </w:rPr>
              <w:t>经计算</w:t>
            </w:r>
            <w:r>
              <w:rPr>
                <w:rFonts w:hint="eastAsia" w:hAnsi="宋体"/>
              </w:rPr>
              <w:t>及类比</w:t>
            </w:r>
            <w:r>
              <w:rPr>
                <w:rFonts w:hAnsi="宋体"/>
              </w:rPr>
              <w:t>，</w:t>
            </w:r>
            <w:r>
              <w:t>采用</w:t>
            </w:r>
            <w:r>
              <w:rPr>
                <w:rFonts w:hint="eastAsia"/>
              </w:rPr>
              <w:t>减震、隔音一般</w:t>
            </w:r>
            <w:r>
              <w:t>可达到15～20dB(A)的隔声量，</w:t>
            </w:r>
            <w:r>
              <w:rPr>
                <w:rFonts w:hint="eastAsia"/>
              </w:rPr>
              <w:t>墙壁隔音、距离衰减</w:t>
            </w:r>
            <w:r>
              <w:t>可达到10～15dB(A)的降噪量</w:t>
            </w:r>
            <w:r>
              <w:rPr>
                <w:rFonts w:hint="eastAsia"/>
              </w:rPr>
              <w:t>。</w:t>
            </w:r>
            <w:r>
              <w:rPr>
                <w:rFonts w:hint="eastAsia"/>
                <w:bCs/>
              </w:rPr>
              <w:t>高噪设备均设置在室内或地下，设备经</w:t>
            </w:r>
            <w:r>
              <w:rPr>
                <w:bCs/>
              </w:rPr>
              <w:t>减震垫</w:t>
            </w:r>
            <w:r>
              <w:rPr>
                <w:rFonts w:hint="eastAsia"/>
                <w:bCs/>
              </w:rPr>
              <w:t>或减震、建筑隔音、距离</w:t>
            </w:r>
            <w:r>
              <w:rPr>
                <w:bCs/>
              </w:rPr>
              <w:t>衰减，对环境</w:t>
            </w:r>
            <w:r>
              <w:rPr>
                <w:rFonts w:hint="eastAsia"/>
                <w:bCs/>
              </w:rPr>
              <w:t>基本无影响</w:t>
            </w:r>
            <w:r>
              <w:rPr>
                <w:bCs/>
              </w:rPr>
              <w:t>；</w:t>
            </w:r>
            <w:r>
              <w:t>通过优化项目总平面布置，人车分流，加强日常</w:t>
            </w:r>
            <w:r>
              <w:rPr>
                <w:rFonts w:hint="eastAsia"/>
              </w:rPr>
              <w:t>加油车辆</w:t>
            </w:r>
            <w:r>
              <w:t>管理，</w:t>
            </w:r>
            <w:r>
              <w:rPr>
                <w:rFonts w:hint="eastAsia"/>
              </w:rPr>
              <w:t>设置专人负责，有效</w:t>
            </w:r>
            <w:r>
              <w:t>控制进入</w:t>
            </w:r>
            <w:r>
              <w:rPr>
                <w:rFonts w:hint="eastAsia"/>
              </w:rPr>
              <w:t>站区</w:t>
            </w:r>
            <w:r>
              <w:t>的车流量，</w:t>
            </w:r>
            <w:r>
              <w:rPr>
                <w:rFonts w:hint="eastAsia"/>
              </w:rPr>
              <w:t>站区内禁止鸣笛；在站区周边设置绿化带，种植高大的乔木，车辆噪声</w:t>
            </w:r>
            <w:r>
              <w:t>对周围声环境质量影响</w:t>
            </w:r>
            <w:r>
              <w:rPr>
                <w:rFonts w:hint="eastAsia"/>
              </w:rPr>
              <w:t>较小</w:t>
            </w:r>
            <w:r>
              <w:rPr>
                <w:rFonts w:hint="eastAsia"/>
                <w:bCs/>
              </w:rPr>
              <w:t>。</w:t>
            </w:r>
          </w:p>
          <w:p>
            <w:pPr>
              <w:ind w:firstLine="480" w:firstLineChars="200"/>
              <w:rPr>
                <w:rFonts w:ascii="ti" w:hAnsi="ti"/>
              </w:rPr>
            </w:pPr>
            <w:r>
              <w:rPr>
                <w:rFonts w:hint="eastAsia"/>
                <w:bCs/>
              </w:rPr>
              <w:t>本项目在采取以上措施后可</w:t>
            </w:r>
            <w:r>
              <w:rPr>
                <w:bCs/>
              </w:rPr>
              <w:t>达到《工业企业厂界噪声标准》（GB12348-</w:t>
            </w:r>
            <w:r>
              <w:rPr>
                <w:rFonts w:hint="eastAsia"/>
                <w:bCs/>
              </w:rPr>
              <w:t>2008</w:t>
            </w:r>
            <w:r>
              <w:rPr>
                <w:bCs/>
              </w:rPr>
              <w:t>）中的</w:t>
            </w:r>
            <w:r>
              <w:rPr>
                <w:rFonts w:hint="eastAsia"/>
                <w:bCs/>
              </w:rPr>
              <w:t>2</w:t>
            </w:r>
            <w:r>
              <w:rPr>
                <w:bCs/>
              </w:rPr>
              <w:t>类标准的要求</w:t>
            </w:r>
            <w:r>
              <w:rPr>
                <w:szCs w:val="28"/>
              </w:rPr>
              <w:t>（</w:t>
            </w:r>
            <w:r>
              <w:t>昼间≤6</w:t>
            </w:r>
            <w:r>
              <w:rPr>
                <w:rFonts w:hint="eastAsia"/>
              </w:rPr>
              <w:t>0</w:t>
            </w:r>
            <w:r>
              <w:t>dB（A），夜间≤5</w:t>
            </w:r>
            <w:r>
              <w:rPr>
                <w:rFonts w:hint="eastAsia"/>
              </w:rPr>
              <w:t>0</w:t>
            </w:r>
            <w:r>
              <w:t>dB（A））</w:t>
            </w:r>
            <w:r>
              <w:rPr>
                <w:rFonts w:hint="eastAsia"/>
              </w:rPr>
              <w:t>，</w:t>
            </w:r>
            <w:r>
              <w:rPr>
                <w:bCs/>
              </w:rPr>
              <w:t>不会对周边环境造成不利影响。</w:t>
            </w:r>
          </w:p>
          <w:p>
            <w:pPr>
              <w:rPr>
                <w:rFonts w:ascii="ti" w:hAnsi="ti"/>
              </w:rPr>
            </w:pPr>
            <w:r>
              <w:rPr>
                <w:rFonts w:hint="eastAsia" w:ascii="ti" w:hAnsi="ti"/>
                <w:b/>
                <w:bCs/>
              </w:rPr>
              <w:t>2.4固体废弃物对环境的影响及防治措施</w:t>
            </w:r>
          </w:p>
          <w:p>
            <w:pPr>
              <w:pStyle w:val="7"/>
              <w:spacing w:line="360" w:lineRule="auto"/>
              <w:ind w:firstLine="482"/>
              <w:rPr>
                <w:rFonts w:hint="eastAsia"/>
                <w:kern w:val="0"/>
                <w:sz w:val="24"/>
                <w:szCs w:val="28"/>
              </w:rPr>
            </w:pPr>
            <w:r>
              <w:rPr>
                <w:rFonts w:hint="eastAsia"/>
                <w:kern w:val="0"/>
                <w:sz w:val="24"/>
                <w:szCs w:val="28"/>
              </w:rPr>
              <w:t>本</w:t>
            </w:r>
            <w:r>
              <w:rPr>
                <w:kern w:val="0"/>
                <w:sz w:val="24"/>
                <w:szCs w:val="28"/>
              </w:rPr>
              <w:t>项目</w:t>
            </w:r>
            <w:r>
              <w:rPr>
                <w:rFonts w:hint="eastAsia"/>
                <w:kern w:val="0"/>
                <w:sz w:val="24"/>
                <w:szCs w:val="28"/>
              </w:rPr>
              <w:t>营运期</w:t>
            </w:r>
            <w:r>
              <w:rPr>
                <w:kern w:val="0"/>
                <w:sz w:val="24"/>
                <w:szCs w:val="28"/>
              </w:rPr>
              <w:t>固体废弃物主要</w:t>
            </w:r>
            <w:r>
              <w:rPr>
                <w:rFonts w:hint="eastAsia"/>
                <w:kern w:val="0"/>
                <w:sz w:val="24"/>
                <w:szCs w:val="28"/>
              </w:rPr>
              <w:t>为</w:t>
            </w:r>
            <w:r>
              <w:rPr>
                <w:rFonts w:hAnsi="宋体"/>
                <w:sz w:val="24"/>
              </w:rPr>
              <w:t>生活垃圾</w:t>
            </w:r>
            <w:r>
              <w:rPr>
                <w:rFonts w:hint="eastAsia" w:hAnsi="宋体"/>
                <w:sz w:val="24"/>
              </w:rPr>
              <w:t>、含油废渣；</w:t>
            </w:r>
            <w:r>
              <w:rPr>
                <w:sz w:val="24"/>
              </w:rPr>
              <w:t>生活垃圾分为可回收与不可回收垃圾</w:t>
            </w:r>
            <w:r>
              <w:rPr>
                <w:rFonts w:hint="eastAsia"/>
                <w:sz w:val="24"/>
              </w:rPr>
              <w:t>，可回收的生活垃圾可以收集外卖；</w:t>
            </w:r>
            <w:r>
              <w:rPr>
                <w:sz w:val="24"/>
              </w:rPr>
              <w:t>不能利用的</w:t>
            </w:r>
            <w:r>
              <w:rPr>
                <w:rFonts w:hint="eastAsia"/>
                <w:sz w:val="24"/>
              </w:rPr>
              <w:t>生活</w:t>
            </w:r>
            <w:r>
              <w:rPr>
                <w:sz w:val="24"/>
              </w:rPr>
              <w:t>垃圾</w:t>
            </w:r>
            <w:r>
              <w:rPr>
                <w:rFonts w:hint="eastAsia"/>
                <w:sz w:val="24"/>
              </w:rPr>
              <w:t>经统一收集，</w:t>
            </w:r>
            <w:r>
              <w:rPr>
                <w:sz w:val="24"/>
              </w:rPr>
              <w:t>由环卫部门定期清运</w:t>
            </w:r>
            <w:r>
              <w:rPr>
                <w:rFonts w:hint="eastAsia"/>
                <w:sz w:val="24"/>
              </w:rPr>
              <w:t>到株洲市生活垃圾填埋场卫生填埋</w:t>
            </w:r>
            <w:r>
              <w:rPr>
                <w:rFonts w:hint="eastAsia"/>
                <w:kern w:val="0"/>
                <w:sz w:val="24"/>
                <w:szCs w:val="28"/>
              </w:rPr>
              <w:t>。</w:t>
            </w:r>
          </w:p>
          <w:p>
            <w:pPr>
              <w:pStyle w:val="7"/>
              <w:spacing w:line="360" w:lineRule="auto"/>
              <w:ind w:firstLine="482"/>
              <w:rPr>
                <w:rFonts w:hint="eastAsia"/>
                <w:kern w:val="0"/>
                <w:sz w:val="24"/>
                <w:szCs w:val="28"/>
              </w:rPr>
            </w:pPr>
            <w:r>
              <w:rPr>
                <w:rFonts w:hint="eastAsia"/>
                <w:kern w:val="0"/>
                <w:sz w:val="24"/>
                <w:szCs w:val="28"/>
              </w:rPr>
              <w:t>含油废渣、储罐残渣属于危险废物；</w:t>
            </w:r>
            <w:r>
              <w:rPr>
                <w:kern w:val="0"/>
                <w:sz w:val="24"/>
                <w:szCs w:val="28"/>
              </w:rPr>
              <w:t>分类收集于贮罐内</w:t>
            </w:r>
            <w:r>
              <w:rPr>
                <w:rFonts w:hint="eastAsia"/>
                <w:kern w:val="0"/>
                <w:sz w:val="24"/>
                <w:szCs w:val="28"/>
              </w:rPr>
              <w:t>，</w:t>
            </w:r>
            <w:r>
              <w:rPr>
                <w:kern w:val="0"/>
                <w:sz w:val="24"/>
                <w:szCs w:val="28"/>
              </w:rPr>
              <w:t>加盖密封后堆放于</w:t>
            </w:r>
            <w:r>
              <w:rPr>
                <w:rFonts w:hint="eastAsia"/>
                <w:kern w:val="0"/>
                <w:sz w:val="24"/>
                <w:szCs w:val="28"/>
              </w:rPr>
              <w:t>危废暂存间，</w:t>
            </w:r>
            <w:r>
              <w:rPr>
                <w:kern w:val="0"/>
                <w:sz w:val="24"/>
                <w:szCs w:val="28"/>
              </w:rPr>
              <w:t>委托</w:t>
            </w:r>
            <w:r>
              <w:rPr>
                <w:rFonts w:hint="eastAsia"/>
                <w:kern w:val="0"/>
                <w:sz w:val="24"/>
                <w:szCs w:val="28"/>
              </w:rPr>
              <w:t>有资质单位进行</w:t>
            </w:r>
            <w:r>
              <w:rPr>
                <w:kern w:val="0"/>
                <w:sz w:val="24"/>
                <w:szCs w:val="28"/>
              </w:rPr>
              <w:t>处置</w:t>
            </w:r>
            <w:r>
              <w:rPr>
                <w:rFonts w:hint="eastAsia"/>
                <w:kern w:val="0"/>
                <w:sz w:val="24"/>
                <w:szCs w:val="28"/>
              </w:rPr>
              <w:t>。危险废物</w:t>
            </w:r>
            <w:r>
              <w:rPr>
                <w:kern w:val="0"/>
                <w:sz w:val="24"/>
                <w:szCs w:val="28"/>
              </w:rPr>
              <w:t>在</w:t>
            </w:r>
            <w:r>
              <w:rPr>
                <w:rFonts w:hint="eastAsia"/>
                <w:kern w:val="0"/>
                <w:sz w:val="24"/>
                <w:szCs w:val="28"/>
              </w:rPr>
              <w:t>站</w:t>
            </w:r>
            <w:r>
              <w:rPr>
                <w:kern w:val="0"/>
                <w:sz w:val="24"/>
                <w:szCs w:val="28"/>
              </w:rPr>
              <w:t>内堆放和转移运输过程应防止对环境造成影响，堆放场所采取防火、防扬散、防流失、防渗漏或者其它防止污染环境的措施</w:t>
            </w:r>
            <w:r>
              <w:rPr>
                <w:rFonts w:hint="eastAsia"/>
                <w:kern w:val="0"/>
                <w:sz w:val="24"/>
                <w:szCs w:val="28"/>
              </w:rPr>
              <w:t>，</w:t>
            </w:r>
            <w:r>
              <w:rPr>
                <w:kern w:val="0"/>
                <w:sz w:val="24"/>
                <w:szCs w:val="28"/>
              </w:rPr>
              <w:t>运输中也要做好防渗、防漏、防雨淋等措施。</w:t>
            </w:r>
          </w:p>
          <w:p>
            <w:pPr>
              <w:widowControl/>
              <w:spacing w:line="360" w:lineRule="auto"/>
              <w:ind w:firstLine="472" w:firstLineChars="200"/>
              <w:jc w:val="left"/>
              <w:rPr>
                <w:rFonts w:ascii="宋体" w:hAnsi="宋体"/>
                <w:sz w:val="24"/>
              </w:rPr>
            </w:pPr>
            <w:r>
              <w:rPr>
                <w:rFonts w:hint="eastAsia"/>
                <w:spacing w:val="-2"/>
                <w:sz w:val="24"/>
              </w:rPr>
              <w:t>含油废渣、储罐残渣</w:t>
            </w:r>
            <w:r>
              <w:rPr>
                <w:spacing w:val="-2"/>
                <w:sz w:val="24"/>
              </w:rPr>
              <w:t>按</w:t>
            </w:r>
            <w:r>
              <w:rPr>
                <w:spacing w:val="6"/>
                <w:sz w:val="24"/>
              </w:rPr>
              <w:t>《危险废物污染防治技术政策》（</w:t>
            </w:r>
            <w:r>
              <w:rPr>
                <w:sz w:val="24"/>
              </w:rPr>
              <w:t>环发[2001]199 号）</w:t>
            </w:r>
            <w:r>
              <w:rPr>
                <w:spacing w:val="6"/>
                <w:sz w:val="24"/>
              </w:rPr>
              <w:t>和《</w:t>
            </w:r>
            <w:r>
              <w:rPr>
                <w:spacing w:val="-2"/>
                <w:sz w:val="24"/>
              </w:rPr>
              <w:t>危险废物储存污染控制标准》（GB18597-2001）要求设置暂存区，</w:t>
            </w:r>
            <w:r>
              <w:rPr>
                <w:rFonts w:hint="eastAsia"/>
                <w:spacing w:val="-2"/>
                <w:sz w:val="24"/>
              </w:rPr>
              <w:t>建设符合环保要求的危险废物暂存场</w:t>
            </w:r>
            <w:r>
              <w:rPr>
                <w:spacing w:val="-2"/>
                <w:sz w:val="24"/>
              </w:rPr>
              <w:t>贮</w:t>
            </w:r>
            <w:r>
              <w:rPr>
                <w:rFonts w:hint="eastAsia"/>
                <w:spacing w:val="-2"/>
                <w:sz w:val="24"/>
              </w:rPr>
              <w:t>，</w:t>
            </w:r>
            <w:r>
              <w:rPr>
                <w:spacing w:val="-2"/>
                <w:sz w:val="24"/>
              </w:rPr>
              <w:t>存并按相关要求做好防护：</w:t>
            </w:r>
            <w:r>
              <w:rPr>
                <w:sz w:val="24"/>
              </w:rPr>
              <w:t xml:space="preserve"> </w:t>
            </w:r>
          </w:p>
          <w:p>
            <w:pPr>
              <w:spacing w:line="360" w:lineRule="auto"/>
              <w:ind w:firstLine="482"/>
              <w:rPr>
                <w:rFonts w:hint="eastAsia"/>
                <w:sz w:val="24"/>
                <w:szCs w:val="28"/>
              </w:rPr>
            </w:pPr>
            <w:r>
              <w:rPr>
                <w:rFonts w:hint="eastAsia" w:ascii="宋体" w:hAnsi="宋体"/>
                <w:sz w:val="24"/>
              </w:rPr>
              <w:t>①</w:t>
            </w:r>
            <w:r>
              <w:rPr>
                <w:sz w:val="24"/>
              </w:rPr>
              <w:t>地面与裙脚要用坚固、防渗的材料建造</w:t>
            </w:r>
            <w:r>
              <w:rPr>
                <w:rFonts w:hint="eastAsia"/>
                <w:sz w:val="24"/>
              </w:rPr>
              <w:t>；</w:t>
            </w:r>
            <w:r>
              <w:rPr>
                <w:sz w:val="24"/>
              </w:rPr>
              <w:t>建筑材料必须与危险废物相容不相容的危险废物必须分开存放，并设有隔离间隔断</w:t>
            </w:r>
            <w:r>
              <w:rPr>
                <w:rFonts w:hint="eastAsia"/>
                <w:sz w:val="24"/>
              </w:rPr>
              <w:t>，禁止废油、废渣混装；</w:t>
            </w:r>
            <w:r>
              <w:rPr>
                <w:rFonts w:hint="eastAsia"/>
                <w:sz w:val="24"/>
                <w:szCs w:val="28"/>
              </w:rPr>
              <w:t xml:space="preserve"> </w:t>
            </w:r>
          </w:p>
          <w:p>
            <w:pPr>
              <w:rPr>
                <w:rFonts w:ascii="宋体" w:hAnsi="宋体"/>
                <w:sz w:val="24"/>
              </w:rPr>
            </w:pPr>
            <w:r>
              <w:rPr>
                <w:rFonts w:hint="eastAsia" w:ascii="宋体" w:hAnsi="宋体"/>
                <w:sz w:val="24"/>
              </w:rPr>
              <w:t>②</w:t>
            </w:r>
            <w:r>
              <w:rPr>
                <w:sz w:val="24"/>
              </w:rPr>
              <w:t xml:space="preserve">设施内要有安全照明设施和观察窗口； </w:t>
            </w:r>
            <w:r>
              <w:rPr>
                <w:sz w:val="24"/>
              </w:rPr>
              <w:br w:type="textWrapping"/>
            </w:r>
            <w:r>
              <w:rPr>
                <w:sz w:val="24"/>
              </w:rPr>
              <w:t xml:space="preserve">    </w:t>
            </w:r>
            <w:r>
              <w:rPr>
                <w:rFonts w:hint="eastAsia" w:ascii="宋体" w:hAnsi="宋体"/>
                <w:sz w:val="24"/>
              </w:rPr>
              <w:t>③</w:t>
            </w:r>
            <w:r>
              <w:rPr>
                <w:sz w:val="24"/>
              </w:rPr>
              <w:t>用以存放的危险废物容器（</w:t>
            </w:r>
            <w:r>
              <w:rPr>
                <w:rFonts w:hint="eastAsia"/>
                <w:sz w:val="24"/>
              </w:rPr>
              <w:t>采用</w:t>
            </w:r>
            <w:r>
              <w:rPr>
                <w:sz w:val="24"/>
                <w:szCs w:val="21"/>
              </w:rPr>
              <w:t>固废收集</w:t>
            </w:r>
            <w:r>
              <w:rPr>
                <w:rFonts w:hint="eastAsia"/>
                <w:sz w:val="24"/>
                <w:szCs w:val="21"/>
              </w:rPr>
              <w:t>桶且带盖</w:t>
            </w:r>
            <w:r>
              <w:rPr>
                <w:sz w:val="24"/>
                <w:szCs w:val="21"/>
              </w:rPr>
              <w:t>）</w:t>
            </w:r>
            <w:r>
              <w:rPr>
                <w:sz w:val="24"/>
              </w:rPr>
              <w:t xml:space="preserve">的地方，必须有耐腐蚀的硬化地面，且表面无裂隙； </w:t>
            </w:r>
            <w:r>
              <w:rPr>
                <w:sz w:val="24"/>
              </w:rPr>
              <w:br w:type="textWrapping"/>
            </w:r>
            <w:r>
              <w:rPr>
                <w:sz w:val="24"/>
              </w:rPr>
              <w:t xml:space="preserve">    </w:t>
            </w:r>
            <w:r>
              <w:rPr>
                <w:rFonts w:hint="eastAsia" w:ascii="宋体" w:hAnsi="宋体"/>
                <w:sz w:val="24"/>
              </w:rPr>
              <w:t>④</w:t>
            </w:r>
            <w:r>
              <w:rPr>
                <w:sz w:val="24"/>
              </w:rPr>
              <w:t xml:space="preserve">危险废物收集装置应设计堵截泄漏的裙脚，地面与裙脚所围建的容积不低于堵截最大容器的最大储量或总储量的五分之一； </w:t>
            </w:r>
            <w:r>
              <w:rPr>
                <w:sz w:val="24"/>
              </w:rPr>
              <w:br w:type="textWrapping"/>
            </w:r>
            <w:r>
              <w:rPr>
                <w:rFonts w:ascii="宋体" w:hAnsi="宋体"/>
                <w:sz w:val="24"/>
              </w:rPr>
              <w:t xml:space="preserve">  </w:t>
            </w:r>
            <w:r>
              <w:rPr>
                <w:rFonts w:hint="eastAsia" w:ascii="宋体" w:hAnsi="宋体"/>
                <w:sz w:val="24"/>
              </w:rPr>
              <w:t xml:space="preserve">  </w:t>
            </w:r>
            <w:r>
              <w:rPr>
                <w:rFonts w:ascii="宋体" w:hAnsi="宋体"/>
                <w:sz w:val="24"/>
              </w:rPr>
              <w:t>本项目固体废物全部妥善处置，可避免固体废物排放对环境的二次污染，不会对当地的景观环境和生态环境产生不利影响。</w:t>
            </w:r>
          </w:p>
          <w:p>
            <w:pPr>
              <w:rPr>
                <w:rFonts w:ascii="宋体" w:hAnsi="宋体" w:cs="宋体"/>
                <w:b/>
                <w:szCs w:val="18"/>
              </w:rPr>
            </w:pPr>
            <w:r>
              <w:rPr>
                <w:rFonts w:hint="eastAsia" w:ascii="宋体" w:hAnsi="宋体" w:cs="宋体"/>
                <w:b/>
                <w:szCs w:val="18"/>
              </w:rPr>
              <w:t>2.5土壤环境影响分析</w:t>
            </w:r>
          </w:p>
          <w:p>
            <w:pPr>
              <w:ind w:firstLine="480" w:firstLineChars="200"/>
              <w:rPr>
                <w:rFonts w:hAnsi="宋体"/>
              </w:rPr>
            </w:pPr>
            <w:r>
              <w:rPr>
                <w:rFonts w:hAnsi="宋体"/>
              </w:rPr>
              <w:t>随着时间的推移，地下油罐由于金属材料的锈蚀及管线腐蚀会出现不同程度的渗漏，污染了油罐周围的土壤，有时污染物还会渗入土壤，污染附近的地下水。建议对地下油罐安装渗漏监测装置，并采取内部加层和有关保护措施。当加油站需要关闭时，若为临时关闭，要求油罐必须被抽干，并对油罐进行连续监测并采取防锈蚀保护措施；若为永久性关闭，则无论是把油罐挖出还是留在地下，罐内的任何物体必须全部清除干净，清除之后，留在地下的油罐必须按照要求填满砂石。</w:t>
            </w:r>
          </w:p>
          <w:p>
            <w:pPr>
              <w:jc w:val="left"/>
              <w:rPr>
                <w:rFonts w:ascii="宋体" w:hAnsi="宋体" w:cs="宋体"/>
                <w:b/>
                <w:bCs/>
                <w:sz w:val="28"/>
                <w:szCs w:val="24"/>
              </w:rPr>
            </w:pPr>
            <w:r>
              <w:rPr>
                <w:rFonts w:hint="eastAsia" w:ascii="宋体" w:hAnsi="宋体" w:cs="宋体"/>
                <w:b/>
                <w:bCs/>
                <w:sz w:val="28"/>
                <w:szCs w:val="24"/>
              </w:rPr>
              <w:t>3、建设项目可行性分析</w:t>
            </w:r>
          </w:p>
          <w:p>
            <w:pPr>
              <w:rPr>
                <w:szCs w:val="24"/>
              </w:rPr>
            </w:pPr>
            <w:r>
              <w:rPr>
                <w:rFonts w:hint="eastAsia"/>
                <w:sz w:val="28"/>
                <w:szCs w:val="28"/>
              </w:rPr>
              <w:t>3.1</w:t>
            </w:r>
            <w:r>
              <w:rPr>
                <w:rFonts w:hint="eastAsia"/>
                <w:b/>
                <w:bCs/>
                <w:szCs w:val="24"/>
              </w:rPr>
              <w:t>汽油、柴油设备与站外建（构）筑物的安全距离分析</w:t>
            </w:r>
          </w:p>
          <w:p>
            <w:pPr>
              <w:ind w:firstLine="465"/>
            </w:pPr>
            <w:r>
              <w:t>根据《汽车加油加气</w:t>
            </w:r>
            <w:r>
              <w:rPr>
                <w:rFonts w:hint="eastAsia"/>
              </w:rPr>
              <w:t>站</w:t>
            </w:r>
            <w:r>
              <w:t>设计与施工规范》（GB50156-20</w:t>
            </w:r>
            <w:r>
              <w:rPr>
                <w:rFonts w:hint="eastAsia"/>
              </w:rPr>
              <w:t>12</w:t>
            </w:r>
            <w:r>
              <w:t>）规定，加油站级别划分依据</w:t>
            </w:r>
            <w:r>
              <w:rPr>
                <w:rFonts w:hint="eastAsia"/>
              </w:rPr>
              <w:t>见</w:t>
            </w:r>
            <w:r>
              <w:t>表</w:t>
            </w:r>
            <w:r>
              <w:rPr>
                <w:rFonts w:hint="eastAsia"/>
              </w:rPr>
              <w:t>7-2</w:t>
            </w:r>
            <w:r>
              <w:t>，</w:t>
            </w:r>
            <w:r>
              <w:rPr>
                <w:rFonts w:hint="eastAsia"/>
              </w:rPr>
              <w:t>汽油设备与站外建（构）筑物的安全间距见表7-3，柴油设备与站外建（构）筑物的安全间距见表7-4</w:t>
            </w:r>
            <w:r>
              <w:t>。</w:t>
            </w:r>
          </w:p>
          <w:p>
            <w:pPr>
              <w:spacing w:line="280" w:lineRule="exact"/>
              <w:jc w:val="center"/>
              <w:rPr>
                <w:rFonts w:ascii="宋体" w:hAnsi="宋体" w:cs="宋体"/>
                <w:b/>
                <w:bCs/>
                <w:sz w:val="21"/>
                <w:szCs w:val="18"/>
              </w:rPr>
            </w:pPr>
            <w:r>
              <w:rPr>
                <w:rFonts w:hint="eastAsia" w:ascii="宋体" w:hAnsi="宋体" w:cs="宋体"/>
                <w:b/>
                <w:bCs/>
                <w:sz w:val="21"/>
                <w:szCs w:val="18"/>
              </w:rPr>
              <w:t>表7-2 加油站的等级划分</w:t>
            </w:r>
          </w:p>
          <w:tbl>
            <w:tblPr>
              <w:tblStyle w:val="16"/>
              <w:tblW w:w="801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2324"/>
              <w:gridCol w:w="31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79" w:type="dxa"/>
                  <w:vMerge w:val="restart"/>
                  <w:tcBorders>
                    <w:top w:val="single" w:color="auto" w:sz="12" w:space="0"/>
                    <w:bottom w:val="single" w:color="auto" w:sz="4" w:space="0"/>
                  </w:tcBorders>
                  <w:vAlign w:val="center"/>
                </w:tcPr>
                <w:p>
                  <w:pPr>
                    <w:spacing w:line="320" w:lineRule="exact"/>
                    <w:jc w:val="center"/>
                    <w:rPr>
                      <w:sz w:val="21"/>
                      <w:szCs w:val="21"/>
                    </w:rPr>
                  </w:pPr>
                  <w:r>
                    <w:rPr>
                      <w:sz w:val="21"/>
                      <w:szCs w:val="21"/>
                    </w:rPr>
                    <w:t>项目</w:t>
                  </w:r>
                </w:p>
              </w:tc>
              <w:tc>
                <w:tcPr>
                  <w:tcW w:w="5439" w:type="dxa"/>
                  <w:gridSpan w:val="2"/>
                  <w:tcBorders>
                    <w:top w:val="single" w:color="auto" w:sz="12" w:space="0"/>
                    <w:bottom w:val="single" w:color="auto" w:sz="4" w:space="0"/>
                  </w:tcBorders>
                  <w:vAlign w:val="center"/>
                </w:tcPr>
                <w:p>
                  <w:pPr>
                    <w:spacing w:line="320" w:lineRule="exact"/>
                    <w:jc w:val="center"/>
                    <w:rPr>
                      <w:sz w:val="21"/>
                      <w:szCs w:val="21"/>
                    </w:rPr>
                  </w:pPr>
                  <w:r>
                    <w:rPr>
                      <w:sz w:val="21"/>
                      <w:szCs w:val="21"/>
                    </w:rPr>
                    <w:t>油罐容积（m</w:t>
                  </w:r>
                  <w:r>
                    <w:rPr>
                      <w:sz w:val="21"/>
                      <w:szCs w:val="21"/>
                      <w:vertAlign w:val="superscript"/>
                    </w:rPr>
                    <w:t>3</w:t>
                  </w:r>
                  <w:r>
                    <w:rPr>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79" w:type="dxa"/>
                  <w:vMerge w:val="continue"/>
                  <w:tcBorders>
                    <w:top w:val="single" w:color="auto" w:sz="4" w:space="0"/>
                    <w:bottom w:val="single" w:color="auto" w:sz="12" w:space="0"/>
                  </w:tcBorders>
                  <w:vAlign w:val="center"/>
                </w:tcPr>
                <w:p>
                  <w:pPr>
                    <w:spacing w:line="320" w:lineRule="exact"/>
                    <w:jc w:val="center"/>
                    <w:rPr>
                      <w:sz w:val="21"/>
                      <w:szCs w:val="21"/>
                    </w:rPr>
                  </w:pPr>
                </w:p>
              </w:tc>
              <w:tc>
                <w:tcPr>
                  <w:tcW w:w="2324" w:type="dxa"/>
                  <w:tcBorders>
                    <w:top w:val="single" w:color="auto" w:sz="4" w:space="0"/>
                    <w:bottom w:val="single" w:color="auto" w:sz="12" w:space="0"/>
                  </w:tcBorders>
                  <w:vAlign w:val="center"/>
                </w:tcPr>
                <w:p>
                  <w:pPr>
                    <w:spacing w:line="320" w:lineRule="exact"/>
                    <w:jc w:val="center"/>
                    <w:rPr>
                      <w:sz w:val="21"/>
                      <w:szCs w:val="21"/>
                    </w:rPr>
                  </w:pPr>
                  <w:r>
                    <w:rPr>
                      <w:sz w:val="21"/>
                      <w:szCs w:val="21"/>
                    </w:rPr>
                    <w:t>总容积</w:t>
                  </w:r>
                </w:p>
              </w:tc>
              <w:tc>
                <w:tcPr>
                  <w:tcW w:w="3115" w:type="dxa"/>
                  <w:tcBorders>
                    <w:top w:val="single" w:color="auto" w:sz="4" w:space="0"/>
                    <w:bottom w:val="single" w:color="auto" w:sz="12" w:space="0"/>
                  </w:tcBorders>
                  <w:vAlign w:val="center"/>
                </w:tcPr>
                <w:p>
                  <w:pPr>
                    <w:spacing w:line="320" w:lineRule="exact"/>
                    <w:jc w:val="center"/>
                    <w:rPr>
                      <w:sz w:val="21"/>
                      <w:szCs w:val="21"/>
                    </w:rPr>
                  </w:pPr>
                  <w:r>
                    <w:rPr>
                      <w:sz w:val="21"/>
                      <w:szCs w:val="21"/>
                    </w:rPr>
                    <w:t>单罐容积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79" w:type="dxa"/>
                  <w:tcBorders>
                    <w:top w:val="single" w:color="auto" w:sz="12" w:space="0"/>
                  </w:tcBorders>
                  <w:vAlign w:val="center"/>
                </w:tcPr>
                <w:p>
                  <w:pPr>
                    <w:spacing w:line="320" w:lineRule="exact"/>
                    <w:jc w:val="center"/>
                    <w:rPr>
                      <w:sz w:val="21"/>
                      <w:szCs w:val="21"/>
                    </w:rPr>
                  </w:pPr>
                  <w:r>
                    <w:rPr>
                      <w:sz w:val="21"/>
                      <w:szCs w:val="21"/>
                    </w:rPr>
                    <w:t>一级</w:t>
                  </w:r>
                </w:p>
              </w:tc>
              <w:tc>
                <w:tcPr>
                  <w:tcW w:w="2324" w:type="dxa"/>
                  <w:tcBorders>
                    <w:top w:val="single" w:color="auto" w:sz="12" w:space="0"/>
                  </w:tcBorders>
                  <w:vAlign w:val="center"/>
                </w:tcPr>
                <w:p>
                  <w:pPr>
                    <w:spacing w:line="320" w:lineRule="exact"/>
                    <w:jc w:val="center"/>
                    <w:rPr>
                      <w:sz w:val="21"/>
                      <w:szCs w:val="21"/>
                    </w:rPr>
                  </w:pPr>
                  <w:r>
                    <w:rPr>
                      <w:sz w:val="21"/>
                      <w:szCs w:val="21"/>
                    </w:rPr>
                    <w:t>1</w:t>
                  </w:r>
                  <w:r>
                    <w:rPr>
                      <w:rFonts w:hint="eastAsia"/>
                      <w:sz w:val="21"/>
                      <w:szCs w:val="21"/>
                    </w:rPr>
                    <w:t>5</w:t>
                  </w:r>
                  <w:r>
                    <w:rPr>
                      <w:sz w:val="21"/>
                      <w:szCs w:val="21"/>
                    </w:rPr>
                    <w:t>0&lt;V</w:t>
                  </w:r>
                  <w:r>
                    <w:rPr>
                      <w:rFonts w:hint="eastAsia"/>
                      <w:sz w:val="21"/>
                      <w:szCs w:val="21"/>
                    </w:rPr>
                    <w:t>≤210</w:t>
                  </w:r>
                </w:p>
              </w:tc>
              <w:tc>
                <w:tcPr>
                  <w:tcW w:w="3115" w:type="dxa"/>
                  <w:tcBorders>
                    <w:top w:val="single" w:color="auto" w:sz="12" w:space="0"/>
                  </w:tcBorders>
                  <w:vAlign w:val="center"/>
                </w:tcPr>
                <w:p>
                  <w:pPr>
                    <w:spacing w:line="320" w:lineRule="exact"/>
                    <w:jc w:val="center"/>
                    <w:rPr>
                      <w:sz w:val="21"/>
                      <w:szCs w:val="21"/>
                    </w:rPr>
                  </w:pPr>
                  <w:r>
                    <w:rPr>
                      <w:sz w:val="21"/>
                      <w:szCs w:val="21"/>
                    </w:rPr>
                    <w:t>V</w:t>
                  </w:r>
                  <w:r>
                    <w:rPr>
                      <w:rFonts w:hint="eastAsia"/>
                      <w:sz w:val="21"/>
                      <w:szCs w:val="21"/>
                    </w:rPr>
                    <w:t>≤</w:t>
                  </w:r>
                  <w:r>
                    <w:rPr>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79" w:type="dxa"/>
                  <w:vAlign w:val="center"/>
                </w:tcPr>
                <w:p>
                  <w:pPr>
                    <w:spacing w:line="320" w:lineRule="exact"/>
                    <w:jc w:val="center"/>
                    <w:rPr>
                      <w:sz w:val="21"/>
                      <w:szCs w:val="21"/>
                    </w:rPr>
                  </w:pPr>
                  <w:r>
                    <w:rPr>
                      <w:sz w:val="21"/>
                      <w:szCs w:val="21"/>
                    </w:rPr>
                    <w:t>二级</w:t>
                  </w:r>
                </w:p>
              </w:tc>
              <w:tc>
                <w:tcPr>
                  <w:tcW w:w="2324" w:type="dxa"/>
                  <w:vAlign w:val="center"/>
                </w:tcPr>
                <w:p>
                  <w:pPr>
                    <w:spacing w:line="320" w:lineRule="exact"/>
                    <w:jc w:val="center"/>
                    <w:rPr>
                      <w:sz w:val="21"/>
                      <w:szCs w:val="21"/>
                    </w:rPr>
                  </w:pPr>
                  <w:r>
                    <w:rPr>
                      <w:rFonts w:hint="eastAsia"/>
                      <w:sz w:val="21"/>
                      <w:szCs w:val="21"/>
                    </w:rPr>
                    <w:t>90</w:t>
                  </w:r>
                  <w:r>
                    <w:rPr>
                      <w:sz w:val="21"/>
                      <w:szCs w:val="21"/>
                    </w:rPr>
                    <w:t>&lt;V</w:t>
                  </w:r>
                  <w:r>
                    <w:rPr>
                      <w:rFonts w:hint="eastAsia"/>
                      <w:sz w:val="21"/>
                      <w:szCs w:val="21"/>
                    </w:rPr>
                    <w:t>≤150</w:t>
                  </w:r>
                </w:p>
              </w:tc>
              <w:tc>
                <w:tcPr>
                  <w:tcW w:w="3115" w:type="dxa"/>
                  <w:vAlign w:val="center"/>
                </w:tcPr>
                <w:p>
                  <w:pPr>
                    <w:spacing w:line="320" w:lineRule="exact"/>
                    <w:jc w:val="center"/>
                    <w:rPr>
                      <w:sz w:val="21"/>
                      <w:szCs w:val="21"/>
                    </w:rPr>
                  </w:pPr>
                  <w:r>
                    <w:rPr>
                      <w:sz w:val="21"/>
                      <w:szCs w:val="21"/>
                    </w:rPr>
                    <w:t>V</w:t>
                  </w:r>
                  <w:r>
                    <w:rPr>
                      <w:rFonts w:hint="eastAsia"/>
                      <w:sz w:val="21"/>
                      <w:szCs w:val="21"/>
                    </w:rPr>
                    <w:t>≤</w:t>
                  </w:r>
                  <w:r>
                    <w:rPr>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79" w:type="dxa"/>
                  <w:vAlign w:val="center"/>
                </w:tcPr>
                <w:p>
                  <w:pPr>
                    <w:spacing w:line="320" w:lineRule="exact"/>
                    <w:jc w:val="center"/>
                    <w:rPr>
                      <w:sz w:val="21"/>
                      <w:szCs w:val="21"/>
                    </w:rPr>
                  </w:pPr>
                  <w:r>
                    <w:rPr>
                      <w:sz w:val="21"/>
                      <w:szCs w:val="21"/>
                    </w:rPr>
                    <w:t>三级</w:t>
                  </w:r>
                </w:p>
              </w:tc>
              <w:tc>
                <w:tcPr>
                  <w:tcW w:w="2324" w:type="dxa"/>
                  <w:vAlign w:val="center"/>
                </w:tcPr>
                <w:p>
                  <w:pPr>
                    <w:spacing w:line="320" w:lineRule="exact"/>
                    <w:jc w:val="center"/>
                    <w:rPr>
                      <w:sz w:val="21"/>
                      <w:szCs w:val="21"/>
                    </w:rPr>
                  </w:pPr>
                  <w:r>
                    <w:rPr>
                      <w:sz w:val="21"/>
                      <w:szCs w:val="21"/>
                    </w:rPr>
                    <w:t>V</w:t>
                  </w:r>
                  <w:r>
                    <w:rPr>
                      <w:rFonts w:hint="eastAsia"/>
                      <w:sz w:val="21"/>
                      <w:szCs w:val="21"/>
                    </w:rPr>
                    <w:t>≤90</w:t>
                  </w:r>
                </w:p>
              </w:tc>
              <w:tc>
                <w:tcPr>
                  <w:tcW w:w="3115" w:type="dxa"/>
                  <w:vAlign w:val="center"/>
                </w:tcPr>
                <w:p>
                  <w:pPr>
                    <w:spacing w:line="320" w:lineRule="exact"/>
                    <w:jc w:val="center"/>
                    <w:rPr>
                      <w:sz w:val="21"/>
                      <w:szCs w:val="21"/>
                    </w:rPr>
                  </w:pPr>
                  <w:r>
                    <w:rPr>
                      <w:rFonts w:hint="eastAsia"/>
                      <w:sz w:val="21"/>
                      <w:szCs w:val="21"/>
                    </w:rPr>
                    <w:t>汽油罐</w:t>
                  </w:r>
                  <w:r>
                    <w:rPr>
                      <w:sz w:val="21"/>
                      <w:szCs w:val="21"/>
                    </w:rPr>
                    <w:t>V</w:t>
                  </w:r>
                  <w:r>
                    <w:rPr>
                      <w:rFonts w:hint="eastAsia"/>
                      <w:sz w:val="21"/>
                      <w:szCs w:val="21"/>
                    </w:rPr>
                    <w:t>≤30，柴油罐</w:t>
                  </w:r>
                  <w:r>
                    <w:rPr>
                      <w:sz w:val="21"/>
                      <w:szCs w:val="21"/>
                    </w:rPr>
                    <w:t>V</w:t>
                  </w:r>
                  <w:r>
                    <w:rPr>
                      <w:rFonts w:hint="eastAsia"/>
                      <w:sz w:val="21"/>
                      <w:szCs w:val="21"/>
                    </w:rPr>
                    <w:t>≤50</w:t>
                  </w:r>
                </w:p>
              </w:tc>
            </w:tr>
          </w:tbl>
          <w:p>
            <w:pPr>
              <w:spacing w:line="360" w:lineRule="exact"/>
              <w:ind w:firstLine="600" w:firstLineChars="250"/>
              <w:rPr>
                <w:rFonts w:hAnsi="宋体"/>
                <w:szCs w:val="21"/>
              </w:rPr>
            </w:pPr>
            <w:r>
              <w:rPr>
                <w:rFonts w:hint="eastAsia" w:hAnsi="宋体"/>
                <w:szCs w:val="21"/>
              </w:rPr>
              <w:t>注：柴油罐容积可折半计入油罐总容积。</w:t>
            </w:r>
          </w:p>
          <w:p>
            <w:pPr>
              <w:spacing w:line="280" w:lineRule="exact"/>
              <w:jc w:val="center"/>
              <w:rPr>
                <w:rFonts w:ascii="宋体" w:hAnsi="宋体" w:cs="宋体"/>
                <w:b/>
                <w:bCs/>
                <w:sz w:val="21"/>
                <w:szCs w:val="18"/>
              </w:rPr>
            </w:pPr>
            <w:r>
              <w:rPr>
                <w:rFonts w:hint="eastAsia" w:ascii="宋体" w:hAnsi="宋体" w:cs="宋体"/>
                <w:b/>
                <w:bCs/>
                <w:sz w:val="21"/>
                <w:szCs w:val="18"/>
              </w:rPr>
              <w:t>表7-3 汽油设备与站外建（构）筑物的安全间距    单位：</w:t>
            </w:r>
            <w:r>
              <w:rPr>
                <w:rFonts w:cs="Times New Roman"/>
                <w:b/>
                <w:bCs/>
                <w:sz w:val="21"/>
                <w:szCs w:val="18"/>
              </w:rPr>
              <w:t>m</w:t>
            </w:r>
          </w:p>
          <w:tbl>
            <w:tblPr>
              <w:tblStyle w:val="16"/>
              <w:tblW w:w="844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25"/>
              <w:gridCol w:w="530"/>
              <w:gridCol w:w="540"/>
              <w:gridCol w:w="660"/>
              <w:gridCol w:w="661"/>
              <w:gridCol w:w="539"/>
              <w:gridCol w:w="645"/>
              <w:gridCol w:w="480"/>
              <w:gridCol w:w="630"/>
              <w:gridCol w:w="654"/>
              <w:gridCol w:w="486"/>
              <w:gridCol w:w="600"/>
              <w:gridCol w:w="6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350" w:type="dxa"/>
                  <w:gridSpan w:val="2"/>
                  <w:vMerge w:val="restart"/>
                  <w:vAlign w:val="center"/>
                </w:tcPr>
                <w:p>
                  <w:pPr>
                    <w:spacing w:line="240" w:lineRule="auto"/>
                    <w:jc w:val="center"/>
                    <w:rPr>
                      <w:sz w:val="21"/>
                      <w:szCs w:val="21"/>
                    </w:rPr>
                  </w:pPr>
                  <w:r>
                    <w:rPr>
                      <w:rFonts w:hint="eastAsia"/>
                      <w:sz w:val="21"/>
                      <w:szCs w:val="21"/>
                    </w:rPr>
                    <w:t>站外建</w:t>
                  </w:r>
                </w:p>
                <w:p>
                  <w:pPr>
                    <w:spacing w:line="240" w:lineRule="auto"/>
                    <w:jc w:val="center"/>
                    <w:rPr>
                      <w:sz w:val="21"/>
                      <w:szCs w:val="21"/>
                    </w:rPr>
                  </w:pPr>
                  <w:r>
                    <w:rPr>
                      <w:rFonts w:hint="eastAsia"/>
                      <w:sz w:val="21"/>
                      <w:szCs w:val="21"/>
                    </w:rPr>
                    <w:t>（构）筑物</w:t>
                  </w:r>
                </w:p>
              </w:tc>
              <w:tc>
                <w:tcPr>
                  <w:tcW w:w="7090" w:type="dxa"/>
                  <w:gridSpan w:val="12"/>
                  <w:vAlign w:val="center"/>
                </w:tcPr>
                <w:p>
                  <w:pPr>
                    <w:spacing w:line="240" w:lineRule="auto"/>
                    <w:jc w:val="center"/>
                    <w:rPr>
                      <w:sz w:val="21"/>
                      <w:szCs w:val="21"/>
                    </w:rPr>
                  </w:pPr>
                  <w:r>
                    <w:rPr>
                      <w:rFonts w:hint="eastAsia"/>
                      <w:sz w:val="21"/>
                      <w:szCs w:val="21"/>
                    </w:rPr>
                    <w:t>站内汽油设备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1350" w:type="dxa"/>
                  <w:gridSpan w:val="2"/>
                  <w:vMerge w:val="continue"/>
                  <w:vAlign w:val="center"/>
                </w:tcPr>
                <w:p>
                  <w:pPr>
                    <w:spacing w:line="240" w:lineRule="auto"/>
                    <w:jc w:val="center"/>
                    <w:rPr>
                      <w:sz w:val="21"/>
                      <w:szCs w:val="21"/>
                    </w:rPr>
                  </w:pPr>
                </w:p>
              </w:tc>
              <w:tc>
                <w:tcPr>
                  <w:tcW w:w="5339" w:type="dxa"/>
                  <w:gridSpan w:val="9"/>
                  <w:vAlign w:val="center"/>
                </w:tcPr>
                <w:p>
                  <w:pPr>
                    <w:spacing w:line="240" w:lineRule="auto"/>
                    <w:jc w:val="center"/>
                    <w:rPr>
                      <w:sz w:val="21"/>
                      <w:szCs w:val="21"/>
                    </w:rPr>
                  </w:pPr>
                  <w:r>
                    <w:rPr>
                      <w:rFonts w:hint="eastAsia"/>
                      <w:sz w:val="21"/>
                      <w:szCs w:val="21"/>
                    </w:rPr>
                    <w:t>埋地油罐</w:t>
                  </w:r>
                </w:p>
              </w:tc>
              <w:tc>
                <w:tcPr>
                  <w:tcW w:w="1751" w:type="dxa"/>
                  <w:gridSpan w:val="3"/>
                  <w:vMerge w:val="restart"/>
                  <w:vAlign w:val="center"/>
                </w:tcPr>
                <w:p>
                  <w:pPr>
                    <w:spacing w:line="240" w:lineRule="auto"/>
                    <w:jc w:val="center"/>
                    <w:rPr>
                      <w:sz w:val="21"/>
                      <w:szCs w:val="21"/>
                    </w:rPr>
                  </w:pPr>
                  <w:r>
                    <w:rPr>
                      <w:rFonts w:hint="eastAsia"/>
                      <w:sz w:val="21"/>
                      <w:szCs w:val="21"/>
                    </w:rPr>
                    <w:t>加油机、通气管管口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1350" w:type="dxa"/>
                  <w:gridSpan w:val="2"/>
                  <w:vMerge w:val="continue"/>
                  <w:vAlign w:val="center"/>
                </w:tcPr>
                <w:p>
                  <w:pPr>
                    <w:spacing w:line="240" w:lineRule="auto"/>
                    <w:jc w:val="center"/>
                    <w:rPr>
                      <w:sz w:val="21"/>
                      <w:szCs w:val="21"/>
                    </w:rPr>
                  </w:pPr>
                </w:p>
              </w:tc>
              <w:tc>
                <w:tcPr>
                  <w:tcW w:w="1730" w:type="dxa"/>
                  <w:gridSpan w:val="3"/>
                  <w:vAlign w:val="center"/>
                </w:tcPr>
                <w:p>
                  <w:pPr>
                    <w:spacing w:line="240" w:lineRule="auto"/>
                    <w:jc w:val="center"/>
                    <w:rPr>
                      <w:sz w:val="21"/>
                      <w:szCs w:val="21"/>
                    </w:rPr>
                  </w:pPr>
                  <w:r>
                    <w:rPr>
                      <w:sz w:val="21"/>
                      <w:szCs w:val="21"/>
                    </w:rPr>
                    <w:t>一级站</w:t>
                  </w:r>
                </w:p>
              </w:tc>
              <w:tc>
                <w:tcPr>
                  <w:tcW w:w="1845" w:type="dxa"/>
                  <w:gridSpan w:val="3"/>
                  <w:vAlign w:val="center"/>
                </w:tcPr>
                <w:p>
                  <w:pPr>
                    <w:spacing w:line="240" w:lineRule="auto"/>
                    <w:jc w:val="center"/>
                    <w:rPr>
                      <w:sz w:val="21"/>
                      <w:szCs w:val="21"/>
                    </w:rPr>
                  </w:pPr>
                  <w:r>
                    <w:rPr>
                      <w:sz w:val="21"/>
                      <w:szCs w:val="21"/>
                    </w:rPr>
                    <w:t>二级站</w:t>
                  </w:r>
                </w:p>
              </w:tc>
              <w:tc>
                <w:tcPr>
                  <w:tcW w:w="1764" w:type="dxa"/>
                  <w:gridSpan w:val="3"/>
                  <w:vAlign w:val="center"/>
                </w:tcPr>
                <w:p>
                  <w:pPr>
                    <w:spacing w:line="240" w:lineRule="auto"/>
                    <w:jc w:val="center"/>
                    <w:rPr>
                      <w:sz w:val="21"/>
                      <w:szCs w:val="21"/>
                    </w:rPr>
                  </w:pPr>
                  <w:r>
                    <w:rPr>
                      <w:sz w:val="21"/>
                      <w:szCs w:val="21"/>
                    </w:rPr>
                    <w:t>三级站</w:t>
                  </w:r>
                </w:p>
              </w:tc>
              <w:tc>
                <w:tcPr>
                  <w:tcW w:w="1751" w:type="dxa"/>
                  <w:gridSpan w:val="3"/>
                  <w:vMerge w:val="continue"/>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97" w:hRule="atLeast"/>
                <w:jc w:val="center"/>
              </w:trPr>
              <w:tc>
                <w:tcPr>
                  <w:tcW w:w="1350" w:type="dxa"/>
                  <w:gridSpan w:val="2"/>
                  <w:vMerge w:val="continue"/>
                  <w:vAlign w:val="center"/>
                </w:tcPr>
                <w:p>
                  <w:pPr>
                    <w:spacing w:line="240" w:lineRule="auto"/>
                    <w:jc w:val="center"/>
                    <w:rPr>
                      <w:sz w:val="21"/>
                      <w:szCs w:val="21"/>
                    </w:rPr>
                  </w:pPr>
                </w:p>
              </w:tc>
              <w:tc>
                <w:tcPr>
                  <w:tcW w:w="530" w:type="dxa"/>
                  <w:vAlign w:val="center"/>
                </w:tcPr>
                <w:p>
                  <w:pPr>
                    <w:spacing w:line="240" w:lineRule="auto"/>
                    <w:jc w:val="center"/>
                    <w:rPr>
                      <w:spacing w:val="-6"/>
                      <w:sz w:val="21"/>
                      <w:szCs w:val="21"/>
                    </w:rPr>
                  </w:pPr>
                  <w:r>
                    <w:rPr>
                      <w:rFonts w:hint="eastAsia"/>
                      <w:spacing w:val="-6"/>
                      <w:sz w:val="21"/>
                      <w:szCs w:val="21"/>
                    </w:rPr>
                    <w:t>无油气回收系统</w:t>
                  </w:r>
                </w:p>
              </w:tc>
              <w:tc>
                <w:tcPr>
                  <w:tcW w:w="540" w:type="dxa"/>
                  <w:vAlign w:val="center"/>
                </w:tcPr>
                <w:p>
                  <w:pPr>
                    <w:spacing w:line="240" w:lineRule="auto"/>
                    <w:jc w:val="center"/>
                    <w:rPr>
                      <w:spacing w:val="-6"/>
                      <w:sz w:val="21"/>
                      <w:szCs w:val="21"/>
                    </w:rPr>
                  </w:pPr>
                  <w:r>
                    <w:rPr>
                      <w:rFonts w:hint="eastAsia"/>
                      <w:spacing w:val="-6"/>
                      <w:sz w:val="21"/>
                      <w:szCs w:val="21"/>
                    </w:rPr>
                    <w:t>有卸油油气回收系统</w:t>
                  </w:r>
                </w:p>
              </w:tc>
              <w:tc>
                <w:tcPr>
                  <w:tcW w:w="660" w:type="dxa"/>
                  <w:vAlign w:val="center"/>
                </w:tcPr>
                <w:p>
                  <w:pPr>
                    <w:spacing w:line="240" w:lineRule="auto"/>
                    <w:jc w:val="center"/>
                    <w:rPr>
                      <w:spacing w:val="-6"/>
                      <w:sz w:val="21"/>
                      <w:szCs w:val="21"/>
                    </w:rPr>
                  </w:pPr>
                  <w:r>
                    <w:rPr>
                      <w:rFonts w:hint="eastAsia"/>
                      <w:spacing w:val="-6"/>
                      <w:sz w:val="21"/>
                      <w:szCs w:val="21"/>
                    </w:rPr>
                    <w:t>有卸油和加油油气回收系统</w:t>
                  </w:r>
                </w:p>
              </w:tc>
              <w:tc>
                <w:tcPr>
                  <w:tcW w:w="661" w:type="dxa"/>
                  <w:vAlign w:val="center"/>
                </w:tcPr>
                <w:p>
                  <w:pPr>
                    <w:spacing w:line="240" w:lineRule="auto"/>
                    <w:jc w:val="center"/>
                    <w:rPr>
                      <w:spacing w:val="-6"/>
                      <w:sz w:val="21"/>
                      <w:szCs w:val="21"/>
                    </w:rPr>
                  </w:pPr>
                  <w:r>
                    <w:rPr>
                      <w:rFonts w:hint="eastAsia"/>
                      <w:spacing w:val="-6"/>
                      <w:sz w:val="21"/>
                      <w:szCs w:val="21"/>
                    </w:rPr>
                    <w:t>无油气回收系统</w:t>
                  </w:r>
                </w:p>
              </w:tc>
              <w:tc>
                <w:tcPr>
                  <w:tcW w:w="539" w:type="dxa"/>
                  <w:vAlign w:val="center"/>
                </w:tcPr>
                <w:p>
                  <w:pPr>
                    <w:spacing w:line="240" w:lineRule="auto"/>
                    <w:jc w:val="center"/>
                    <w:rPr>
                      <w:spacing w:val="-6"/>
                      <w:sz w:val="21"/>
                      <w:szCs w:val="21"/>
                    </w:rPr>
                  </w:pPr>
                  <w:r>
                    <w:rPr>
                      <w:rFonts w:hint="eastAsia"/>
                      <w:spacing w:val="-6"/>
                      <w:sz w:val="21"/>
                      <w:szCs w:val="21"/>
                    </w:rPr>
                    <w:t>有卸油油气回收系统</w:t>
                  </w:r>
                </w:p>
              </w:tc>
              <w:tc>
                <w:tcPr>
                  <w:tcW w:w="645" w:type="dxa"/>
                  <w:vAlign w:val="center"/>
                </w:tcPr>
                <w:p>
                  <w:pPr>
                    <w:spacing w:line="240" w:lineRule="auto"/>
                    <w:jc w:val="center"/>
                    <w:rPr>
                      <w:spacing w:val="-6"/>
                      <w:sz w:val="21"/>
                      <w:szCs w:val="21"/>
                    </w:rPr>
                  </w:pPr>
                  <w:r>
                    <w:rPr>
                      <w:rFonts w:hint="eastAsia"/>
                      <w:spacing w:val="-6"/>
                      <w:sz w:val="21"/>
                      <w:szCs w:val="21"/>
                    </w:rPr>
                    <w:t>有卸油和加油油气回收系统</w:t>
                  </w:r>
                </w:p>
              </w:tc>
              <w:tc>
                <w:tcPr>
                  <w:tcW w:w="480" w:type="dxa"/>
                  <w:vAlign w:val="center"/>
                </w:tcPr>
                <w:p>
                  <w:pPr>
                    <w:spacing w:line="240" w:lineRule="auto"/>
                    <w:jc w:val="center"/>
                    <w:rPr>
                      <w:spacing w:val="-6"/>
                      <w:sz w:val="21"/>
                      <w:szCs w:val="21"/>
                    </w:rPr>
                  </w:pPr>
                  <w:r>
                    <w:rPr>
                      <w:rFonts w:hint="eastAsia"/>
                      <w:spacing w:val="-6"/>
                      <w:sz w:val="21"/>
                      <w:szCs w:val="21"/>
                    </w:rPr>
                    <w:t>无油气回收系统</w:t>
                  </w:r>
                </w:p>
              </w:tc>
              <w:tc>
                <w:tcPr>
                  <w:tcW w:w="630" w:type="dxa"/>
                  <w:vAlign w:val="center"/>
                </w:tcPr>
                <w:p>
                  <w:pPr>
                    <w:spacing w:line="240" w:lineRule="auto"/>
                    <w:jc w:val="center"/>
                    <w:rPr>
                      <w:spacing w:val="-6"/>
                      <w:sz w:val="21"/>
                      <w:szCs w:val="21"/>
                    </w:rPr>
                  </w:pPr>
                  <w:r>
                    <w:rPr>
                      <w:rFonts w:hint="eastAsia"/>
                      <w:spacing w:val="-6"/>
                      <w:sz w:val="21"/>
                      <w:szCs w:val="21"/>
                    </w:rPr>
                    <w:t>有卸油油气回收系统</w:t>
                  </w:r>
                </w:p>
              </w:tc>
              <w:tc>
                <w:tcPr>
                  <w:tcW w:w="654" w:type="dxa"/>
                  <w:vAlign w:val="center"/>
                </w:tcPr>
                <w:p>
                  <w:pPr>
                    <w:spacing w:line="240" w:lineRule="auto"/>
                    <w:jc w:val="center"/>
                    <w:rPr>
                      <w:spacing w:val="-6"/>
                      <w:sz w:val="21"/>
                      <w:szCs w:val="21"/>
                    </w:rPr>
                  </w:pPr>
                  <w:r>
                    <w:rPr>
                      <w:rFonts w:hint="eastAsia"/>
                      <w:spacing w:val="-6"/>
                      <w:sz w:val="21"/>
                      <w:szCs w:val="21"/>
                    </w:rPr>
                    <w:t>有卸油和加油油气回收系统</w:t>
                  </w:r>
                </w:p>
              </w:tc>
              <w:tc>
                <w:tcPr>
                  <w:tcW w:w="486" w:type="dxa"/>
                  <w:vAlign w:val="center"/>
                </w:tcPr>
                <w:p>
                  <w:pPr>
                    <w:spacing w:line="240" w:lineRule="auto"/>
                    <w:jc w:val="center"/>
                    <w:rPr>
                      <w:spacing w:val="-6"/>
                      <w:sz w:val="21"/>
                      <w:szCs w:val="21"/>
                    </w:rPr>
                  </w:pPr>
                  <w:r>
                    <w:rPr>
                      <w:rFonts w:hint="eastAsia"/>
                      <w:spacing w:val="-6"/>
                      <w:sz w:val="21"/>
                      <w:szCs w:val="21"/>
                    </w:rPr>
                    <w:t>无油气回收系统</w:t>
                  </w:r>
                </w:p>
              </w:tc>
              <w:tc>
                <w:tcPr>
                  <w:tcW w:w="600" w:type="dxa"/>
                  <w:vAlign w:val="center"/>
                </w:tcPr>
                <w:p>
                  <w:pPr>
                    <w:spacing w:line="240" w:lineRule="auto"/>
                    <w:jc w:val="center"/>
                    <w:rPr>
                      <w:spacing w:val="-6"/>
                      <w:sz w:val="21"/>
                      <w:szCs w:val="21"/>
                    </w:rPr>
                  </w:pPr>
                  <w:r>
                    <w:rPr>
                      <w:rFonts w:hint="eastAsia"/>
                      <w:spacing w:val="-6"/>
                      <w:sz w:val="21"/>
                      <w:szCs w:val="21"/>
                    </w:rPr>
                    <w:t>有卸油油气回收系统</w:t>
                  </w:r>
                </w:p>
              </w:tc>
              <w:tc>
                <w:tcPr>
                  <w:tcW w:w="665" w:type="dxa"/>
                  <w:vAlign w:val="center"/>
                </w:tcPr>
                <w:p>
                  <w:pPr>
                    <w:spacing w:line="240" w:lineRule="auto"/>
                    <w:jc w:val="center"/>
                    <w:rPr>
                      <w:spacing w:val="-6"/>
                      <w:sz w:val="21"/>
                      <w:szCs w:val="21"/>
                    </w:rPr>
                  </w:pPr>
                  <w:r>
                    <w:rPr>
                      <w:rFonts w:hint="eastAsia"/>
                      <w:spacing w:val="-6"/>
                      <w:sz w:val="21"/>
                      <w:szCs w:val="21"/>
                    </w:rPr>
                    <w:t>有卸油和加油油气回收系统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350" w:type="dxa"/>
                  <w:gridSpan w:val="2"/>
                  <w:vAlign w:val="center"/>
                </w:tcPr>
                <w:p>
                  <w:pPr>
                    <w:spacing w:line="240" w:lineRule="auto"/>
                    <w:jc w:val="center"/>
                    <w:rPr>
                      <w:sz w:val="21"/>
                      <w:szCs w:val="21"/>
                    </w:rPr>
                  </w:pPr>
                  <w:r>
                    <w:rPr>
                      <w:rFonts w:hint="eastAsia"/>
                      <w:sz w:val="21"/>
                      <w:szCs w:val="21"/>
                    </w:rPr>
                    <w:t>重要公共</w:t>
                  </w:r>
                </w:p>
                <w:p>
                  <w:pPr>
                    <w:spacing w:line="240" w:lineRule="auto"/>
                    <w:jc w:val="center"/>
                    <w:rPr>
                      <w:sz w:val="21"/>
                      <w:szCs w:val="21"/>
                    </w:rPr>
                  </w:pPr>
                  <w:r>
                    <w:rPr>
                      <w:rFonts w:hint="eastAsia"/>
                      <w:sz w:val="21"/>
                      <w:szCs w:val="21"/>
                    </w:rPr>
                    <w:t>建筑物</w:t>
                  </w:r>
                </w:p>
              </w:tc>
              <w:tc>
                <w:tcPr>
                  <w:tcW w:w="530" w:type="dxa"/>
                  <w:vAlign w:val="center"/>
                </w:tcPr>
                <w:p>
                  <w:pPr>
                    <w:spacing w:line="240" w:lineRule="auto"/>
                    <w:jc w:val="center"/>
                    <w:rPr>
                      <w:sz w:val="21"/>
                      <w:szCs w:val="21"/>
                    </w:rPr>
                  </w:pPr>
                  <w:r>
                    <w:rPr>
                      <w:rFonts w:hint="eastAsia"/>
                      <w:sz w:val="21"/>
                      <w:szCs w:val="21"/>
                    </w:rPr>
                    <w:t>50</w:t>
                  </w:r>
                </w:p>
              </w:tc>
              <w:tc>
                <w:tcPr>
                  <w:tcW w:w="540" w:type="dxa"/>
                  <w:vAlign w:val="center"/>
                </w:tcPr>
                <w:p>
                  <w:pPr>
                    <w:spacing w:line="240" w:lineRule="auto"/>
                    <w:jc w:val="center"/>
                    <w:rPr>
                      <w:sz w:val="21"/>
                      <w:szCs w:val="21"/>
                    </w:rPr>
                  </w:pPr>
                  <w:r>
                    <w:rPr>
                      <w:rFonts w:hint="eastAsia"/>
                      <w:sz w:val="21"/>
                      <w:szCs w:val="21"/>
                    </w:rPr>
                    <w:t>40</w:t>
                  </w:r>
                </w:p>
              </w:tc>
              <w:tc>
                <w:tcPr>
                  <w:tcW w:w="660" w:type="dxa"/>
                  <w:vAlign w:val="center"/>
                </w:tcPr>
                <w:p>
                  <w:pPr>
                    <w:spacing w:line="240" w:lineRule="auto"/>
                    <w:jc w:val="center"/>
                    <w:rPr>
                      <w:sz w:val="21"/>
                      <w:szCs w:val="21"/>
                    </w:rPr>
                  </w:pPr>
                  <w:r>
                    <w:rPr>
                      <w:rFonts w:hint="eastAsia"/>
                      <w:sz w:val="21"/>
                      <w:szCs w:val="21"/>
                    </w:rPr>
                    <w:t>35</w:t>
                  </w:r>
                </w:p>
              </w:tc>
              <w:tc>
                <w:tcPr>
                  <w:tcW w:w="661" w:type="dxa"/>
                  <w:vAlign w:val="center"/>
                </w:tcPr>
                <w:p>
                  <w:pPr>
                    <w:spacing w:line="240" w:lineRule="auto"/>
                    <w:jc w:val="center"/>
                    <w:rPr>
                      <w:sz w:val="21"/>
                      <w:szCs w:val="21"/>
                    </w:rPr>
                  </w:pPr>
                  <w:r>
                    <w:rPr>
                      <w:rFonts w:hint="eastAsia"/>
                      <w:sz w:val="21"/>
                      <w:szCs w:val="21"/>
                    </w:rPr>
                    <w:t>50</w:t>
                  </w:r>
                </w:p>
              </w:tc>
              <w:tc>
                <w:tcPr>
                  <w:tcW w:w="539" w:type="dxa"/>
                  <w:vAlign w:val="center"/>
                </w:tcPr>
                <w:p>
                  <w:pPr>
                    <w:spacing w:line="240" w:lineRule="auto"/>
                    <w:jc w:val="center"/>
                    <w:rPr>
                      <w:sz w:val="21"/>
                      <w:szCs w:val="21"/>
                    </w:rPr>
                  </w:pPr>
                  <w:r>
                    <w:rPr>
                      <w:rFonts w:hint="eastAsia"/>
                      <w:sz w:val="21"/>
                      <w:szCs w:val="21"/>
                    </w:rPr>
                    <w:t>40</w:t>
                  </w:r>
                </w:p>
              </w:tc>
              <w:tc>
                <w:tcPr>
                  <w:tcW w:w="645" w:type="dxa"/>
                  <w:vAlign w:val="center"/>
                </w:tcPr>
                <w:p>
                  <w:pPr>
                    <w:spacing w:line="240" w:lineRule="auto"/>
                    <w:jc w:val="center"/>
                    <w:rPr>
                      <w:sz w:val="21"/>
                      <w:szCs w:val="21"/>
                    </w:rPr>
                  </w:pPr>
                  <w:r>
                    <w:rPr>
                      <w:rFonts w:hint="eastAsia"/>
                      <w:sz w:val="21"/>
                      <w:szCs w:val="21"/>
                    </w:rPr>
                    <w:t>35</w:t>
                  </w:r>
                </w:p>
              </w:tc>
              <w:tc>
                <w:tcPr>
                  <w:tcW w:w="480" w:type="dxa"/>
                  <w:vAlign w:val="center"/>
                </w:tcPr>
                <w:p>
                  <w:pPr>
                    <w:spacing w:line="240" w:lineRule="auto"/>
                    <w:jc w:val="center"/>
                    <w:rPr>
                      <w:sz w:val="21"/>
                      <w:szCs w:val="21"/>
                    </w:rPr>
                  </w:pPr>
                  <w:r>
                    <w:rPr>
                      <w:rFonts w:hint="eastAsia"/>
                      <w:sz w:val="21"/>
                      <w:szCs w:val="21"/>
                    </w:rPr>
                    <w:t>50</w:t>
                  </w:r>
                </w:p>
              </w:tc>
              <w:tc>
                <w:tcPr>
                  <w:tcW w:w="630" w:type="dxa"/>
                  <w:vAlign w:val="center"/>
                </w:tcPr>
                <w:p>
                  <w:pPr>
                    <w:spacing w:line="240" w:lineRule="auto"/>
                    <w:jc w:val="center"/>
                    <w:rPr>
                      <w:sz w:val="21"/>
                      <w:szCs w:val="21"/>
                    </w:rPr>
                  </w:pPr>
                  <w:r>
                    <w:rPr>
                      <w:rFonts w:hint="eastAsia"/>
                      <w:sz w:val="21"/>
                      <w:szCs w:val="21"/>
                    </w:rPr>
                    <w:t>40</w:t>
                  </w:r>
                </w:p>
              </w:tc>
              <w:tc>
                <w:tcPr>
                  <w:tcW w:w="654" w:type="dxa"/>
                  <w:vAlign w:val="center"/>
                </w:tcPr>
                <w:p>
                  <w:pPr>
                    <w:spacing w:line="240" w:lineRule="auto"/>
                    <w:jc w:val="center"/>
                    <w:rPr>
                      <w:sz w:val="21"/>
                      <w:szCs w:val="21"/>
                    </w:rPr>
                  </w:pPr>
                  <w:r>
                    <w:rPr>
                      <w:rFonts w:hint="eastAsia"/>
                      <w:sz w:val="21"/>
                      <w:szCs w:val="21"/>
                    </w:rPr>
                    <w:t>35</w:t>
                  </w:r>
                </w:p>
              </w:tc>
              <w:tc>
                <w:tcPr>
                  <w:tcW w:w="486" w:type="dxa"/>
                  <w:vAlign w:val="center"/>
                </w:tcPr>
                <w:p>
                  <w:pPr>
                    <w:spacing w:line="240" w:lineRule="auto"/>
                    <w:jc w:val="center"/>
                    <w:rPr>
                      <w:sz w:val="21"/>
                      <w:szCs w:val="21"/>
                    </w:rPr>
                  </w:pPr>
                  <w:r>
                    <w:rPr>
                      <w:rFonts w:hint="eastAsia"/>
                      <w:sz w:val="21"/>
                      <w:szCs w:val="21"/>
                    </w:rPr>
                    <w:t>50</w:t>
                  </w:r>
                </w:p>
              </w:tc>
              <w:tc>
                <w:tcPr>
                  <w:tcW w:w="600" w:type="dxa"/>
                  <w:vAlign w:val="center"/>
                </w:tcPr>
                <w:p>
                  <w:pPr>
                    <w:spacing w:line="240" w:lineRule="auto"/>
                    <w:jc w:val="center"/>
                    <w:rPr>
                      <w:sz w:val="21"/>
                      <w:szCs w:val="21"/>
                    </w:rPr>
                  </w:pPr>
                  <w:r>
                    <w:rPr>
                      <w:rFonts w:hint="eastAsia"/>
                      <w:sz w:val="21"/>
                      <w:szCs w:val="21"/>
                    </w:rPr>
                    <w:t>40</w:t>
                  </w:r>
                </w:p>
              </w:tc>
              <w:tc>
                <w:tcPr>
                  <w:tcW w:w="665" w:type="dxa"/>
                  <w:vAlign w:val="center"/>
                </w:tcPr>
                <w:p>
                  <w:pPr>
                    <w:spacing w:line="240" w:lineRule="auto"/>
                    <w:jc w:val="center"/>
                    <w:rPr>
                      <w:sz w:val="21"/>
                      <w:szCs w:val="21"/>
                    </w:rPr>
                  </w:pPr>
                  <w:r>
                    <w:rPr>
                      <w:rFonts w:hint="eastAsia"/>
                      <w:sz w:val="21"/>
                      <w:szCs w:val="21"/>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350" w:type="dxa"/>
                  <w:gridSpan w:val="2"/>
                  <w:vAlign w:val="center"/>
                </w:tcPr>
                <w:p>
                  <w:pPr>
                    <w:spacing w:line="240" w:lineRule="auto"/>
                    <w:jc w:val="center"/>
                    <w:rPr>
                      <w:sz w:val="21"/>
                      <w:szCs w:val="21"/>
                    </w:rPr>
                  </w:pPr>
                  <w:r>
                    <w:rPr>
                      <w:rFonts w:hint="eastAsia"/>
                      <w:sz w:val="21"/>
                      <w:szCs w:val="21"/>
                    </w:rPr>
                    <w:t>明火地点或散发火花地点</w:t>
                  </w:r>
                </w:p>
              </w:tc>
              <w:tc>
                <w:tcPr>
                  <w:tcW w:w="530" w:type="dxa"/>
                  <w:vAlign w:val="center"/>
                </w:tcPr>
                <w:p>
                  <w:pPr>
                    <w:spacing w:line="240" w:lineRule="auto"/>
                    <w:jc w:val="center"/>
                    <w:rPr>
                      <w:sz w:val="21"/>
                      <w:szCs w:val="21"/>
                    </w:rPr>
                  </w:pPr>
                  <w:r>
                    <w:rPr>
                      <w:rFonts w:hint="eastAsia"/>
                      <w:sz w:val="21"/>
                      <w:szCs w:val="21"/>
                    </w:rPr>
                    <w:t>30</w:t>
                  </w:r>
                </w:p>
              </w:tc>
              <w:tc>
                <w:tcPr>
                  <w:tcW w:w="540" w:type="dxa"/>
                  <w:vAlign w:val="center"/>
                </w:tcPr>
                <w:p>
                  <w:pPr>
                    <w:spacing w:line="240" w:lineRule="auto"/>
                    <w:jc w:val="center"/>
                    <w:rPr>
                      <w:sz w:val="21"/>
                      <w:szCs w:val="21"/>
                    </w:rPr>
                  </w:pPr>
                  <w:r>
                    <w:rPr>
                      <w:rFonts w:hint="eastAsia"/>
                      <w:sz w:val="21"/>
                      <w:szCs w:val="21"/>
                    </w:rPr>
                    <w:t>24</w:t>
                  </w:r>
                </w:p>
              </w:tc>
              <w:tc>
                <w:tcPr>
                  <w:tcW w:w="660" w:type="dxa"/>
                  <w:vAlign w:val="center"/>
                </w:tcPr>
                <w:p>
                  <w:pPr>
                    <w:spacing w:line="240" w:lineRule="auto"/>
                    <w:jc w:val="center"/>
                    <w:rPr>
                      <w:sz w:val="21"/>
                      <w:szCs w:val="21"/>
                    </w:rPr>
                  </w:pPr>
                  <w:r>
                    <w:rPr>
                      <w:rFonts w:hint="eastAsia"/>
                      <w:sz w:val="21"/>
                      <w:szCs w:val="21"/>
                    </w:rPr>
                    <w:t>21</w:t>
                  </w:r>
                </w:p>
              </w:tc>
              <w:tc>
                <w:tcPr>
                  <w:tcW w:w="661" w:type="dxa"/>
                  <w:vAlign w:val="center"/>
                </w:tcPr>
                <w:p>
                  <w:pPr>
                    <w:spacing w:line="240" w:lineRule="auto"/>
                    <w:jc w:val="center"/>
                    <w:rPr>
                      <w:sz w:val="21"/>
                      <w:szCs w:val="21"/>
                    </w:rPr>
                  </w:pPr>
                  <w:r>
                    <w:rPr>
                      <w:rFonts w:hint="eastAsia"/>
                      <w:sz w:val="21"/>
                      <w:szCs w:val="21"/>
                    </w:rPr>
                    <w:t>25</w:t>
                  </w:r>
                </w:p>
              </w:tc>
              <w:tc>
                <w:tcPr>
                  <w:tcW w:w="539" w:type="dxa"/>
                  <w:vAlign w:val="center"/>
                </w:tcPr>
                <w:p>
                  <w:pPr>
                    <w:spacing w:line="240" w:lineRule="auto"/>
                    <w:jc w:val="center"/>
                    <w:rPr>
                      <w:sz w:val="21"/>
                      <w:szCs w:val="21"/>
                    </w:rPr>
                  </w:pPr>
                  <w:r>
                    <w:rPr>
                      <w:rFonts w:hint="eastAsia"/>
                      <w:sz w:val="21"/>
                      <w:szCs w:val="21"/>
                    </w:rPr>
                    <w:t>20</w:t>
                  </w:r>
                </w:p>
              </w:tc>
              <w:tc>
                <w:tcPr>
                  <w:tcW w:w="645" w:type="dxa"/>
                  <w:vAlign w:val="center"/>
                </w:tcPr>
                <w:p>
                  <w:pPr>
                    <w:spacing w:line="240" w:lineRule="auto"/>
                    <w:jc w:val="center"/>
                    <w:rPr>
                      <w:sz w:val="21"/>
                      <w:szCs w:val="21"/>
                    </w:rPr>
                  </w:pPr>
                  <w:r>
                    <w:rPr>
                      <w:rFonts w:hint="eastAsia"/>
                      <w:sz w:val="21"/>
                      <w:szCs w:val="21"/>
                    </w:rPr>
                    <w:t>17.5</w:t>
                  </w:r>
                </w:p>
              </w:tc>
              <w:tc>
                <w:tcPr>
                  <w:tcW w:w="480" w:type="dxa"/>
                  <w:vAlign w:val="center"/>
                </w:tcPr>
                <w:p>
                  <w:pPr>
                    <w:spacing w:line="240" w:lineRule="auto"/>
                    <w:jc w:val="center"/>
                    <w:rPr>
                      <w:sz w:val="21"/>
                      <w:szCs w:val="21"/>
                    </w:rPr>
                  </w:pPr>
                  <w:r>
                    <w:rPr>
                      <w:rFonts w:hint="eastAsia"/>
                      <w:sz w:val="21"/>
                      <w:szCs w:val="21"/>
                    </w:rPr>
                    <w:t>18</w:t>
                  </w:r>
                </w:p>
              </w:tc>
              <w:tc>
                <w:tcPr>
                  <w:tcW w:w="630" w:type="dxa"/>
                  <w:vAlign w:val="center"/>
                </w:tcPr>
                <w:p>
                  <w:pPr>
                    <w:spacing w:line="240" w:lineRule="auto"/>
                    <w:jc w:val="center"/>
                    <w:rPr>
                      <w:sz w:val="21"/>
                      <w:szCs w:val="21"/>
                    </w:rPr>
                  </w:pPr>
                  <w:r>
                    <w:rPr>
                      <w:rFonts w:hint="eastAsia"/>
                      <w:sz w:val="21"/>
                      <w:szCs w:val="21"/>
                    </w:rPr>
                    <w:t>14.5</w:t>
                  </w:r>
                </w:p>
              </w:tc>
              <w:tc>
                <w:tcPr>
                  <w:tcW w:w="654" w:type="dxa"/>
                  <w:vAlign w:val="center"/>
                </w:tcPr>
                <w:p>
                  <w:pPr>
                    <w:spacing w:line="240" w:lineRule="auto"/>
                    <w:jc w:val="center"/>
                    <w:rPr>
                      <w:sz w:val="21"/>
                      <w:szCs w:val="21"/>
                    </w:rPr>
                  </w:pPr>
                  <w:r>
                    <w:rPr>
                      <w:rFonts w:hint="eastAsia"/>
                      <w:sz w:val="21"/>
                      <w:szCs w:val="21"/>
                    </w:rPr>
                    <w:t>12.5</w:t>
                  </w:r>
                </w:p>
              </w:tc>
              <w:tc>
                <w:tcPr>
                  <w:tcW w:w="486" w:type="dxa"/>
                  <w:vAlign w:val="center"/>
                </w:tcPr>
                <w:p>
                  <w:pPr>
                    <w:spacing w:line="240" w:lineRule="auto"/>
                    <w:jc w:val="center"/>
                    <w:rPr>
                      <w:sz w:val="21"/>
                      <w:szCs w:val="21"/>
                    </w:rPr>
                  </w:pPr>
                  <w:r>
                    <w:rPr>
                      <w:rFonts w:hint="eastAsia"/>
                      <w:sz w:val="21"/>
                      <w:szCs w:val="21"/>
                    </w:rPr>
                    <w:t>18</w:t>
                  </w:r>
                </w:p>
              </w:tc>
              <w:tc>
                <w:tcPr>
                  <w:tcW w:w="600" w:type="dxa"/>
                  <w:vAlign w:val="center"/>
                </w:tcPr>
                <w:p>
                  <w:pPr>
                    <w:spacing w:line="240" w:lineRule="auto"/>
                    <w:jc w:val="center"/>
                    <w:rPr>
                      <w:sz w:val="21"/>
                      <w:szCs w:val="21"/>
                    </w:rPr>
                  </w:pPr>
                  <w:r>
                    <w:rPr>
                      <w:rFonts w:hint="eastAsia"/>
                      <w:sz w:val="21"/>
                      <w:szCs w:val="21"/>
                    </w:rPr>
                    <w:t>14.5</w:t>
                  </w:r>
                </w:p>
              </w:tc>
              <w:tc>
                <w:tcPr>
                  <w:tcW w:w="665" w:type="dxa"/>
                  <w:vAlign w:val="center"/>
                </w:tcPr>
                <w:p>
                  <w:pPr>
                    <w:spacing w:line="240" w:lineRule="auto"/>
                    <w:jc w:val="center"/>
                    <w:rPr>
                      <w:sz w:val="21"/>
                      <w:szCs w:val="21"/>
                    </w:rPr>
                  </w:pPr>
                  <w:r>
                    <w:rPr>
                      <w:rFonts w:hint="eastAsia"/>
                      <w:sz w:val="21"/>
                      <w:szCs w:val="21"/>
                    </w:rPr>
                    <w:t>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5" w:type="dxa"/>
                  <w:vMerge w:val="restart"/>
                  <w:vAlign w:val="center"/>
                </w:tcPr>
                <w:p>
                  <w:pPr>
                    <w:spacing w:line="240" w:lineRule="auto"/>
                    <w:jc w:val="center"/>
                    <w:rPr>
                      <w:sz w:val="21"/>
                      <w:szCs w:val="21"/>
                    </w:rPr>
                  </w:pPr>
                  <w:r>
                    <w:rPr>
                      <w:sz w:val="21"/>
                      <w:szCs w:val="21"/>
                    </w:rPr>
                    <w:t>民用建筑物保护类别</w:t>
                  </w:r>
                </w:p>
              </w:tc>
              <w:tc>
                <w:tcPr>
                  <w:tcW w:w="825" w:type="dxa"/>
                  <w:vAlign w:val="center"/>
                </w:tcPr>
                <w:p>
                  <w:pPr>
                    <w:spacing w:line="240" w:lineRule="auto"/>
                    <w:jc w:val="center"/>
                    <w:rPr>
                      <w:sz w:val="21"/>
                      <w:szCs w:val="21"/>
                    </w:rPr>
                  </w:pPr>
                  <w:r>
                    <w:rPr>
                      <w:sz w:val="21"/>
                      <w:szCs w:val="21"/>
                    </w:rPr>
                    <w:t>一类保护物</w:t>
                  </w:r>
                </w:p>
              </w:tc>
              <w:tc>
                <w:tcPr>
                  <w:tcW w:w="530" w:type="dxa"/>
                  <w:vAlign w:val="center"/>
                </w:tcPr>
                <w:p>
                  <w:pPr>
                    <w:spacing w:line="240" w:lineRule="auto"/>
                    <w:jc w:val="center"/>
                    <w:rPr>
                      <w:sz w:val="21"/>
                      <w:szCs w:val="21"/>
                    </w:rPr>
                  </w:pPr>
                  <w:r>
                    <w:rPr>
                      <w:rFonts w:hint="eastAsia"/>
                      <w:sz w:val="21"/>
                      <w:szCs w:val="21"/>
                    </w:rPr>
                    <w:t>25</w:t>
                  </w:r>
                </w:p>
              </w:tc>
              <w:tc>
                <w:tcPr>
                  <w:tcW w:w="540" w:type="dxa"/>
                  <w:vAlign w:val="center"/>
                </w:tcPr>
                <w:p>
                  <w:pPr>
                    <w:spacing w:line="240" w:lineRule="auto"/>
                    <w:jc w:val="center"/>
                    <w:rPr>
                      <w:sz w:val="21"/>
                      <w:szCs w:val="21"/>
                    </w:rPr>
                  </w:pPr>
                  <w:r>
                    <w:rPr>
                      <w:rFonts w:hint="eastAsia"/>
                      <w:sz w:val="21"/>
                      <w:szCs w:val="21"/>
                    </w:rPr>
                    <w:t>20</w:t>
                  </w:r>
                </w:p>
              </w:tc>
              <w:tc>
                <w:tcPr>
                  <w:tcW w:w="660" w:type="dxa"/>
                  <w:vAlign w:val="center"/>
                </w:tcPr>
                <w:p>
                  <w:pPr>
                    <w:spacing w:line="240" w:lineRule="auto"/>
                    <w:jc w:val="center"/>
                    <w:rPr>
                      <w:sz w:val="21"/>
                      <w:szCs w:val="21"/>
                    </w:rPr>
                  </w:pPr>
                  <w:r>
                    <w:rPr>
                      <w:rFonts w:hint="eastAsia"/>
                      <w:sz w:val="21"/>
                      <w:szCs w:val="21"/>
                    </w:rPr>
                    <w:t>17.5</w:t>
                  </w:r>
                </w:p>
              </w:tc>
              <w:tc>
                <w:tcPr>
                  <w:tcW w:w="661" w:type="dxa"/>
                  <w:vAlign w:val="center"/>
                </w:tcPr>
                <w:p>
                  <w:pPr>
                    <w:spacing w:line="240" w:lineRule="auto"/>
                    <w:jc w:val="center"/>
                    <w:rPr>
                      <w:sz w:val="21"/>
                      <w:szCs w:val="21"/>
                    </w:rPr>
                  </w:pPr>
                  <w:r>
                    <w:rPr>
                      <w:rFonts w:hint="eastAsia"/>
                      <w:sz w:val="21"/>
                      <w:szCs w:val="21"/>
                    </w:rPr>
                    <w:t>20</w:t>
                  </w:r>
                </w:p>
              </w:tc>
              <w:tc>
                <w:tcPr>
                  <w:tcW w:w="539" w:type="dxa"/>
                  <w:vAlign w:val="center"/>
                </w:tcPr>
                <w:p>
                  <w:pPr>
                    <w:spacing w:line="240" w:lineRule="auto"/>
                    <w:jc w:val="center"/>
                    <w:rPr>
                      <w:sz w:val="21"/>
                      <w:szCs w:val="21"/>
                    </w:rPr>
                  </w:pPr>
                  <w:r>
                    <w:rPr>
                      <w:rFonts w:hint="eastAsia"/>
                      <w:sz w:val="21"/>
                      <w:szCs w:val="21"/>
                    </w:rPr>
                    <w:t>16</w:t>
                  </w:r>
                </w:p>
              </w:tc>
              <w:tc>
                <w:tcPr>
                  <w:tcW w:w="645" w:type="dxa"/>
                  <w:vAlign w:val="center"/>
                </w:tcPr>
                <w:p>
                  <w:pPr>
                    <w:spacing w:line="240" w:lineRule="auto"/>
                    <w:jc w:val="center"/>
                    <w:rPr>
                      <w:sz w:val="21"/>
                      <w:szCs w:val="21"/>
                    </w:rPr>
                  </w:pPr>
                  <w:r>
                    <w:rPr>
                      <w:rFonts w:hint="eastAsia"/>
                      <w:sz w:val="21"/>
                      <w:szCs w:val="21"/>
                    </w:rPr>
                    <w:t>14</w:t>
                  </w:r>
                </w:p>
              </w:tc>
              <w:tc>
                <w:tcPr>
                  <w:tcW w:w="480" w:type="dxa"/>
                  <w:vAlign w:val="center"/>
                </w:tcPr>
                <w:p>
                  <w:pPr>
                    <w:spacing w:line="240" w:lineRule="auto"/>
                    <w:jc w:val="center"/>
                    <w:rPr>
                      <w:sz w:val="21"/>
                      <w:szCs w:val="21"/>
                    </w:rPr>
                  </w:pPr>
                  <w:r>
                    <w:rPr>
                      <w:rFonts w:hint="eastAsia"/>
                      <w:sz w:val="21"/>
                      <w:szCs w:val="21"/>
                    </w:rPr>
                    <w:t>16</w:t>
                  </w:r>
                </w:p>
              </w:tc>
              <w:tc>
                <w:tcPr>
                  <w:tcW w:w="630" w:type="dxa"/>
                  <w:vAlign w:val="center"/>
                </w:tcPr>
                <w:p>
                  <w:pPr>
                    <w:spacing w:line="240" w:lineRule="auto"/>
                    <w:jc w:val="center"/>
                    <w:rPr>
                      <w:sz w:val="21"/>
                      <w:szCs w:val="21"/>
                    </w:rPr>
                  </w:pPr>
                  <w:r>
                    <w:rPr>
                      <w:rFonts w:hint="eastAsia"/>
                      <w:sz w:val="21"/>
                      <w:szCs w:val="21"/>
                    </w:rPr>
                    <w:t>13</w:t>
                  </w:r>
                </w:p>
              </w:tc>
              <w:tc>
                <w:tcPr>
                  <w:tcW w:w="654" w:type="dxa"/>
                  <w:vAlign w:val="center"/>
                </w:tcPr>
                <w:p>
                  <w:pPr>
                    <w:spacing w:line="240" w:lineRule="auto"/>
                    <w:jc w:val="center"/>
                    <w:rPr>
                      <w:sz w:val="21"/>
                      <w:szCs w:val="21"/>
                    </w:rPr>
                  </w:pPr>
                  <w:r>
                    <w:rPr>
                      <w:rFonts w:hint="eastAsia"/>
                      <w:sz w:val="21"/>
                      <w:szCs w:val="21"/>
                    </w:rPr>
                    <w:t>11</w:t>
                  </w:r>
                </w:p>
              </w:tc>
              <w:tc>
                <w:tcPr>
                  <w:tcW w:w="486" w:type="dxa"/>
                  <w:vAlign w:val="center"/>
                </w:tcPr>
                <w:p>
                  <w:pPr>
                    <w:spacing w:line="240" w:lineRule="auto"/>
                    <w:jc w:val="center"/>
                    <w:rPr>
                      <w:sz w:val="21"/>
                      <w:szCs w:val="21"/>
                    </w:rPr>
                  </w:pPr>
                  <w:r>
                    <w:rPr>
                      <w:rFonts w:hint="eastAsia"/>
                      <w:sz w:val="21"/>
                      <w:szCs w:val="21"/>
                    </w:rPr>
                    <w:t>16</w:t>
                  </w:r>
                </w:p>
              </w:tc>
              <w:tc>
                <w:tcPr>
                  <w:tcW w:w="600" w:type="dxa"/>
                  <w:vAlign w:val="center"/>
                </w:tcPr>
                <w:p>
                  <w:pPr>
                    <w:spacing w:line="240" w:lineRule="auto"/>
                    <w:jc w:val="center"/>
                    <w:rPr>
                      <w:sz w:val="21"/>
                      <w:szCs w:val="21"/>
                    </w:rPr>
                  </w:pPr>
                  <w:r>
                    <w:rPr>
                      <w:rFonts w:hint="eastAsia"/>
                      <w:sz w:val="21"/>
                      <w:szCs w:val="21"/>
                    </w:rPr>
                    <w:t>13</w:t>
                  </w:r>
                </w:p>
              </w:tc>
              <w:tc>
                <w:tcPr>
                  <w:tcW w:w="665" w:type="dxa"/>
                  <w:vAlign w:val="center"/>
                </w:tcPr>
                <w:p>
                  <w:pPr>
                    <w:spacing w:line="240" w:lineRule="auto"/>
                    <w:jc w:val="center"/>
                    <w:rPr>
                      <w:sz w:val="21"/>
                      <w:szCs w:val="21"/>
                    </w:rPr>
                  </w:pPr>
                  <w:r>
                    <w:rPr>
                      <w:rFonts w:hint="eastAsia"/>
                      <w:sz w:val="21"/>
                      <w:szCs w:val="21"/>
                    </w:rPr>
                    <w:t>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5" w:type="dxa"/>
                  <w:vMerge w:val="continue"/>
                  <w:vAlign w:val="center"/>
                </w:tcPr>
                <w:p>
                  <w:pPr>
                    <w:spacing w:line="240" w:lineRule="auto"/>
                    <w:jc w:val="center"/>
                    <w:rPr>
                      <w:sz w:val="21"/>
                      <w:szCs w:val="21"/>
                    </w:rPr>
                  </w:pPr>
                </w:p>
              </w:tc>
              <w:tc>
                <w:tcPr>
                  <w:tcW w:w="825" w:type="dxa"/>
                  <w:vAlign w:val="center"/>
                </w:tcPr>
                <w:p>
                  <w:pPr>
                    <w:spacing w:line="240" w:lineRule="auto"/>
                    <w:jc w:val="center"/>
                    <w:rPr>
                      <w:sz w:val="21"/>
                      <w:szCs w:val="21"/>
                    </w:rPr>
                  </w:pPr>
                  <w:r>
                    <w:rPr>
                      <w:sz w:val="21"/>
                      <w:szCs w:val="21"/>
                    </w:rPr>
                    <w:t>二类保护物</w:t>
                  </w:r>
                </w:p>
              </w:tc>
              <w:tc>
                <w:tcPr>
                  <w:tcW w:w="530" w:type="dxa"/>
                  <w:vAlign w:val="center"/>
                </w:tcPr>
                <w:p>
                  <w:pPr>
                    <w:spacing w:line="240" w:lineRule="auto"/>
                    <w:jc w:val="center"/>
                    <w:rPr>
                      <w:sz w:val="21"/>
                      <w:szCs w:val="21"/>
                    </w:rPr>
                  </w:pPr>
                  <w:r>
                    <w:rPr>
                      <w:rFonts w:hint="eastAsia"/>
                      <w:sz w:val="21"/>
                      <w:szCs w:val="21"/>
                    </w:rPr>
                    <w:t>20</w:t>
                  </w:r>
                </w:p>
              </w:tc>
              <w:tc>
                <w:tcPr>
                  <w:tcW w:w="540" w:type="dxa"/>
                  <w:vAlign w:val="center"/>
                </w:tcPr>
                <w:p>
                  <w:pPr>
                    <w:spacing w:line="240" w:lineRule="auto"/>
                    <w:jc w:val="center"/>
                    <w:rPr>
                      <w:sz w:val="21"/>
                      <w:szCs w:val="21"/>
                    </w:rPr>
                  </w:pPr>
                  <w:r>
                    <w:rPr>
                      <w:rFonts w:hint="eastAsia"/>
                      <w:sz w:val="21"/>
                      <w:szCs w:val="21"/>
                    </w:rPr>
                    <w:t>16</w:t>
                  </w:r>
                </w:p>
              </w:tc>
              <w:tc>
                <w:tcPr>
                  <w:tcW w:w="660" w:type="dxa"/>
                  <w:vAlign w:val="center"/>
                </w:tcPr>
                <w:p>
                  <w:pPr>
                    <w:spacing w:line="240" w:lineRule="auto"/>
                    <w:jc w:val="center"/>
                    <w:rPr>
                      <w:sz w:val="21"/>
                      <w:szCs w:val="21"/>
                    </w:rPr>
                  </w:pPr>
                  <w:r>
                    <w:rPr>
                      <w:rFonts w:hint="eastAsia"/>
                      <w:sz w:val="21"/>
                      <w:szCs w:val="21"/>
                    </w:rPr>
                    <w:t>14</w:t>
                  </w:r>
                </w:p>
              </w:tc>
              <w:tc>
                <w:tcPr>
                  <w:tcW w:w="661" w:type="dxa"/>
                  <w:vAlign w:val="center"/>
                </w:tcPr>
                <w:p>
                  <w:pPr>
                    <w:spacing w:line="240" w:lineRule="auto"/>
                    <w:jc w:val="center"/>
                    <w:rPr>
                      <w:sz w:val="21"/>
                      <w:szCs w:val="21"/>
                    </w:rPr>
                  </w:pPr>
                  <w:r>
                    <w:rPr>
                      <w:rFonts w:hint="eastAsia"/>
                      <w:sz w:val="21"/>
                      <w:szCs w:val="21"/>
                    </w:rPr>
                    <w:t>16</w:t>
                  </w:r>
                </w:p>
              </w:tc>
              <w:tc>
                <w:tcPr>
                  <w:tcW w:w="539" w:type="dxa"/>
                  <w:vAlign w:val="center"/>
                </w:tcPr>
                <w:p>
                  <w:pPr>
                    <w:spacing w:line="240" w:lineRule="auto"/>
                    <w:jc w:val="center"/>
                    <w:rPr>
                      <w:sz w:val="21"/>
                      <w:szCs w:val="21"/>
                    </w:rPr>
                  </w:pPr>
                  <w:r>
                    <w:rPr>
                      <w:rFonts w:hint="eastAsia"/>
                      <w:sz w:val="21"/>
                      <w:szCs w:val="21"/>
                    </w:rPr>
                    <w:t>13</w:t>
                  </w:r>
                </w:p>
              </w:tc>
              <w:tc>
                <w:tcPr>
                  <w:tcW w:w="645" w:type="dxa"/>
                  <w:vAlign w:val="center"/>
                </w:tcPr>
                <w:p>
                  <w:pPr>
                    <w:spacing w:line="240" w:lineRule="auto"/>
                    <w:jc w:val="center"/>
                    <w:rPr>
                      <w:sz w:val="21"/>
                      <w:szCs w:val="21"/>
                    </w:rPr>
                  </w:pPr>
                  <w:r>
                    <w:rPr>
                      <w:rFonts w:hint="eastAsia"/>
                      <w:sz w:val="21"/>
                      <w:szCs w:val="21"/>
                    </w:rPr>
                    <w:t>11</w:t>
                  </w:r>
                </w:p>
              </w:tc>
              <w:tc>
                <w:tcPr>
                  <w:tcW w:w="480" w:type="dxa"/>
                  <w:vAlign w:val="center"/>
                </w:tcPr>
                <w:p>
                  <w:pPr>
                    <w:spacing w:line="240" w:lineRule="auto"/>
                    <w:jc w:val="center"/>
                    <w:rPr>
                      <w:sz w:val="21"/>
                      <w:szCs w:val="21"/>
                    </w:rPr>
                  </w:pPr>
                  <w:r>
                    <w:rPr>
                      <w:rFonts w:hint="eastAsia"/>
                      <w:sz w:val="21"/>
                      <w:szCs w:val="21"/>
                    </w:rPr>
                    <w:t>12</w:t>
                  </w:r>
                </w:p>
              </w:tc>
              <w:tc>
                <w:tcPr>
                  <w:tcW w:w="630" w:type="dxa"/>
                  <w:vAlign w:val="center"/>
                </w:tcPr>
                <w:p>
                  <w:pPr>
                    <w:spacing w:line="240" w:lineRule="auto"/>
                    <w:jc w:val="center"/>
                    <w:rPr>
                      <w:sz w:val="21"/>
                      <w:szCs w:val="21"/>
                    </w:rPr>
                  </w:pPr>
                  <w:r>
                    <w:rPr>
                      <w:rFonts w:hint="eastAsia"/>
                      <w:sz w:val="21"/>
                      <w:szCs w:val="21"/>
                    </w:rPr>
                    <w:t>9.5</w:t>
                  </w:r>
                </w:p>
              </w:tc>
              <w:tc>
                <w:tcPr>
                  <w:tcW w:w="654" w:type="dxa"/>
                  <w:vAlign w:val="center"/>
                </w:tcPr>
                <w:p>
                  <w:pPr>
                    <w:spacing w:line="240" w:lineRule="auto"/>
                    <w:jc w:val="center"/>
                    <w:rPr>
                      <w:sz w:val="21"/>
                      <w:szCs w:val="21"/>
                    </w:rPr>
                  </w:pPr>
                  <w:r>
                    <w:rPr>
                      <w:rFonts w:hint="eastAsia"/>
                      <w:sz w:val="21"/>
                      <w:szCs w:val="21"/>
                    </w:rPr>
                    <w:t>8.5</w:t>
                  </w:r>
                </w:p>
              </w:tc>
              <w:tc>
                <w:tcPr>
                  <w:tcW w:w="486" w:type="dxa"/>
                  <w:vAlign w:val="center"/>
                </w:tcPr>
                <w:p>
                  <w:pPr>
                    <w:spacing w:line="240" w:lineRule="auto"/>
                    <w:jc w:val="center"/>
                    <w:rPr>
                      <w:sz w:val="21"/>
                      <w:szCs w:val="21"/>
                    </w:rPr>
                  </w:pPr>
                  <w:r>
                    <w:rPr>
                      <w:rFonts w:hint="eastAsia"/>
                      <w:sz w:val="21"/>
                      <w:szCs w:val="21"/>
                    </w:rPr>
                    <w:t>12</w:t>
                  </w:r>
                </w:p>
              </w:tc>
              <w:tc>
                <w:tcPr>
                  <w:tcW w:w="600" w:type="dxa"/>
                  <w:vAlign w:val="center"/>
                </w:tcPr>
                <w:p>
                  <w:pPr>
                    <w:spacing w:line="240" w:lineRule="auto"/>
                    <w:jc w:val="center"/>
                    <w:rPr>
                      <w:sz w:val="21"/>
                      <w:szCs w:val="21"/>
                    </w:rPr>
                  </w:pPr>
                  <w:r>
                    <w:rPr>
                      <w:rFonts w:hint="eastAsia"/>
                      <w:sz w:val="21"/>
                      <w:szCs w:val="21"/>
                    </w:rPr>
                    <w:t>9.5</w:t>
                  </w:r>
                </w:p>
              </w:tc>
              <w:tc>
                <w:tcPr>
                  <w:tcW w:w="665" w:type="dxa"/>
                  <w:vAlign w:val="center"/>
                </w:tcPr>
                <w:p>
                  <w:pPr>
                    <w:spacing w:line="240" w:lineRule="auto"/>
                    <w:jc w:val="center"/>
                    <w:rPr>
                      <w:sz w:val="21"/>
                      <w:szCs w:val="21"/>
                    </w:rPr>
                  </w:pPr>
                  <w:r>
                    <w:rPr>
                      <w:rFonts w:hint="eastAsia"/>
                      <w:sz w:val="21"/>
                      <w:szCs w:val="21"/>
                    </w:rPr>
                    <w:t>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5" w:type="dxa"/>
                  <w:vMerge w:val="continue"/>
                  <w:vAlign w:val="center"/>
                </w:tcPr>
                <w:p>
                  <w:pPr>
                    <w:spacing w:line="240" w:lineRule="auto"/>
                    <w:jc w:val="center"/>
                    <w:rPr>
                      <w:sz w:val="21"/>
                      <w:szCs w:val="21"/>
                    </w:rPr>
                  </w:pPr>
                </w:p>
              </w:tc>
              <w:tc>
                <w:tcPr>
                  <w:tcW w:w="825" w:type="dxa"/>
                  <w:vAlign w:val="center"/>
                </w:tcPr>
                <w:p>
                  <w:pPr>
                    <w:spacing w:line="240" w:lineRule="auto"/>
                    <w:jc w:val="center"/>
                    <w:rPr>
                      <w:sz w:val="21"/>
                      <w:szCs w:val="21"/>
                    </w:rPr>
                  </w:pPr>
                  <w:r>
                    <w:rPr>
                      <w:sz w:val="21"/>
                      <w:szCs w:val="21"/>
                    </w:rPr>
                    <w:t>三类保护物</w:t>
                  </w:r>
                </w:p>
              </w:tc>
              <w:tc>
                <w:tcPr>
                  <w:tcW w:w="530" w:type="dxa"/>
                  <w:vAlign w:val="center"/>
                </w:tcPr>
                <w:p>
                  <w:pPr>
                    <w:spacing w:line="240" w:lineRule="auto"/>
                    <w:jc w:val="center"/>
                    <w:rPr>
                      <w:sz w:val="21"/>
                      <w:szCs w:val="21"/>
                    </w:rPr>
                  </w:pPr>
                  <w:r>
                    <w:rPr>
                      <w:rFonts w:hint="eastAsia"/>
                      <w:sz w:val="21"/>
                      <w:szCs w:val="21"/>
                    </w:rPr>
                    <w:t>16</w:t>
                  </w:r>
                </w:p>
              </w:tc>
              <w:tc>
                <w:tcPr>
                  <w:tcW w:w="540" w:type="dxa"/>
                  <w:vAlign w:val="center"/>
                </w:tcPr>
                <w:p>
                  <w:pPr>
                    <w:spacing w:line="240" w:lineRule="auto"/>
                    <w:jc w:val="center"/>
                    <w:rPr>
                      <w:sz w:val="21"/>
                      <w:szCs w:val="21"/>
                    </w:rPr>
                  </w:pPr>
                  <w:r>
                    <w:rPr>
                      <w:rFonts w:hint="eastAsia"/>
                      <w:sz w:val="21"/>
                      <w:szCs w:val="21"/>
                    </w:rPr>
                    <w:t>13</w:t>
                  </w:r>
                </w:p>
              </w:tc>
              <w:tc>
                <w:tcPr>
                  <w:tcW w:w="660" w:type="dxa"/>
                  <w:vAlign w:val="center"/>
                </w:tcPr>
                <w:p>
                  <w:pPr>
                    <w:spacing w:line="240" w:lineRule="auto"/>
                    <w:jc w:val="center"/>
                    <w:rPr>
                      <w:sz w:val="21"/>
                      <w:szCs w:val="21"/>
                    </w:rPr>
                  </w:pPr>
                  <w:r>
                    <w:rPr>
                      <w:rFonts w:hint="eastAsia"/>
                      <w:sz w:val="21"/>
                      <w:szCs w:val="21"/>
                    </w:rPr>
                    <w:t>11</w:t>
                  </w:r>
                </w:p>
              </w:tc>
              <w:tc>
                <w:tcPr>
                  <w:tcW w:w="661" w:type="dxa"/>
                  <w:vAlign w:val="center"/>
                </w:tcPr>
                <w:p>
                  <w:pPr>
                    <w:spacing w:line="240" w:lineRule="auto"/>
                    <w:jc w:val="center"/>
                    <w:rPr>
                      <w:sz w:val="21"/>
                      <w:szCs w:val="21"/>
                    </w:rPr>
                  </w:pPr>
                  <w:r>
                    <w:rPr>
                      <w:rFonts w:hint="eastAsia"/>
                      <w:sz w:val="21"/>
                      <w:szCs w:val="21"/>
                    </w:rPr>
                    <w:t>12</w:t>
                  </w:r>
                </w:p>
              </w:tc>
              <w:tc>
                <w:tcPr>
                  <w:tcW w:w="539" w:type="dxa"/>
                  <w:vAlign w:val="center"/>
                </w:tcPr>
                <w:p>
                  <w:pPr>
                    <w:spacing w:line="240" w:lineRule="auto"/>
                    <w:jc w:val="center"/>
                    <w:rPr>
                      <w:sz w:val="21"/>
                      <w:szCs w:val="21"/>
                    </w:rPr>
                  </w:pPr>
                  <w:r>
                    <w:rPr>
                      <w:rFonts w:hint="eastAsia"/>
                      <w:sz w:val="21"/>
                      <w:szCs w:val="21"/>
                    </w:rPr>
                    <w:t>9.5</w:t>
                  </w:r>
                </w:p>
              </w:tc>
              <w:tc>
                <w:tcPr>
                  <w:tcW w:w="645" w:type="dxa"/>
                  <w:vAlign w:val="center"/>
                </w:tcPr>
                <w:p>
                  <w:pPr>
                    <w:spacing w:line="240" w:lineRule="auto"/>
                    <w:jc w:val="center"/>
                    <w:rPr>
                      <w:sz w:val="21"/>
                      <w:szCs w:val="21"/>
                    </w:rPr>
                  </w:pPr>
                  <w:r>
                    <w:rPr>
                      <w:rFonts w:hint="eastAsia"/>
                      <w:sz w:val="21"/>
                      <w:szCs w:val="21"/>
                    </w:rPr>
                    <w:t>8.5</w:t>
                  </w:r>
                </w:p>
              </w:tc>
              <w:tc>
                <w:tcPr>
                  <w:tcW w:w="480" w:type="dxa"/>
                  <w:vAlign w:val="center"/>
                </w:tcPr>
                <w:p>
                  <w:pPr>
                    <w:spacing w:line="240" w:lineRule="auto"/>
                    <w:jc w:val="center"/>
                    <w:rPr>
                      <w:sz w:val="21"/>
                      <w:szCs w:val="21"/>
                    </w:rPr>
                  </w:pPr>
                  <w:r>
                    <w:rPr>
                      <w:rFonts w:hint="eastAsia"/>
                      <w:sz w:val="21"/>
                      <w:szCs w:val="21"/>
                    </w:rPr>
                    <w:t>10</w:t>
                  </w:r>
                </w:p>
              </w:tc>
              <w:tc>
                <w:tcPr>
                  <w:tcW w:w="630" w:type="dxa"/>
                  <w:vAlign w:val="center"/>
                </w:tcPr>
                <w:p>
                  <w:pPr>
                    <w:spacing w:line="240" w:lineRule="auto"/>
                    <w:jc w:val="center"/>
                    <w:rPr>
                      <w:sz w:val="21"/>
                      <w:szCs w:val="21"/>
                    </w:rPr>
                  </w:pPr>
                  <w:r>
                    <w:rPr>
                      <w:rFonts w:hint="eastAsia"/>
                      <w:sz w:val="21"/>
                      <w:szCs w:val="21"/>
                    </w:rPr>
                    <w:t>8</w:t>
                  </w:r>
                </w:p>
              </w:tc>
              <w:tc>
                <w:tcPr>
                  <w:tcW w:w="654" w:type="dxa"/>
                  <w:vAlign w:val="center"/>
                </w:tcPr>
                <w:p>
                  <w:pPr>
                    <w:spacing w:line="240" w:lineRule="auto"/>
                    <w:jc w:val="center"/>
                    <w:rPr>
                      <w:sz w:val="21"/>
                      <w:szCs w:val="21"/>
                    </w:rPr>
                  </w:pPr>
                  <w:r>
                    <w:rPr>
                      <w:rFonts w:hint="eastAsia"/>
                      <w:sz w:val="21"/>
                      <w:szCs w:val="21"/>
                    </w:rPr>
                    <w:t>7</w:t>
                  </w:r>
                </w:p>
              </w:tc>
              <w:tc>
                <w:tcPr>
                  <w:tcW w:w="486" w:type="dxa"/>
                  <w:vAlign w:val="center"/>
                </w:tcPr>
                <w:p>
                  <w:pPr>
                    <w:spacing w:line="240" w:lineRule="auto"/>
                    <w:jc w:val="center"/>
                    <w:rPr>
                      <w:sz w:val="21"/>
                      <w:szCs w:val="21"/>
                    </w:rPr>
                  </w:pPr>
                  <w:r>
                    <w:rPr>
                      <w:rFonts w:hint="eastAsia"/>
                      <w:sz w:val="21"/>
                      <w:szCs w:val="21"/>
                    </w:rPr>
                    <w:t>10</w:t>
                  </w:r>
                </w:p>
              </w:tc>
              <w:tc>
                <w:tcPr>
                  <w:tcW w:w="600" w:type="dxa"/>
                  <w:vAlign w:val="center"/>
                </w:tcPr>
                <w:p>
                  <w:pPr>
                    <w:spacing w:line="240" w:lineRule="auto"/>
                    <w:jc w:val="center"/>
                    <w:rPr>
                      <w:sz w:val="21"/>
                      <w:szCs w:val="21"/>
                    </w:rPr>
                  </w:pPr>
                  <w:r>
                    <w:rPr>
                      <w:rFonts w:hint="eastAsia"/>
                      <w:sz w:val="21"/>
                      <w:szCs w:val="21"/>
                    </w:rPr>
                    <w:t>8</w:t>
                  </w:r>
                </w:p>
              </w:tc>
              <w:tc>
                <w:tcPr>
                  <w:tcW w:w="665" w:type="dxa"/>
                  <w:vAlign w:val="center"/>
                </w:tcPr>
                <w:p>
                  <w:pPr>
                    <w:spacing w:line="240" w:lineRule="auto"/>
                    <w:jc w:val="center"/>
                    <w:rPr>
                      <w:sz w:val="21"/>
                      <w:szCs w:val="21"/>
                    </w:rPr>
                  </w:pPr>
                  <w:r>
                    <w:rPr>
                      <w:rFonts w:hint="eastAsia"/>
                      <w:sz w:val="21"/>
                      <w:szCs w:val="21"/>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5" w:type="dxa"/>
                  <w:vMerge w:val="restart"/>
                  <w:vAlign w:val="center"/>
                </w:tcPr>
                <w:p>
                  <w:pPr>
                    <w:spacing w:line="240" w:lineRule="auto"/>
                    <w:jc w:val="center"/>
                    <w:rPr>
                      <w:sz w:val="21"/>
                      <w:szCs w:val="21"/>
                    </w:rPr>
                  </w:pPr>
                  <w:r>
                    <w:rPr>
                      <w:rFonts w:hint="eastAsia"/>
                      <w:sz w:val="21"/>
                      <w:szCs w:val="21"/>
                    </w:rPr>
                    <w:t>城市道路</w:t>
                  </w:r>
                </w:p>
              </w:tc>
              <w:tc>
                <w:tcPr>
                  <w:tcW w:w="825" w:type="dxa"/>
                  <w:vAlign w:val="center"/>
                </w:tcPr>
                <w:p>
                  <w:pPr>
                    <w:spacing w:line="240" w:lineRule="auto"/>
                    <w:jc w:val="center"/>
                    <w:rPr>
                      <w:sz w:val="21"/>
                      <w:szCs w:val="21"/>
                    </w:rPr>
                  </w:pPr>
                  <w:r>
                    <w:rPr>
                      <w:sz w:val="21"/>
                      <w:szCs w:val="21"/>
                    </w:rPr>
                    <w:t>快速路、主干路</w:t>
                  </w:r>
                </w:p>
              </w:tc>
              <w:tc>
                <w:tcPr>
                  <w:tcW w:w="530" w:type="dxa"/>
                  <w:vAlign w:val="center"/>
                </w:tcPr>
                <w:p>
                  <w:pPr>
                    <w:spacing w:line="240" w:lineRule="auto"/>
                    <w:jc w:val="center"/>
                    <w:rPr>
                      <w:sz w:val="21"/>
                      <w:szCs w:val="21"/>
                    </w:rPr>
                  </w:pPr>
                  <w:r>
                    <w:rPr>
                      <w:rFonts w:hint="eastAsia"/>
                      <w:sz w:val="21"/>
                      <w:szCs w:val="21"/>
                    </w:rPr>
                    <w:t>10</w:t>
                  </w:r>
                </w:p>
              </w:tc>
              <w:tc>
                <w:tcPr>
                  <w:tcW w:w="540" w:type="dxa"/>
                  <w:vAlign w:val="center"/>
                </w:tcPr>
                <w:p>
                  <w:pPr>
                    <w:spacing w:line="240" w:lineRule="auto"/>
                    <w:jc w:val="center"/>
                    <w:rPr>
                      <w:sz w:val="21"/>
                      <w:szCs w:val="21"/>
                    </w:rPr>
                  </w:pPr>
                  <w:r>
                    <w:rPr>
                      <w:rFonts w:hint="eastAsia"/>
                      <w:sz w:val="21"/>
                      <w:szCs w:val="21"/>
                    </w:rPr>
                    <w:t>8</w:t>
                  </w:r>
                </w:p>
              </w:tc>
              <w:tc>
                <w:tcPr>
                  <w:tcW w:w="660" w:type="dxa"/>
                  <w:vAlign w:val="center"/>
                </w:tcPr>
                <w:p>
                  <w:pPr>
                    <w:spacing w:line="240" w:lineRule="auto"/>
                    <w:jc w:val="center"/>
                    <w:rPr>
                      <w:sz w:val="21"/>
                      <w:szCs w:val="21"/>
                    </w:rPr>
                  </w:pPr>
                  <w:r>
                    <w:rPr>
                      <w:rFonts w:hint="eastAsia"/>
                      <w:sz w:val="21"/>
                      <w:szCs w:val="21"/>
                    </w:rPr>
                    <w:t>7</w:t>
                  </w:r>
                </w:p>
              </w:tc>
              <w:tc>
                <w:tcPr>
                  <w:tcW w:w="661" w:type="dxa"/>
                  <w:vAlign w:val="center"/>
                </w:tcPr>
                <w:p>
                  <w:pPr>
                    <w:spacing w:line="240" w:lineRule="auto"/>
                    <w:jc w:val="center"/>
                    <w:rPr>
                      <w:sz w:val="21"/>
                      <w:szCs w:val="21"/>
                    </w:rPr>
                  </w:pPr>
                  <w:r>
                    <w:rPr>
                      <w:rFonts w:hint="eastAsia"/>
                      <w:sz w:val="21"/>
                      <w:szCs w:val="21"/>
                    </w:rPr>
                    <w:t>8</w:t>
                  </w:r>
                </w:p>
              </w:tc>
              <w:tc>
                <w:tcPr>
                  <w:tcW w:w="539" w:type="dxa"/>
                  <w:vAlign w:val="center"/>
                </w:tcPr>
                <w:p>
                  <w:pPr>
                    <w:spacing w:line="240" w:lineRule="auto"/>
                    <w:jc w:val="center"/>
                    <w:rPr>
                      <w:sz w:val="21"/>
                      <w:szCs w:val="21"/>
                    </w:rPr>
                  </w:pPr>
                  <w:r>
                    <w:rPr>
                      <w:rFonts w:hint="eastAsia"/>
                      <w:sz w:val="21"/>
                      <w:szCs w:val="21"/>
                    </w:rPr>
                    <w:t>6.5</w:t>
                  </w:r>
                </w:p>
              </w:tc>
              <w:tc>
                <w:tcPr>
                  <w:tcW w:w="645" w:type="dxa"/>
                  <w:vAlign w:val="center"/>
                </w:tcPr>
                <w:p>
                  <w:pPr>
                    <w:spacing w:line="240" w:lineRule="auto"/>
                    <w:jc w:val="center"/>
                    <w:rPr>
                      <w:sz w:val="21"/>
                      <w:szCs w:val="21"/>
                    </w:rPr>
                  </w:pPr>
                  <w:r>
                    <w:rPr>
                      <w:rFonts w:hint="eastAsia"/>
                      <w:sz w:val="21"/>
                      <w:szCs w:val="21"/>
                    </w:rPr>
                    <w:t>5.5</w:t>
                  </w:r>
                </w:p>
              </w:tc>
              <w:tc>
                <w:tcPr>
                  <w:tcW w:w="480" w:type="dxa"/>
                  <w:vAlign w:val="center"/>
                </w:tcPr>
                <w:p>
                  <w:pPr>
                    <w:spacing w:line="240" w:lineRule="auto"/>
                    <w:jc w:val="center"/>
                    <w:rPr>
                      <w:sz w:val="21"/>
                      <w:szCs w:val="21"/>
                    </w:rPr>
                  </w:pPr>
                  <w:r>
                    <w:rPr>
                      <w:rFonts w:hint="eastAsia"/>
                      <w:sz w:val="21"/>
                      <w:szCs w:val="21"/>
                    </w:rPr>
                    <w:t>8</w:t>
                  </w:r>
                </w:p>
              </w:tc>
              <w:tc>
                <w:tcPr>
                  <w:tcW w:w="630" w:type="dxa"/>
                  <w:vAlign w:val="center"/>
                </w:tcPr>
                <w:p>
                  <w:pPr>
                    <w:spacing w:line="240" w:lineRule="auto"/>
                    <w:jc w:val="center"/>
                    <w:rPr>
                      <w:sz w:val="21"/>
                      <w:szCs w:val="21"/>
                    </w:rPr>
                  </w:pPr>
                  <w:r>
                    <w:rPr>
                      <w:rFonts w:hint="eastAsia"/>
                      <w:sz w:val="21"/>
                      <w:szCs w:val="21"/>
                    </w:rPr>
                    <w:t>6.5</w:t>
                  </w:r>
                </w:p>
              </w:tc>
              <w:tc>
                <w:tcPr>
                  <w:tcW w:w="654" w:type="dxa"/>
                  <w:vAlign w:val="center"/>
                </w:tcPr>
                <w:p>
                  <w:pPr>
                    <w:spacing w:line="240" w:lineRule="auto"/>
                    <w:jc w:val="center"/>
                    <w:rPr>
                      <w:sz w:val="21"/>
                      <w:szCs w:val="21"/>
                    </w:rPr>
                  </w:pPr>
                  <w:r>
                    <w:rPr>
                      <w:rFonts w:hint="eastAsia"/>
                      <w:sz w:val="21"/>
                      <w:szCs w:val="21"/>
                    </w:rPr>
                    <w:t>5.5</w:t>
                  </w:r>
                </w:p>
              </w:tc>
              <w:tc>
                <w:tcPr>
                  <w:tcW w:w="486" w:type="dxa"/>
                  <w:vAlign w:val="center"/>
                </w:tcPr>
                <w:p>
                  <w:pPr>
                    <w:spacing w:line="240" w:lineRule="auto"/>
                    <w:jc w:val="center"/>
                    <w:rPr>
                      <w:sz w:val="21"/>
                      <w:szCs w:val="21"/>
                    </w:rPr>
                  </w:pPr>
                  <w:r>
                    <w:rPr>
                      <w:rFonts w:hint="eastAsia"/>
                      <w:sz w:val="21"/>
                      <w:szCs w:val="21"/>
                    </w:rPr>
                    <w:t>6</w:t>
                  </w:r>
                </w:p>
              </w:tc>
              <w:tc>
                <w:tcPr>
                  <w:tcW w:w="600" w:type="dxa"/>
                  <w:vAlign w:val="center"/>
                </w:tcPr>
                <w:p>
                  <w:pPr>
                    <w:spacing w:line="240" w:lineRule="auto"/>
                    <w:jc w:val="center"/>
                    <w:rPr>
                      <w:sz w:val="21"/>
                      <w:szCs w:val="21"/>
                    </w:rPr>
                  </w:pPr>
                  <w:r>
                    <w:rPr>
                      <w:rFonts w:hint="eastAsia"/>
                      <w:sz w:val="21"/>
                      <w:szCs w:val="21"/>
                    </w:rPr>
                    <w:t>5</w:t>
                  </w:r>
                </w:p>
              </w:tc>
              <w:tc>
                <w:tcPr>
                  <w:tcW w:w="665" w:type="dxa"/>
                  <w:vAlign w:val="center"/>
                </w:tcPr>
                <w:p>
                  <w:pPr>
                    <w:spacing w:line="240" w:lineRule="auto"/>
                    <w:jc w:val="center"/>
                    <w:rPr>
                      <w:sz w:val="21"/>
                      <w:szCs w:val="21"/>
                    </w:rPr>
                  </w:pPr>
                  <w:r>
                    <w:rPr>
                      <w:rFonts w:hint="eastAsia"/>
                      <w:sz w:val="21"/>
                      <w:szCs w:val="21"/>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5" w:type="dxa"/>
                  <w:vMerge w:val="continue"/>
                  <w:vAlign w:val="center"/>
                </w:tcPr>
                <w:p>
                  <w:pPr>
                    <w:spacing w:line="240" w:lineRule="auto"/>
                    <w:jc w:val="center"/>
                    <w:rPr>
                      <w:sz w:val="21"/>
                      <w:szCs w:val="21"/>
                    </w:rPr>
                  </w:pPr>
                </w:p>
              </w:tc>
              <w:tc>
                <w:tcPr>
                  <w:tcW w:w="825" w:type="dxa"/>
                  <w:vAlign w:val="center"/>
                </w:tcPr>
                <w:p>
                  <w:pPr>
                    <w:spacing w:line="240" w:lineRule="auto"/>
                    <w:jc w:val="center"/>
                    <w:rPr>
                      <w:sz w:val="21"/>
                      <w:szCs w:val="21"/>
                    </w:rPr>
                  </w:pPr>
                  <w:r>
                    <w:rPr>
                      <w:sz w:val="21"/>
                      <w:szCs w:val="21"/>
                    </w:rPr>
                    <w:t>次干路、支路</w:t>
                  </w:r>
                </w:p>
              </w:tc>
              <w:tc>
                <w:tcPr>
                  <w:tcW w:w="530" w:type="dxa"/>
                  <w:vAlign w:val="center"/>
                </w:tcPr>
                <w:p>
                  <w:pPr>
                    <w:spacing w:line="240" w:lineRule="auto"/>
                    <w:jc w:val="center"/>
                    <w:rPr>
                      <w:sz w:val="21"/>
                      <w:szCs w:val="21"/>
                    </w:rPr>
                  </w:pPr>
                  <w:r>
                    <w:rPr>
                      <w:rFonts w:hint="eastAsia"/>
                      <w:sz w:val="21"/>
                      <w:szCs w:val="21"/>
                    </w:rPr>
                    <w:t>8</w:t>
                  </w:r>
                </w:p>
              </w:tc>
              <w:tc>
                <w:tcPr>
                  <w:tcW w:w="540" w:type="dxa"/>
                  <w:vAlign w:val="center"/>
                </w:tcPr>
                <w:p>
                  <w:pPr>
                    <w:spacing w:line="240" w:lineRule="auto"/>
                    <w:jc w:val="center"/>
                    <w:rPr>
                      <w:sz w:val="21"/>
                      <w:szCs w:val="21"/>
                    </w:rPr>
                  </w:pPr>
                  <w:r>
                    <w:rPr>
                      <w:rFonts w:hint="eastAsia"/>
                      <w:sz w:val="21"/>
                      <w:szCs w:val="21"/>
                    </w:rPr>
                    <w:t>6.5</w:t>
                  </w:r>
                </w:p>
              </w:tc>
              <w:tc>
                <w:tcPr>
                  <w:tcW w:w="660" w:type="dxa"/>
                  <w:vAlign w:val="center"/>
                </w:tcPr>
                <w:p>
                  <w:pPr>
                    <w:spacing w:line="240" w:lineRule="auto"/>
                    <w:jc w:val="center"/>
                    <w:rPr>
                      <w:sz w:val="21"/>
                      <w:szCs w:val="21"/>
                    </w:rPr>
                  </w:pPr>
                  <w:r>
                    <w:rPr>
                      <w:rFonts w:hint="eastAsia"/>
                      <w:sz w:val="21"/>
                      <w:szCs w:val="21"/>
                    </w:rPr>
                    <w:t>5.5</w:t>
                  </w:r>
                </w:p>
              </w:tc>
              <w:tc>
                <w:tcPr>
                  <w:tcW w:w="661" w:type="dxa"/>
                  <w:vAlign w:val="center"/>
                </w:tcPr>
                <w:p>
                  <w:pPr>
                    <w:spacing w:line="240" w:lineRule="auto"/>
                    <w:jc w:val="center"/>
                    <w:rPr>
                      <w:sz w:val="21"/>
                      <w:szCs w:val="21"/>
                    </w:rPr>
                  </w:pPr>
                  <w:r>
                    <w:rPr>
                      <w:rFonts w:hint="eastAsia"/>
                      <w:sz w:val="21"/>
                      <w:szCs w:val="21"/>
                    </w:rPr>
                    <w:t>6</w:t>
                  </w:r>
                </w:p>
              </w:tc>
              <w:tc>
                <w:tcPr>
                  <w:tcW w:w="539" w:type="dxa"/>
                  <w:vAlign w:val="center"/>
                </w:tcPr>
                <w:p>
                  <w:pPr>
                    <w:spacing w:line="240" w:lineRule="auto"/>
                    <w:jc w:val="center"/>
                    <w:rPr>
                      <w:sz w:val="21"/>
                      <w:szCs w:val="21"/>
                    </w:rPr>
                  </w:pPr>
                  <w:r>
                    <w:rPr>
                      <w:rFonts w:hint="eastAsia"/>
                      <w:sz w:val="21"/>
                      <w:szCs w:val="21"/>
                    </w:rPr>
                    <w:t>5</w:t>
                  </w:r>
                </w:p>
              </w:tc>
              <w:tc>
                <w:tcPr>
                  <w:tcW w:w="645" w:type="dxa"/>
                  <w:vAlign w:val="center"/>
                </w:tcPr>
                <w:p>
                  <w:pPr>
                    <w:spacing w:line="240" w:lineRule="auto"/>
                    <w:jc w:val="center"/>
                    <w:rPr>
                      <w:sz w:val="21"/>
                      <w:szCs w:val="21"/>
                    </w:rPr>
                  </w:pPr>
                  <w:r>
                    <w:rPr>
                      <w:rFonts w:hint="eastAsia"/>
                      <w:sz w:val="21"/>
                      <w:szCs w:val="21"/>
                    </w:rPr>
                    <w:t>5</w:t>
                  </w:r>
                </w:p>
              </w:tc>
              <w:tc>
                <w:tcPr>
                  <w:tcW w:w="480" w:type="dxa"/>
                  <w:vAlign w:val="center"/>
                </w:tcPr>
                <w:p>
                  <w:pPr>
                    <w:spacing w:line="240" w:lineRule="auto"/>
                    <w:jc w:val="center"/>
                    <w:rPr>
                      <w:sz w:val="21"/>
                      <w:szCs w:val="21"/>
                    </w:rPr>
                  </w:pPr>
                  <w:r>
                    <w:rPr>
                      <w:rFonts w:hint="eastAsia"/>
                      <w:sz w:val="21"/>
                      <w:szCs w:val="21"/>
                    </w:rPr>
                    <w:t>6</w:t>
                  </w:r>
                </w:p>
              </w:tc>
              <w:tc>
                <w:tcPr>
                  <w:tcW w:w="630" w:type="dxa"/>
                  <w:vAlign w:val="center"/>
                </w:tcPr>
                <w:p>
                  <w:pPr>
                    <w:spacing w:line="240" w:lineRule="auto"/>
                    <w:jc w:val="center"/>
                    <w:rPr>
                      <w:sz w:val="21"/>
                      <w:szCs w:val="21"/>
                    </w:rPr>
                  </w:pPr>
                  <w:r>
                    <w:rPr>
                      <w:rFonts w:hint="eastAsia"/>
                      <w:sz w:val="21"/>
                      <w:szCs w:val="21"/>
                    </w:rPr>
                    <w:t>5</w:t>
                  </w:r>
                </w:p>
              </w:tc>
              <w:tc>
                <w:tcPr>
                  <w:tcW w:w="654" w:type="dxa"/>
                  <w:vAlign w:val="center"/>
                </w:tcPr>
                <w:p>
                  <w:pPr>
                    <w:spacing w:line="240" w:lineRule="auto"/>
                    <w:jc w:val="center"/>
                    <w:rPr>
                      <w:sz w:val="21"/>
                      <w:szCs w:val="21"/>
                    </w:rPr>
                  </w:pPr>
                  <w:r>
                    <w:rPr>
                      <w:rFonts w:hint="eastAsia"/>
                      <w:sz w:val="21"/>
                      <w:szCs w:val="21"/>
                    </w:rPr>
                    <w:t>5</w:t>
                  </w:r>
                </w:p>
              </w:tc>
              <w:tc>
                <w:tcPr>
                  <w:tcW w:w="486" w:type="dxa"/>
                  <w:vAlign w:val="center"/>
                </w:tcPr>
                <w:p>
                  <w:pPr>
                    <w:spacing w:line="240" w:lineRule="auto"/>
                    <w:jc w:val="center"/>
                    <w:rPr>
                      <w:sz w:val="21"/>
                      <w:szCs w:val="21"/>
                    </w:rPr>
                  </w:pPr>
                  <w:r>
                    <w:rPr>
                      <w:rFonts w:hint="eastAsia"/>
                      <w:sz w:val="21"/>
                      <w:szCs w:val="21"/>
                    </w:rPr>
                    <w:t>5</w:t>
                  </w:r>
                </w:p>
              </w:tc>
              <w:tc>
                <w:tcPr>
                  <w:tcW w:w="600" w:type="dxa"/>
                  <w:vAlign w:val="center"/>
                </w:tcPr>
                <w:p>
                  <w:pPr>
                    <w:spacing w:line="240" w:lineRule="auto"/>
                    <w:jc w:val="center"/>
                    <w:rPr>
                      <w:sz w:val="21"/>
                      <w:szCs w:val="21"/>
                    </w:rPr>
                  </w:pPr>
                  <w:r>
                    <w:rPr>
                      <w:rFonts w:hint="eastAsia"/>
                      <w:sz w:val="21"/>
                      <w:szCs w:val="21"/>
                    </w:rPr>
                    <w:t>5</w:t>
                  </w:r>
                </w:p>
              </w:tc>
              <w:tc>
                <w:tcPr>
                  <w:tcW w:w="665" w:type="dxa"/>
                  <w:vAlign w:val="center"/>
                </w:tcPr>
                <w:p>
                  <w:pPr>
                    <w:spacing w:line="240" w:lineRule="auto"/>
                    <w:jc w:val="center"/>
                    <w:rPr>
                      <w:sz w:val="21"/>
                      <w:szCs w:val="21"/>
                    </w:rPr>
                  </w:pPr>
                  <w:r>
                    <w:rPr>
                      <w:rFonts w:hint="eastAsia"/>
                      <w:sz w:val="21"/>
                      <w:szCs w:val="21"/>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525" w:type="dxa"/>
                  <w:vMerge w:val="restart"/>
                  <w:vAlign w:val="center"/>
                </w:tcPr>
                <w:p>
                  <w:pPr>
                    <w:spacing w:line="240" w:lineRule="auto"/>
                    <w:jc w:val="center"/>
                    <w:rPr>
                      <w:sz w:val="21"/>
                      <w:szCs w:val="21"/>
                    </w:rPr>
                  </w:pPr>
                  <w:r>
                    <w:rPr>
                      <w:rFonts w:hint="eastAsia"/>
                      <w:sz w:val="21"/>
                      <w:szCs w:val="21"/>
                    </w:rPr>
                    <w:t>架空电力线</w:t>
                  </w:r>
                </w:p>
              </w:tc>
              <w:tc>
                <w:tcPr>
                  <w:tcW w:w="825" w:type="dxa"/>
                  <w:vAlign w:val="center"/>
                </w:tcPr>
                <w:p>
                  <w:pPr>
                    <w:spacing w:line="240" w:lineRule="auto"/>
                    <w:jc w:val="center"/>
                    <w:rPr>
                      <w:sz w:val="21"/>
                      <w:szCs w:val="21"/>
                    </w:rPr>
                  </w:pPr>
                  <w:r>
                    <w:rPr>
                      <w:rFonts w:hint="eastAsia"/>
                      <w:sz w:val="21"/>
                      <w:szCs w:val="21"/>
                    </w:rPr>
                    <w:t>无绝</w:t>
                  </w:r>
                </w:p>
                <w:p>
                  <w:pPr>
                    <w:spacing w:line="240" w:lineRule="auto"/>
                    <w:jc w:val="center"/>
                    <w:rPr>
                      <w:sz w:val="21"/>
                      <w:szCs w:val="21"/>
                    </w:rPr>
                  </w:pPr>
                  <w:r>
                    <w:rPr>
                      <w:rFonts w:hint="eastAsia"/>
                      <w:sz w:val="21"/>
                      <w:szCs w:val="21"/>
                    </w:rPr>
                    <w:t>缘层</w:t>
                  </w:r>
                </w:p>
              </w:tc>
              <w:tc>
                <w:tcPr>
                  <w:tcW w:w="1730" w:type="dxa"/>
                  <w:gridSpan w:val="3"/>
                  <w:vAlign w:val="center"/>
                </w:tcPr>
                <w:p>
                  <w:pPr>
                    <w:spacing w:line="240" w:lineRule="auto"/>
                    <w:jc w:val="center"/>
                    <w:rPr>
                      <w:sz w:val="21"/>
                      <w:szCs w:val="21"/>
                    </w:rPr>
                  </w:pPr>
                  <w:r>
                    <w:rPr>
                      <w:rFonts w:hint="eastAsia"/>
                      <w:sz w:val="21"/>
                      <w:szCs w:val="21"/>
                    </w:rPr>
                    <w:t>1.5倍杆（塔）高，且不应小于6.5m</w:t>
                  </w:r>
                </w:p>
              </w:tc>
              <w:tc>
                <w:tcPr>
                  <w:tcW w:w="1845" w:type="dxa"/>
                  <w:gridSpan w:val="3"/>
                  <w:vAlign w:val="center"/>
                </w:tcPr>
                <w:p>
                  <w:pPr>
                    <w:spacing w:line="240" w:lineRule="auto"/>
                    <w:jc w:val="center"/>
                    <w:rPr>
                      <w:sz w:val="21"/>
                      <w:szCs w:val="21"/>
                    </w:rPr>
                  </w:pPr>
                  <w:r>
                    <w:rPr>
                      <w:rFonts w:hint="eastAsia"/>
                      <w:sz w:val="21"/>
                      <w:szCs w:val="21"/>
                    </w:rPr>
                    <w:t>1倍杆（塔）高，且不应小于6.5m</w:t>
                  </w:r>
                </w:p>
              </w:tc>
              <w:tc>
                <w:tcPr>
                  <w:tcW w:w="1764" w:type="dxa"/>
                  <w:gridSpan w:val="3"/>
                  <w:vAlign w:val="center"/>
                </w:tcPr>
                <w:p>
                  <w:pPr>
                    <w:spacing w:line="240" w:lineRule="auto"/>
                    <w:jc w:val="center"/>
                    <w:rPr>
                      <w:sz w:val="21"/>
                      <w:szCs w:val="21"/>
                    </w:rPr>
                  </w:pPr>
                  <w:r>
                    <w:rPr>
                      <w:rFonts w:hint="eastAsia"/>
                      <w:sz w:val="21"/>
                      <w:szCs w:val="21"/>
                    </w:rPr>
                    <w:t>6.5</w:t>
                  </w:r>
                </w:p>
              </w:tc>
              <w:tc>
                <w:tcPr>
                  <w:tcW w:w="1751" w:type="dxa"/>
                  <w:gridSpan w:val="3"/>
                  <w:vAlign w:val="center"/>
                </w:tcPr>
                <w:p>
                  <w:pPr>
                    <w:spacing w:line="240" w:lineRule="auto"/>
                    <w:jc w:val="center"/>
                    <w:rPr>
                      <w:sz w:val="21"/>
                      <w:szCs w:val="21"/>
                    </w:rPr>
                  </w:pPr>
                  <w:r>
                    <w:rPr>
                      <w:rFonts w:hint="eastAsia"/>
                      <w:sz w:val="21"/>
                      <w:szCs w:val="21"/>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25" w:type="dxa"/>
                  <w:vMerge w:val="continue"/>
                  <w:vAlign w:val="center"/>
                </w:tcPr>
                <w:p>
                  <w:pPr>
                    <w:spacing w:line="240" w:lineRule="auto"/>
                    <w:jc w:val="center"/>
                    <w:rPr>
                      <w:sz w:val="21"/>
                      <w:szCs w:val="21"/>
                    </w:rPr>
                  </w:pPr>
                </w:p>
              </w:tc>
              <w:tc>
                <w:tcPr>
                  <w:tcW w:w="825" w:type="dxa"/>
                  <w:vAlign w:val="center"/>
                </w:tcPr>
                <w:p>
                  <w:pPr>
                    <w:spacing w:line="240" w:lineRule="auto"/>
                    <w:jc w:val="center"/>
                    <w:rPr>
                      <w:sz w:val="21"/>
                      <w:szCs w:val="21"/>
                    </w:rPr>
                  </w:pPr>
                  <w:r>
                    <w:rPr>
                      <w:rFonts w:hint="eastAsia"/>
                      <w:sz w:val="21"/>
                      <w:szCs w:val="21"/>
                    </w:rPr>
                    <w:t>有绝</w:t>
                  </w:r>
                </w:p>
                <w:p>
                  <w:pPr>
                    <w:spacing w:line="240" w:lineRule="auto"/>
                    <w:jc w:val="center"/>
                    <w:rPr>
                      <w:sz w:val="21"/>
                      <w:szCs w:val="21"/>
                    </w:rPr>
                  </w:pPr>
                  <w:r>
                    <w:rPr>
                      <w:rFonts w:hint="eastAsia"/>
                      <w:sz w:val="21"/>
                      <w:szCs w:val="21"/>
                    </w:rPr>
                    <w:t>缘层</w:t>
                  </w:r>
                </w:p>
              </w:tc>
              <w:tc>
                <w:tcPr>
                  <w:tcW w:w="1730" w:type="dxa"/>
                  <w:gridSpan w:val="3"/>
                  <w:vAlign w:val="center"/>
                </w:tcPr>
                <w:p>
                  <w:pPr>
                    <w:spacing w:line="240" w:lineRule="auto"/>
                    <w:jc w:val="center"/>
                    <w:rPr>
                      <w:sz w:val="21"/>
                      <w:szCs w:val="21"/>
                    </w:rPr>
                  </w:pPr>
                  <w:r>
                    <w:rPr>
                      <w:rFonts w:hint="eastAsia"/>
                      <w:sz w:val="21"/>
                      <w:szCs w:val="21"/>
                    </w:rPr>
                    <w:t>1倍杆（塔）高，且不应小于5m</w:t>
                  </w:r>
                </w:p>
              </w:tc>
              <w:tc>
                <w:tcPr>
                  <w:tcW w:w="1845" w:type="dxa"/>
                  <w:gridSpan w:val="3"/>
                  <w:vAlign w:val="center"/>
                </w:tcPr>
                <w:p>
                  <w:pPr>
                    <w:spacing w:line="240" w:lineRule="auto"/>
                    <w:jc w:val="center"/>
                    <w:rPr>
                      <w:sz w:val="21"/>
                      <w:szCs w:val="21"/>
                    </w:rPr>
                  </w:pPr>
                  <w:r>
                    <w:rPr>
                      <w:rFonts w:hint="eastAsia"/>
                      <w:sz w:val="21"/>
                      <w:szCs w:val="21"/>
                    </w:rPr>
                    <w:t>0.75倍杆（塔）高，且不应小于5m</w:t>
                  </w:r>
                </w:p>
              </w:tc>
              <w:tc>
                <w:tcPr>
                  <w:tcW w:w="1764" w:type="dxa"/>
                  <w:gridSpan w:val="3"/>
                  <w:vAlign w:val="center"/>
                </w:tcPr>
                <w:p>
                  <w:pPr>
                    <w:spacing w:line="240" w:lineRule="auto"/>
                    <w:jc w:val="center"/>
                    <w:rPr>
                      <w:sz w:val="21"/>
                      <w:szCs w:val="21"/>
                    </w:rPr>
                  </w:pPr>
                  <w:r>
                    <w:rPr>
                      <w:rFonts w:hint="eastAsia"/>
                      <w:sz w:val="21"/>
                      <w:szCs w:val="21"/>
                    </w:rPr>
                    <w:t>5</w:t>
                  </w:r>
                </w:p>
              </w:tc>
              <w:tc>
                <w:tcPr>
                  <w:tcW w:w="1751" w:type="dxa"/>
                  <w:gridSpan w:val="3"/>
                  <w:vAlign w:val="center"/>
                </w:tcPr>
                <w:p>
                  <w:pPr>
                    <w:spacing w:line="240" w:lineRule="auto"/>
                    <w:jc w:val="center"/>
                    <w:rPr>
                      <w:sz w:val="21"/>
                      <w:szCs w:val="21"/>
                    </w:rPr>
                  </w:pPr>
                  <w:r>
                    <w:rPr>
                      <w:rFonts w:hint="eastAsia"/>
                      <w:sz w:val="21"/>
                      <w:szCs w:val="21"/>
                    </w:rPr>
                    <w:t>5</w:t>
                  </w:r>
                </w:p>
              </w:tc>
            </w:tr>
          </w:tbl>
          <w:p>
            <w:pPr>
              <w:spacing w:line="280" w:lineRule="exact"/>
              <w:jc w:val="center"/>
              <w:rPr>
                <w:rFonts w:eastAsia="黑体"/>
                <w:b/>
                <w:bCs/>
                <w:szCs w:val="21"/>
              </w:rPr>
            </w:pPr>
            <w:r>
              <w:rPr>
                <w:rFonts w:hint="eastAsia" w:eastAsia="黑体"/>
                <w:b/>
                <w:bCs/>
                <w:szCs w:val="21"/>
              </w:rPr>
              <w:t xml:space="preserve">  </w:t>
            </w:r>
          </w:p>
          <w:p>
            <w:pPr>
              <w:spacing w:line="280" w:lineRule="exact"/>
              <w:jc w:val="center"/>
              <w:rPr>
                <w:rFonts w:ascii="宋体" w:hAnsi="宋体" w:cs="宋体"/>
                <w:b/>
                <w:bCs/>
                <w:sz w:val="21"/>
                <w:szCs w:val="18"/>
              </w:rPr>
            </w:pPr>
            <w:r>
              <w:rPr>
                <w:rFonts w:hint="eastAsia" w:ascii="宋体" w:hAnsi="宋体" w:cs="宋体"/>
                <w:b/>
                <w:bCs/>
                <w:sz w:val="21"/>
                <w:szCs w:val="18"/>
              </w:rPr>
              <w:t>表7-4 柴油设备与站外建（构）筑物的安全间距    单位：</w:t>
            </w:r>
            <w:r>
              <w:rPr>
                <w:rFonts w:hint="eastAsia" w:cs="Times New Roman"/>
                <w:b/>
                <w:bCs/>
                <w:sz w:val="21"/>
                <w:szCs w:val="18"/>
              </w:rPr>
              <w:t>m</w:t>
            </w:r>
          </w:p>
          <w:tbl>
            <w:tblPr>
              <w:tblStyle w:val="16"/>
              <w:tblW w:w="802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29"/>
              <w:gridCol w:w="1713"/>
              <w:gridCol w:w="1821"/>
              <w:gridCol w:w="977"/>
              <w:gridCol w:w="16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839" w:type="dxa"/>
                  <w:gridSpan w:val="2"/>
                  <w:vMerge w:val="restart"/>
                  <w:vAlign w:val="center"/>
                </w:tcPr>
                <w:p>
                  <w:pPr>
                    <w:spacing w:line="240" w:lineRule="auto"/>
                    <w:jc w:val="center"/>
                    <w:rPr>
                      <w:sz w:val="21"/>
                      <w:szCs w:val="21"/>
                    </w:rPr>
                  </w:pPr>
                  <w:r>
                    <w:rPr>
                      <w:rFonts w:hint="eastAsia"/>
                      <w:sz w:val="21"/>
                      <w:szCs w:val="21"/>
                    </w:rPr>
                    <w:t>站外建</w:t>
                  </w:r>
                </w:p>
                <w:p>
                  <w:pPr>
                    <w:spacing w:line="240" w:lineRule="auto"/>
                    <w:jc w:val="center"/>
                    <w:rPr>
                      <w:sz w:val="21"/>
                      <w:szCs w:val="21"/>
                    </w:rPr>
                  </w:pPr>
                  <w:r>
                    <w:rPr>
                      <w:rFonts w:hint="eastAsia"/>
                      <w:sz w:val="21"/>
                      <w:szCs w:val="21"/>
                    </w:rPr>
                    <w:t>（构）筑物</w:t>
                  </w:r>
                </w:p>
              </w:tc>
              <w:tc>
                <w:tcPr>
                  <w:tcW w:w="6181" w:type="dxa"/>
                  <w:gridSpan w:val="4"/>
                  <w:vAlign w:val="center"/>
                </w:tcPr>
                <w:p>
                  <w:pPr>
                    <w:spacing w:line="240" w:lineRule="auto"/>
                    <w:jc w:val="center"/>
                    <w:rPr>
                      <w:sz w:val="21"/>
                      <w:szCs w:val="21"/>
                    </w:rPr>
                  </w:pPr>
                  <w:r>
                    <w:rPr>
                      <w:rFonts w:hint="eastAsia"/>
                      <w:sz w:val="21"/>
                      <w:szCs w:val="21"/>
                    </w:rPr>
                    <w:t>站内柴油设备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839" w:type="dxa"/>
                  <w:gridSpan w:val="2"/>
                  <w:vMerge w:val="continue"/>
                  <w:vAlign w:val="center"/>
                </w:tcPr>
                <w:p>
                  <w:pPr>
                    <w:spacing w:line="240" w:lineRule="auto"/>
                    <w:jc w:val="center"/>
                    <w:rPr>
                      <w:sz w:val="21"/>
                      <w:szCs w:val="21"/>
                    </w:rPr>
                  </w:pPr>
                </w:p>
              </w:tc>
              <w:tc>
                <w:tcPr>
                  <w:tcW w:w="4511" w:type="dxa"/>
                  <w:gridSpan w:val="3"/>
                  <w:vAlign w:val="center"/>
                </w:tcPr>
                <w:p>
                  <w:pPr>
                    <w:spacing w:line="240" w:lineRule="auto"/>
                    <w:jc w:val="center"/>
                    <w:rPr>
                      <w:sz w:val="21"/>
                      <w:szCs w:val="21"/>
                    </w:rPr>
                  </w:pPr>
                  <w:r>
                    <w:rPr>
                      <w:rFonts w:hint="eastAsia"/>
                      <w:sz w:val="21"/>
                      <w:szCs w:val="21"/>
                    </w:rPr>
                    <w:t>埋地油罐</w:t>
                  </w:r>
                </w:p>
              </w:tc>
              <w:tc>
                <w:tcPr>
                  <w:tcW w:w="1670" w:type="dxa"/>
                  <w:vMerge w:val="restart"/>
                  <w:vAlign w:val="center"/>
                </w:tcPr>
                <w:p>
                  <w:pPr>
                    <w:spacing w:line="240" w:lineRule="auto"/>
                    <w:jc w:val="center"/>
                    <w:rPr>
                      <w:sz w:val="21"/>
                      <w:szCs w:val="21"/>
                    </w:rPr>
                  </w:pPr>
                  <w:r>
                    <w:rPr>
                      <w:rFonts w:hint="eastAsia"/>
                      <w:sz w:val="21"/>
                      <w:szCs w:val="21"/>
                    </w:rPr>
                    <w:t>加油机、通气</w:t>
                  </w:r>
                </w:p>
                <w:p>
                  <w:pPr>
                    <w:spacing w:line="240" w:lineRule="auto"/>
                    <w:jc w:val="center"/>
                    <w:rPr>
                      <w:sz w:val="21"/>
                      <w:szCs w:val="21"/>
                    </w:rPr>
                  </w:pPr>
                  <w:r>
                    <w:rPr>
                      <w:rFonts w:hint="eastAsia"/>
                      <w:sz w:val="21"/>
                      <w:szCs w:val="21"/>
                    </w:rPr>
                    <w:t>管管口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839" w:type="dxa"/>
                  <w:gridSpan w:val="2"/>
                  <w:vMerge w:val="continue"/>
                  <w:vAlign w:val="center"/>
                </w:tcPr>
                <w:p>
                  <w:pPr>
                    <w:spacing w:line="240" w:lineRule="auto"/>
                    <w:jc w:val="center"/>
                    <w:rPr>
                      <w:sz w:val="21"/>
                      <w:szCs w:val="21"/>
                    </w:rPr>
                  </w:pPr>
                </w:p>
              </w:tc>
              <w:tc>
                <w:tcPr>
                  <w:tcW w:w="1713" w:type="dxa"/>
                  <w:vAlign w:val="center"/>
                </w:tcPr>
                <w:p>
                  <w:pPr>
                    <w:spacing w:line="240" w:lineRule="auto"/>
                    <w:jc w:val="center"/>
                    <w:rPr>
                      <w:sz w:val="21"/>
                      <w:szCs w:val="21"/>
                    </w:rPr>
                  </w:pPr>
                  <w:r>
                    <w:rPr>
                      <w:sz w:val="21"/>
                      <w:szCs w:val="21"/>
                    </w:rPr>
                    <w:t>一级站</w:t>
                  </w:r>
                </w:p>
              </w:tc>
              <w:tc>
                <w:tcPr>
                  <w:tcW w:w="1821" w:type="dxa"/>
                  <w:vAlign w:val="center"/>
                </w:tcPr>
                <w:p>
                  <w:pPr>
                    <w:spacing w:line="240" w:lineRule="auto"/>
                    <w:jc w:val="center"/>
                    <w:rPr>
                      <w:sz w:val="21"/>
                      <w:szCs w:val="21"/>
                    </w:rPr>
                  </w:pPr>
                  <w:r>
                    <w:rPr>
                      <w:sz w:val="21"/>
                      <w:szCs w:val="21"/>
                    </w:rPr>
                    <w:t>二级站</w:t>
                  </w:r>
                </w:p>
              </w:tc>
              <w:tc>
                <w:tcPr>
                  <w:tcW w:w="977" w:type="dxa"/>
                  <w:vAlign w:val="center"/>
                </w:tcPr>
                <w:p>
                  <w:pPr>
                    <w:spacing w:line="240" w:lineRule="auto"/>
                    <w:jc w:val="center"/>
                    <w:rPr>
                      <w:sz w:val="21"/>
                      <w:szCs w:val="21"/>
                    </w:rPr>
                  </w:pPr>
                  <w:r>
                    <w:rPr>
                      <w:sz w:val="21"/>
                      <w:szCs w:val="21"/>
                    </w:rPr>
                    <w:t>三级站</w:t>
                  </w:r>
                </w:p>
              </w:tc>
              <w:tc>
                <w:tcPr>
                  <w:tcW w:w="1670" w:type="dxa"/>
                  <w:vMerge w:val="continue"/>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839" w:type="dxa"/>
                  <w:gridSpan w:val="2"/>
                  <w:vAlign w:val="center"/>
                </w:tcPr>
                <w:p>
                  <w:pPr>
                    <w:spacing w:line="240" w:lineRule="auto"/>
                    <w:rPr>
                      <w:sz w:val="21"/>
                      <w:szCs w:val="21"/>
                    </w:rPr>
                  </w:pPr>
                  <w:r>
                    <w:rPr>
                      <w:rFonts w:hint="eastAsia"/>
                      <w:sz w:val="21"/>
                      <w:szCs w:val="21"/>
                    </w:rPr>
                    <w:t>重要公共建筑物</w:t>
                  </w:r>
                </w:p>
              </w:tc>
              <w:tc>
                <w:tcPr>
                  <w:tcW w:w="1713" w:type="dxa"/>
                  <w:vAlign w:val="center"/>
                </w:tcPr>
                <w:p>
                  <w:pPr>
                    <w:spacing w:line="240" w:lineRule="auto"/>
                    <w:jc w:val="center"/>
                    <w:rPr>
                      <w:sz w:val="21"/>
                      <w:szCs w:val="21"/>
                    </w:rPr>
                  </w:pPr>
                  <w:r>
                    <w:rPr>
                      <w:rFonts w:hint="eastAsia"/>
                      <w:sz w:val="21"/>
                      <w:szCs w:val="21"/>
                    </w:rPr>
                    <w:t>25</w:t>
                  </w:r>
                </w:p>
              </w:tc>
              <w:tc>
                <w:tcPr>
                  <w:tcW w:w="1821" w:type="dxa"/>
                  <w:vAlign w:val="center"/>
                </w:tcPr>
                <w:p>
                  <w:pPr>
                    <w:spacing w:line="240" w:lineRule="auto"/>
                    <w:jc w:val="center"/>
                    <w:rPr>
                      <w:sz w:val="21"/>
                      <w:szCs w:val="21"/>
                    </w:rPr>
                  </w:pPr>
                  <w:r>
                    <w:rPr>
                      <w:rFonts w:hint="eastAsia"/>
                      <w:sz w:val="21"/>
                      <w:szCs w:val="21"/>
                    </w:rPr>
                    <w:t>25</w:t>
                  </w:r>
                </w:p>
              </w:tc>
              <w:tc>
                <w:tcPr>
                  <w:tcW w:w="977" w:type="dxa"/>
                  <w:vAlign w:val="center"/>
                </w:tcPr>
                <w:p>
                  <w:pPr>
                    <w:spacing w:line="240" w:lineRule="auto"/>
                    <w:jc w:val="center"/>
                    <w:rPr>
                      <w:sz w:val="21"/>
                      <w:szCs w:val="21"/>
                    </w:rPr>
                  </w:pPr>
                  <w:r>
                    <w:rPr>
                      <w:rFonts w:hint="eastAsia"/>
                      <w:sz w:val="21"/>
                      <w:szCs w:val="21"/>
                    </w:rPr>
                    <w:t>25</w:t>
                  </w:r>
                </w:p>
              </w:tc>
              <w:tc>
                <w:tcPr>
                  <w:tcW w:w="1670" w:type="dxa"/>
                  <w:vAlign w:val="center"/>
                </w:tcPr>
                <w:p>
                  <w:pPr>
                    <w:spacing w:line="240" w:lineRule="auto"/>
                    <w:jc w:val="center"/>
                    <w:rPr>
                      <w:sz w:val="21"/>
                      <w:szCs w:val="21"/>
                    </w:rPr>
                  </w:pPr>
                  <w:r>
                    <w:rPr>
                      <w:rFonts w:hint="eastAsia"/>
                      <w:sz w:val="21"/>
                      <w:szCs w:val="21"/>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839" w:type="dxa"/>
                  <w:gridSpan w:val="2"/>
                  <w:vAlign w:val="center"/>
                </w:tcPr>
                <w:p>
                  <w:pPr>
                    <w:spacing w:line="240" w:lineRule="auto"/>
                    <w:jc w:val="center"/>
                    <w:rPr>
                      <w:sz w:val="21"/>
                      <w:szCs w:val="21"/>
                    </w:rPr>
                  </w:pPr>
                  <w:r>
                    <w:rPr>
                      <w:rFonts w:hint="eastAsia"/>
                      <w:sz w:val="21"/>
                      <w:szCs w:val="21"/>
                    </w:rPr>
                    <w:t>明火地点或散发火花地点</w:t>
                  </w:r>
                </w:p>
              </w:tc>
              <w:tc>
                <w:tcPr>
                  <w:tcW w:w="1713" w:type="dxa"/>
                  <w:vAlign w:val="center"/>
                </w:tcPr>
                <w:p>
                  <w:pPr>
                    <w:spacing w:line="240" w:lineRule="auto"/>
                    <w:jc w:val="center"/>
                    <w:rPr>
                      <w:sz w:val="21"/>
                      <w:szCs w:val="21"/>
                    </w:rPr>
                  </w:pPr>
                  <w:r>
                    <w:rPr>
                      <w:rFonts w:hint="eastAsia"/>
                      <w:sz w:val="21"/>
                      <w:szCs w:val="21"/>
                    </w:rPr>
                    <w:t>12.5</w:t>
                  </w:r>
                </w:p>
              </w:tc>
              <w:tc>
                <w:tcPr>
                  <w:tcW w:w="1821" w:type="dxa"/>
                  <w:vAlign w:val="center"/>
                </w:tcPr>
                <w:p>
                  <w:pPr>
                    <w:spacing w:line="240" w:lineRule="auto"/>
                    <w:jc w:val="center"/>
                    <w:rPr>
                      <w:sz w:val="21"/>
                      <w:szCs w:val="21"/>
                    </w:rPr>
                  </w:pPr>
                  <w:r>
                    <w:rPr>
                      <w:rFonts w:hint="eastAsia"/>
                      <w:sz w:val="21"/>
                      <w:szCs w:val="21"/>
                    </w:rPr>
                    <w:t>12.5</w:t>
                  </w:r>
                </w:p>
              </w:tc>
              <w:tc>
                <w:tcPr>
                  <w:tcW w:w="977" w:type="dxa"/>
                  <w:vAlign w:val="center"/>
                </w:tcPr>
                <w:p>
                  <w:pPr>
                    <w:spacing w:line="240" w:lineRule="auto"/>
                    <w:jc w:val="center"/>
                    <w:rPr>
                      <w:sz w:val="21"/>
                      <w:szCs w:val="21"/>
                    </w:rPr>
                  </w:pPr>
                  <w:r>
                    <w:rPr>
                      <w:rFonts w:hint="eastAsia"/>
                      <w:sz w:val="21"/>
                      <w:szCs w:val="21"/>
                    </w:rPr>
                    <w:t>10</w:t>
                  </w:r>
                </w:p>
              </w:tc>
              <w:tc>
                <w:tcPr>
                  <w:tcW w:w="1670" w:type="dxa"/>
                  <w:vAlign w:val="center"/>
                </w:tcPr>
                <w:p>
                  <w:pPr>
                    <w:spacing w:line="240" w:lineRule="auto"/>
                    <w:jc w:val="center"/>
                    <w:rPr>
                      <w:sz w:val="21"/>
                      <w:szCs w:val="21"/>
                    </w:rPr>
                  </w:pPr>
                  <w:r>
                    <w:rPr>
                      <w:rFonts w:hint="eastAsia"/>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0" w:type="dxa"/>
                  <w:vMerge w:val="restart"/>
                  <w:vAlign w:val="center"/>
                </w:tcPr>
                <w:p>
                  <w:pPr>
                    <w:spacing w:line="240" w:lineRule="auto"/>
                    <w:jc w:val="center"/>
                    <w:rPr>
                      <w:sz w:val="21"/>
                      <w:szCs w:val="21"/>
                    </w:rPr>
                  </w:pPr>
                  <w:r>
                    <w:rPr>
                      <w:sz w:val="21"/>
                      <w:szCs w:val="21"/>
                    </w:rPr>
                    <w:t>民用建筑物保护类别</w:t>
                  </w:r>
                </w:p>
              </w:tc>
              <w:tc>
                <w:tcPr>
                  <w:tcW w:w="1129" w:type="dxa"/>
                  <w:vAlign w:val="center"/>
                </w:tcPr>
                <w:p>
                  <w:pPr>
                    <w:spacing w:line="240" w:lineRule="auto"/>
                    <w:jc w:val="center"/>
                    <w:rPr>
                      <w:sz w:val="21"/>
                      <w:szCs w:val="21"/>
                    </w:rPr>
                  </w:pPr>
                  <w:r>
                    <w:rPr>
                      <w:sz w:val="21"/>
                      <w:szCs w:val="21"/>
                    </w:rPr>
                    <w:t>一类保护物</w:t>
                  </w:r>
                </w:p>
              </w:tc>
              <w:tc>
                <w:tcPr>
                  <w:tcW w:w="1713" w:type="dxa"/>
                  <w:vAlign w:val="center"/>
                </w:tcPr>
                <w:p>
                  <w:pPr>
                    <w:spacing w:line="240" w:lineRule="auto"/>
                    <w:jc w:val="center"/>
                    <w:rPr>
                      <w:sz w:val="21"/>
                      <w:szCs w:val="21"/>
                    </w:rPr>
                  </w:pPr>
                  <w:r>
                    <w:rPr>
                      <w:rFonts w:hint="eastAsia"/>
                      <w:sz w:val="21"/>
                      <w:szCs w:val="21"/>
                    </w:rPr>
                    <w:t>6</w:t>
                  </w:r>
                </w:p>
              </w:tc>
              <w:tc>
                <w:tcPr>
                  <w:tcW w:w="1821" w:type="dxa"/>
                  <w:vAlign w:val="center"/>
                </w:tcPr>
                <w:p>
                  <w:pPr>
                    <w:spacing w:line="240" w:lineRule="auto"/>
                    <w:jc w:val="center"/>
                    <w:rPr>
                      <w:sz w:val="21"/>
                      <w:szCs w:val="21"/>
                    </w:rPr>
                  </w:pPr>
                  <w:r>
                    <w:rPr>
                      <w:rFonts w:hint="eastAsia"/>
                      <w:sz w:val="21"/>
                      <w:szCs w:val="21"/>
                    </w:rPr>
                    <w:t>6</w:t>
                  </w:r>
                </w:p>
              </w:tc>
              <w:tc>
                <w:tcPr>
                  <w:tcW w:w="977" w:type="dxa"/>
                  <w:vAlign w:val="center"/>
                </w:tcPr>
                <w:p>
                  <w:pPr>
                    <w:spacing w:line="240" w:lineRule="auto"/>
                    <w:jc w:val="center"/>
                    <w:rPr>
                      <w:sz w:val="21"/>
                      <w:szCs w:val="21"/>
                    </w:rPr>
                  </w:pPr>
                  <w:r>
                    <w:rPr>
                      <w:rFonts w:hint="eastAsia"/>
                      <w:sz w:val="21"/>
                      <w:szCs w:val="21"/>
                    </w:rPr>
                    <w:t>6</w:t>
                  </w:r>
                </w:p>
              </w:tc>
              <w:tc>
                <w:tcPr>
                  <w:tcW w:w="1670" w:type="dxa"/>
                  <w:vAlign w:val="center"/>
                </w:tcPr>
                <w:p>
                  <w:pPr>
                    <w:spacing w:line="240" w:lineRule="auto"/>
                    <w:jc w:val="center"/>
                    <w:rPr>
                      <w:sz w:val="21"/>
                      <w:szCs w:val="21"/>
                    </w:rPr>
                  </w:pPr>
                  <w:r>
                    <w:rPr>
                      <w:rFonts w:hint="eastAsia"/>
                      <w:sz w:val="21"/>
                      <w:szCs w:val="21"/>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0" w:type="dxa"/>
                  <w:vMerge w:val="continue"/>
                  <w:vAlign w:val="center"/>
                </w:tcPr>
                <w:p>
                  <w:pPr>
                    <w:spacing w:line="240" w:lineRule="auto"/>
                    <w:jc w:val="center"/>
                    <w:rPr>
                      <w:sz w:val="21"/>
                      <w:szCs w:val="21"/>
                    </w:rPr>
                  </w:pPr>
                </w:p>
              </w:tc>
              <w:tc>
                <w:tcPr>
                  <w:tcW w:w="1129" w:type="dxa"/>
                  <w:vAlign w:val="center"/>
                </w:tcPr>
                <w:p>
                  <w:pPr>
                    <w:spacing w:line="240" w:lineRule="auto"/>
                    <w:jc w:val="center"/>
                    <w:rPr>
                      <w:sz w:val="21"/>
                      <w:szCs w:val="21"/>
                    </w:rPr>
                  </w:pPr>
                  <w:r>
                    <w:rPr>
                      <w:sz w:val="21"/>
                      <w:szCs w:val="21"/>
                    </w:rPr>
                    <w:t>二类保护物</w:t>
                  </w:r>
                </w:p>
              </w:tc>
              <w:tc>
                <w:tcPr>
                  <w:tcW w:w="1713" w:type="dxa"/>
                  <w:vAlign w:val="center"/>
                </w:tcPr>
                <w:p>
                  <w:pPr>
                    <w:spacing w:line="240" w:lineRule="auto"/>
                    <w:jc w:val="center"/>
                    <w:rPr>
                      <w:sz w:val="21"/>
                      <w:szCs w:val="21"/>
                    </w:rPr>
                  </w:pPr>
                  <w:r>
                    <w:rPr>
                      <w:rFonts w:hint="eastAsia"/>
                      <w:sz w:val="21"/>
                      <w:szCs w:val="21"/>
                    </w:rPr>
                    <w:t>6</w:t>
                  </w:r>
                </w:p>
              </w:tc>
              <w:tc>
                <w:tcPr>
                  <w:tcW w:w="1821" w:type="dxa"/>
                  <w:vAlign w:val="center"/>
                </w:tcPr>
                <w:p>
                  <w:pPr>
                    <w:spacing w:line="240" w:lineRule="auto"/>
                    <w:jc w:val="center"/>
                    <w:rPr>
                      <w:sz w:val="21"/>
                      <w:szCs w:val="21"/>
                    </w:rPr>
                  </w:pPr>
                  <w:r>
                    <w:rPr>
                      <w:rFonts w:hint="eastAsia"/>
                      <w:sz w:val="21"/>
                      <w:szCs w:val="21"/>
                    </w:rPr>
                    <w:t>6</w:t>
                  </w:r>
                </w:p>
              </w:tc>
              <w:tc>
                <w:tcPr>
                  <w:tcW w:w="977" w:type="dxa"/>
                  <w:vAlign w:val="center"/>
                </w:tcPr>
                <w:p>
                  <w:pPr>
                    <w:spacing w:line="240" w:lineRule="auto"/>
                    <w:jc w:val="center"/>
                    <w:rPr>
                      <w:sz w:val="21"/>
                      <w:szCs w:val="21"/>
                    </w:rPr>
                  </w:pPr>
                  <w:r>
                    <w:rPr>
                      <w:rFonts w:hint="eastAsia"/>
                      <w:sz w:val="21"/>
                      <w:szCs w:val="21"/>
                    </w:rPr>
                    <w:t>6</w:t>
                  </w:r>
                </w:p>
              </w:tc>
              <w:tc>
                <w:tcPr>
                  <w:tcW w:w="1670" w:type="dxa"/>
                  <w:vAlign w:val="center"/>
                </w:tcPr>
                <w:p>
                  <w:pPr>
                    <w:spacing w:line="240" w:lineRule="auto"/>
                    <w:jc w:val="center"/>
                    <w:rPr>
                      <w:sz w:val="21"/>
                      <w:szCs w:val="21"/>
                    </w:rPr>
                  </w:pPr>
                  <w:r>
                    <w:rPr>
                      <w:rFonts w:hint="eastAsia"/>
                      <w:sz w:val="21"/>
                      <w:szCs w:val="21"/>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0" w:type="dxa"/>
                  <w:vMerge w:val="continue"/>
                  <w:vAlign w:val="center"/>
                </w:tcPr>
                <w:p>
                  <w:pPr>
                    <w:spacing w:line="240" w:lineRule="auto"/>
                    <w:jc w:val="center"/>
                    <w:rPr>
                      <w:sz w:val="21"/>
                      <w:szCs w:val="21"/>
                    </w:rPr>
                  </w:pPr>
                </w:p>
              </w:tc>
              <w:tc>
                <w:tcPr>
                  <w:tcW w:w="1129" w:type="dxa"/>
                  <w:vAlign w:val="center"/>
                </w:tcPr>
                <w:p>
                  <w:pPr>
                    <w:spacing w:line="240" w:lineRule="auto"/>
                    <w:jc w:val="center"/>
                    <w:rPr>
                      <w:sz w:val="21"/>
                      <w:szCs w:val="21"/>
                    </w:rPr>
                  </w:pPr>
                  <w:r>
                    <w:rPr>
                      <w:sz w:val="21"/>
                      <w:szCs w:val="21"/>
                    </w:rPr>
                    <w:t>三类保护物</w:t>
                  </w:r>
                </w:p>
              </w:tc>
              <w:tc>
                <w:tcPr>
                  <w:tcW w:w="1713" w:type="dxa"/>
                  <w:vAlign w:val="center"/>
                </w:tcPr>
                <w:p>
                  <w:pPr>
                    <w:spacing w:line="240" w:lineRule="auto"/>
                    <w:jc w:val="center"/>
                    <w:rPr>
                      <w:sz w:val="21"/>
                      <w:szCs w:val="21"/>
                    </w:rPr>
                  </w:pPr>
                  <w:r>
                    <w:rPr>
                      <w:rFonts w:hint="eastAsia"/>
                      <w:sz w:val="21"/>
                      <w:szCs w:val="21"/>
                    </w:rPr>
                    <w:t>6</w:t>
                  </w:r>
                </w:p>
              </w:tc>
              <w:tc>
                <w:tcPr>
                  <w:tcW w:w="1821" w:type="dxa"/>
                  <w:vAlign w:val="center"/>
                </w:tcPr>
                <w:p>
                  <w:pPr>
                    <w:spacing w:line="240" w:lineRule="auto"/>
                    <w:jc w:val="center"/>
                    <w:rPr>
                      <w:sz w:val="21"/>
                      <w:szCs w:val="21"/>
                    </w:rPr>
                  </w:pPr>
                  <w:r>
                    <w:rPr>
                      <w:rFonts w:hint="eastAsia"/>
                      <w:sz w:val="21"/>
                      <w:szCs w:val="21"/>
                    </w:rPr>
                    <w:t>6</w:t>
                  </w:r>
                </w:p>
              </w:tc>
              <w:tc>
                <w:tcPr>
                  <w:tcW w:w="977" w:type="dxa"/>
                  <w:vAlign w:val="center"/>
                </w:tcPr>
                <w:p>
                  <w:pPr>
                    <w:spacing w:line="240" w:lineRule="auto"/>
                    <w:jc w:val="center"/>
                    <w:rPr>
                      <w:sz w:val="21"/>
                      <w:szCs w:val="21"/>
                    </w:rPr>
                  </w:pPr>
                  <w:r>
                    <w:rPr>
                      <w:rFonts w:hint="eastAsia"/>
                      <w:sz w:val="21"/>
                      <w:szCs w:val="21"/>
                    </w:rPr>
                    <w:t>6</w:t>
                  </w:r>
                </w:p>
              </w:tc>
              <w:tc>
                <w:tcPr>
                  <w:tcW w:w="1670" w:type="dxa"/>
                  <w:vAlign w:val="center"/>
                </w:tcPr>
                <w:p>
                  <w:pPr>
                    <w:spacing w:line="240" w:lineRule="auto"/>
                    <w:jc w:val="center"/>
                    <w:rPr>
                      <w:sz w:val="21"/>
                      <w:szCs w:val="21"/>
                    </w:rPr>
                  </w:pPr>
                  <w:r>
                    <w:rPr>
                      <w:rFonts w:hint="eastAsia"/>
                      <w:sz w:val="21"/>
                      <w:szCs w:val="21"/>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839" w:type="dxa"/>
                  <w:gridSpan w:val="2"/>
                  <w:vAlign w:val="center"/>
                </w:tcPr>
                <w:p>
                  <w:pPr>
                    <w:spacing w:line="240" w:lineRule="auto"/>
                    <w:jc w:val="center"/>
                    <w:rPr>
                      <w:sz w:val="21"/>
                      <w:szCs w:val="21"/>
                    </w:rPr>
                  </w:pPr>
                  <w:r>
                    <w:rPr>
                      <w:rFonts w:hint="eastAsia"/>
                      <w:sz w:val="21"/>
                      <w:szCs w:val="21"/>
                    </w:rPr>
                    <w:t>室外变配电站</w:t>
                  </w:r>
                </w:p>
              </w:tc>
              <w:tc>
                <w:tcPr>
                  <w:tcW w:w="1713" w:type="dxa"/>
                  <w:vAlign w:val="center"/>
                </w:tcPr>
                <w:p>
                  <w:pPr>
                    <w:spacing w:line="240" w:lineRule="auto"/>
                    <w:jc w:val="center"/>
                    <w:rPr>
                      <w:sz w:val="21"/>
                      <w:szCs w:val="21"/>
                    </w:rPr>
                  </w:pPr>
                  <w:r>
                    <w:rPr>
                      <w:rFonts w:hint="eastAsia"/>
                      <w:sz w:val="21"/>
                      <w:szCs w:val="21"/>
                    </w:rPr>
                    <w:t>15</w:t>
                  </w:r>
                </w:p>
              </w:tc>
              <w:tc>
                <w:tcPr>
                  <w:tcW w:w="1821" w:type="dxa"/>
                  <w:vAlign w:val="center"/>
                </w:tcPr>
                <w:p>
                  <w:pPr>
                    <w:spacing w:line="240" w:lineRule="auto"/>
                    <w:jc w:val="center"/>
                    <w:rPr>
                      <w:sz w:val="21"/>
                      <w:szCs w:val="21"/>
                    </w:rPr>
                  </w:pPr>
                  <w:r>
                    <w:rPr>
                      <w:rFonts w:hint="eastAsia"/>
                      <w:sz w:val="21"/>
                      <w:szCs w:val="21"/>
                    </w:rPr>
                    <w:t>15</w:t>
                  </w:r>
                </w:p>
              </w:tc>
              <w:tc>
                <w:tcPr>
                  <w:tcW w:w="977" w:type="dxa"/>
                  <w:vAlign w:val="center"/>
                </w:tcPr>
                <w:p>
                  <w:pPr>
                    <w:spacing w:line="240" w:lineRule="auto"/>
                    <w:jc w:val="center"/>
                    <w:rPr>
                      <w:sz w:val="21"/>
                      <w:szCs w:val="21"/>
                    </w:rPr>
                  </w:pPr>
                  <w:r>
                    <w:rPr>
                      <w:rFonts w:hint="eastAsia"/>
                      <w:sz w:val="21"/>
                      <w:szCs w:val="21"/>
                    </w:rPr>
                    <w:t>15</w:t>
                  </w:r>
                </w:p>
              </w:tc>
              <w:tc>
                <w:tcPr>
                  <w:tcW w:w="1670" w:type="dxa"/>
                  <w:vAlign w:val="center"/>
                </w:tcPr>
                <w:p>
                  <w:pPr>
                    <w:spacing w:line="240" w:lineRule="auto"/>
                    <w:jc w:val="center"/>
                    <w:rPr>
                      <w:sz w:val="21"/>
                      <w:szCs w:val="21"/>
                    </w:rPr>
                  </w:pPr>
                  <w:r>
                    <w:rPr>
                      <w:rFonts w:hint="eastAsia"/>
                      <w:sz w:val="21"/>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839" w:type="dxa"/>
                  <w:gridSpan w:val="2"/>
                  <w:vAlign w:val="center"/>
                </w:tcPr>
                <w:p>
                  <w:pPr>
                    <w:spacing w:line="240" w:lineRule="auto"/>
                    <w:jc w:val="center"/>
                    <w:rPr>
                      <w:sz w:val="21"/>
                      <w:szCs w:val="21"/>
                    </w:rPr>
                  </w:pPr>
                  <w:r>
                    <w:rPr>
                      <w:rFonts w:hint="eastAsia"/>
                      <w:sz w:val="21"/>
                      <w:szCs w:val="21"/>
                    </w:rPr>
                    <w:t>铁路</w:t>
                  </w:r>
                </w:p>
              </w:tc>
              <w:tc>
                <w:tcPr>
                  <w:tcW w:w="1713" w:type="dxa"/>
                  <w:vAlign w:val="center"/>
                </w:tcPr>
                <w:p>
                  <w:pPr>
                    <w:spacing w:line="240" w:lineRule="auto"/>
                    <w:jc w:val="center"/>
                    <w:rPr>
                      <w:sz w:val="21"/>
                      <w:szCs w:val="21"/>
                    </w:rPr>
                  </w:pPr>
                  <w:r>
                    <w:rPr>
                      <w:rFonts w:hint="eastAsia"/>
                      <w:sz w:val="21"/>
                      <w:szCs w:val="21"/>
                    </w:rPr>
                    <w:t>15</w:t>
                  </w:r>
                </w:p>
              </w:tc>
              <w:tc>
                <w:tcPr>
                  <w:tcW w:w="1821" w:type="dxa"/>
                  <w:vAlign w:val="center"/>
                </w:tcPr>
                <w:p>
                  <w:pPr>
                    <w:spacing w:line="240" w:lineRule="auto"/>
                    <w:jc w:val="center"/>
                    <w:rPr>
                      <w:sz w:val="21"/>
                      <w:szCs w:val="21"/>
                    </w:rPr>
                  </w:pPr>
                  <w:r>
                    <w:rPr>
                      <w:rFonts w:hint="eastAsia"/>
                      <w:sz w:val="21"/>
                      <w:szCs w:val="21"/>
                    </w:rPr>
                    <w:t>15</w:t>
                  </w:r>
                </w:p>
              </w:tc>
              <w:tc>
                <w:tcPr>
                  <w:tcW w:w="977" w:type="dxa"/>
                  <w:vAlign w:val="center"/>
                </w:tcPr>
                <w:p>
                  <w:pPr>
                    <w:spacing w:line="240" w:lineRule="auto"/>
                    <w:jc w:val="center"/>
                    <w:rPr>
                      <w:sz w:val="21"/>
                      <w:szCs w:val="21"/>
                    </w:rPr>
                  </w:pPr>
                  <w:r>
                    <w:rPr>
                      <w:rFonts w:hint="eastAsia"/>
                      <w:sz w:val="21"/>
                      <w:szCs w:val="21"/>
                    </w:rPr>
                    <w:t>15</w:t>
                  </w:r>
                </w:p>
              </w:tc>
              <w:tc>
                <w:tcPr>
                  <w:tcW w:w="1670" w:type="dxa"/>
                  <w:vAlign w:val="center"/>
                </w:tcPr>
                <w:p>
                  <w:pPr>
                    <w:spacing w:line="240" w:lineRule="auto"/>
                    <w:jc w:val="center"/>
                    <w:rPr>
                      <w:sz w:val="21"/>
                      <w:szCs w:val="21"/>
                    </w:rPr>
                  </w:pPr>
                  <w:r>
                    <w:rPr>
                      <w:rFonts w:hint="eastAsia"/>
                      <w:sz w:val="21"/>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0" w:type="dxa"/>
                  <w:vMerge w:val="restart"/>
                  <w:vAlign w:val="center"/>
                </w:tcPr>
                <w:p>
                  <w:pPr>
                    <w:spacing w:line="240" w:lineRule="auto"/>
                    <w:jc w:val="center"/>
                    <w:rPr>
                      <w:sz w:val="21"/>
                      <w:szCs w:val="21"/>
                    </w:rPr>
                  </w:pPr>
                  <w:r>
                    <w:rPr>
                      <w:rFonts w:hint="eastAsia"/>
                      <w:sz w:val="21"/>
                      <w:szCs w:val="21"/>
                    </w:rPr>
                    <w:t>城市道路</w:t>
                  </w:r>
                </w:p>
              </w:tc>
              <w:tc>
                <w:tcPr>
                  <w:tcW w:w="1129" w:type="dxa"/>
                  <w:vAlign w:val="center"/>
                </w:tcPr>
                <w:p>
                  <w:pPr>
                    <w:spacing w:line="240" w:lineRule="auto"/>
                    <w:jc w:val="center"/>
                    <w:rPr>
                      <w:sz w:val="21"/>
                      <w:szCs w:val="21"/>
                    </w:rPr>
                  </w:pPr>
                  <w:r>
                    <w:rPr>
                      <w:sz w:val="21"/>
                      <w:szCs w:val="21"/>
                    </w:rPr>
                    <w:t>快速路、</w:t>
                  </w:r>
                </w:p>
                <w:p>
                  <w:pPr>
                    <w:spacing w:line="240" w:lineRule="auto"/>
                    <w:jc w:val="center"/>
                    <w:rPr>
                      <w:sz w:val="21"/>
                      <w:szCs w:val="21"/>
                    </w:rPr>
                  </w:pPr>
                  <w:r>
                    <w:rPr>
                      <w:sz w:val="21"/>
                      <w:szCs w:val="21"/>
                    </w:rPr>
                    <w:t>主干路</w:t>
                  </w:r>
                </w:p>
              </w:tc>
              <w:tc>
                <w:tcPr>
                  <w:tcW w:w="1713" w:type="dxa"/>
                  <w:vAlign w:val="center"/>
                </w:tcPr>
                <w:p>
                  <w:pPr>
                    <w:spacing w:line="240" w:lineRule="auto"/>
                    <w:jc w:val="center"/>
                    <w:rPr>
                      <w:sz w:val="21"/>
                      <w:szCs w:val="21"/>
                    </w:rPr>
                  </w:pPr>
                  <w:r>
                    <w:rPr>
                      <w:rFonts w:hint="eastAsia"/>
                      <w:sz w:val="21"/>
                      <w:szCs w:val="21"/>
                    </w:rPr>
                    <w:t>3</w:t>
                  </w:r>
                </w:p>
              </w:tc>
              <w:tc>
                <w:tcPr>
                  <w:tcW w:w="1821" w:type="dxa"/>
                  <w:vAlign w:val="center"/>
                </w:tcPr>
                <w:p>
                  <w:pPr>
                    <w:spacing w:line="240" w:lineRule="auto"/>
                    <w:jc w:val="center"/>
                    <w:rPr>
                      <w:sz w:val="21"/>
                      <w:szCs w:val="21"/>
                    </w:rPr>
                  </w:pPr>
                  <w:r>
                    <w:rPr>
                      <w:rFonts w:hint="eastAsia"/>
                      <w:sz w:val="21"/>
                      <w:szCs w:val="21"/>
                    </w:rPr>
                    <w:t>3</w:t>
                  </w:r>
                </w:p>
              </w:tc>
              <w:tc>
                <w:tcPr>
                  <w:tcW w:w="977" w:type="dxa"/>
                  <w:vAlign w:val="center"/>
                </w:tcPr>
                <w:p>
                  <w:pPr>
                    <w:spacing w:line="240" w:lineRule="auto"/>
                    <w:jc w:val="center"/>
                    <w:rPr>
                      <w:sz w:val="21"/>
                      <w:szCs w:val="21"/>
                    </w:rPr>
                  </w:pPr>
                  <w:r>
                    <w:rPr>
                      <w:rFonts w:hint="eastAsia"/>
                      <w:sz w:val="21"/>
                      <w:szCs w:val="21"/>
                    </w:rPr>
                    <w:t>3</w:t>
                  </w:r>
                </w:p>
              </w:tc>
              <w:tc>
                <w:tcPr>
                  <w:tcW w:w="1670" w:type="dxa"/>
                  <w:vAlign w:val="center"/>
                </w:tcPr>
                <w:p>
                  <w:pPr>
                    <w:spacing w:line="240" w:lineRule="auto"/>
                    <w:jc w:val="center"/>
                    <w:rPr>
                      <w:sz w:val="21"/>
                      <w:szCs w:val="21"/>
                    </w:rPr>
                  </w:pPr>
                  <w:r>
                    <w:rPr>
                      <w:rFonts w:hint="eastAsia"/>
                      <w:sz w:val="21"/>
                      <w:szCs w:val="21"/>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0" w:type="dxa"/>
                  <w:vMerge w:val="continue"/>
                  <w:vAlign w:val="center"/>
                </w:tcPr>
                <w:p>
                  <w:pPr>
                    <w:spacing w:line="240" w:lineRule="auto"/>
                    <w:jc w:val="center"/>
                    <w:rPr>
                      <w:sz w:val="21"/>
                      <w:szCs w:val="21"/>
                    </w:rPr>
                  </w:pPr>
                </w:p>
              </w:tc>
              <w:tc>
                <w:tcPr>
                  <w:tcW w:w="1129" w:type="dxa"/>
                  <w:vAlign w:val="center"/>
                </w:tcPr>
                <w:p>
                  <w:pPr>
                    <w:spacing w:line="240" w:lineRule="auto"/>
                    <w:jc w:val="center"/>
                    <w:rPr>
                      <w:sz w:val="21"/>
                      <w:szCs w:val="21"/>
                    </w:rPr>
                  </w:pPr>
                  <w:r>
                    <w:rPr>
                      <w:sz w:val="21"/>
                      <w:szCs w:val="21"/>
                    </w:rPr>
                    <w:t>次干路、</w:t>
                  </w:r>
                </w:p>
                <w:p>
                  <w:pPr>
                    <w:spacing w:line="240" w:lineRule="auto"/>
                    <w:jc w:val="center"/>
                    <w:rPr>
                      <w:sz w:val="21"/>
                      <w:szCs w:val="21"/>
                    </w:rPr>
                  </w:pPr>
                  <w:r>
                    <w:rPr>
                      <w:sz w:val="21"/>
                      <w:szCs w:val="21"/>
                    </w:rPr>
                    <w:t>支路</w:t>
                  </w:r>
                </w:p>
              </w:tc>
              <w:tc>
                <w:tcPr>
                  <w:tcW w:w="1713" w:type="dxa"/>
                  <w:vAlign w:val="center"/>
                </w:tcPr>
                <w:p>
                  <w:pPr>
                    <w:spacing w:line="240" w:lineRule="auto"/>
                    <w:jc w:val="center"/>
                    <w:rPr>
                      <w:sz w:val="21"/>
                      <w:szCs w:val="21"/>
                    </w:rPr>
                  </w:pPr>
                  <w:r>
                    <w:rPr>
                      <w:rFonts w:hint="eastAsia"/>
                      <w:sz w:val="21"/>
                      <w:szCs w:val="21"/>
                    </w:rPr>
                    <w:t>3</w:t>
                  </w:r>
                </w:p>
              </w:tc>
              <w:tc>
                <w:tcPr>
                  <w:tcW w:w="1821" w:type="dxa"/>
                  <w:vAlign w:val="center"/>
                </w:tcPr>
                <w:p>
                  <w:pPr>
                    <w:spacing w:line="240" w:lineRule="auto"/>
                    <w:jc w:val="center"/>
                    <w:rPr>
                      <w:sz w:val="21"/>
                      <w:szCs w:val="21"/>
                    </w:rPr>
                  </w:pPr>
                  <w:r>
                    <w:rPr>
                      <w:rFonts w:hint="eastAsia"/>
                      <w:sz w:val="21"/>
                      <w:szCs w:val="21"/>
                    </w:rPr>
                    <w:t>3</w:t>
                  </w:r>
                </w:p>
              </w:tc>
              <w:tc>
                <w:tcPr>
                  <w:tcW w:w="977" w:type="dxa"/>
                  <w:vAlign w:val="center"/>
                </w:tcPr>
                <w:p>
                  <w:pPr>
                    <w:spacing w:line="240" w:lineRule="auto"/>
                    <w:jc w:val="center"/>
                    <w:rPr>
                      <w:sz w:val="21"/>
                      <w:szCs w:val="21"/>
                    </w:rPr>
                  </w:pPr>
                  <w:r>
                    <w:rPr>
                      <w:rFonts w:hint="eastAsia"/>
                      <w:sz w:val="21"/>
                      <w:szCs w:val="21"/>
                    </w:rPr>
                    <w:t>3</w:t>
                  </w:r>
                </w:p>
              </w:tc>
              <w:tc>
                <w:tcPr>
                  <w:tcW w:w="1670" w:type="dxa"/>
                  <w:vAlign w:val="center"/>
                </w:tcPr>
                <w:p>
                  <w:pPr>
                    <w:spacing w:line="240" w:lineRule="auto"/>
                    <w:jc w:val="center"/>
                    <w:rPr>
                      <w:sz w:val="21"/>
                      <w:szCs w:val="21"/>
                    </w:rPr>
                  </w:pPr>
                  <w:r>
                    <w:rPr>
                      <w:rFonts w:hint="eastAsia"/>
                      <w:sz w:val="21"/>
                      <w:szCs w:val="21"/>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0" w:type="dxa"/>
                  <w:vMerge w:val="restart"/>
                  <w:vAlign w:val="center"/>
                </w:tcPr>
                <w:p>
                  <w:pPr>
                    <w:spacing w:line="240" w:lineRule="auto"/>
                    <w:jc w:val="center"/>
                    <w:rPr>
                      <w:sz w:val="21"/>
                      <w:szCs w:val="21"/>
                    </w:rPr>
                  </w:pPr>
                  <w:r>
                    <w:rPr>
                      <w:rFonts w:hint="eastAsia"/>
                      <w:sz w:val="21"/>
                      <w:szCs w:val="21"/>
                    </w:rPr>
                    <w:t>架空电力线路</w:t>
                  </w:r>
                </w:p>
              </w:tc>
              <w:tc>
                <w:tcPr>
                  <w:tcW w:w="1129" w:type="dxa"/>
                  <w:vAlign w:val="center"/>
                </w:tcPr>
                <w:p>
                  <w:pPr>
                    <w:spacing w:line="240" w:lineRule="auto"/>
                    <w:jc w:val="center"/>
                    <w:rPr>
                      <w:sz w:val="21"/>
                      <w:szCs w:val="21"/>
                    </w:rPr>
                  </w:pPr>
                  <w:r>
                    <w:rPr>
                      <w:rFonts w:hint="eastAsia"/>
                      <w:sz w:val="21"/>
                      <w:szCs w:val="21"/>
                    </w:rPr>
                    <w:t>无绝缘层</w:t>
                  </w:r>
                </w:p>
              </w:tc>
              <w:tc>
                <w:tcPr>
                  <w:tcW w:w="1713" w:type="dxa"/>
                  <w:vAlign w:val="center"/>
                </w:tcPr>
                <w:p>
                  <w:pPr>
                    <w:spacing w:line="240" w:lineRule="auto"/>
                    <w:jc w:val="center"/>
                    <w:rPr>
                      <w:sz w:val="21"/>
                      <w:szCs w:val="21"/>
                    </w:rPr>
                  </w:pPr>
                  <w:r>
                    <w:rPr>
                      <w:rFonts w:hint="eastAsia"/>
                      <w:sz w:val="21"/>
                      <w:szCs w:val="21"/>
                    </w:rPr>
                    <w:t>0.75倍杆（塔）高，且不应小于6.5m</w:t>
                  </w:r>
                </w:p>
              </w:tc>
              <w:tc>
                <w:tcPr>
                  <w:tcW w:w="1821" w:type="dxa"/>
                  <w:vAlign w:val="center"/>
                </w:tcPr>
                <w:p>
                  <w:pPr>
                    <w:spacing w:line="240" w:lineRule="auto"/>
                    <w:jc w:val="center"/>
                    <w:rPr>
                      <w:sz w:val="21"/>
                      <w:szCs w:val="21"/>
                    </w:rPr>
                  </w:pPr>
                  <w:r>
                    <w:rPr>
                      <w:rFonts w:hint="eastAsia"/>
                      <w:sz w:val="21"/>
                      <w:szCs w:val="21"/>
                    </w:rPr>
                    <w:t>0.75倍杆（塔）高，且不应小于6.5m</w:t>
                  </w:r>
                </w:p>
              </w:tc>
              <w:tc>
                <w:tcPr>
                  <w:tcW w:w="977" w:type="dxa"/>
                  <w:vAlign w:val="center"/>
                </w:tcPr>
                <w:p>
                  <w:pPr>
                    <w:spacing w:line="240" w:lineRule="auto"/>
                    <w:jc w:val="center"/>
                    <w:rPr>
                      <w:sz w:val="21"/>
                      <w:szCs w:val="21"/>
                    </w:rPr>
                  </w:pPr>
                  <w:r>
                    <w:rPr>
                      <w:rFonts w:hint="eastAsia"/>
                      <w:sz w:val="21"/>
                      <w:szCs w:val="21"/>
                    </w:rPr>
                    <w:t>6.5</w:t>
                  </w:r>
                </w:p>
              </w:tc>
              <w:tc>
                <w:tcPr>
                  <w:tcW w:w="1670" w:type="dxa"/>
                  <w:vAlign w:val="center"/>
                </w:tcPr>
                <w:p>
                  <w:pPr>
                    <w:spacing w:line="240" w:lineRule="auto"/>
                    <w:jc w:val="center"/>
                    <w:rPr>
                      <w:sz w:val="21"/>
                      <w:szCs w:val="21"/>
                    </w:rPr>
                  </w:pPr>
                  <w:r>
                    <w:rPr>
                      <w:rFonts w:hint="eastAsia"/>
                      <w:sz w:val="21"/>
                      <w:szCs w:val="21"/>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10" w:type="dxa"/>
                  <w:vMerge w:val="continue"/>
                  <w:vAlign w:val="center"/>
                </w:tcPr>
                <w:p>
                  <w:pPr>
                    <w:spacing w:line="240" w:lineRule="auto"/>
                    <w:jc w:val="center"/>
                    <w:rPr>
                      <w:sz w:val="21"/>
                      <w:szCs w:val="21"/>
                    </w:rPr>
                  </w:pPr>
                </w:p>
              </w:tc>
              <w:tc>
                <w:tcPr>
                  <w:tcW w:w="1129" w:type="dxa"/>
                  <w:vAlign w:val="center"/>
                </w:tcPr>
                <w:p>
                  <w:pPr>
                    <w:spacing w:line="240" w:lineRule="auto"/>
                    <w:jc w:val="center"/>
                    <w:rPr>
                      <w:sz w:val="21"/>
                      <w:szCs w:val="21"/>
                    </w:rPr>
                  </w:pPr>
                  <w:r>
                    <w:rPr>
                      <w:rFonts w:hint="eastAsia"/>
                      <w:sz w:val="21"/>
                      <w:szCs w:val="21"/>
                    </w:rPr>
                    <w:t>有绝缘层</w:t>
                  </w:r>
                </w:p>
              </w:tc>
              <w:tc>
                <w:tcPr>
                  <w:tcW w:w="1713" w:type="dxa"/>
                  <w:vAlign w:val="center"/>
                </w:tcPr>
                <w:p>
                  <w:pPr>
                    <w:spacing w:line="240" w:lineRule="auto"/>
                    <w:jc w:val="center"/>
                    <w:rPr>
                      <w:sz w:val="21"/>
                      <w:szCs w:val="21"/>
                    </w:rPr>
                  </w:pPr>
                  <w:r>
                    <w:rPr>
                      <w:rFonts w:hint="eastAsia"/>
                      <w:sz w:val="21"/>
                      <w:szCs w:val="21"/>
                    </w:rPr>
                    <w:t>0.5倍杆（塔）高，且不应小于5m</w:t>
                  </w:r>
                </w:p>
              </w:tc>
              <w:tc>
                <w:tcPr>
                  <w:tcW w:w="1821" w:type="dxa"/>
                  <w:vAlign w:val="center"/>
                </w:tcPr>
                <w:p>
                  <w:pPr>
                    <w:spacing w:line="240" w:lineRule="auto"/>
                    <w:jc w:val="center"/>
                    <w:rPr>
                      <w:sz w:val="21"/>
                      <w:szCs w:val="21"/>
                    </w:rPr>
                  </w:pPr>
                  <w:r>
                    <w:rPr>
                      <w:rFonts w:hint="eastAsia"/>
                      <w:sz w:val="21"/>
                      <w:szCs w:val="21"/>
                    </w:rPr>
                    <w:t>0.5倍杆（塔）高，且不应小于5m</w:t>
                  </w:r>
                </w:p>
              </w:tc>
              <w:tc>
                <w:tcPr>
                  <w:tcW w:w="977" w:type="dxa"/>
                  <w:vAlign w:val="center"/>
                </w:tcPr>
                <w:p>
                  <w:pPr>
                    <w:spacing w:line="240" w:lineRule="auto"/>
                    <w:jc w:val="center"/>
                    <w:rPr>
                      <w:sz w:val="21"/>
                      <w:szCs w:val="21"/>
                    </w:rPr>
                  </w:pPr>
                  <w:r>
                    <w:rPr>
                      <w:rFonts w:hint="eastAsia"/>
                      <w:sz w:val="21"/>
                      <w:szCs w:val="21"/>
                    </w:rPr>
                    <w:t>5</w:t>
                  </w:r>
                </w:p>
              </w:tc>
              <w:tc>
                <w:tcPr>
                  <w:tcW w:w="1670" w:type="dxa"/>
                  <w:vAlign w:val="center"/>
                </w:tcPr>
                <w:p>
                  <w:pPr>
                    <w:spacing w:line="240" w:lineRule="auto"/>
                    <w:jc w:val="center"/>
                    <w:rPr>
                      <w:sz w:val="21"/>
                      <w:szCs w:val="21"/>
                    </w:rPr>
                  </w:pPr>
                  <w:r>
                    <w:rPr>
                      <w:rFonts w:hint="eastAsia"/>
                      <w:sz w:val="21"/>
                      <w:szCs w:val="21"/>
                    </w:rPr>
                    <w:t>5</w:t>
                  </w:r>
                </w:p>
              </w:tc>
            </w:tr>
          </w:tbl>
          <w:p>
            <w:pPr>
              <w:spacing w:line="440" w:lineRule="exact"/>
              <w:ind w:firstLine="480" w:firstLineChars="200"/>
            </w:pPr>
            <w:r>
              <w:t>从</w:t>
            </w:r>
            <w:r>
              <w:rPr>
                <w:rFonts w:hint="eastAsia"/>
              </w:rPr>
              <w:t>表7-2</w:t>
            </w:r>
            <w:r>
              <w:t>项目的建设规模分析，本项目属</w:t>
            </w:r>
            <w:r>
              <w:rPr>
                <w:rFonts w:hint="eastAsia"/>
              </w:rPr>
              <w:t>于三级加油站，设有油气回收系统。</w:t>
            </w:r>
          </w:p>
          <w:p>
            <w:pPr>
              <w:pStyle w:val="20"/>
              <w:spacing w:line="440" w:lineRule="exact"/>
            </w:pPr>
            <w:r>
              <w:rPr>
                <w:rFonts w:hint="eastAsia"/>
              </w:rPr>
              <w:t>根据表7-3、表7-4规定，本项目汽油、柴油设备与站外建（构）筑物安全距离分析见表7-5。</w:t>
            </w:r>
          </w:p>
          <w:p>
            <w:pPr>
              <w:pStyle w:val="20"/>
              <w:spacing w:line="440" w:lineRule="exact"/>
              <w:jc w:val="center"/>
              <w:rPr>
                <w:b/>
                <w:sz w:val="21"/>
                <w:szCs w:val="21"/>
              </w:rPr>
            </w:pPr>
            <w:r>
              <w:rPr>
                <w:rFonts w:hint="eastAsia"/>
                <w:b/>
                <w:sz w:val="21"/>
                <w:szCs w:val="21"/>
              </w:rPr>
              <w:t>表7-5  汽油、柴油设备与站外建（构）筑物安全距离分析</w:t>
            </w:r>
          </w:p>
          <w:tbl>
            <w:tblPr>
              <w:tblStyle w:val="16"/>
              <w:tblW w:w="836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252"/>
              <w:gridCol w:w="2673"/>
              <w:gridCol w:w="1485"/>
              <w:gridCol w:w="1140"/>
              <w:gridCol w:w="11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14" w:type="dxa"/>
                  <w:gridSpan w:val="2"/>
                  <w:tcBorders>
                    <w:bottom w:val="single" w:color="auto" w:sz="12" w:space="0"/>
                  </w:tcBorders>
                  <w:vAlign w:val="center"/>
                </w:tcPr>
                <w:p>
                  <w:pPr>
                    <w:spacing w:line="240" w:lineRule="auto"/>
                    <w:jc w:val="center"/>
                    <w:rPr>
                      <w:sz w:val="21"/>
                      <w:szCs w:val="21"/>
                    </w:rPr>
                  </w:pPr>
                  <w:r>
                    <w:rPr>
                      <w:rFonts w:hint="eastAsia"/>
                      <w:sz w:val="21"/>
                      <w:szCs w:val="21"/>
                    </w:rPr>
                    <w:t>设备名称</w:t>
                  </w:r>
                </w:p>
              </w:tc>
              <w:tc>
                <w:tcPr>
                  <w:tcW w:w="2673" w:type="dxa"/>
                  <w:tcBorders>
                    <w:bottom w:val="single" w:color="auto" w:sz="12" w:space="0"/>
                  </w:tcBorders>
                  <w:vAlign w:val="center"/>
                </w:tcPr>
                <w:p>
                  <w:pPr>
                    <w:spacing w:line="240" w:lineRule="auto"/>
                    <w:jc w:val="center"/>
                    <w:rPr>
                      <w:sz w:val="21"/>
                      <w:szCs w:val="21"/>
                    </w:rPr>
                  </w:pPr>
                  <w:r>
                    <w:rPr>
                      <w:rFonts w:hint="eastAsia"/>
                      <w:sz w:val="21"/>
                      <w:szCs w:val="21"/>
                    </w:rPr>
                    <w:t>评价内容</w:t>
                  </w:r>
                </w:p>
              </w:tc>
              <w:tc>
                <w:tcPr>
                  <w:tcW w:w="1485" w:type="dxa"/>
                  <w:tcBorders>
                    <w:bottom w:val="single" w:color="auto" w:sz="12" w:space="0"/>
                  </w:tcBorders>
                  <w:vAlign w:val="center"/>
                </w:tcPr>
                <w:p>
                  <w:pPr>
                    <w:spacing w:line="240" w:lineRule="auto"/>
                    <w:jc w:val="center"/>
                    <w:rPr>
                      <w:sz w:val="21"/>
                      <w:szCs w:val="21"/>
                    </w:rPr>
                  </w:pPr>
                  <w:r>
                    <w:rPr>
                      <w:rFonts w:hint="eastAsia"/>
                      <w:sz w:val="21"/>
                      <w:szCs w:val="21"/>
                    </w:rPr>
                    <w:t>最小安全距离</w:t>
                  </w:r>
                </w:p>
              </w:tc>
              <w:tc>
                <w:tcPr>
                  <w:tcW w:w="1140" w:type="dxa"/>
                  <w:tcBorders>
                    <w:bottom w:val="single" w:color="auto" w:sz="12" w:space="0"/>
                  </w:tcBorders>
                  <w:vAlign w:val="center"/>
                </w:tcPr>
                <w:p>
                  <w:pPr>
                    <w:spacing w:line="240" w:lineRule="auto"/>
                    <w:jc w:val="center"/>
                    <w:rPr>
                      <w:sz w:val="21"/>
                      <w:szCs w:val="21"/>
                    </w:rPr>
                  </w:pPr>
                  <w:r>
                    <w:rPr>
                      <w:rFonts w:hint="eastAsia"/>
                      <w:sz w:val="21"/>
                      <w:szCs w:val="21"/>
                    </w:rPr>
                    <w:t>本项目</w:t>
                  </w:r>
                </w:p>
              </w:tc>
              <w:tc>
                <w:tcPr>
                  <w:tcW w:w="1148" w:type="dxa"/>
                  <w:tcBorders>
                    <w:bottom w:val="single" w:color="auto" w:sz="12" w:space="0"/>
                  </w:tcBorders>
                  <w:vAlign w:val="center"/>
                </w:tcPr>
                <w:p>
                  <w:pPr>
                    <w:spacing w:line="240" w:lineRule="auto"/>
                    <w:jc w:val="center"/>
                    <w:rPr>
                      <w:sz w:val="21"/>
                      <w:szCs w:val="21"/>
                    </w:rPr>
                  </w:pPr>
                  <w:r>
                    <w:rPr>
                      <w:rFonts w:hint="eastAsia"/>
                      <w:sz w:val="21"/>
                      <w:szCs w:val="21"/>
                    </w:rPr>
                    <w:t>对照结果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2" w:type="dxa"/>
                  <w:vMerge w:val="restart"/>
                  <w:tcBorders>
                    <w:top w:val="single" w:color="auto" w:sz="12" w:space="0"/>
                    <w:tl2br w:val="nil"/>
                    <w:tr2bl w:val="nil"/>
                  </w:tcBorders>
                  <w:vAlign w:val="center"/>
                </w:tcPr>
                <w:p>
                  <w:pPr>
                    <w:spacing w:line="240" w:lineRule="auto"/>
                    <w:jc w:val="center"/>
                    <w:rPr>
                      <w:sz w:val="21"/>
                      <w:szCs w:val="21"/>
                    </w:rPr>
                  </w:pPr>
                  <w:r>
                    <w:rPr>
                      <w:rFonts w:hint="eastAsia"/>
                      <w:sz w:val="21"/>
                      <w:szCs w:val="21"/>
                    </w:rPr>
                    <w:t>汽油设备</w:t>
                  </w:r>
                </w:p>
              </w:tc>
              <w:tc>
                <w:tcPr>
                  <w:tcW w:w="1252" w:type="dxa"/>
                  <w:vMerge w:val="restart"/>
                  <w:tcBorders>
                    <w:top w:val="single" w:color="auto" w:sz="12" w:space="0"/>
                    <w:tl2br w:val="nil"/>
                    <w:tr2bl w:val="nil"/>
                  </w:tcBorders>
                  <w:vAlign w:val="center"/>
                </w:tcPr>
                <w:p>
                  <w:pPr>
                    <w:spacing w:line="240" w:lineRule="auto"/>
                    <w:jc w:val="center"/>
                    <w:rPr>
                      <w:sz w:val="21"/>
                      <w:szCs w:val="21"/>
                    </w:rPr>
                  </w:pPr>
                  <w:r>
                    <w:rPr>
                      <w:rFonts w:hint="eastAsia"/>
                      <w:sz w:val="21"/>
                      <w:szCs w:val="21"/>
                    </w:rPr>
                    <w:t>埋地</w:t>
                  </w:r>
                  <w:r>
                    <w:rPr>
                      <w:sz w:val="21"/>
                      <w:szCs w:val="21"/>
                    </w:rPr>
                    <w:t>油罐</w:t>
                  </w:r>
                </w:p>
              </w:tc>
              <w:tc>
                <w:tcPr>
                  <w:tcW w:w="2673" w:type="dxa"/>
                  <w:tcBorders>
                    <w:top w:val="single" w:color="auto" w:sz="12" w:space="0"/>
                    <w:tl2br w:val="nil"/>
                    <w:tr2bl w:val="nil"/>
                  </w:tcBorders>
                  <w:vAlign w:val="center"/>
                </w:tcPr>
                <w:p>
                  <w:pPr>
                    <w:spacing w:line="240" w:lineRule="auto"/>
                    <w:jc w:val="center"/>
                    <w:rPr>
                      <w:sz w:val="21"/>
                      <w:szCs w:val="21"/>
                    </w:rPr>
                  </w:pPr>
                  <w:r>
                    <w:rPr>
                      <w:rFonts w:hint="eastAsia"/>
                      <w:sz w:val="21"/>
                      <w:szCs w:val="21"/>
                    </w:rPr>
                    <w:t>民用建筑物（三类保护物）</w:t>
                  </w:r>
                </w:p>
              </w:tc>
              <w:tc>
                <w:tcPr>
                  <w:tcW w:w="1485" w:type="dxa"/>
                  <w:tcBorders>
                    <w:top w:val="single" w:color="auto" w:sz="12" w:space="0"/>
                    <w:tl2br w:val="nil"/>
                    <w:tr2bl w:val="nil"/>
                  </w:tcBorders>
                  <w:vAlign w:val="center"/>
                </w:tcPr>
                <w:p>
                  <w:pPr>
                    <w:spacing w:line="240" w:lineRule="auto"/>
                    <w:jc w:val="center"/>
                    <w:rPr>
                      <w:sz w:val="21"/>
                      <w:szCs w:val="21"/>
                    </w:rPr>
                  </w:pPr>
                  <w:r>
                    <w:rPr>
                      <w:rFonts w:hint="eastAsia"/>
                      <w:sz w:val="21"/>
                      <w:szCs w:val="21"/>
                    </w:rPr>
                    <w:t>7m</w:t>
                  </w:r>
                </w:p>
              </w:tc>
              <w:tc>
                <w:tcPr>
                  <w:tcW w:w="1140" w:type="dxa"/>
                  <w:tcBorders>
                    <w:top w:val="single" w:color="auto" w:sz="12" w:space="0"/>
                    <w:tl2br w:val="nil"/>
                    <w:tr2bl w:val="nil"/>
                  </w:tcBorders>
                  <w:vAlign w:val="center"/>
                </w:tcPr>
                <w:p>
                  <w:pPr>
                    <w:spacing w:line="240" w:lineRule="auto"/>
                    <w:jc w:val="center"/>
                    <w:rPr>
                      <w:sz w:val="21"/>
                      <w:szCs w:val="21"/>
                    </w:rPr>
                  </w:pPr>
                  <w:r>
                    <w:rPr>
                      <w:rFonts w:hint="eastAsia"/>
                      <w:sz w:val="21"/>
                      <w:szCs w:val="21"/>
                    </w:rPr>
                    <w:t>32m</w:t>
                  </w:r>
                </w:p>
              </w:tc>
              <w:tc>
                <w:tcPr>
                  <w:tcW w:w="1148" w:type="dxa"/>
                  <w:tcBorders>
                    <w:top w:val="single" w:color="auto" w:sz="12" w:space="0"/>
                    <w:tl2br w:val="nil"/>
                    <w:tr2bl w:val="nil"/>
                  </w:tcBorders>
                  <w:vAlign w:val="center"/>
                </w:tcPr>
                <w:p>
                  <w:pPr>
                    <w:spacing w:line="240" w:lineRule="auto"/>
                    <w:jc w:val="center"/>
                    <w:rPr>
                      <w:sz w:val="21"/>
                      <w:szCs w:val="21"/>
                    </w:rPr>
                  </w:pPr>
                  <w:r>
                    <w:rPr>
                      <w:rFonts w:hint="eastAsia"/>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2" w:type="dxa"/>
                  <w:vMerge w:val="continue"/>
                  <w:tcBorders>
                    <w:tl2br w:val="nil"/>
                    <w:tr2bl w:val="nil"/>
                  </w:tcBorders>
                  <w:vAlign w:val="center"/>
                </w:tcPr>
                <w:p>
                  <w:pPr>
                    <w:spacing w:line="240" w:lineRule="auto"/>
                    <w:jc w:val="center"/>
                    <w:rPr>
                      <w:sz w:val="21"/>
                      <w:szCs w:val="21"/>
                    </w:rPr>
                  </w:pPr>
                </w:p>
              </w:tc>
              <w:tc>
                <w:tcPr>
                  <w:tcW w:w="1252" w:type="dxa"/>
                  <w:vMerge w:val="continue"/>
                  <w:tcBorders>
                    <w:tl2br w:val="nil"/>
                    <w:tr2bl w:val="nil"/>
                  </w:tcBorders>
                  <w:vAlign w:val="center"/>
                </w:tcPr>
                <w:p>
                  <w:pPr>
                    <w:spacing w:line="240" w:lineRule="auto"/>
                    <w:jc w:val="center"/>
                    <w:rPr>
                      <w:sz w:val="21"/>
                      <w:szCs w:val="21"/>
                    </w:rPr>
                  </w:pPr>
                </w:p>
              </w:tc>
              <w:tc>
                <w:tcPr>
                  <w:tcW w:w="2673" w:type="dxa"/>
                  <w:tcBorders>
                    <w:tl2br w:val="nil"/>
                    <w:tr2bl w:val="nil"/>
                  </w:tcBorders>
                  <w:vAlign w:val="center"/>
                </w:tcPr>
                <w:p>
                  <w:pPr>
                    <w:spacing w:line="240" w:lineRule="auto"/>
                    <w:jc w:val="center"/>
                    <w:rPr>
                      <w:sz w:val="21"/>
                      <w:szCs w:val="21"/>
                    </w:rPr>
                  </w:pPr>
                  <w:r>
                    <w:rPr>
                      <w:sz w:val="21"/>
                      <w:szCs w:val="21"/>
                    </w:rPr>
                    <w:t>城市</w:t>
                  </w:r>
                  <w:r>
                    <w:rPr>
                      <w:rFonts w:hint="eastAsia"/>
                      <w:sz w:val="21"/>
                      <w:szCs w:val="21"/>
                    </w:rPr>
                    <w:t>次</w:t>
                  </w:r>
                  <w:r>
                    <w:rPr>
                      <w:sz w:val="21"/>
                      <w:szCs w:val="21"/>
                    </w:rPr>
                    <w:t>干路</w:t>
                  </w:r>
                  <w:r>
                    <w:rPr>
                      <w:rFonts w:hint="eastAsia"/>
                      <w:sz w:val="21"/>
                      <w:szCs w:val="21"/>
                    </w:rPr>
                    <w:t>（铜霞路）</w:t>
                  </w:r>
                </w:p>
              </w:tc>
              <w:tc>
                <w:tcPr>
                  <w:tcW w:w="1485" w:type="dxa"/>
                  <w:tcBorders>
                    <w:tl2br w:val="nil"/>
                    <w:tr2bl w:val="nil"/>
                  </w:tcBorders>
                  <w:vAlign w:val="center"/>
                </w:tcPr>
                <w:p>
                  <w:pPr>
                    <w:spacing w:line="240" w:lineRule="auto"/>
                    <w:jc w:val="center"/>
                    <w:rPr>
                      <w:sz w:val="21"/>
                      <w:szCs w:val="21"/>
                    </w:rPr>
                  </w:pPr>
                  <w:r>
                    <w:rPr>
                      <w:rFonts w:hint="eastAsia"/>
                      <w:sz w:val="21"/>
                      <w:szCs w:val="21"/>
                    </w:rPr>
                    <w:t>5</w:t>
                  </w:r>
                  <w:r>
                    <w:rPr>
                      <w:sz w:val="21"/>
                      <w:szCs w:val="21"/>
                    </w:rPr>
                    <w:t>m</w:t>
                  </w:r>
                </w:p>
              </w:tc>
              <w:tc>
                <w:tcPr>
                  <w:tcW w:w="1140" w:type="dxa"/>
                  <w:tcBorders>
                    <w:tl2br w:val="nil"/>
                    <w:tr2bl w:val="nil"/>
                  </w:tcBorders>
                  <w:vAlign w:val="center"/>
                </w:tcPr>
                <w:p>
                  <w:pPr>
                    <w:spacing w:line="240" w:lineRule="auto"/>
                    <w:jc w:val="center"/>
                    <w:rPr>
                      <w:sz w:val="21"/>
                      <w:szCs w:val="21"/>
                    </w:rPr>
                  </w:pPr>
                  <w:r>
                    <w:rPr>
                      <w:rFonts w:hint="eastAsia"/>
                      <w:sz w:val="21"/>
                      <w:szCs w:val="21"/>
                    </w:rPr>
                    <w:t>5m</w:t>
                  </w:r>
                </w:p>
              </w:tc>
              <w:tc>
                <w:tcPr>
                  <w:tcW w:w="1148" w:type="dxa"/>
                  <w:tcBorders>
                    <w:tl2br w:val="nil"/>
                    <w:tr2bl w:val="nil"/>
                  </w:tcBorders>
                  <w:vAlign w:val="center"/>
                </w:tcPr>
                <w:p>
                  <w:pPr>
                    <w:spacing w:line="240" w:lineRule="auto"/>
                    <w:jc w:val="center"/>
                    <w:rPr>
                      <w:sz w:val="21"/>
                      <w:szCs w:val="21"/>
                    </w:rPr>
                  </w:pPr>
                  <w:r>
                    <w:rPr>
                      <w:rFonts w:hint="eastAsia"/>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662" w:type="dxa"/>
                  <w:vMerge w:val="continue"/>
                  <w:tcBorders>
                    <w:tl2br w:val="nil"/>
                    <w:tr2bl w:val="nil"/>
                  </w:tcBorders>
                  <w:vAlign w:val="center"/>
                </w:tcPr>
                <w:p>
                  <w:pPr>
                    <w:spacing w:line="240" w:lineRule="auto"/>
                    <w:jc w:val="center"/>
                    <w:rPr>
                      <w:sz w:val="21"/>
                      <w:szCs w:val="21"/>
                    </w:rPr>
                  </w:pPr>
                </w:p>
              </w:tc>
              <w:tc>
                <w:tcPr>
                  <w:tcW w:w="1252" w:type="dxa"/>
                  <w:vMerge w:val="continue"/>
                  <w:tcBorders>
                    <w:tl2br w:val="nil"/>
                    <w:tr2bl w:val="nil"/>
                  </w:tcBorders>
                  <w:vAlign w:val="center"/>
                </w:tcPr>
                <w:p>
                  <w:pPr>
                    <w:spacing w:line="240" w:lineRule="auto"/>
                    <w:jc w:val="center"/>
                    <w:rPr>
                      <w:sz w:val="21"/>
                      <w:szCs w:val="21"/>
                    </w:rPr>
                  </w:pPr>
                </w:p>
              </w:tc>
              <w:tc>
                <w:tcPr>
                  <w:tcW w:w="2673" w:type="dxa"/>
                  <w:tcBorders>
                    <w:tl2br w:val="nil"/>
                    <w:tr2bl w:val="nil"/>
                  </w:tcBorders>
                  <w:vAlign w:val="center"/>
                </w:tcPr>
                <w:p>
                  <w:pPr>
                    <w:spacing w:line="240" w:lineRule="auto"/>
                    <w:jc w:val="center"/>
                    <w:rPr>
                      <w:sz w:val="21"/>
                      <w:szCs w:val="21"/>
                    </w:rPr>
                  </w:pPr>
                  <w:r>
                    <w:rPr>
                      <w:rFonts w:hint="eastAsia"/>
                      <w:sz w:val="21"/>
                      <w:szCs w:val="21"/>
                    </w:rPr>
                    <w:t>架空电力线路（有绝缘层）</w:t>
                  </w:r>
                </w:p>
              </w:tc>
              <w:tc>
                <w:tcPr>
                  <w:tcW w:w="1485" w:type="dxa"/>
                  <w:tcBorders>
                    <w:tl2br w:val="nil"/>
                    <w:tr2bl w:val="nil"/>
                  </w:tcBorders>
                  <w:vAlign w:val="center"/>
                </w:tcPr>
                <w:p>
                  <w:pPr>
                    <w:spacing w:line="240" w:lineRule="auto"/>
                    <w:jc w:val="center"/>
                    <w:rPr>
                      <w:sz w:val="21"/>
                      <w:szCs w:val="21"/>
                    </w:rPr>
                  </w:pPr>
                  <w:r>
                    <w:rPr>
                      <w:rFonts w:hint="eastAsia"/>
                      <w:sz w:val="21"/>
                      <w:szCs w:val="21"/>
                    </w:rPr>
                    <w:t>5m</w:t>
                  </w:r>
                </w:p>
              </w:tc>
              <w:tc>
                <w:tcPr>
                  <w:tcW w:w="1140" w:type="dxa"/>
                  <w:tcBorders>
                    <w:tl2br w:val="nil"/>
                    <w:tr2bl w:val="nil"/>
                  </w:tcBorders>
                  <w:vAlign w:val="center"/>
                </w:tcPr>
                <w:p>
                  <w:pPr>
                    <w:spacing w:line="240" w:lineRule="auto"/>
                    <w:jc w:val="center"/>
                    <w:rPr>
                      <w:sz w:val="21"/>
                      <w:szCs w:val="21"/>
                    </w:rPr>
                  </w:pPr>
                  <w:r>
                    <w:rPr>
                      <w:rFonts w:hint="eastAsia"/>
                      <w:sz w:val="21"/>
                      <w:szCs w:val="21"/>
                    </w:rPr>
                    <w:t>5m</w:t>
                  </w:r>
                </w:p>
              </w:tc>
              <w:tc>
                <w:tcPr>
                  <w:tcW w:w="1148" w:type="dxa"/>
                  <w:tcBorders>
                    <w:tl2br w:val="nil"/>
                    <w:tr2bl w:val="nil"/>
                  </w:tcBorders>
                  <w:vAlign w:val="center"/>
                </w:tcPr>
                <w:p>
                  <w:pPr>
                    <w:spacing w:line="240" w:lineRule="auto"/>
                    <w:jc w:val="center"/>
                    <w:rPr>
                      <w:sz w:val="21"/>
                      <w:szCs w:val="21"/>
                    </w:rPr>
                  </w:pPr>
                  <w:r>
                    <w:rPr>
                      <w:rFonts w:hint="eastAsia"/>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662" w:type="dxa"/>
                  <w:vMerge w:val="continue"/>
                  <w:tcBorders>
                    <w:tl2br w:val="nil"/>
                    <w:tr2bl w:val="nil"/>
                  </w:tcBorders>
                  <w:vAlign w:val="center"/>
                </w:tcPr>
                <w:p>
                  <w:pPr>
                    <w:spacing w:line="240" w:lineRule="auto"/>
                    <w:jc w:val="center"/>
                  </w:pPr>
                </w:p>
              </w:tc>
              <w:tc>
                <w:tcPr>
                  <w:tcW w:w="1252" w:type="dxa"/>
                  <w:vMerge w:val="restart"/>
                  <w:tcBorders>
                    <w:tl2br w:val="nil"/>
                    <w:tr2bl w:val="nil"/>
                  </w:tcBorders>
                  <w:vAlign w:val="center"/>
                </w:tcPr>
                <w:p>
                  <w:pPr>
                    <w:spacing w:line="240" w:lineRule="auto"/>
                    <w:jc w:val="center"/>
                    <w:rPr>
                      <w:sz w:val="21"/>
                      <w:szCs w:val="21"/>
                    </w:rPr>
                  </w:pPr>
                  <w:r>
                    <w:rPr>
                      <w:rFonts w:hint="eastAsia"/>
                      <w:sz w:val="21"/>
                      <w:szCs w:val="21"/>
                    </w:rPr>
                    <w:t>加油机、</w:t>
                  </w:r>
                  <w:r>
                    <w:rPr>
                      <w:sz w:val="21"/>
                      <w:szCs w:val="21"/>
                    </w:rPr>
                    <w:t>通气管管口</w:t>
                  </w:r>
                </w:p>
              </w:tc>
              <w:tc>
                <w:tcPr>
                  <w:tcW w:w="2673" w:type="dxa"/>
                  <w:tcBorders>
                    <w:tl2br w:val="nil"/>
                    <w:tr2bl w:val="nil"/>
                  </w:tcBorders>
                  <w:vAlign w:val="center"/>
                </w:tcPr>
                <w:p>
                  <w:pPr>
                    <w:spacing w:line="240" w:lineRule="auto"/>
                    <w:jc w:val="center"/>
                    <w:rPr>
                      <w:sz w:val="21"/>
                      <w:szCs w:val="21"/>
                    </w:rPr>
                  </w:pPr>
                  <w:r>
                    <w:rPr>
                      <w:rFonts w:hint="eastAsia"/>
                      <w:sz w:val="21"/>
                      <w:szCs w:val="21"/>
                    </w:rPr>
                    <w:t>民用建筑物（三类保护物）</w:t>
                  </w:r>
                </w:p>
              </w:tc>
              <w:tc>
                <w:tcPr>
                  <w:tcW w:w="1485" w:type="dxa"/>
                  <w:tcBorders>
                    <w:tl2br w:val="nil"/>
                    <w:tr2bl w:val="nil"/>
                  </w:tcBorders>
                  <w:vAlign w:val="center"/>
                </w:tcPr>
                <w:p>
                  <w:pPr>
                    <w:spacing w:line="240" w:lineRule="auto"/>
                    <w:jc w:val="center"/>
                    <w:rPr>
                      <w:sz w:val="21"/>
                      <w:szCs w:val="21"/>
                    </w:rPr>
                  </w:pPr>
                  <w:r>
                    <w:rPr>
                      <w:rFonts w:hint="eastAsia"/>
                      <w:sz w:val="21"/>
                      <w:szCs w:val="21"/>
                    </w:rPr>
                    <w:t>7m</w:t>
                  </w:r>
                </w:p>
              </w:tc>
              <w:tc>
                <w:tcPr>
                  <w:tcW w:w="1140" w:type="dxa"/>
                  <w:tcBorders>
                    <w:tl2br w:val="nil"/>
                    <w:tr2bl w:val="nil"/>
                  </w:tcBorders>
                  <w:vAlign w:val="center"/>
                </w:tcPr>
                <w:p>
                  <w:pPr>
                    <w:spacing w:line="240" w:lineRule="auto"/>
                    <w:jc w:val="center"/>
                    <w:rPr>
                      <w:sz w:val="21"/>
                      <w:szCs w:val="21"/>
                    </w:rPr>
                  </w:pPr>
                  <w:r>
                    <w:rPr>
                      <w:rFonts w:hint="eastAsia"/>
                      <w:sz w:val="21"/>
                      <w:szCs w:val="21"/>
                    </w:rPr>
                    <w:t>28m</w:t>
                  </w:r>
                </w:p>
              </w:tc>
              <w:tc>
                <w:tcPr>
                  <w:tcW w:w="1148" w:type="dxa"/>
                  <w:tcBorders>
                    <w:tl2br w:val="nil"/>
                    <w:tr2bl w:val="nil"/>
                  </w:tcBorders>
                  <w:vAlign w:val="center"/>
                </w:tcPr>
                <w:p>
                  <w:pPr>
                    <w:spacing w:line="240" w:lineRule="auto"/>
                    <w:jc w:val="center"/>
                    <w:rPr>
                      <w:sz w:val="21"/>
                      <w:szCs w:val="21"/>
                    </w:rPr>
                  </w:pPr>
                  <w:r>
                    <w:rPr>
                      <w:rFonts w:hint="eastAsia"/>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662" w:type="dxa"/>
                  <w:vMerge w:val="continue"/>
                  <w:tcBorders>
                    <w:tl2br w:val="nil"/>
                    <w:tr2bl w:val="nil"/>
                  </w:tcBorders>
                  <w:vAlign w:val="center"/>
                </w:tcPr>
                <w:p>
                  <w:pPr>
                    <w:spacing w:line="240" w:lineRule="auto"/>
                    <w:jc w:val="center"/>
                    <w:rPr>
                      <w:sz w:val="21"/>
                      <w:szCs w:val="21"/>
                    </w:rPr>
                  </w:pPr>
                </w:p>
              </w:tc>
              <w:tc>
                <w:tcPr>
                  <w:tcW w:w="1252" w:type="dxa"/>
                  <w:vMerge w:val="continue"/>
                  <w:tcBorders>
                    <w:tl2br w:val="nil"/>
                    <w:tr2bl w:val="nil"/>
                  </w:tcBorders>
                  <w:vAlign w:val="center"/>
                </w:tcPr>
                <w:p>
                  <w:pPr>
                    <w:spacing w:line="240" w:lineRule="auto"/>
                    <w:jc w:val="center"/>
                    <w:rPr>
                      <w:sz w:val="21"/>
                      <w:szCs w:val="21"/>
                    </w:rPr>
                  </w:pPr>
                </w:p>
              </w:tc>
              <w:tc>
                <w:tcPr>
                  <w:tcW w:w="2673" w:type="dxa"/>
                  <w:tcBorders>
                    <w:tl2br w:val="nil"/>
                    <w:tr2bl w:val="nil"/>
                  </w:tcBorders>
                  <w:vAlign w:val="center"/>
                </w:tcPr>
                <w:p>
                  <w:pPr>
                    <w:spacing w:line="240" w:lineRule="auto"/>
                    <w:jc w:val="center"/>
                    <w:rPr>
                      <w:sz w:val="21"/>
                      <w:szCs w:val="21"/>
                    </w:rPr>
                  </w:pPr>
                  <w:r>
                    <w:rPr>
                      <w:sz w:val="21"/>
                      <w:szCs w:val="21"/>
                    </w:rPr>
                    <w:t>城市</w:t>
                  </w:r>
                  <w:r>
                    <w:rPr>
                      <w:rFonts w:hint="eastAsia"/>
                      <w:sz w:val="21"/>
                      <w:szCs w:val="21"/>
                    </w:rPr>
                    <w:t>次</w:t>
                  </w:r>
                  <w:r>
                    <w:rPr>
                      <w:sz w:val="21"/>
                      <w:szCs w:val="21"/>
                    </w:rPr>
                    <w:t>干路</w:t>
                  </w:r>
                  <w:r>
                    <w:rPr>
                      <w:rFonts w:hint="eastAsia"/>
                      <w:sz w:val="21"/>
                      <w:szCs w:val="21"/>
                    </w:rPr>
                    <w:t>（铜霞路）</w:t>
                  </w:r>
                </w:p>
              </w:tc>
              <w:tc>
                <w:tcPr>
                  <w:tcW w:w="1485" w:type="dxa"/>
                  <w:tcBorders>
                    <w:tl2br w:val="nil"/>
                    <w:tr2bl w:val="nil"/>
                  </w:tcBorders>
                  <w:vAlign w:val="center"/>
                </w:tcPr>
                <w:p>
                  <w:pPr>
                    <w:spacing w:line="240" w:lineRule="auto"/>
                    <w:jc w:val="center"/>
                    <w:rPr>
                      <w:sz w:val="21"/>
                      <w:szCs w:val="21"/>
                    </w:rPr>
                  </w:pPr>
                  <w:r>
                    <w:rPr>
                      <w:rFonts w:hint="eastAsia"/>
                      <w:sz w:val="21"/>
                      <w:szCs w:val="21"/>
                    </w:rPr>
                    <w:t>5m</w:t>
                  </w:r>
                </w:p>
              </w:tc>
              <w:tc>
                <w:tcPr>
                  <w:tcW w:w="1140" w:type="dxa"/>
                  <w:tcBorders>
                    <w:tl2br w:val="nil"/>
                    <w:tr2bl w:val="nil"/>
                  </w:tcBorders>
                  <w:vAlign w:val="center"/>
                </w:tcPr>
                <w:p>
                  <w:pPr>
                    <w:spacing w:line="240" w:lineRule="auto"/>
                    <w:jc w:val="center"/>
                    <w:rPr>
                      <w:sz w:val="21"/>
                      <w:szCs w:val="21"/>
                    </w:rPr>
                  </w:pPr>
                  <w:r>
                    <w:rPr>
                      <w:rFonts w:hint="eastAsia"/>
                      <w:sz w:val="21"/>
                      <w:szCs w:val="21"/>
                    </w:rPr>
                    <w:t>14.5m</w:t>
                  </w:r>
                </w:p>
              </w:tc>
              <w:tc>
                <w:tcPr>
                  <w:tcW w:w="1148" w:type="dxa"/>
                  <w:tcBorders>
                    <w:tl2br w:val="nil"/>
                    <w:tr2bl w:val="nil"/>
                  </w:tcBorders>
                  <w:vAlign w:val="center"/>
                </w:tcPr>
                <w:p>
                  <w:pPr>
                    <w:spacing w:line="240" w:lineRule="auto"/>
                    <w:jc w:val="center"/>
                    <w:rPr>
                      <w:sz w:val="21"/>
                      <w:szCs w:val="21"/>
                    </w:rPr>
                  </w:pPr>
                  <w:r>
                    <w:rPr>
                      <w:rFonts w:hint="eastAsia"/>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662" w:type="dxa"/>
                  <w:vMerge w:val="continue"/>
                  <w:tcBorders>
                    <w:tl2br w:val="nil"/>
                    <w:tr2bl w:val="nil"/>
                  </w:tcBorders>
                  <w:vAlign w:val="center"/>
                </w:tcPr>
                <w:p>
                  <w:pPr>
                    <w:spacing w:line="240" w:lineRule="auto"/>
                    <w:jc w:val="center"/>
                  </w:pPr>
                </w:p>
              </w:tc>
              <w:tc>
                <w:tcPr>
                  <w:tcW w:w="1252" w:type="dxa"/>
                  <w:vMerge w:val="continue"/>
                  <w:tcBorders>
                    <w:tl2br w:val="nil"/>
                    <w:tr2bl w:val="nil"/>
                  </w:tcBorders>
                  <w:vAlign w:val="center"/>
                </w:tcPr>
                <w:p>
                  <w:pPr>
                    <w:spacing w:line="240" w:lineRule="auto"/>
                    <w:jc w:val="center"/>
                  </w:pPr>
                </w:p>
              </w:tc>
              <w:tc>
                <w:tcPr>
                  <w:tcW w:w="2673" w:type="dxa"/>
                  <w:tcBorders>
                    <w:tl2br w:val="nil"/>
                    <w:tr2bl w:val="nil"/>
                  </w:tcBorders>
                  <w:vAlign w:val="center"/>
                </w:tcPr>
                <w:p>
                  <w:pPr>
                    <w:spacing w:line="240" w:lineRule="auto"/>
                    <w:jc w:val="center"/>
                    <w:rPr>
                      <w:sz w:val="21"/>
                      <w:szCs w:val="21"/>
                    </w:rPr>
                  </w:pPr>
                  <w:r>
                    <w:rPr>
                      <w:rFonts w:hint="eastAsia"/>
                      <w:sz w:val="21"/>
                      <w:szCs w:val="21"/>
                    </w:rPr>
                    <w:t>架空电力线路（有绝缘层）</w:t>
                  </w:r>
                </w:p>
              </w:tc>
              <w:tc>
                <w:tcPr>
                  <w:tcW w:w="1485" w:type="dxa"/>
                  <w:tcBorders>
                    <w:tl2br w:val="nil"/>
                    <w:tr2bl w:val="nil"/>
                  </w:tcBorders>
                  <w:vAlign w:val="center"/>
                </w:tcPr>
                <w:p>
                  <w:pPr>
                    <w:spacing w:line="240" w:lineRule="auto"/>
                    <w:jc w:val="center"/>
                    <w:rPr>
                      <w:sz w:val="21"/>
                      <w:szCs w:val="21"/>
                    </w:rPr>
                  </w:pPr>
                  <w:r>
                    <w:rPr>
                      <w:rFonts w:hint="eastAsia"/>
                      <w:sz w:val="21"/>
                      <w:szCs w:val="21"/>
                    </w:rPr>
                    <w:t>5m</w:t>
                  </w:r>
                </w:p>
              </w:tc>
              <w:tc>
                <w:tcPr>
                  <w:tcW w:w="1140" w:type="dxa"/>
                  <w:tcBorders>
                    <w:tl2br w:val="nil"/>
                    <w:tr2bl w:val="nil"/>
                  </w:tcBorders>
                  <w:vAlign w:val="center"/>
                </w:tcPr>
                <w:p>
                  <w:pPr>
                    <w:spacing w:line="240" w:lineRule="auto"/>
                    <w:jc w:val="center"/>
                    <w:rPr>
                      <w:sz w:val="21"/>
                      <w:szCs w:val="21"/>
                    </w:rPr>
                  </w:pPr>
                  <w:r>
                    <w:rPr>
                      <w:rFonts w:hint="eastAsia"/>
                      <w:sz w:val="21"/>
                      <w:szCs w:val="21"/>
                    </w:rPr>
                    <w:t>5m</w:t>
                  </w:r>
                </w:p>
              </w:tc>
              <w:tc>
                <w:tcPr>
                  <w:tcW w:w="1148" w:type="dxa"/>
                  <w:tcBorders>
                    <w:tl2br w:val="nil"/>
                    <w:tr2bl w:val="nil"/>
                  </w:tcBorders>
                  <w:vAlign w:val="center"/>
                </w:tcPr>
                <w:p>
                  <w:pPr>
                    <w:spacing w:line="240" w:lineRule="auto"/>
                    <w:jc w:val="center"/>
                    <w:rPr>
                      <w:sz w:val="21"/>
                      <w:szCs w:val="21"/>
                    </w:rPr>
                  </w:pPr>
                  <w:r>
                    <w:rPr>
                      <w:rFonts w:hint="eastAsia"/>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2" w:type="dxa"/>
                  <w:vMerge w:val="restart"/>
                  <w:tcBorders>
                    <w:tl2br w:val="nil"/>
                    <w:tr2bl w:val="nil"/>
                  </w:tcBorders>
                  <w:vAlign w:val="center"/>
                </w:tcPr>
                <w:p>
                  <w:pPr>
                    <w:spacing w:line="240" w:lineRule="auto"/>
                    <w:jc w:val="center"/>
                    <w:rPr>
                      <w:sz w:val="21"/>
                      <w:szCs w:val="21"/>
                    </w:rPr>
                  </w:pPr>
                  <w:r>
                    <w:rPr>
                      <w:rFonts w:hint="eastAsia"/>
                      <w:sz w:val="21"/>
                      <w:szCs w:val="21"/>
                    </w:rPr>
                    <w:t>柴油设备</w:t>
                  </w:r>
                </w:p>
              </w:tc>
              <w:tc>
                <w:tcPr>
                  <w:tcW w:w="1252" w:type="dxa"/>
                  <w:vMerge w:val="restart"/>
                  <w:tcBorders>
                    <w:tl2br w:val="nil"/>
                    <w:tr2bl w:val="nil"/>
                  </w:tcBorders>
                  <w:vAlign w:val="center"/>
                </w:tcPr>
                <w:p>
                  <w:pPr>
                    <w:spacing w:line="240" w:lineRule="auto"/>
                    <w:jc w:val="center"/>
                    <w:rPr>
                      <w:sz w:val="21"/>
                      <w:szCs w:val="21"/>
                    </w:rPr>
                  </w:pPr>
                  <w:r>
                    <w:rPr>
                      <w:rFonts w:hint="eastAsia"/>
                      <w:sz w:val="21"/>
                      <w:szCs w:val="21"/>
                    </w:rPr>
                    <w:t>埋地</w:t>
                  </w:r>
                  <w:r>
                    <w:rPr>
                      <w:sz w:val="21"/>
                      <w:szCs w:val="21"/>
                    </w:rPr>
                    <w:t>油罐</w:t>
                  </w:r>
                </w:p>
              </w:tc>
              <w:tc>
                <w:tcPr>
                  <w:tcW w:w="2673" w:type="dxa"/>
                  <w:tcBorders>
                    <w:tl2br w:val="nil"/>
                    <w:tr2bl w:val="nil"/>
                  </w:tcBorders>
                  <w:vAlign w:val="center"/>
                </w:tcPr>
                <w:p>
                  <w:pPr>
                    <w:spacing w:line="240" w:lineRule="auto"/>
                    <w:jc w:val="center"/>
                    <w:rPr>
                      <w:sz w:val="21"/>
                      <w:szCs w:val="21"/>
                    </w:rPr>
                  </w:pPr>
                  <w:r>
                    <w:rPr>
                      <w:rFonts w:hint="eastAsia"/>
                      <w:sz w:val="21"/>
                      <w:szCs w:val="21"/>
                    </w:rPr>
                    <w:t>民用建筑物（三类保护物）</w:t>
                  </w:r>
                </w:p>
              </w:tc>
              <w:tc>
                <w:tcPr>
                  <w:tcW w:w="1485" w:type="dxa"/>
                  <w:tcBorders>
                    <w:tl2br w:val="nil"/>
                    <w:tr2bl w:val="nil"/>
                  </w:tcBorders>
                  <w:vAlign w:val="center"/>
                </w:tcPr>
                <w:p>
                  <w:pPr>
                    <w:spacing w:line="240" w:lineRule="auto"/>
                    <w:jc w:val="center"/>
                    <w:rPr>
                      <w:sz w:val="21"/>
                      <w:szCs w:val="21"/>
                    </w:rPr>
                  </w:pPr>
                  <w:r>
                    <w:rPr>
                      <w:rFonts w:hint="eastAsia"/>
                      <w:sz w:val="21"/>
                      <w:szCs w:val="21"/>
                    </w:rPr>
                    <w:t>6m</w:t>
                  </w:r>
                </w:p>
              </w:tc>
              <w:tc>
                <w:tcPr>
                  <w:tcW w:w="1140" w:type="dxa"/>
                  <w:tcBorders>
                    <w:tl2br w:val="nil"/>
                    <w:tr2bl w:val="nil"/>
                  </w:tcBorders>
                  <w:vAlign w:val="center"/>
                </w:tcPr>
                <w:p>
                  <w:pPr>
                    <w:spacing w:line="240" w:lineRule="auto"/>
                    <w:jc w:val="center"/>
                    <w:rPr>
                      <w:sz w:val="21"/>
                      <w:szCs w:val="21"/>
                    </w:rPr>
                  </w:pPr>
                  <w:r>
                    <w:rPr>
                      <w:rFonts w:hint="eastAsia"/>
                      <w:sz w:val="21"/>
                      <w:szCs w:val="21"/>
                    </w:rPr>
                    <w:t>30m</w:t>
                  </w:r>
                </w:p>
              </w:tc>
              <w:tc>
                <w:tcPr>
                  <w:tcW w:w="1148" w:type="dxa"/>
                  <w:tcBorders>
                    <w:tl2br w:val="nil"/>
                    <w:tr2bl w:val="nil"/>
                  </w:tcBorders>
                  <w:vAlign w:val="center"/>
                </w:tcPr>
                <w:p>
                  <w:pPr>
                    <w:spacing w:line="240" w:lineRule="auto"/>
                    <w:jc w:val="center"/>
                    <w:rPr>
                      <w:sz w:val="21"/>
                      <w:szCs w:val="21"/>
                    </w:rPr>
                  </w:pPr>
                  <w:r>
                    <w:rPr>
                      <w:rFonts w:hint="eastAsia"/>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662" w:type="dxa"/>
                  <w:vMerge w:val="continue"/>
                  <w:tcBorders>
                    <w:tl2br w:val="nil"/>
                    <w:tr2bl w:val="nil"/>
                  </w:tcBorders>
                  <w:vAlign w:val="center"/>
                </w:tcPr>
                <w:p>
                  <w:pPr>
                    <w:spacing w:line="240" w:lineRule="auto"/>
                    <w:jc w:val="center"/>
                    <w:rPr>
                      <w:sz w:val="21"/>
                      <w:szCs w:val="21"/>
                    </w:rPr>
                  </w:pPr>
                </w:p>
              </w:tc>
              <w:tc>
                <w:tcPr>
                  <w:tcW w:w="1252" w:type="dxa"/>
                  <w:vMerge w:val="continue"/>
                  <w:tcBorders>
                    <w:tl2br w:val="nil"/>
                    <w:tr2bl w:val="nil"/>
                  </w:tcBorders>
                  <w:vAlign w:val="center"/>
                </w:tcPr>
                <w:p>
                  <w:pPr>
                    <w:spacing w:line="240" w:lineRule="auto"/>
                    <w:jc w:val="center"/>
                    <w:rPr>
                      <w:sz w:val="21"/>
                      <w:szCs w:val="21"/>
                    </w:rPr>
                  </w:pPr>
                </w:p>
              </w:tc>
              <w:tc>
                <w:tcPr>
                  <w:tcW w:w="2673" w:type="dxa"/>
                  <w:tcBorders>
                    <w:tl2br w:val="nil"/>
                    <w:tr2bl w:val="nil"/>
                  </w:tcBorders>
                  <w:vAlign w:val="center"/>
                </w:tcPr>
                <w:p>
                  <w:pPr>
                    <w:spacing w:line="240" w:lineRule="auto"/>
                    <w:jc w:val="center"/>
                    <w:rPr>
                      <w:sz w:val="21"/>
                      <w:szCs w:val="21"/>
                    </w:rPr>
                  </w:pPr>
                  <w:r>
                    <w:rPr>
                      <w:sz w:val="21"/>
                      <w:szCs w:val="21"/>
                    </w:rPr>
                    <w:t>城市</w:t>
                  </w:r>
                  <w:r>
                    <w:rPr>
                      <w:rFonts w:hint="eastAsia"/>
                      <w:sz w:val="21"/>
                      <w:szCs w:val="21"/>
                    </w:rPr>
                    <w:t>次</w:t>
                  </w:r>
                  <w:r>
                    <w:rPr>
                      <w:sz w:val="21"/>
                      <w:szCs w:val="21"/>
                    </w:rPr>
                    <w:t>干路</w:t>
                  </w:r>
                  <w:r>
                    <w:rPr>
                      <w:rFonts w:hint="eastAsia"/>
                      <w:sz w:val="21"/>
                      <w:szCs w:val="21"/>
                    </w:rPr>
                    <w:t>（铜霞路）</w:t>
                  </w:r>
                </w:p>
              </w:tc>
              <w:tc>
                <w:tcPr>
                  <w:tcW w:w="1485" w:type="dxa"/>
                  <w:tcBorders>
                    <w:tl2br w:val="nil"/>
                    <w:tr2bl w:val="nil"/>
                  </w:tcBorders>
                  <w:vAlign w:val="center"/>
                </w:tcPr>
                <w:p>
                  <w:pPr>
                    <w:spacing w:line="240" w:lineRule="auto"/>
                    <w:jc w:val="center"/>
                    <w:rPr>
                      <w:sz w:val="21"/>
                      <w:szCs w:val="21"/>
                    </w:rPr>
                  </w:pPr>
                  <w:r>
                    <w:rPr>
                      <w:rFonts w:hint="eastAsia"/>
                      <w:sz w:val="21"/>
                      <w:szCs w:val="21"/>
                    </w:rPr>
                    <w:t>3m</w:t>
                  </w:r>
                </w:p>
              </w:tc>
              <w:tc>
                <w:tcPr>
                  <w:tcW w:w="1140" w:type="dxa"/>
                  <w:tcBorders>
                    <w:tl2br w:val="nil"/>
                    <w:tr2bl w:val="nil"/>
                  </w:tcBorders>
                  <w:vAlign w:val="center"/>
                </w:tcPr>
                <w:p>
                  <w:pPr>
                    <w:spacing w:line="240" w:lineRule="auto"/>
                    <w:jc w:val="center"/>
                    <w:rPr>
                      <w:sz w:val="21"/>
                      <w:szCs w:val="21"/>
                    </w:rPr>
                  </w:pPr>
                  <w:r>
                    <w:rPr>
                      <w:rFonts w:hint="eastAsia"/>
                      <w:sz w:val="21"/>
                      <w:szCs w:val="21"/>
                    </w:rPr>
                    <w:t>5m</w:t>
                  </w:r>
                </w:p>
              </w:tc>
              <w:tc>
                <w:tcPr>
                  <w:tcW w:w="1148" w:type="dxa"/>
                  <w:tcBorders>
                    <w:tl2br w:val="nil"/>
                    <w:tr2bl w:val="nil"/>
                  </w:tcBorders>
                  <w:vAlign w:val="center"/>
                </w:tcPr>
                <w:p>
                  <w:pPr>
                    <w:spacing w:line="240" w:lineRule="auto"/>
                    <w:jc w:val="center"/>
                    <w:rPr>
                      <w:sz w:val="21"/>
                      <w:szCs w:val="21"/>
                    </w:rPr>
                  </w:pPr>
                  <w:r>
                    <w:rPr>
                      <w:rFonts w:hint="eastAsia"/>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662" w:type="dxa"/>
                  <w:vMerge w:val="continue"/>
                  <w:tcBorders>
                    <w:tl2br w:val="nil"/>
                    <w:tr2bl w:val="nil"/>
                  </w:tcBorders>
                  <w:vAlign w:val="center"/>
                </w:tcPr>
                <w:p>
                  <w:pPr>
                    <w:spacing w:line="240" w:lineRule="auto"/>
                    <w:jc w:val="center"/>
                  </w:pPr>
                </w:p>
              </w:tc>
              <w:tc>
                <w:tcPr>
                  <w:tcW w:w="1252" w:type="dxa"/>
                  <w:vMerge w:val="continue"/>
                  <w:tcBorders>
                    <w:tl2br w:val="nil"/>
                    <w:tr2bl w:val="nil"/>
                  </w:tcBorders>
                  <w:vAlign w:val="center"/>
                </w:tcPr>
                <w:p>
                  <w:pPr>
                    <w:spacing w:line="240" w:lineRule="auto"/>
                    <w:jc w:val="center"/>
                  </w:pPr>
                </w:p>
              </w:tc>
              <w:tc>
                <w:tcPr>
                  <w:tcW w:w="2673" w:type="dxa"/>
                  <w:tcBorders>
                    <w:tl2br w:val="nil"/>
                    <w:tr2bl w:val="nil"/>
                  </w:tcBorders>
                  <w:vAlign w:val="center"/>
                </w:tcPr>
                <w:p>
                  <w:pPr>
                    <w:spacing w:line="240" w:lineRule="auto"/>
                    <w:jc w:val="center"/>
                    <w:rPr>
                      <w:sz w:val="21"/>
                      <w:szCs w:val="21"/>
                    </w:rPr>
                  </w:pPr>
                  <w:r>
                    <w:rPr>
                      <w:rFonts w:hint="eastAsia"/>
                      <w:sz w:val="21"/>
                      <w:szCs w:val="21"/>
                    </w:rPr>
                    <w:t>架空电力线路（有绝缘层）</w:t>
                  </w:r>
                </w:p>
              </w:tc>
              <w:tc>
                <w:tcPr>
                  <w:tcW w:w="1485" w:type="dxa"/>
                  <w:tcBorders>
                    <w:tl2br w:val="nil"/>
                    <w:tr2bl w:val="nil"/>
                  </w:tcBorders>
                  <w:vAlign w:val="center"/>
                </w:tcPr>
                <w:p>
                  <w:pPr>
                    <w:spacing w:line="240" w:lineRule="auto"/>
                    <w:jc w:val="center"/>
                    <w:rPr>
                      <w:sz w:val="21"/>
                      <w:szCs w:val="21"/>
                    </w:rPr>
                  </w:pPr>
                  <w:r>
                    <w:rPr>
                      <w:rFonts w:hint="eastAsia"/>
                      <w:sz w:val="21"/>
                      <w:szCs w:val="21"/>
                    </w:rPr>
                    <w:t>5m</w:t>
                  </w:r>
                </w:p>
              </w:tc>
              <w:tc>
                <w:tcPr>
                  <w:tcW w:w="1140" w:type="dxa"/>
                  <w:tcBorders>
                    <w:tl2br w:val="nil"/>
                    <w:tr2bl w:val="nil"/>
                  </w:tcBorders>
                  <w:vAlign w:val="center"/>
                </w:tcPr>
                <w:p>
                  <w:pPr>
                    <w:spacing w:line="240" w:lineRule="auto"/>
                    <w:jc w:val="center"/>
                    <w:rPr>
                      <w:sz w:val="21"/>
                      <w:szCs w:val="21"/>
                    </w:rPr>
                  </w:pPr>
                  <w:r>
                    <w:rPr>
                      <w:rFonts w:hint="eastAsia"/>
                      <w:sz w:val="21"/>
                      <w:szCs w:val="21"/>
                    </w:rPr>
                    <w:t>5m</w:t>
                  </w:r>
                </w:p>
              </w:tc>
              <w:tc>
                <w:tcPr>
                  <w:tcW w:w="1148" w:type="dxa"/>
                  <w:tcBorders>
                    <w:tl2br w:val="nil"/>
                    <w:tr2bl w:val="nil"/>
                  </w:tcBorders>
                  <w:vAlign w:val="center"/>
                </w:tcPr>
                <w:p>
                  <w:pPr>
                    <w:spacing w:line="240" w:lineRule="auto"/>
                    <w:jc w:val="center"/>
                    <w:rPr>
                      <w:sz w:val="21"/>
                      <w:szCs w:val="21"/>
                    </w:rPr>
                  </w:pPr>
                  <w:r>
                    <w:rPr>
                      <w:rFonts w:hint="eastAsia"/>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2" w:type="dxa"/>
                  <w:vMerge w:val="continue"/>
                  <w:tcBorders>
                    <w:tl2br w:val="nil"/>
                    <w:tr2bl w:val="nil"/>
                  </w:tcBorders>
                  <w:vAlign w:val="center"/>
                </w:tcPr>
                <w:p>
                  <w:pPr>
                    <w:spacing w:line="240" w:lineRule="auto"/>
                    <w:jc w:val="center"/>
                    <w:rPr>
                      <w:sz w:val="21"/>
                      <w:szCs w:val="21"/>
                    </w:rPr>
                  </w:pPr>
                </w:p>
              </w:tc>
              <w:tc>
                <w:tcPr>
                  <w:tcW w:w="1252" w:type="dxa"/>
                  <w:vMerge w:val="restart"/>
                  <w:tcBorders>
                    <w:tl2br w:val="nil"/>
                    <w:tr2bl w:val="nil"/>
                  </w:tcBorders>
                  <w:vAlign w:val="center"/>
                </w:tcPr>
                <w:p>
                  <w:pPr>
                    <w:spacing w:line="240" w:lineRule="auto"/>
                    <w:jc w:val="center"/>
                    <w:rPr>
                      <w:sz w:val="21"/>
                      <w:szCs w:val="21"/>
                    </w:rPr>
                  </w:pPr>
                  <w:r>
                    <w:rPr>
                      <w:rFonts w:hint="eastAsia"/>
                      <w:sz w:val="21"/>
                      <w:szCs w:val="21"/>
                    </w:rPr>
                    <w:t>加油机、</w:t>
                  </w:r>
                  <w:r>
                    <w:rPr>
                      <w:sz w:val="21"/>
                      <w:szCs w:val="21"/>
                    </w:rPr>
                    <w:t>通气管管口</w:t>
                  </w:r>
                </w:p>
              </w:tc>
              <w:tc>
                <w:tcPr>
                  <w:tcW w:w="2673" w:type="dxa"/>
                  <w:tcBorders>
                    <w:tl2br w:val="nil"/>
                    <w:tr2bl w:val="nil"/>
                  </w:tcBorders>
                  <w:vAlign w:val="center"/>
                </w:tcPr>
                <w:p>
                  <w:pPr>
                    <w:spacing w:line="240" w:lineRule="auto"/>
                    <w:jc w:val="center"/>
                    <w:rPr>
                      <w:sz w:val="21"/>
                      <w:szCs w:val="21"/>
                    </w:rPr>
                  </w:pPr>
                  <w:r>
                    <w:rPr>
                      <w:rFonts w:hint="eastAsia"/>
                      <w:sz w:val="21"/>
                      <w:szCs w:val="21"/>
                    </w:rPr>
                    <w:t>民用建筑物（三类保护物）</w:t>
                  </w:r>
                </w:p>
              </w:tc>
              <w:tc>
                <w:tcPr>
                  <w:tcW w:w="1485" w:type="dxa"/>
                  <w:tcBorders>
                    <w:tl2br w:val="nil"/>
                    <w:tr2bl w:val="nil"/>
                  </w:tcBorders>
                  <w:vAlign w:val="center"/>
                </w:tcPr>
                <w:p>
                  <w:pPr>
                    <w:spacing w:line="240" w:lineRule="auto"/>
                    <w:jc w:val="center"/>
                    <w:rPr>
                      <w:sz w:val="21"/>
                      <w:szCs w:val="21"/>
                    </w:rPr>
                  </w:pPr>
                  <w:r>
                    <w:rPr>
                      <w:rFonts w:hint="eastAsia"/>
                      <w:sz w:val="21"/>
                      <w:szCs w:val="21"/>
                    </w:rPr>
                    <w:t>6m</w:t>
                  </w:r>
                </w:p>
              </w:tc>
              <w:tc>
                <w:tcPr>
                  <w:tcW w:w="1140" w:type="dxa"/>
                  <w:tcBorders>
                    <w:tl2br w:val="nil"/>
                    <w:tr2bl w:val="nil"/>
                  </w:tcBorders>
                  <w:vAlign w:val="center"/>
                </w:tcPr>
                <w:p>
                  <w:pPr>
                    <w:spacing w:line="240" w:lineRule="auto"/>
                    <w:jc w:val="center"/>
                    <w:rPr>
                      <w:sz w:val="21"/>
                      <w:szCs w:val="21"/>
                    </w:rPr>
                  </w:pPr>
                  <w:r>
                    <w:rPr>
                      <w:rFonts w:hint="eastAsia"/>
                      <w:sz w:val="21"/>
                      <w:szCs w:val="21"/>
                    </w:rPr>
                    <w:t>36m</w:t>
                  </w:r>
                </w:p>
              </w:tc>
              <w:tc>
                <w:tcPr>
                  <w:tcW w:w="1148" w:type="dxa"/>
                  <w:tcBorders>
                    <w:tl2br w:val="nil"/>
                    <w:tr2bl w:val="nil"/>
                  </w:tcBorders>
                  <w:vAlign w:val="center"/>
                </w:tcPr>
                <w:p>
                  <w:pPr>
                    <w:spacing w:line="240" w:lineRule="auto"/>
                    <w:jc w:val="center"/>
                    <w:rPr>
                      <w:sz w:val="21"/>
                      <w:szCs w:val="21"/>
                    </w:rPr>
                  </w:pPr>
                  <w:r>
                    <w:rPr>
                      <w:rFonts w:hint="eastAsia"/>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2" w:type="dxa"/>
                  <w:vMerge w:val="continue"/>
                  <w:tcBorders>
                    <w:tl2br w:val="nil"/>
                    <w:tr2bl w:val="nil"/>
                  </w:tcBorders>
                  <w:vAlign w:val="center"/>
                </w:tcPr>
                <w:p>
                  <w:pPr>
                    <w:spacing w:line="240" w:lineRule="auto"/>
                    <w:jc w:val="center"/>
                    <w:rPr>
                      <w:sz w:val="21"/>
                      <w:szCs w:val="21"/>
                    </w:rPr>
                  </w:pPr>
                </w:p>
              </w:tc>
              <w:tc>
                <w:tcPr>
                  <w:tcW w:w="1252" w:type="dxa"/>
                  <w:vMerge w:val="continue"/>
                  <w:tcBorders>
                    <w:tl2br w:val="nil"/>
                    <w:tr2bl w:val="nil"/>
                  </w:tcBorders>
                  <w:vAlign w:val="center"/>
                </w:tcPr>
                <w:p>
                  <w:pPr>
                    <w:spacing w:line="240" w:lineRule="auto"/>
                    <w:jc w:val="center"/>
                    <w:rPr>
                      <w:sz w:val="21"/>
                      <w:szCs w:val="21"/>
                    </w:rPr>
                  </w:pPr>
                </w:p>
              </w:tc>
              <w:tc>
                <w:tcPr>
                  <w:tcW w:w="2673" w:type="dxa"/>
                  <w:tcBorders>
                    <w:tl2br w:val="nil"/>
                    <w:tr2bl w:val="nil"/>
                  </w:tcBorders>
                  <w:vAlign w:val="center"/>
                </w:tcPr>
                <w:p>
                  <w:pPr>
                    <w:spacing w:line="240" w:lineRule="auto"/>
                    <w:jc w:val="center"/>
                    <w:rPr>
                      <w:sz w:val="21"/>
                      <w:szCs w:val="21"/>
                    </w:rPr>
                  </w:pPr>
                  <w:r>
                    <w:rPr>
                      <w:sz w:val="21"/>
                      <w:szCs w:val="21"/>
                    </w:rPr>
                    <w:t>城市</w:t>
                  </w:r>
                  <w:r>
                    <w:rPr>
                      <w:rFonts w:hint="eastAsia"/>
                      <w:sz w:val="21"/>
                      <w:szCs w:val="21"/>
                    </w:rPr>
                    <w:t>次</w:t>
                  </w:r>
                  <w:r>
                    <w:rPr>
                      <w:sz w:val="21"/>
                      <w:szCs w:val="21"/>
                    </w:rPr>
                    <w:t>干路</w:t>
                  </w:r>
                  <w:r>
                    <w:rPr>
                      <w:rFonts w:hint="eastAsia"/>
                      <w:sz w:val="21"/>
                      <w:szCs w:val="21"/>
                    </w:rPr>
                    <w:t>（铜霞路）</w:t>
                  </w:r>
                </w:p>
              </w:tc>
              <w:tc>
                <w:tcPr>
                  <w:tcW w:w="1485" w:type="dxa"/>
                  <w:tcBorders>
                    <w:tl2br w:val="nil"/>
                    <w:tr2bl w:val="nil"/>
                  </w:tcBorders>
                  <w:vAlign w:val="center"/>
                </w:tcPr>
                <w:p>
                  <w:pPr>
                    <w:spacing w:line="240" w:lineRule="auto"/>
                    <w:jc w:val="center"/>
                    <w:rPr>
                      <w:sz w:val="21"/>
                      <w:szCs w:val="21"/>
                    </w:rPr>
                  </w:pPr>
                  <w:r>
                    <w:rPr>
                      <w:rFonts w:hint="eastAsia"/>
                      <w:sz w:val="21"/>
                      <w:szCs w:val="21"/>
                    </w:rPr>
                    <w:t>3m</w:t>
                  </w:r>
                </w:p>
              </w:tc>
              <w:tc>
                <w:tcPr>
                  <w:tcW w:w="1140" w:type="dxa"/>
                  <w:tcBorders>
                    <w:tl2br w:val="nil"/>
                    <w:tr2bl w:val="nil"/>
                  </w:tcBorders>
                  <w:vAlign w:val="center"/>
                </w:tcPr>
                <w:p>
                  <w:pPr>
                    <w:spacing w:line="240" w:lineRule="auto"/>
                    <w:jc w:val="center"/>
                    <w:rPr>
                      <w:sz w:val="21"/>
                      <w:szCs w:val="21"/>
                    </w:rPr>
                  </w:pPr>
                  <w:r>
                    <w:rPr>
                      <w:rFonts w:hint="eastAsia"/>
                      <w:sz w:val="21"/>
                      <w:szCs w:val="21"/>
                    </w:rPr>
                    <w:t>6.5m</w:t>
                  </w:r>
                </w:p>
              </w:tc>
              <w:tc>
                <w:tcPr>
                  <w:tcW w:w="1148" w:type="dxa"/>
                  <w:tcBorders>
                    <w:tl2br w:val="nil"/>
                    <w:tr2bl w:val="nil"/>
                  </w:tcBorders>
                  <w:vAlign w:val="center"/>
                </w:tcPr>
                <w:p>
                  <w:pPr>
                    <w:spacing w:line="240" w:lineRule="auto"/>
                    <w:jc w:val="center"/>
                    <w:rPr>
                      <w:sz w:val="21"/>
                      <w:szCs w:val="21"/>
                    </w:rPr>
                  </w:pPr>
                  <w:r>
                    <w:rPr>
                      <w:rFonts w:hint="eastAsia"/>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62" w:type="dxa"/>
                  <w:vMerge w:val="continue"/>
                  <w:tcBorders>
                    <w:tl2br w:val="nil"/>
                    <w:tr2bl w:val="nil"/>
                  </w:tcBorders>
                  <w:vAlign w:val="center"/>
                </w:tcPr>
                <w:p>
                  <w:pPr>
                    <w:spacing w:line="240" w:lineRule="auto"/>
                    <w:jc w:val="center"/>
                    <w:rPr>
                      <w:sz w:val="21"/>
                      <w:szCs w:val="21"/>
                    </w:rPr>
                  </w:pPr>
                </w:p>
              </w:tc>
              <w:tc>
                <w:tcPr>
                  <w:tcW w:w="1252" w:type="dxa"/>
                  <w:vMerge w:val="continue"/>
                  <w:tcBorders>
                    <w:tl2br w:val="nil"/>
                    <w:tr2bl w:val="nil"/>
                  </w:tcBorders>
                  <w:vAlign w:val="center"/>
                </w:tcPr>
                <w:p>
                  <w:pPr>
                    <w:spacing w:line="240" w:lineRule="auto"/>
                    <w:jc w:val="center"/>
                    <w:rPr>
                      <w:sz w:val="21"/>
                      <w:szCs w:val="21"/>
                    </w:rPr>
                  </w:pPr>
                </w:p>
              </w:tc>
              <w:tc>
                <w:tcPr>
                  <w:tcW w:w="2673" w:type="dxa"/>
                  <w:tcBorders>
                    <w:tl2br w:val="nil"/>
                    <w:tr2bl w:val="nil"/>
                  </w:tcBorders>
                  <w:vAlign w:val="center"/>
                </w:tcPr>
                <w:p>
                  <w:pPr>
                    <w:spacing w:line="240" w:lineRule="auto"/>
                    <w:jc w:val="center"/>
                    <w:rPr>
                      <w:sz w:val="21"/>
                      <w:szCs w:val="21"/>
                    </w:rPr>
                  </w:pPr>
                  <w:r>
                    <w:rPr>
                      <w:rFonts w:hint="eastAsia"/>
                      <w:sz w:val="21"/>
                      <w:szCs w:val="21"/>
                    </w:rPr>
                    <w:t>架空电力线路（有绝缘层）</w:t>
                  </w:r>
                </w:p>
              </w:tc>
              <w:tc>
                <w:tcPr>
                  <w:tcW w:w="1485" w:type="dxa"/>
                  <w:tcBorders>
                    <w:tl2br w:val="nil"/>
                    <w:tr2bl w:val="nil"/>
                  </w:tcBorders>
                  <w:vAlign w:val="center"/>
                </w:tcPr>
                <w:p>
                  <w:pPr>
                    <w:spacing w:line="240" w:lineRule="auto"/>
                    <w:jc w:val="center"/>
                    <w:rPr>
                      <w:sz w:val="21"/>
                      <w:szCs w:val="21"/>
                    </w:rPr>
                  </w:pPr>
                  <w:r>
                    <w:rPr>
                      <w:rFonts w:hint="eastAsia"/>
                      <w:sz w:val="21"/>
                      <w:szCs w:val="21"/>
                    </w:rPr>
                    <w:t>5m</w:t>
                  </w:r>
                </w:p>
              </w:tc>
              <w:tc>
                <w:tcPr>
                  <w:tcW w:w="1140" w:type="dxa"/>
                  <w:tcBorders>
                    <w:tl2br w:val="nil"/>
                    <w:tr2bl w:val="nil"/>
                  </w:tcBorders>
                  <w:vAlign w:val="center"/>
                </w:tcPr>
                <w:p>
                  <w:pPr>
                    <w:spacing w:line="240" w:lineRule="auto"/>
                    <w:jc w:val="center"/>
                    <w:rPr>
                      <w:sz w:val="21"/>
                      <w:szCs w:val="21"/>
                    </w:rPr>
                  </w:pPr>
                  <w:r>
                    <w:rPr>
                      <w:rFonts w:hint="eastAsia"/>
                      <w:sz w:val="21"/>
                      <w:szCs w:val="21"/>
                    </w:rPr>
                    <w:t>5m</w:t>
                  </w:r>
                </w:p>
              </w:tc>
              <w:tc>
                <w:tcPr>
                  <w:tcW w:w="1148" w:type="dxa"/>
                  <w:tcBorders>
                    <w:tl2br w:val="nil"/>
                    <w:tr2bl w:val="nil"/>
                  </w:tcBorders>
                  <w:vAlign w:val="center"/>
                </w:tcPr>
                <w:p>
                  <w:pPr>
                    <w:spacing w:line="240" w:lineRule="auto"/>
                    <w:jc w:val="center"/>
                    <w:rPr>
                      <w:sz w:val="21"/>
                      <w:szCs w:val="21"/>
                    </w:rPr>
                  </w:pPr>
                  <w:r>
                    <w:rPr>
                      <w:rFonts w:hint="eastAsia"/>
                      <w:sz w:val="21"/>
                      <w:szCs w:val="21"/>
                    </w:rPr>
                    <w:t>符合</w:t>
                  </w:r>
                </w:p>
              </w:tc>
            </w:tr>
          </w:tbl>
          <w:p>
            <w:pPr>
              <w:spacing w:line="440" w:lineRule="exact"/>
              <w:ind w:firstLine="480" w:firstLineChars="200"/>
              <w:jc w:val="left"/>
            </w:pPr>
            <w:r>
              <w:rPr>
                <w:rFonts w:hAnsi="宋体"/>
              </w:rPr>
              <w:t>加油站总平面布置应贯彻总体布局合理，应有利于方便生产和环境保护。加油站站址选择及总平面布置情况见表</w:t>
            </w:r>
            <w:r>
              <w:rPr>
                <w:rFonts w:hint="eastAsia"/>
              </w:rPr>
              <w:t>7-6</w:t>
            </w:r>
            <w:r>
              <w:t>。</w:t>
            </w:r>
          </w:p>
          <w:p>
            <w:pPr>
              <w:spacing w:line="280" w:lineRule="exact"/>
              <w:jc w:val="center"/>
              <w:rPr>
                <w:rFonts w:ascii="宋体" w:hAnsi="宋体" w:cs="宋体"/>
                <w:b/>
                <w:bCs/>
                <w:sz w:val="21"/>
                <w:szCs w:val="20"/>
              </w:rPr>
            </w:pPr>
            <w:r>
              <w:rPr>
                <w:rFonts w:hint="eastAsia" w:ascii="宋体" w:hAnsi="宋体" w:cs="宋体"/>
                <w:b/>
                <w:bCs/>
                <w:sz w:val="21"/>
                <w:szCs w:val="18"/>
              </w:rPr>
              <w:t>表7-6 加油站站址选择及总平面布置</w:t>
            </w:r>
          </w:p>
          <w:tbl>
            <w:tblPr>
              <w:tblStyle w:val="16"/>
              <w:tblW w:w="804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46"/>
              <w:gridCol w:w="3213"/>
              <w:gridCol w:w="1991"/>
              <w:gridCol w:w="1508"/>
              <w:gridCol w:w="9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671" w:hRule="atLeast"/>
                <w:jc w:val="center"/>
              </w:trPr>
              <w:tc>
                <w:tcPr>
                  <w:tcW w:w="346" w:type="dxa"/>
                  <w:tcBorders>
                    <w:top w:val="single" w:color="auto" w:sz="12" w:space="0"/>
                    <w:bottom w:val="single" w:color="auto" w:sz="12" w:space="0"/>
                  </w:tcBorders>
                  <w:vAlign w:val="center"/>
                </w:tcPr>
                <w:p>
                  <w:pPr>
                    <w:spacing w:line="240" w:lineRule="auto"/>
                    <w:jc w:val="center"/>
                    <w:rPr>
                      <w:sz w:val="21"/>
                      <w:szCs w:val="21"/>
                    </w:rPr>
                  </w:pPr>
                  <w:r>
                    <w:rPr>
                      <w:rFonts w:hAnsi="宋体"/>
                      <w:sz w:val="21"/>
                      <w:szCs w:val="21"/>
                    </w:rPr>
                    <w:t>序号</w:t>
                  </w:r>
                </w:p>
              </w:tc>
              <w:tc>
                <w:tcPr>
                  <w:tcW w:w="3213" w:type="dxa"/>
                  <w:tcBorders>
                    <w:top w:val="single" w:color="auto" w:sz="12" w:space="0"/>
                    <w:bottom w:val="single" w:color="auto" w:sz="12" w:space="0"/>
                  </w:tcBorders>
                  <w:vAlign w:val="center"/>
                </w:tcPr>
                <w:p>
                  <w:pPr>
                    <w:spacing w:line="240" w:lineRule="auto"/>
                    <w:jc w:val="center"/>
                    <w:rPr>
                      <w:sz w:val="21"/>
                      <w:szCs w:val="21"/>
                    </w:rPr>
                  </w:pPr>
                  <w:r>
                    <w:rPr>
                      <w:rFonts w:hAnsi="宋体"/>
                      <w:sz w:val="21"/>
                      <w:szCs w:val="21"/>
                    </w:rPr>
                    <w:t>评价内容</w:t>
                  </w:r>
                </w:p>
              </w:tc>
              <w:tc>
                <w:tcPr>
                  <w:tcW w:w="1991" w:type="dxa"/>
                  <w:tcBorders>
                    <w:top w:val="single" w:color="auto" w:sz="12" w:space="0"/>
                    <w:bottom w:val="single" w:color="auto" w:sz="12" w:space="0"/>
                  </w:tcBorders>
                  <w:vAlign w:val="center"/>
                </w:tcPr>
                <w:p>
                  <w:pPr>
                    <w:spacing w:line="240" w:lineRule="auto"/>
                    <w:jc w:val="center"/>
                    <w:rPr>
                      <w:sz w:val="21"/>
                      <w:szCs w:val="21"/>
                    </w:rPr>
                  </w:pPr>
                  <w:r>
                    <w:rPr>
                      <w:rFonts w:hAnsi="宋体"/>
                      <w:sz w:val="21"/>
                      <w:szCs w:val="21"/>
                    </w:rPr>
                    <w:t>评价依据</w:t>
                  </w:r>
                </w:p>
              </w:tc>
              <w:tc>
                <w:tcPr>
                  <w:tcW w:w="1508" w:type="dxa"/>
                  <w:tcBorders>
                    <w:top w:val="single" w:color="auto" w:sz="12" w:space="0"/>
                    <w:bottom w:val="single" w:color="auto" w:sz="12" w:space="0"/>
                  </w:tcBorders>
                  <w:vAlign w:val="center"/>
                </w:tcPr>
                <w:p>
                  <w:pPr>
                    <w:spacing w:line="240" w:lineRule="auto"/>
                    <w:jc w:val="center"/>
                    <w:rPr>
                      <w:sz w:val="21"/>
                      <w:szCs w:val="21"/>
                    </w:rPr>
                  </w:pPr>
                  <w:r>
                    <w:rPr>
                      <w:rFonts w:hint="eastAsia" w:hAnsi="宋体"/>
                      <w:sz w:val="21"/>
                      <w:szCs w:val="21"/>
                    </w:rPr>
                    <w:t>拟定</w:t>
                  </w:r>
                  <w:r>
                    <w:rPr>
                      <w:rFonts w:hAnsi="宋体"/>
                      <w:sz w:val="21"/>
                      <w:szCs w:val="21"/>
                    </w:rPr>
                    <w:t>记录</w:t>
                  </w:r>
                </w:p>
              </w:tc>
              <w:tc>
                <w:tcPr>
                  <w:tcW w:w="982" w:type="dxa"/>
                  <w:tcBorders>
                    <w:top w:val="single" w:color="auto" w:sz="12" w:space="0"/>
                    <w:bottom w:val="single" w:color="auto" w:sz="12" w:space="0"/>
                  </w:tcBorders>
                  <w:vAlign w:val="center"/>
                </w:tcPr>
                <w:p>
                  <w:pPr>
                    <w:spacing w:line="240" w:lineRule="auto"/>
                    <w:jc w:val="center"/>
                    <w:rPr>
                      <w:sz w:val="21"/>
                      <w:szCs w:val="21"/>
                    </w:rPr>
                  </w:pPr>
                  <w:r>
                    <w:rPr>
                      <w:rFonts w:hAnsi="宋体"/>
                      <w:sz w:val="21"/>
                      <w:szCs w:val="21"/>
                    </w:rPr>
                    <w:t>评价结论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273" w:hRule="atLeast"/>
                <w:jc w:val="center"/>
              </w:trPr>
              <w:tc>
                <w:tcPr>
                  <w:tcW w:w="346" w:type="dxa"/>
                  <w:tcBorders>
                    <w:top w:val="single" w:color="auto" w:sz="12" w:space="0"/>
                  </w:tcBorders>
                  <w:vAlign w:val="center"/>
                </w:tcPr>
                <w:p>
                  <w:pPr>
                    <w:spacing w:line="240" w:lineRule="auto"/>
                    <w:jc w:val="center"/>
                    <w:rPr>
                      <w:sz w:val="21"/>
                      <w:szCs w:val="21"/>
                    </w:rPr>
                  </w:pPr>
                  <w:r>
                    <w:rPr>
                      <w:sz w:val="21"/>
                      <w:szCs w:val="21"/>
                    </w:rPr>
                    <w:t>1</w:t>
                  </w:r>
                </w:p>
              </w:tc>
              <w:tc>
                <w:tcPr>
                  <w:tcW w:w="3213" w:type="dxa"/>
                  <w:tcBorders>
                    <w:top w:val="single" w:color="auto" w:sz="12" w:space="0"/>
                  </w:tcBorders>
                  <w:vAlign w:val="center"/>
                </w:tcPr>
                <w:p>
                  <w:pPr>
                    <w:spacing w:line="240" w:lineRule="auto"/>
                    <w:jc w:val="center"/>
                    <w:rPr>
                      <w:sz w:val="21"/>
                      <w:szCs w:val="21"/>
                    </w:rPr>
                  </w:pPr>
                  <w:r>
                    <w:rPr>
                      <w:rFonts w:hAnsi="宋体"/>
                      <w:sz w:val="21"/>
                      <w:szCs w:val="21"/>
                    </w:rPr>
                    <w:t>甲、乙、丙类液体储罐区应设置在城市（区域）的边缘或相对独立的安全地带，并宜设置在城市（区域）全年最小频率风向的上风侧。</w:t>
                  </w:r>
                </w:p>
              </w:tc>
              <w:tc>
                <w:tcPr>
                  <w:tcW w:w="1991" w:type="dxa"/>
                  <w:tcBorders>
                    <w:top w:val="single" w:color="auto" w:sz="12" w:space="0"/>
                  </w:tcBorders>
                  <w:vAlign w:val="center"/>
                </w:tcPr>
                <w:p>
                  <w:pPr>
                    <w:spacing w:line="240" w:lineRule="auto"/>
                    <w:jc w:val="center"/>
                    <w:rPr>
                      <w:sz w:val="21"/>
                      <w:szCs w:val="21"/>
                    </w:rPr>
                  </w:pPr>
                  <w:r>
                    <w:rPr>
                      <w:rFonts w:hAnsi="宋体"/>
                      <w:sz w:val="21"/>
                      <w:szCs w:val="21"/>
                    </w:rPr>
                    <w:t>《建筑设计防火规范》（</w:t>
                  </w:r>
                  <w:r>
                    <w:rPr>
                      <w:sz w:val="21"/>
                      <w:szCs w:val="21"/>
                    </w:rPr>
                    <w:t>GB50016—2006</w:t>
                  </w:r>
                  <w:r>
                    <w:rPr>
                      <w:rFonts w:hAnsi="宋体"/>
                      <w:sz w:val="21"/>
                      <w:szCs w:val="21"/>
                    </w:rPr>
                    <w:t>）</w:t>
                  </w:r>
                </w:p>
              </w:tc>
              <w:tc>
                <w:tcPr>
                  <w:tcW w:w="1508" w:type="dxa"/>
                  <w:tcBorders>
                    <w:top w:val="single" w:color="auto" w:sz="12" w:space="0"/>
                  </w:tcBorders>
                  <w:vAlign w:val="center"/>
                </w:tcPr>
                <w:p>
                  <w:pPr>
                    <w:spacing w:line="240" w:lineRule="auto"/>
                    <w:jc w:val="center"/>
                    <w:rPr>
                      <w:sz w:val="21"/>
                      <w:szCs w:val="21"/>
                    </w:rPr>
                  </w:pPr>
                  <w:r>
                    <w:rPr>
                      <w:rFonts w:hAnsi="宋体"/>
                      <w:sz w:val="21"/>
                      <w:szCs w:val="21"/>
                    </w:rPr>
                    <w:t>汽油、柴油贮罐区位于相对独立的安全地带。</w:t>
                  </w:r>
                </w:p>
              </w:tc>
              <w:tc>
                <w:tcPr>
                  <w:tcW w:w="982" w:type="dxa"/>
                  <w:tcBorders>
                    <w:top w:val="single" w:color="auto" w:sz="12" w:space="0"/>
                  </w:tcBorders>
                  <w:vAlign w:val="center"/>
                </w:tcPr>
                <w:p>
                  <w:pPr>
                    <w:spacing w:line="240" w:lineRule="auto"/>
                    <w:jc w:val="center"/>
                    <w:rPr>
                      <w:sz w:val="21"/>
                      <w:szCs w:val="21"/>
                    </w:rPr>
                  </w:pPr>
                  <w:r>
                    <w:rPr>
                      <w:rFonts w:hAnsi="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346" w:type="dxa"/>
                  <w:vAlign w:val="center"/>
                </w:tcPr>
                <w:p>
                  <w:pPr>
                    <w:spacing w:line="240" w:lineRule="auto"/>
                    <w:jc w:val="center"/>
                    <w:rPr>
                      <w:sz w:val="21"/>
                      <w:szCs w:val="21"/>
                    </w:rPr>
                  </w:pPr>
                  <w:r>
                    <w:rPr>
                      <w:sz w:val="21"/>
                      <w:szCs w:val="21"/>
                    </w:rPr>
                    <w:t>2</w:t>
                  </w:r>
                </w:p>
              </w:tc>
              <w:tc>
                <w:tcPr>
                  <w:tcW w:w="3213" w:type="dxa"/>
                  <w:vAlign w:val="center"/>
                </w:tcPr>
                <w:p>
                  <w:pPr>
                    <w:spacing w:line="240" w:lineRule="auto"/>
                    <w:jc w:val="center"/>
                    <w:rPr>
                      <w:sz w:val="21"/>
                      <w:szCs w:val="21"/>
                    </w:rPr>
                  </w:pPr>
                  <w:r>
                    <w:rPr>
                      <w:rFonts w:hAnsi="宋体"/>
                      <w:sz w:val="21"/>
                      <w:szCs w:val="21"/>
                    </w:rPr>
                    <w:t>甲、乙、丙类液体储罐（区）宜布置在地势较低的地带，当布置在地势较高地带时，应采取安全防护措施。</w:t>
                  </w:r>
                </w:p>
              </w:tc>
              <w:tc>
                <w:tcPr>
                  <w:tcW w:w="1991" w:type="dxa"/>
                  <w:vAlign w:val="center"/>
                </w:tcPr>
                <w:p>
                  <w:pPr>
                    <w:spacing w:line="240" w:lineRule="auto"/>
                    <w:jc w:val="center"/>
                    <w:rPr>
                      <w:sz w:val="21"/>
                      <w:szCs w:val="21"/>
                    </w:rPr>
                  </w:pPr>
                  <w:r>
                    <w:rPr>
                      <w:rFonts w:hAnsi="宋体"/>
                      <w:sz w:val="21"/>
                      <w:szCs w:val="21"/>
                    </w:rPr>
                    <w:t>《建筑设计防火规范》（</w:t>
                  </w:r>
                  <w:r>
                    <w:rPr>
                      <w:sz w:val="21"/>
                      <w:szCs w:val="21"/>
                    </w:rPr>
                    <w:t>GB50016—2006</w:t>
                  </w:r>
                  <w:r>
                    <w:rPr>
                      <w:rFonts w:hAnsi="宋体"/>
                      <w:sz w:val="21"/>
                      <w:szCs w:val="21"/>
                    </w:rPr>
                    <w:t>）</w:t>
                  </w:r>
                </w:p>
              </w:tc>
              <w:tc>
                <w:tcPr>
                  <w:tcW w:w="1508" w:type="dxa"/>
                  <w:vAlign w:val="center"/>
                </w:tcPr>
                <w:p>
                  <w:pPr>
                    <w:spacing w:line="240" w:lineRule="auto"/>
                    <w:jc w:val="center"/>
                    <w:rPr>
                      <w:sz w:val="21"/>
                      <w:szCs w:val="21"/>
                    </w:rPr>
                  </w:pPr>
                  <w:r>
                    <w:rPr>
                      <w:rFonts w:hAnsi="宋体"/>
                      <w:sz w:val="21"/>
                      <w:szCs w:val="21"/>
                    </w:rPr>
                    <w:t>汽油、柴油贮罐区布置在加油机下埋地设置。</w:t>
                  </w:r>
                </w:p>
              </w:tc>
              <w:tc>
                <w:tcPr>
                  <w:tcW w:w="982" w:type="dxa"/>
                  <w:vAlign w:val="center"/>
                </w:tcPr>
                <w:p>
                  <w:pPr>
                    <w:spacing w:line="240" w:lineRule="auto"/>
                    <w:jc w:val="center"/>
                    <w:rPr>
                      <w:sz w:val="21"/>
                      <w:szCs w:val="21"/>
                    </w:rPr>
                  </w:pPr>
                  <w:r>
                    <w:rPr>
                      <w:rFonts w:hAnsi="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346" w:type="dxa"/>
                  <w:vAlign w:val="center"/>
                </w:tcPr>
                <w:p>
                  <w:pPr>
                    <w:spacing w:line="240" w:lineRule="auto"/>
                    <w:jc w:val="center"/>
                    <w:rPr>
                      <w:sz w:val="21"/>
                      <w:szCs w:val="21"/>
                    </w:rPr>
                  </w:pPr>
                  <w:r>
                    <w:rPr>
                      <w:sz w:val="21"/>
                      <w:szCs w:val="21"/>
                    </w:rPr>
                    <w:t>3</w:t>
                  </w:r>
                </w:p>
              </w:tc>
              <w:tc>
                <w:tcPr>
                  <w:tcW w:w="3213" w:type="dxa"/>
                  <w:vAlign w:val="center"/>
                </w:tcPr>
                <w:p>
                  <w:pPr>
                    <w:spacing w:line="240" w:lineRule="auto"/>
                    <w:jc w:val="center"/>
                    <w:rPr>
                      <w:sz w:val="21"/>
                      <w:szCs w:val="21"/>
                    </w:rPr>
                  </w:pPr>
                  <w:r>
                    <w:rPr>
                      <w:rFonts w:hAnsi="宋体"/>
                      <w:sz w:val="21"/>
                      <w:szCs w:val="21"/>
                    </w:rPr>
                    <w:t>甲、乙、丙类液体储罐区应与装卸区、辅助生产区及办公区分开设置。</w:t>
                  </w:r>
                </w:p>
              </w:tc>
              <w:tc>
                <w:tcPr>
                  <w:tcW w:w="1991" w:type="dxa"/>
                  <w:vAlign w:val="center"/>
                </w:tcPr>
                <w:p>
                  <w:pPr>
                    <w:spacing w:line="240" w:lineRule="auto"/>
                    <w:jc w:val="center"/>
                    <w:rPr>
                      <w:sz w:val="21"/>
                      <w:szCs w:val="21"/>
                    </w:rPr>
                  </w:pPr>
                  <w:r>
                    <w:rPr>
                      <w:rFonts w:hAnsi="宋体"/>
                      <w:sz w:val="21"/>
                      <w:szCs w:val="21"/>
                    </w:rPr>
                    <w:t>《建筑设计防火规范》（</w:t>
                  </w:r>
                  <w:r>
                    <w:rPr>
                      <w:sz w:val="21"/>
                      <w:szCs w:val="21"/>
                    </w:rPr>
                    <w:t>GB50016—2006</w:t>
                  </w:r>
                  <w:r>
                    <w:rPr>
                      <w:rFonts w:hAnsi="宋体"/>
                      <w:sz w:val="21"/>
                      <w:szCs w:val="21"/>
                    </w:rPr>
                    <w:t>）</w:t>
                  </w:r>
                </w:p>
              </w:tc>
              <w:tc>
                <w:tcPr>
                  <w:tcW w:w="1508" w:type="dxa"/>
                  <w:vAlign w:val="center"/>
                </w:tcPr>
                <w:p>
                  <w:pPr>
                    <w:spacing w:line="240" w:lineRule="auto"/>
                    <w:jc w:val="center"/>
                    <w:rPr>
                      <w:sz w:val="21"/>
                      <w:szCs w:val="21"/>
                    </w:rPr>
                  </w:pPr>
                  <w:r>
                    <w:rPr>
                      <w:rFonts w:hAnsi="宋体"/>
                      <w:sz w:val="21"/>
                      <w:szCs w:val="21"/>
                    </w:rPr>
                    <w:t>油罐埋地在加油机地下，与办公区分开设置。</w:t>
                  </w:r>
                </w:p>
              </w:tc>
              <w:tc>
                <w:tcPr>
                  <w:tcW w:w="982" w:type="dxa"/>
                  <w:vAlign w:val="center"/>
                </w:tcPr>
                <w:p>
                  <w:pPr>
                    <w:spacing w:line="240" w:lineRule="auto"/>
                    <w:jc w:val="center"/>
                    <w:rPr>
                      <w:sz w:val="21"/>
                      <w:szCs w:val="21"/>
                    </w:rPr>
                  </w:pPr>
                  <w:r>
                    <w:rPr>
                      <w:rFonts w:hAnsi="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254" w:hRule="atLeast"/>
                <w:jc w:val="center"/>
              </w:trPr>
              <w:tc>
                <w:tcPr>
                  <w:tcW w:w="346" w:type="dxa"/>
                  <w:vAlign w:val="center"/>
                </w:tcPr>
                <w:p>
                  <w:pPr>
                    <w:spacing w:line="240" w:lineRule="auto"/>
                    <w:jc w:val="center"/>
                    <w:rPr>
                      <w:sz w:val="21"/>
                      <w:szCs w:val="21"/>
                    </w:rPr>
                  </w:pPr>
                  <w:r>
                    <w:rPr>
                      <w:sz w:val="21"/>
                      <w:szCs w:val="21"/>
                    </w:rPr>
                    <w:t>4</w:t>
                  </w:r>
                </w:p>
              </w:tc>
              <w:tc>
                <w:tcPr>
                  <w:tcW w:w="3213" w:type="dxa"/>
                  <w:vAlign w:val="center"/>
                </w:tcPr>
                <w:p>
                  <w:pPr>
                    <w:spacing w:line="240" w:lineRule="auto"/>
                    <w:jc w:val="center"/>
                    <w:rPr>
                      <w:sz w:val="21"/>
                      <w:szCs w:val="21"/>
                    </w:rPr>
                  </w:pPr>
                  <w:r>
                    <w:rPr>
                      <w:rFonts w:hAnsi="宋体"/>
                      <w:sz w:val="21"/>
                      <w:szCs w:val="21"/>
                    </w:rPr>
                    <w:t>加油站应符合城镇规划、环境保护和防火安全的要求，并应选在交通便利的地方；</w:t>
                  </w:r>
                </w:p>
              </w:tc>
              <w:tc>
                <w:tcPr>
                  <w:tcW w:w="1991" w:type="dxa"/>
                  <w:vAlign w:val="center"/>
                </w:tcPr>
                <w:p>
                  <w:pPr>
                    <w:spacing w:line="240" w:lineRule="auto"/>
                    <w:jc w:val="center"/>
                    <w:rPr>
                      <w:sz w:val="21"/>
                      <w:szCs w:val="21"/>
                    </w:rPr>
                  </w:pPr>
                  <w:r>
                    <w:rPr>
                      <w:rFonts w:hAnsi="宋体"/>
                      <w:sz w:val="21"/>
                      <w:szCs w:val="21"/>
                    </w:rPr>
                    <w:t>《汽车加油加气站设计与施工规范》（</w:t>
                  </w:r>
                  <w:r>
                    <w:rPr>
                      <w:sz w:val="21"/>
                      <w:szCs w:val="21"/>
                    </w:rPr>
                    <w:t>GB50156-2012</w:t>
                  </w:r>
                  <w:r>
                    <w:rPr>
                      <w:rFonts w:hAnsi="宋体"/>
                      <w:sz w:val="21"/>
                      <w:szCs w:val="21"/>
                    </w:rPr>
                    <w:t>）</w:t>
                  </w:r>
                </w:p>
              </w:tc>
              <w:tc>
                <w:tcPr>
                  <w:tcW w:w="1508" w:type="dxa"/>
                  <w:vAlign w:val="center"/>
                </w:tcPr>
                <w:p>
                  <w:pPr>
                    <w:spacing w:line="240" w:lineRule="auto"/>
                    <w:jc w:val="center"/>
                    <w:rPr>
                      <w:sz w:val="21"/>
                      <w:szCs w:val="21"/>
                    </w:rPr>
                  </w:pPr>
                  <w:r>
                    <w:rPr>
                      <w:rFonts w:hAnsi="宋体"/>
                      <w:sz w:val="21"/>
                      <w:szCs w:val="21"/>
                    </w:rPr>
                    <w:t>加油站符合市区规划、环境保护和防火安全的要求，并选在交通便利的地方。</w:t>
                  </w:r>
                </w:p>
              </w:tc>
              <w:tc>
                <w:tcPr>
                  <w:tcW w:w="982" w:type="dxa"/>
                  <w:vAlign w:val="center"/>
                </w:tcPr>
                <w:p>
                  <w:pPr>
                    <w:spacing w:line="240" w:lineRule="auto"/>
                    <w:jc w:val="center"/>
                    <w:rPr>
                      <w:sz w:val="21"/>
                      <w:szCs w:val="21"/>
                    </w:rPr>
                  </w:pPr>
                  <w:r>
                    <w:rPr>
                      <w:rFonts w:hAnsi="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346" w:type="dxa"/>
                  <w:vAlign w:val="center"/>
                </w:tcPr>
                <w:p>
                  <w:pPr>
                    <w:spacing w:line="240" w:lineRule="auto"/>
                    <w:jc w:val="center"/>
                    <w:rPr>
                      <w:sz w:val="21"/>
                      <w:szCs w:val="21"/>
                    </w:rPr>
                  </w:pPr>
                  <w:r>
                    <w:rPr>
                      <w:sz w:val="21"/>
                      <w:szCs w:val="21"/>
                    </w:rPr>
                    <w:t>5</w:t>
                  </w:r>
                </w:p>
              </w:tc>
              <w:tc>
                <w:tcPr>
                  <w:tcW w:w="3213" w:type="dxa"/>
                  <w:vAlign w:val="center"/>
                </w:tcPr>
                <w:p>
                  <w:pPr>
                    <w:spacing w:line="240" w:lineRule="auto"/>
                    <w:jc w:val="center"/>
                    <w:rPr>
                      <w:sz w:val="21"/>
                      <w:szCs w:val="21"/>
                    </w:rPr>
                  </w:pPr>
                  <w:r>
                    <w:rPr>
                      <w:rFonts w:hAnsi="宋体"/>
                      <w:sz w:val="21"/>
                      <w:szCs w:val="21"/>
                    </w:rPr>
                    <w:t>一级加油站不应建在城市建成区内</w:t>
                  </w:r>
                </w:p>
              </w:tc>
              <w:tc>
                <w:tcPr>
                  <w:tcW w:w="1991" w:type="dxa"/>
                  <w:vAlign w:val="center"/>
                </w:tcPr>
                <w:p>
                  <w:pPr>
                    <w:spacing w:line="240" w:lineRule="auto"/>
                    <w:jc w:val="center"/>
                    <w:rPr>
                      <w:sz w:val="21"/>
                      <w:szCs w:val="21"/>
                    </w:rPr>
                  </w:pPr>
                  <w:r>
                    <w:rPr>
                      <w:rFonts w:hAnsi="宋体"/>
                      <w:sz w:val="21"/>
                      <w:szCs w:val="21"/>
                    </w:rPr>
                    <w:t>《汽车加油加气站设计与施工规范》（</w:t>
                  </w:r>
                  <w:r>
                    <w:rPr>
                      <w:sz w:val="21"/>
                      <w:szCs w:val="21"/>
                    </w:rPr>
                    <w:t>GB50156-2012</w:t>
                  </w:r>
                  <w:r>
                    <w:rPr>
                      <w:rFonts w:hAnsi="宋体"/>
                      <w:sz w:val="21"/>
                      <w:szCs w:val="21"/>
                    </w:rPr>
                    <w:t>）</w:t>
                  </w:r>
                </w:p>
              </w:tc>
              <w:tc>
                <w:tcPr>
                  <w:tcW w:w="1508" w:type="dxa"/>
                  <w:vAlign w:val="center"/>
                </w:tcPr>
                <w:p>
                  <w:pPr>
                    <w:spacing w:line="240" w:lineRule="auto"/>
                    <w:jc w:val="center"/>
                    <w:rPr>
                      <w:sz w:val="21"/>
                      <w:szCs w:val="21"/>
                    </w:rPr>
                  </w:pPr>
                  <w:r>
                    <w:rPr>
                      <w:rFonts w:hint="eastAsia" w:hAnsi="宋体"/>
                      <w:sz w:val="21"/>
                      <w:szCs w:val="21"/>
                    </w:rPr>
                    <w:t>三</w:t>
                  </w:r>
                  <w:r>
                    <w:rPr>
                      <w:rFonts w:hAnsi="宋体"/>
                      <w:sz w:val="21"/>
                      <w:szCs w:val="21"/>
                    </w:rPr>
                    <w:t>级站</w:t>
                  </w:r>
                </w:p>
              </w:tc>
              <w:tc>
                <w:tcPr>
                  <w:tcW w:w="982" w:type="dxa"/>
                  <w:vAlign w:val="center"/>
                </w:tcPr>
                <w:p>
                  <w:pPr>
                    <w:spacing w:line="240" w:lineRule="auto"/>
                    <w:jc w:val="center"/>
                    <w:rPr>
                      <w:sz w:val="21"/>
                      <w:szCs w:val="21"/>
                    </w:rPr>
                  </w:pPr>
                  <w:r>
                    <w:rPr>
                      <w:rFonts w:hAnsi="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346" w:type="dxa"/>
                  <w:vAlign w:val="center"/>
                </w:tcPr>
                <w:p>
                  <w:pPr>
                    <w:spacing w:line="240" w:lineRule="auto"/>
                    <w:jc w:val="center"/>
                    <w:rPr>
                      <w:sz w:val="21"/>
                      <w:szCs w:val="21"/>
                    </w:rPr>
                  </w:pPr>
                  <w:r>
                    <w:rPr>
                      <w:sz w:val="21"/>
                      <w:szCs w:val="21"/>
                    </w:rPr>
                    <w:t>6</w:t>
                  </w:r>
                </w:p>
              </w:tc>
              <w:tc>
                <w:tcPr>
                  <w:tcW w:w="3213" w:type="dxa"/>
                  <w:vAlign w:val="center"/>
                </w:tcPr>
                <w:p>
                  <w:pPr>
                    <w:spacing w:line="240" w:lineRule="auto"/>
                    <w:jc w:val="center"/>
                    <w:rPr>
                      <w:sz w:val="21"/>
                      <w:szCs w:val="21"/>
                    </w:rPr>
                  </w:pPr>
                  <w:r>
                    <w:rPr>
                      <w:rFonts w:hAnsi="宋体"/>
                      <w:sz w:val="21"/>
                      <w:szCs w:val="21"/>
                    </w:rPr>
                    <w:t>与重要公共建筑物距离不小于</w:t>
                  </w:r>
                  <w:r>
                    <w:rPr>
                      <w:sz w:val="21"/>
                      <w:szCs w:val="21"/>
                    </w:rPr>
                    <w:t>35</w:t>
                  </w:r>
                  <w:r>
                    <w:rPr>
                      <w:rFonts w:hAnsi="宋体"/>
                      <w:sz w:val="21"/>
                      <w:szCs w:val="21"/>
                    </w:rPr>
                    <w:t>米</w:t>
                  </w:r>
                </w:p>
              </w:tc>
              <w:tc>
                <w:tcPr>
                  <w:tcW w:w="1991" w:type="dxa"/>
                  <w:vAlign w:val="center"/>
                </w:tcPr>
                <w:p>
                  <w:pPr>
                    <w:spacing w:line="240" w:lineRule="auto"/>
                    <w:jc w:val="center"/>
                    <w:rPr>
                      <w:sz w:val="21"/>
                      <w:szCs w:val="21"/>
                    </w:rPr>
                  </w:pPr>
                  <w:r>
                    <w:rPr>
                      <w:rFonts w:hAnsi="宋体"/>
                      <w:sz w:val="21"/>
                      <w:szCs w:val="21"/>
                    </w:rPr>
                    <w:t>《汽车加油加气站设计与施工规范》（</w:t>
                  </w:r>
                  <w:r>
                    <w:rPr>
                      <w:sz w:val="21"/>
                      <w:szCs w:val="21"/>
                    </w:rPr>
                    <w:t>GB50156-2012</w:t>
                  </w:r>
                  <w:r>
                    <w:rPr>
                      <w:rFonts w:hAnsi="宋体"/>
                      <w:sz w:val="21"/>
                      <w:szCs w:val="21"/>
                    </w:rPr>
                    <w:t>）</w:t>
                  </w:r>
                </w:p>
              </w:tc>
              <w:tc>
                <w:tcPr>
                  <w:tcW w:w="1508" w:type="dxa"/>
                  <w:vAlign w:val="center"/>
                </w:tcPr>
                <w:p>
                  <w:pPr>
                    <w:spacing w:line="240" w:lineRule="auto"/>
                    <w:jc w:val="center"/>
                    <w:rPr>
                      <w:sz w:val="21"/>
                      <w:szCs w:val="21"/>
                    </w:rPr>
                  </w:pPr>
                  <w:r>
                    <w:rPr>
                      <w:sz w:val="21"/>
                      <w:szCs w:val="21"/>
                    </w:rPr>
                    <w:t>35</w:t>
                  </w:r>
                  <w:r>
                    <w:rPr>
                      <w:rFonts w:hAnsi="宋体"/>
                      <w:sz w:val="21"/>
                      <w:szCs w:val="21"/>
                    </w:rPr>
                    <w:t>米以内无重要公共建筑物</w:t>
                  </w:r>
                </w:p>
              </w:tc>
              <w:tc>
                <w:tcPr>
                  <w:tcW w:w="982" w:type="dxa"/>
                  <w:vAlign w:val="center"/>
                </w:tcPr>
                <w:p>
                  <w:pPr>
                    <w:spacing w:line="240" w:lineRule="auto"/>
                    <w:jc w:val="center"/>
                    <w:rPr>
                      <w:sz w:val="21"/>
                      <w:szCs w:val="21"/>
                    </w:rPr>
                  </w:pPr>
                  <w:r>
                    <w:rPr>
                      <w:rFonts w:hAnsi="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346" w:type="dxa"/>
                  <w:vAlign w:val="center"/>
                </w:tcPr>
                <w:p>
                  <w:pPr>
                    <w:spacing w:line="240" w:lineRule="auto"/>
                    <w:jc w:val="center"/>
                    <w:rPr>
                      <w:sz w:val="21"/>
                      <w:szCs w:val="21"/>
                    </w:rPr>
                  </w:pPr>
                  <w:r>
                    <w:rPr>
                      <w:sz w:val="21"/>
                      <w:szCs w:val="21"/>
                    </w:rPr>
                    <w:t>7</w:t>
                  </w:r>
                </w:p>
              </w:tc>
              <w:tc>
                <w:tcPr>
                  <w:tcW w:w="3213" w:type="dxa"/>
                  <w:vAlign w:val="center"/>
                </w:tcPr>
                <w:p>
                  <w:pPr>
                    <w:spacing w:line="240" w:lineRule="auto"/>
                    <w:jc w:val="center"/>
                    <w:rPr>
                      <w:sz w:val="21"/>
                      <w:szCs w:val="21"/>
                    </w:rPr>
                  </w:pPr>
                  <w:r>
                    <w:rPr>
                      <w:rFonts w:hAnsi="宋体"/>
                      <w:sz w:val="21"/>
                      <w:szCs w:val="21"/>
                    </w:rPr>
                    <w:t>与明火或散发火花地点距离应符合</w:t>
                  </w:r>
                  <w:r>
                    <w:rPr>
                      <w:sz w:val="21"/>
                      <w:szCs w:val="21"/>
                    </w:rPr>
                    <w:t>GB50156-2012</w:t>
                  </w:r>
                  <w:r>
                    <w:rPr>
                      <w:rFonts w:hAnsi="宋体"/>
                      <w:sz w:val="21"/>
                      <w:szCs w:val="21"/>
                    </w:rPr>
                    <w:t>的规定</w:t>
                  </w:r>
                </w:p>
              </w:tc>
              <w:tc>
                <w:tcPr>
                  <w:tcW w:w="1991" w:type="dxa"/>
                  <w:vAlign w:val="center"/>
                </w:tcPr>
                <w:p>
                  <w:pPr>
                    <w:spacing w:line="240" w:lineRule="auto"/>
                    <w:jc w:val="center"/>
                    <w:rPr>
                      <w:sz w:val="21"/>
                      <w:szCs w:val="21"/>
                    </w:rPr>
                  </w:pPr>
                  <w:r>
                    <w:rPr>
                      <w:rFonts w:hAnsi="宋体"/>
                      <w:sz w:val="21"/>
                      <w:szCs w:val="21"/>
                    </w:rPr>
                    <w:t>《汽车加油加气站设计与施工规范》（</w:t>
                  </w:r>
                  <w:r>
                    <w:rPr>
                      <w:sz w:val="21"/>
                      <w:szCs w:val="21"/>
                    </w:rPr>
                    <w:t>GB50156-2012</w:t>
                  </w:r>
                  <w:r>
                    <w:rPr>
                      <w:rFonts w:hAnsi="宋体"/>
                      <w:sz w:val="21"/>
                      <w:szCs w:val="21"/>
                    </w:rPr>
                    <w:t>）</w:t>
                  </w:r>
                </w:p>
              </w:tc>
              <w:tc>
                <w:tcPr>
                  <w:tcW w:w="1508" w:type="dxa"/>
                  <w:vAlign w:val="center"/>
                </w:tcPr>
                <w:p>
                  <w:pPr>
                    <w:spacing w:line="240" w:lineRule="auto"/>
                    <w:jc w:val="center"/>
                    <w:rPr>
                      <w:sz w:val="21"/>
                      <w:szCs w:val="21"/>
                    </w:rPr>
                  </w:pPr>
                  <w:r>
                    <w:rPr>
                      <w:sz w:val="21"/>
                      <w:szCs w:val="21"/>
                    </w:rPr>
                    <w:t>12.5</w:t>
                  </w:r>
                  <w:r>
                    <w:rPr>
                      <w:rFonts w:hAnsi="宋体"/>
                      <w:sz w:val="21"/>
                      <w:szCs w:val="21"/>
                    </w:rPr>
                    <w:t>米内无明火或散发火花地点</w:t>
                  </w:r>
                </w:p>
              </w:tc>
              <w:tc>
                <w:tcPr>
                  <w:tcW w:w="982" w:type="dxa"/>
                  <w:vAlign w:val="center"/>
                </w:tcPr>
                <w:p>
                  <w:pPr>
                    <w:spacing w:line="240" w:lineRule="auto"/>
                    <w:jc w:val="center"/>
                    <w:rPr>
                      <w:sz w:val="21"/>
                      <w:szCs w:val="21"/>
                    </w:rPr>
                  </w:pPr>
                  <w:r>
                    <w:rPr>
                      <w:rFonts w:hAnsi="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346" w:type="dxa"/>
                  <w:vAlign w:val="center"/>
                </w:tcPr>
                <w:p>
                  <w:pPr>
                    <w:spacing w:line="240" w:lineRule="auto"/>
                    <w:jc w:val="center"/>
                    <w:rPr>
                      <w:sz w:val="21"/>
                      <w:szCs w:val="21"/>
                    </w:rPr>
                  </w:pPr>
                  <w:r>
                    <w:rPr>
                      <w:sz w:val="21"/>
                      <w:szCs w:val="21"/>
                    </w:rPr>
                    <w:t>8</w:t>
                  </w:r>
                </w:p>
              </w:tc>
              <w:tc>
                <w:tcPr>
                  <w:tcW w:w="3213" w:type="dxa"/>
                  <w:vAlign w:val="center"/>
                </w:tcPr>
                <w:p>
                  <w:pPr>
                    <w:spacing w:line="240" w:lineRule="auto"/>
                    <w:jc w:val="center"/>
                    <w:rPr>
                      <w:sz w:val="21"/>
                      <w:szCs w:val="21"/>
                    </w:rPr>
                  </w:pPr>
                  <w:r>
                    <w:rPr>
                      <w:rStyle w:val="14"/>
                      <w:rFonts w:hAnsi="宋体"/>
                      <w:b w:val="0"/>
                      <w:sz w:val="21"/>
                      <w:szCs w:val="21"/>
                    </w:rPr>
                    <w:t>油罐、加油机和通气管管口</w:t>
                  </w:r>
                  <w:r>
                    <w:rPr>
                      <w:rFonts w:hAnsi="宋体"/>
                      <w:sz w:val="21"/>
                      <w:szCs w:val="21"/>
                    </w:rPr>
                    <w:t>与居民房的安全间距，不应小于</w:t>
                  </w:r>
                  <w:r>
                    <w:rPr>
                      <w:sz w:val="21"/>
                      <w:szCs w:val="21"/>
                    </w:rPr>
                    <w:t>GB50156-2012</w:t>
                  </w:r>
                  <w:r>
                    <w:rPr>
                      <w:rFonts w:hAnsi="宋体"/>
                      <w:sz w:val="21"/>
                      <w:szCs w:val="21"/>
                    </w:rPr>
                    <w:t>的规定。</w:t>
                  </w:r>
                </w:p>
              </w:tc>
              <w:tc>
                <w:tcPr>
                  <w:tcW w:w="1991" w:type="dxa"/>
                  <w:vAlign w:val="center"/>
                </w:tcPr>
                <w:p>
                  <w:pPr>
                    <w:spacing w:line="240" w:lineRule="auto"/>
                    <w:jc w:val="center"/>
                    <w:rPr>
                      <w:sz w:val="21"/>
                      <w:szCs w:val="21"/>
                    </w:rPr>
                  </w:pPr>
                  <w:r>
                    <w:rPr>
                      <w:rFonts w:hAnsi="宋体"/>
                      <w:sz w:val="21"/>
                      <w:szCs w:val="21"/>
                    </w:rPr>
                    <w:t>《汽车加油加气站设计与施工规范》（</w:t>
                  </w:r>
                  <w:r>
                    <w:rPr>
                      <w:sz w:val="21"/>
                      <w:szCs w:val="21"/>
                    </w:rPr>
                    <w:t>GB50156-2012</w:t>
                  </w:r>
                  <w:r>
                    <w:rPr>
                      <w:rFonts w:hAnsi="宋体"/>
                      <w:sz w:val="21"/>
                      <w:szCs w:val="21"/>
                    </w:rPr>
                    <w:t>）</w:t>
                  </w:r>
                </w:p>
              </w:tc>
              <w:tc>
                <w:tcPr>
                  <w:tcW w:w="1508" w:type="dxa"/>
                  <w:vAlign w:val="center"/>
                </w:tcPr>
                <w:p>
                  <w:pPr>
                    <w:spacing w:line="240" w:lineRule="auto"/>
                    <w:jc w:val="center"/>
                    <w:rPr>
                      <w:sz w:val="21"/>
                      <w:szCs w:val="21"/>
                    </w:rPr>
                  </w:pPr>
                  <w:r>
                    <w:rPr>
                      <w:rFonts w:hAnsi="宋体"/>
                      <w:sz w:val="21"/>
                      <w:szCs w:val="21"/>
                    </w:rPr>
                    <w:t>与周边民用建筑物最小距离大于</w:t>
                  </w:r>
                  <w:r>
                    <w:rPr>
                      <w:rFonts w:hint="eastAsia"/>
                      <w:sz w:val="21"/>
                      <w:szCs w:val="21"/>
                    </w:rPr>
                    <w:t>7</w:t>
                  </w:r>
                  <w:r>
                    <w:rPr>
                      <w:rFonts w:hAnsi="宋体"/>
                      <w:sz w:val="21"/>
                      <w:szCs w:val="21"/>
                    </w:rPr>
                    <w:t>米</w:t>
                  </w:r>
                </w:p>
              </w:tc>
              <w:tc>
                <w:tcPr>
                  <w:tcW w:w="982" w:type="dxa"/>
                  <w:vAlign w:val="center"/>
                </w:tcPr>
                <w:p>
                  <w:pPr>
                    <w:spacing w:line="240" w:lineRule="auto"/>
                    <w:jc w:val="center"/>
                    <w:rPr>
                      <w:sz w:val="21"/>
                      <w:szCs w:val="21"/>
                    </w:rPr>
                  </w:pPr>
                  <w:r>
                    <w:rPr>
                      <w:rFonts w:hAnsi="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346" w:type="dxa"/>
                  <w:vAlign w:val="center"/>
                </w:tcPr>
                <w:p>
                  <w:pPr>
                    <w:spacing w:line="240" w:lineRule="auto"/>
                    <w:jc w:val="center"/>
                    <w:rPr>
                      <w:sz w:val="21"/>
                      <w:szCs w:val="21"/>
                    </w:rPr>
                  </w:pPr>
                  <w:r>
                    <w:rPr>
                      <w:sz w:val="21"/>
                      <w:szCs w:val="21"/>
                    </w:rPr>
                    <w:t>9</w:t>
                  </w:r>
                </w:p>
              </w:tc>
              <w:tc>
                <w:tcPr>
                  <w:tcW w:w="3213" w:type="dxa"/>
                  <w:vAlign w:val="center"/>
                </w:tcPr>
                <w:p>
                  <w:pPr>
                    <w:spacing w:line="240" w:lineRule="auto"/>
                    <w:jc w:val="center"/>
                    <w:rPr>
                      <w:sz w:val="21"/>
                      <w:szCs w:val="21"/>
                    </w:rPr>
                  </w:pPr>
                  <w:r>
                    <w:rPr>
                      <w:rStyle w:val="14"/>
                      <w:rFonts w:hAnsi="宋体"/>
                      <w:b w:val="0"/>
                      <w:sz w:val="21"/>
                      <w:szCs w:val="21"/>
                    </w:rPr>
                    <w:t>油罐、加油机和通气管管口</w:t>
                  </w:r>
                  <w:r>
                    <w:rPr>
                      <w:rFonts w:hAnsi="宋体"/>
                      <w:sz w:val="21"/>
                      <w:szCs w:val="21"/>
                    </w:rPr>
                    <w:t>与城市道路的安全间距，不应小于</w:t>
                  </w:r>
                  <w:r>
                    <w:rPr>
                      <w:sz w:val="21"/>
                      <w:szCs w:val="21"/>
                    </w:rPr>
                    <w:t>GB50156-2012</w:t>
                  </w:r>
                  <w:r>
                    <w:rPr>
                      <w:rFonts w:hAnsi="宋体"/>
                      <w:sz w:val="21"/>
                      <w:szCs w:val="21"/>
                    </w:rPr>
                    <w:t>的规定。</w:t>
                  </w:r>
                </w:p>
              </w:tc>
              <w:tc>
                <w:tcPr>
                  <w:tcW w:w="1991" w:type="dxa"/>
                  <w:vAlign w:val="center"/>
                </w:tcPr>
                <w:p>
                  <w:pPr>
                    <w:spacing w:line="240" w:lineRule="auto"/>
                    <w:jc w:val="center"/>
                    <w:rPr>
                      <w:sz w:val="21"/>
                      <w:szCs w:val="21"/>
                    </w:rPr>
                  </w:pPr>
                  <w:r>
                    <w:rPr>
                      <w:rFonts w:hAnsi="宋体"/>
                      <w:sz w:val="21"/>
                      <w:szCs w:val="21"/>
                    </w:rPr>
                    <w:t>《汽车加油加气站设计与施工规范》（</w:t>
                  </w:r>
                  <w:r>
                    <w:rPr>
                      <w:sz w:val="21"/>
                      <w:szCs w:val="21"/>
                    </w:rPr>
                    <w:t>GB50156-2012</w:t>
                  </w:r>
                  <w:r>
                    <w:rPr>
                      <w:rFonts w:hAnsi="宋体"/>
                      <w:sz w:val="21"/>
                      <w:szCs w:val="21"/>
                    </w:rPr>
                    <w:t>）</w:t>
                  </w:r>
                </w:p>
              </w:tc>
              <w:tc>
                <w:tcPr>
                  <w:tcW w:w="1508" w:type="dxa"/>
                  <w:vAlign w:val="center"/>
                </w:tcPr>
                <w:p>
                  <w:pPr>
                    <w:spacing w:line="240" w:lineRule="auto"/>
                    <w:jc w:val="center"/>
                    <w:rPr>
                      <w:sz w:val="21"/>
                      <w:szCs w:val="21"/>
                    </w:rPr>
                  </w:pPr>
                  <w:r>
                    <w:rPr>
                      <w:rFonts w:hAnsi="宋体"/>
                      <w:sz w:val="21"/>
                      <w:szCs w:val="21"/>
                    </w:rPr>
                    <w:t>加油机距道路的距离</w:t>
                  </w:r>
                  <w:r>
                    <w:rPr>
                      <w:rFonts w:hint="eastAsia"/>
                      <w:sz w:val="21"/>
                      <w:szCs w:val="21"/>
                    </w:rPr>
                    <w:t>大于3</w:t>
                  </w:r>
                  <w:r>
                    <w:rPr>
                      <w:rFonts w:hAnsi="宋体"/>
                      <w:sz w:val="21"/>
                      <w:szCs w:val="21"/>
                    </w:rPr>
                    <w:t>米</w:t>
                  </w:r>
                </w:p>
              </w:tc>
              <w:tc>
                <w:tcPr>
                  <w:tcW w:w="982" w:type="dxa"/>
                  <w:vAlign w:val="center"/>
                </w:tcPr>
                <w:p>
                  <w:pPr>
                    <w:spacing w:line="240" w:lineRule="auto"/>
                    <w:jc w:val="center"/>
                    <w:rPr>
                      <w:sz w:val="21"/>
                      <w:szCs w:val="21"/>
                    </w:rPr>
                  </w:pPr>
                  <w:r>
                    <w:rPr>
                      <w:rFonts w:hAnsi="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346" w:type="dxa"/>
                  <w:vAlign w:val="center"/>
                </w:tcPr>
                <w:p>
                  <w:pPr>
                    <w:spacing w:line="240" w:lineRule="auto"/>
                    <w:jc w:val="center"/>
                    <w:rPr>
                      <w:sz w:val="21"/>
                      <w:szCs w:val="21"/>
                    </w:rPr>
                  </w:pPr>
                  <w:r>
                    <w:rPr>
                      <w:sz w:val="21"/>
                      <w:szCs w:val="21"/>
                    </w:rPr>
                    <w:t>10</w:t>
                  </w:r>
                </w:p>
              </w:tc>
              <w:tc>
                <w:tcPr>
                  <w:tcW w:w="3213" w:type="dxa"/>
                  <w:vAlign w:val="center"/>
                </w:tcPr>
                <w:p>
                  <w:pPr>
                    <w:spacing w:line="240" w:lineRule="auto"/>
                    <w:jc w:val="center"/>
                    <w:rPr>
                      <w:sz w:val="21"/>
                      <w:szCs w:val="21"/>
                    </w:rPr>
                  </w:pPr>
                  <w:r>
                    <w:rPr>
                      <w:rStyle w:val="14"/>
                      <w:rFonts w:hAnsi="宋体"/>
                      <w:b w:val="0"/>
                      <w:sz w:val="21"/>
                      <w:szCs w:val="21"/>
                    </w:rPr>
                    <w:t>油罐、加油机和通气管管口</w:t>
                  </w:r>
                  <w:r>
                    <w:rPr>
                      <w:rFonts w:hAnsi="宋体"/>
                      <w:sz w:val="21"/>
                      <w:szCs w:val="21"/>
                    </w:rPr>
                    <w:t>与铁路的防火距离，不应小于</w:t>
                  </w:r>
                  <w:r>
                    <w:rPr>
                      <w:sz w:val="21"/>
                      <w:szCs w:val="21"/>
                    </w:rPr>
                    <w:t>GB50156-2012</w:t>
                  </w:r>
                  <w:r>
                    <w:rPr>
                      <w:rFonts w:hAnsi="宋体"/>
                      <w:sz w:val="21"/>
                      <w:szCs w:val="21"/>
                    </w:rPr>
                    <w:t>的规定。</w:t>
                  </w:r>
                </w:p>
              </w:tc>
              <w:tc>
                <w:tcPr>
                  <w:tcW w:w="1991" w:type="dxa"/>
                  <w:vAlign w:val="center"/>
                </w:tcPr>
                <w:p>
                  <w:pPr>
                    <w:spacing w:line="240" w:lineRule="auto"/>
                    <w:jc w:val="center"/>
                    <w:rPr>
                      <w:sz w:val="21"/>
                      <w:szCs w:val="21"/>
                    </w:rPr>
                  </w:pPr>
                  <w:r>
                    <w:rPr>
                      <w:rFonts w:hAnsi="宋体"/>
                      <w:sz w:val="21"/>
                      <w:szCs w:val="21"/>
                    </w:rPr>
                    <w:t>《汽车加油加气站设计与施工规范》（</w:t>
                  </w:r>
                  <w:r>
                    <w:rPr>
                      <w:sz w:val="21"/>
                      <w:szCs w:val="21"/>
                    </w:rPr>
                    <w:t>GB50156-2012</w:t>
                  </w:r>
                  <w:r>
                    <w:rPr>
                      <w:rFonts w:hAnsi="宋体"/>
                      <w:sz w:val="21"/>
                      <w:szCs w:val="21"/>
                    </w:rPr>
                    <w:t>）</w:t>
                  </w:r>
                </w:p>
              </w:tc>
              <w:tc>
                <w:tcPr>
                  <w:tcW w:w="1508" w:type="dxa"/>
                  <w:vAlign w:val="center"/>
                </w:tcPr>
                <w:p>
                  <w:pPr>
                    <w:spacing w:line="240" w:lineRule="auto"/>
                    <w:jc w:val="center"/>
                    <w:rPr>
                      <w:sz w:val="21"/>
                      <w:szCs w:val="21"/>
                    </w:rPr>
                  </w:pPr>
                  <w:r>
                    <w:rPr>
                      <w:rFonts w:hint="eastAsia" w:hAnsi="宋体"/>
                      <w:sz w:val="21"/>
                      <w:szCs w:val="21"/>
                    </w:rPr>
                    <w:t>加油站附近无铁路通过</w:t>
                  </w:r>
                </w:p>
              </w:tc>
              <w:tc>
                <w:tcPr>
                  <w:tcW w:w="982" w:type="dxa"/>
                  <w:vAlign w:val="center"/>
                </w:tcPr>
                <w:p>
                  <w:pPr>
                    <w:spacing w:line="240" w:lineRule="auto"/>
                    <w:jc w:val="center"/>
                    <w:rPr>
                      <w:sz w:val="21"/>
                      <w:szCs w:val="21"/>
                    </w:rPr>
                  </w:pPr>
                  <w:r>
                    <w:rPr>
                      <w:rFonts w:hAnsi="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72" w:hRule="atLeast"/>
                <w:jc w:val="center"/>
              </w:trPr>
              <w:tc>
                <w:tcPr>
                  <w:tcW w:w="346" w:type="dxa"/>
                  <w:vAlign w:val="center"/>
                </w:tcPr>
                <w:p>
                  <w:pPr>
                    <w:spacing w:line="240" w:lineRule="auto"/>
                    <w:jc w:val="center"/>
                    <w:rPr>
                      <w:sz w:val="21"/>
                      <w:szCs w:val="21"/>
                    </w:rPr>
                  </w:pPr>
                  <w:r>
                    <w:rPr>
                      <w:sz w:val="21"/>
                      <w:szCs w:val="21"/>
                    </w:rPr>
                    <w:t>11</w:t>
                  </w:r>
                </w:p>
              </w:tc>
              <w:tc>
                <w:tcPr>
                  <w:tcW w:w="3213" w:type="dxa"/>
                  <w:vAlign w:val="center"/>
                </w:tcPr>
                <w:p>
                  <w:pPr>
                    <w:spacing w:line="240" w:lineRule="auto"/>
                    <w:jc w:val="center"/>
                    <w:rPr>
                      <w:sz w:val="21"/>
                      <w:szCs w:val="21"/>
                    </w:rPr>
                  </w:pPr>
                  <w:r>
                    <w:rPr>
                      <w:rStyle w:val="14"/>
                      <w:rFonts w:hAnsi="宋体"/>
                      <w:b w:val="0"/>
                      <w:sz w:val="21"/>
                      <w:szCs w:val="21"/>
                    </w:rPr>
                    <w:t>油罐、加油机和通气管管口与</w:t>
                  </w:r>
                  <w:r>
                    <w:rPr>
                      <w:rFonts w:hAnsi="宋体"/>
                      <w:sz w:val="21"/>
                      <w:szCs w:val="21"/>
                    </w:rPr>
                    <w:t>架空通信线的防火距离，不应小于</w:t>
                  </w:r>
                  <w:r>
                    <w:rPr>
                      <w:sz w:val="21"/>
                      <w:szCs w:val="21"/>
                    </w:rPr>
                    <w:t>GB50156-2012</w:t>
                  </w:r>
                  <w:r>
                    <w:rPr>
                      <w:rFonts w:hAnsi="宋体"/>
                      <w:sz w:val="21"/>
                      <w:szCs w:val="21"/>
                    </w:rPr>
                    <w:t>的规定。</w:t>
                  </w:r>
                </w:p>
              </w:tc>
              <w:tc>
                <w:tcPr>
                  <w:tcW w:w="1991" w:type="dxa"/>
                  <w:vAlign w:val="center"/>
                </w:tcPr>
                <w:p>
                  <w:pPr>
                    <w:spacing w:line="240" w:lineRule="auto"/>
                    <w:jc w:val="center"/>
                    <w:rPr>
                      <w:sz w:val="21"/>
                      <w:szCs w:val="21"/>
                    </w:rPr>
                  </w:pPr>
                  <w:r>
                    <w:rPr>
                      <w:rFonts w:hAnsi="宋体"/>
                      <w:sz w:val="21"/>
                      <w:szCs w:val="21"/>
                    </w:rPr>
                    <w:t>《汽车加油加气站设计与施工规范》（</w:t>
                  </w:r>
                  <w:r>
                    <w:rPr>
                      <w:sz w:val="21"/>
                      <w:szCs w:val="21"/>
                    </w:rPr>
                    <w:t>GB50156-2012</w:t>
                  </w:r>
                  <w:r>
                    <w:rPr>
                      <w:rFonts w:hAnsi="宋体"/>
                      <w:sz w:val="21"/>
                      <w:szCs w:val="21"/>
                    </w:rPr>
                    <w:t>）</w:t>
                  </w:r>
                </w:p>
              </w:tc>
              <w:tc>
                <w:tcPr>
                  <w:tcW w:w="1508" w:type="dxa"/>
                  <w:vAlign w:val="center"/>
                </w:tcPr>
                <w:p>
                  <w:pPr>
                    <w:spacing w:line="240" w:lineRule="auto"/>
                    <w:jc w:val="center"/>
                    <w:rPr>
                      <w:sz w:val="21"/>
                      <w:szCs w:val="21"/>
                    </w:rPr>
                  </w:pPr>
                  <w:r>
                    <w:rPr>
                      <w:rFonts w:hAnsi="宋体"/>
                      <w:sz w:val="21"/>
                      <w:szCs w:val="21"/>
                    </w:rPr>
                    <w:t>加油站周围</w:t>
                  </w:r>
                  <w:r>
                    <w:rPr>
                      <w:rFonts w:hint="eastAsia"/>
                      <w:sz w:val="21"/>
                      <w:szCs w:val="21"/>
                    </w:rPr>
                    <w:t>5</w:t>
                  </w:r>
                  <w:r>
                    <w:rPr>
                      <w:sz w:val="21"/>
                      <w:szCs w:val="21"/>
                    </w:rPr>
                    <w:t>m</w:t>
                  </w:r>
                  <w:r>
                    <w:rPr>
                      <w:rFonts w:hAnsi="宋体"/>
                      <w:sz w:val="21"/>
                      <w:szCs w:val="21"/>
                    </w:rPr>
                    <w:t>内无架空通信线</w:t>
                  </w:r>
                </w:p>
              </w:tc>
              <w:tc>
                <w:tcPr>
                  <w:tcW w:w="982" w:type="dxa"/>
                  <w:vAlign w:val="center"/>
                </w:tcPr>
                <w:p>
                  <w:pPr>
                    <w:spacing w:line="240" w:lineRule="auto"/>
                    <w:jc w:val="center"/>
                    <w:rPr>
                      <w:sz w:val="21"/>
                      <w:szCs w:val="21"/>
                    </w:rPr>
                  </w:pPr>
                  <w:r>
                    <w:rPr>
                      <w:rFonts w:hAnsi="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254" w:hRule="atLeast"/>
                <w:jc w:val="center"/>
              </w:trPr>
              <w:tc>
                <w:tcPr>
                  <w:tcW w:w="346" w:type="dxa"/>
                  <w:vAlign w:val="center"/>
                </w:tcPr>
                <w:p>
                  <w:pPr>
                    <w:spacing w:line="240" w:lineRule="auto"/>
                    <w:jc w:val="center"/>
                    <w:rPr>
                      <w:sz w:val="21"/>
                      <w:szCs w:val="21"/>
                    </w:rPr>
                  </w:pPr>
                  <w:r>
                    <w:rPr>
                      <w:sz w:val="21"/>
                      <w:szCs w:val="21"/>
                    </w:rPr>
                    <w:t>13</w:t>
                  </w:r>
                </w:p>
              </w:tc>
              <w:tc>
                <w:tcPr>
                  <w:tcW w:w="3213" w:type="dxa"/>
                  <w:vAlign w:val="center"/>
                </w:tcPr>
                <w:p>
                  <w:pPr>
                    <w:spacing w:line="240" w:lineRule="auto"/>
                    <w:jc w:val="center"/>
                    <w:rPr>
                      <w:sz w:val="21"/>
                      <w:szCs w:val="21"/>
                    </w:rPr>
                  </w:pPr>
                  <w:r>
                    <w:rPr>
                      <w:rStyle w:val="14"/>
                      <w:rFonts w:hAnsi="宋体"/>
                      <w:b w:val="0"/>
                      <w:sz w:val="21"/>
                      <w:szCs w:val="21"/>
                    </w:rPr>
                    <w:t>油罐、加油机和通气管管口与</w:t>
                  </w:r>
                  <w:r>
                    <w:rPr>
                      <w:rFonts w:hAnsi="宋体"/>
                      <w:sz w:val="21"/>
                      <w:szCs w:val="21"/>
                    </w:rPr>
                    <w:t>甲乙类物品生产厂房、库房和甲、乙类液体储罐的安全间距，不应小于</w:t>
                  </w:r>
                  <w:r>
                    <w:rPr>
                      <w:sz w:val="21"/>
                      <w:szCs w:val="21"/>
                    </w:rPr>
                    <w:t>GB50156-2012</w:t>
                  </w:r>
                  <w:r>
                    <w:rPr>
                      <w:rFonts w:hAnsi="宋体"/>
                      <w:sz w:val="21"/>
                      <w:szCs w:val="21"/>
                    </w:rPr>
                    <w:t>的规定。</w:t>
                  </w:r>
                </w:p>
              </w:tc>
              <w:tc>
                <w:tcPr>
                  <w:tcW w:w="1991" w:type="dxa"/>
                  <w:vAlign w:val="center"/>
                </w:tcPr>
                <w:p>
                  <w:pPr>
                    <w:spacing w:line="240" w:lineRule="auto"/>
                    <w:jc w:val="center"/>
                    <w:rPr>
                      <w:sz w:val="21"/>
                      <w:szCs w:val="21"/>
                    </w:rPr>
                  </w:pPr>
                  <w:r>
                    <w:rPr>
                      <w:rFonts w:hAnsi="宋体"/>
                      <w:sz w:val="21"/>
                      <w:szCs w:val="21"/>
                    </w:rPr>
                    <w:t>《汽车加油加气站设计与施工规范》（</w:t>
                  </w:r>
                  <w:r>
                    <w:rPr>
                      <w:sz w:val="21"/>
                      <w:szCs w:val="21"/>
                    </w:rPr>
                    <w:t>GB50156-2012</w:t>
                  </w:r>
                  <w:r>
                    <w:rPr>
                      <w:rFonts w:hAnsi="宋体"/>
                      <w:sz w:val="21"/>
                      <w:szCs w:val="21"/>
                    </w:rPr>
                    <w:t>）</w:t>
                  </w:r>
                </w:p>
              </w:tc>
              <w:tc>
                <w:tcPr>
                  <w:tcW w:w="1508" w:type="dxa"/>
                  <w:vAlign w:val="center"/>
                </w:tcPr>
                <w:p>
                  <w:pPr>
                    <w:spacing w:line="240" w:lineRule="auto"/>
                    <w:jc w:val="center"/>
                    <w:rPr>
                      <w:sz w:val="21"/>
                      <w:szCs w:val="21"/>
                    </w:rPr>
                  </w:pPr>
                  <w:r>
                    <w:rPr>
                      <w:rFonts w:hAnsi="宋体"/>
                      <w:sz w:val="21"/>
                      <w:szCs w:val="21"/>
                    </w:rPr>
                    <w:t>四邻</w:t>
                  </w:r>
                  <w:r>
                    <w:rPr>
                      <w:rFonts w:hint="eastAsia"/>
                      <w:sz w:val="21"/>
                      <w:szCs w:val="21"/>
                    </w:rPr>
                    <w:t>12.5</w:t>
                  </w:r>
                  <w:r>
                    <w:rPr>
                      <w:rFonts w:hAnsi="宋体"/>
                      <w:sz w:val="21"/>
                      <w:szCs w:val="21"/>
                    </w:rPr>
                    <w:t>米内无甲乙类物品生产厂房、库房和甲、乙类液体储罐</w:t>
                  </w:r>
                </w:p>
              </w:tc>
              <w:tc>
                <w:tcPr>
                  <w:tcW w:w="982" w:type="dxa"/>
                  <w:vAlign w:val="center"/>
                </w:tcPr>
                <w:p>
                  <w:pPr>
                    <w:spacing w:line="240" w:lineRule="auto"/>
                    <w:jc w:val="center"/>
                    <w:rPr>
                      <w:sz w:val="21"/>
                      <w:szCs w:val="21"/>
                    </w:rPr>
                  </w:pPr>
                  <w:r>
                    <w:rPr>
                      <w:rFonts w:hAnsi="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254" w:hRule="atLeast"/>
                <w:jc w:val="center"/>
              </w:trPr>
              <w:tc>
                <w:tcPr>
                  <w:tcW w:w="346" w:type="dxa"/>
                  <w:vAlign w:val="center"/>
                </w:tcPr>
                <w:p>
                  <w:pPr>
                    <w:spacing w:line="240" w:lineRule="auto"/>
                    <w:jc w:val="center"/>
                    <w:rPr>
                      <w:sz w:val="21"/>
                      <w:szCs w:val="21"/>
                    </w:rPr>
                  </w:pPr>
                  <w:r>
                    <w:rPr>
                      <w:sz w:val="21"/>
                      <w:szCs w:val="21"/>
                    </w:rPr>
                    <w:t>14</w:t>
                  </w:r>
                </w:p>
              </w:tc>
              <w:tc>
                <w:tcPr>
                  <w:tcW w:w="3213" w:type="dxa"/>
                  <w:vAlign w:val="center"/>
                </w:tcPr>
                <w:p>
                  <w:pPr>
                    <w:spacing w:line="240" w:lineRule="auto"/>
                    <w:jc w:val="center"/>
                    <w:rPr>
                      <w:sz w:val="21"/>
                      <w:szCs w:val="21"/>
                    </w:rPr>
                  </w:pPr>
                  <w:r>
                    <w:rPr>
                      <w:rFonts w:hAnsi="宋体"/>
                      <w:sz w:val="21"/>
                      <w:szCs w:val="21"/>
                    </w:rPr>
                    <w:t>站场总平面布置，应根据站的工艺流程和各组成部分的生产特点和火灾危险性，结合地形，风向等条件，按功能分区集中布置</w:t>
                  </w:r>
                </w:p>
              </w:tc>
              <w:tc>
                <w:tcPr>
                  <w:tcW w:w="1991" w:type="dxa"/>
                  <w:vAlign w:val="center"/>
                </w:tcPr>
                <w:p>
                  <w:pPr>
                    <w:spacing w:line="240" w:lineRule="auto"/>
                    <w:jc w:val="center"/>
                    <w:rPr>
                      <w:sz w:val="21"/>
                      <w:szCs w:val="21"/>
                    </w:rPr>
                  </w:pPr>
                  <w:r>
                    <w:rPr>
                      <w:rFonts w:hAnsi="宋体"/>
                      <w:sz w:val="21"/>
                      <w:szCs w:val="21"/>
                    </w:rPr>
                    <w:t>《</w:t>
                  </w:r>
                  <w:r>
                    <w:rPr>
                      <w:sz w:val="21"/>
                      <w:szCs w:val="21"/>
                    </w:rPr>
                    <w:t>石油天然气工程设计防火规范</w:t>
                  </w:r>
                  <w:r>
                    <w:rPr>
                      <w:rFonts w:hAnsi="宋体"/>
                      <w:sz w:val="21"/>
                      <w:szCs w:val="21"/>
                    </w:rPr>
                    <w:t>》</w:t>
                  </w:r>
                  <w:r>
                    <w:rPr>
                      <w:sz w:val="21"/>
                      <w:szCs w:val="21"/>
                    </w:rPr>
                    <w:t>GB50183-2004</w:t>
                  </w:r>
                </w:p>
              </w:tc>
              <w:tc>
                <w:tcPr>
                  <w:tcW w:w="1508" w:type="dxa"/>
                  <w:vAlign w:val="center"/>
                </w:tcPr>
                <w:p>
                  <w:pPr>
                    <w:spacing w:line="240" w:lineRule="auto"/>
                    <w:jc w:val="center"/>
                    <w:rPr>
                      <w:sz w:val="21"/>
                      <w:szCs w:val="21"/>
                    </w:rPr>
                  </w:pPr>
                  <w:r>
                    <w:rPr>
                      <w:rFonts w:hAnsi="宋体"/>
                      <w:sz w:val="21"/>
                      <w:szCs w:val="21"/>
                    </w:rPr>
                    <w:t>站区各组成部分按功能分区布置，分加油区、油罐区、营业区</w:t>
                  </w:r>
                  <w:r>
                    <w:rPr>
                      <w:rFonts w:hint="eastAsia" w:hAnsi="宋体"/>
                      <w:sz w:val="21"/>
                      <w:szCs w:val="21"/>
                    </w:rPr>
                    <w:t>、辅助区</w:t>
                  </w:r>
                </w:p>
              </w:tc>
              <w:tc>
                <w:tcPr>
                  <w:tcW w:w="982" w:type="dxa"/>
                  <w:vAlign w:val="center"/>
                </w:tcPr>
                <w:p>
                  <w:pPr>
                    <w:spacing w:line="240" w:lineRule="auto"/>
                    <w:jc w:val="center"/>
                    <w:rPr>
                      <w:sz w:val="21"/>
                      <w:szCs w:val="21"/>
                    </w:rPr>
                  </w:pPr>
                  <w:r>
                    <w:rPr>
                      <w:rFonts w:hAnsi="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346" w:type="dxa"/>
                  <w:vAlign w:val="center"/>
                </w:tcPr>
                <w:p>
                  <w:pPr>
                    <w:spacing w:line="240" w:lineRule="auto"/>
                    <w:jc w:val="center"/>
                    <w:rPr>
                      <w:sz w:val="21"/>
                      <w:szCs w:val="21"/>
                    </w:rPr>
                  </w:pPr>
                  <w:r>
                    <w:rPr>
                      <w:sz w:val="21"/>
                      <w:szCs w:val="21"/>
                    </w:rPr>
                    <w:t>15</w:t>
                  </w:r>
                </w:p>
              </w:tc>
              <w:tc>
                <w:tcPr>
                  <w:tcW w:w="3213" w:type="dxa"/>
                  <w:vAlign w:val="center"/>
                </w:tcPr>
                <w:p>
                  <w:pPr>
                    <w:spacing w:line="240" w:lineRule="auto"/>
                    <w:jc w:val="center"/>
                    <w:rPr>
                      <w:sz w:val="21"/>
                      <w:szCs w:val="21"/>
                    </w:rPr>
                  </w:pPr>
                  <w:r>
                    <w:rPr>
                      <w:rFonts w:hAnsi="宋体"/>
                      <w:sz w:val="21"/>
                      <w:szCs w:val="21"/>
                    </w:rPr>
                    <w:t>车辆入口和出口应分开设置。</w:t>
                  </w:r>
                </w:p>
              </w:tc>
              <w:tc>
                <w:tcPr>
                  <w:tcW w:w="1991" w:type="dxa"/>
                  <w:vAlign w:val="center"/>
                </w:tcPr>
                <w:p>
                  <w:pPr>
                    <w:spacing w:line="240" w:lineRule="auto"/>
                    <w:jc w:val="center"/>
                    <w:rPr>
                      <w:sz w:val="21"/>
                      <w:szCs w:val="21"/>
                    </w:rPr>
                  </w:pPr>
                  <w:r>
                    <w:rPr>
                      <w:rFonts w:hAnsi="宋体"/>
                      <w:sz w:val="21"/>
                      <w:szCs w:val="21"/>
                    </w:rPr>
                    <w:t>《汽车加油加气站设计与施工规范》（</w:t>
                  </w:r>
                  <w:r>
                    <w:rPr>
                      <w:sz w:val="21"/>
                      <w:szCs w:val="21"/>
                    </w:rPr>
                    <w:t>GB50156-2012</w:t>
                  </w:r>
                  <w:r>
                    <w:rPr>
                      <w:rFonts w:hAnsi="宋体"/>
                      <w:sz w:val="21"/>
                      <w:szCs w:val="21"/>
                    </w:rPr>
                    <w:t>）</w:t>
                  </w:r>
                </w:p>
              </w:tc>
              <w:tc>
                <w:tcPr>
                  <w:tcW w:w="1508" w:type="dxa"/>
                  <w:vAlign w:val="center"/>
                </w:tcPr>
                <w:p>
                  <w:pPr>
                    <w:spacing w:line="240" w:lineRule="auto"/>
                    <w:jc w:val="center"/>
                    <w:rPr>
                      <w:sz w:val="21"/>
                      <w:szCs w:val="21"/>
                    </w:rPr>
                  </w:pPr>
                  <w:r>
                    <w:rPr>
                      <w:rFonts w:hAnsi="宋体"/>
                      <w:sz w:val="21"/>
                      <w:szCs w:val="21"/>
                    </w:rPr>
                    <w:t>分开设置</w:t>
                  </w:r>
                </w:p>
              </w:tc>
              <w:tc>
                <w:tcPr>
                  <w:tcW w:w="982" w:type="dxa"/>
                  <w:vAlign w:val="center"/>
                </w:tcPr>
                <w:p>
                  <w:pPr>
                    <w:spacing w:line="240" w:lineRule="auto"/>
                    <w:jc w:val="center"/>
                    <w:rPr>
                      <w:sz w:val="21"/>
                      <w:szCs w:val="21"/>
                    </w:rPr>
                  </w:pPr>
                  <w:r>
                    <w:rPr>
                      <w:rFonts w:hAnsi="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346" w:type="dxa"/>
                  <w:vAlign w:val="center"/>
                </w:tcPr>
                <w:p>
                  <w:pPr>
                    <w:spacing w:line="240" w:lineRule="auto"/>
                    <w:jc w:val="center"/>
                    <w:rPr>
                      <w:sz w:val="21"/>
                      <w:szCs w:val="21"/>
                    </w:rPr>
                  </w:pPr>
                  <w:r>
                    <w:rPr>
                      <w:sz w:val="21"/>
                      <w:szCs w:val="21"/>
                    </w:rPr>
                    <w:t>16</w:t>
                  </w:r>
                </w:p>
              </w:tc>
              <w:tc>
                <w:tcPr>
                  <w:tcW w:w="3213" w:type="dxa"/>
                  <w:vAlign w:val="center"/>
                </w:tcPr>
                <w:p>
                  <w:pPr>
                    <w:spacing w:line="240" w:lineRule="auto"/>
                    <w:jc w:val="center"/>
                    <w:rPr>
                      <w:sz w:val="21"/>
                      <w:szCs w:val="21"/>
                    </w:rPr>
                  </w:pPr>
                  <w:r>
                    <w:rPr>
                      <w:rFonts w:hAnsi="宋体"/>
                      <w:sz w:val="21"/>
                      <w:szCs w:val="21"/>
                    </w:rPr>
                    <w:t>加油机离站房应大于</w:t>
                  </w:r>
                  <w:r>
                    <w:rPr>
                      <w:sz w:val="21"/>
                      <w:szCs w:val="21"/>
                    </w:rPr>
                    <w:t>5</w:t>
                  </w:r>
                  <w:r>
                    <w:rPr>
                      <w:rFonts w:hAnsi="宋体"/>
                      <w:sz w:val="21"/>
                      <w:szCs w:val="21"/>
                    </w:rPr>
                    <w:t>米</w:t>
                  </w:r>
                </w:p>
              </w:tc>
              <w:tc>
                <w:tcPr>
                  <w:tcW w:w="1991" w:type="dxa"/>
                  <w:vAlign w:val="center"/>
                </w:tcPr>
                <w:p>
                  <w:pPr>
                    <w:spacing w:line="240" w:lineRule="auto"/>
                    <w:jc w:val="center"/>
                    <w:rPr>
                      <w:sz w:val="21"/>
                      <w:szCs w:val="21"/>
                    </w:rPr>
                  </w:pPr>
                  <w:r>
                    <w:rPr>
                      <w:rFonts w:hAnsi="宋体"/>
                      <w:sz w:val="21"/>
                      <w:szCs w:val="21"/>
                    </w:rPr>
                    <w:t>《汽车加油加气站设计与施工规范》（</w:t>
                  </w:r>
                  <w:r>
                    <w:rPr>
                      <w:sz w:val="21"/>
                      <w:szCs w:val="21"/>
                    </w:rPr>
                    <w:t>GB50156-2012</w:t>
                  </w:r>
                  <w:r>
                    <w:rPr>
                      <w:rFonts w:hAnsi="宋体"/>
                      <w:sz w:val="21"/>
                      <w:szCs w:val="21"/>
                    </w:rPr>
                    <w:t>）</w:t>
                  </w:r>
                </w:p>
              </w:tc>
              <w:tc>
                <w:tcPr>
                  <w:tcW w:w="1508" w:type="dxa"/>
                  <w:vAlign w:val="center"/>
                </w:tcPr>
                <w:p>
                  <w:pPr>
                    <w:spacing w:line="240" w:lineRule="auto"/>
                    <w:jc w:val="center"/>
                    <w:rPr>
                      <w:sz w:val="21"/>
                      <w:szCs w:val="21"/>
                    </w:rPr>
                  </w:pPr>
                  <w:r>
                    <w:rPr>
                      <w:rFonts w:hAnsi="宋体"/>
                      <w:sz w:val="21"/>
                      <w:szCs w:val="21"/>
                    </w:rPr>
                    <w:t>加油机离站房</w:t>
                  </w:r>
                  <w:r>
                    <w:rPr>
                      <w:rFonts w:hint="eastAsia"/>
                      <w:sz w:val="21"/>
                      <w:szCs w:val="21"/>
                    </w:rPr>
                    <w:t>6.4</w:t>
                  </w:r>
                  <w:r>
                    <w:rPr>
                      <w:rFonts w:hAnsi="宋体"/>
                      <w:sz w:val="21"/>
                      <w:szCs w:val="21"/>
                    </w:rPr>
                    <w:t>米</w:t>
                  </w:r>
                </w:p>
              </w:tc>
              <w:tc>
                <w:tcPr>
                  <w:tcW w:w="982" w:type="dxa"/>
                  <w:vAlign w:val="center"/>
                </w:tcPr>
                <w:p>
                  <w:pPr>
                    <w:spacing w:line="240" w:lineRule="auto"/>
                    <w:jc w:val="center"/>
                    <w:rPr>
                      <w:smallCaps/>
                      <w:sz w:val="21"/>
                      <w:szCs w:val="21"/>
                    </w:rPr>
                  </w:pPr>
                  <w:r>
                    <w:rPr>
                      <w:rFonts w:hAnsi="宋体"/>
                      <w:smallCaps/>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82" w:hRule="atLeast"/>
                <w:jc w:val="center"/>
              </w:trPr>
              <w:tc>
                <w:tcPr>
                  <w:tcW w:w="346" w:type="dxa"/>
                  <w:vAlign w:val="center"/>
                </w:tcPr>
                <w:p>
                  <w:pPr>
                    <w:spacing w:line="240" w:lineRule="auto"/>
                    <w:jc w:val="center"/>
                    <w:rPr>
                      <w:sz w:val="21"/>
                      <w:szCs w:val="21"/>
                    </w:rPr>
                  </w:pPr>
                  <w:r>
                    <w:rPr>
                      <w:sz w:val="21"/>
                      <w:szCs w:val="21"/>
                    </w:rPr>
                    <w:t>17</w:t>
                  </w:r>
                </w:p>
              </w:tc>
              <w:tc>
                <w:tcPr>
                  <w:tcW w:w="3213" w:type="dxa"/>
                  <w:vAlign w:val="center"/>
                </w:tcPr>
                <w:p>
                  <w:pPr>
                    <w:spacing w:line="240" w:lineRule="auto"/>
                    <w:jc w:val="center"/>
                    <w:rPr>
                      <w:sz w:val="21"/>
                      <w:szCs w:val="21"/>
                    </w:rPr>
                  </w:pPr>
                  <w:r>
                    <w:rPr>
                      <w:rFonts w:hAnsi="宋体"/>
                      <w:sz w:val="21"/>
                      <w:szCs w:val="21"/>
                    </w:rPr>
                    <w:t>油罐离站区围墙应大于</w:t>
                  </w:r>
                  <w:r>
                    <w:rPr>
                      <w:sz w:val="21"/>
                      <w:szCs w:val="21"/>
                    </w:rPr>
                    <w:t>3</w:t>
                  </w:r>
                  <w:r>
                    <w:rPr>
                      <w:rFonts w:hAnsi="宋体"/>
                      <w:sz w:val="21"/>
                      <w:szCs w:val="21"/>
                    </w:rPr>
                    <w:t>米</w:t>
                  </w:r>
                </w:p>
              </w:tc>
              <w:tc>
                <w:tcPr>
                  <w:tcW w:w="1991" w:type="dxa"/>
                  <w:vAlign w:val="center"/>
                </w:tcPr>
                <w:p>
                  <w:pPr>
                    <w:spacing w:line="240" w:lineRule="auto"/>
                    <w:jc w:val="center"/>
                    <w:rPr>
                      <w:sz w:val="21"/>
                      <w:szCs w:val="21"/>
                    </w:rPr>
                  </w:pPr>
                  <w:r>
                    <w:rPr>
                      <w:rFonts w:hAnsi="宋体"/>
                      <w:sz w:val="21"/>
                      <w:szCs w:val="21"/>
                    </w:rPr>
                    <w:t>《汽车加油加气站设计与施工规范》（</w:t>
                  </w:r>
                  <w:r>
                    <w:rPr>
                      <w:sz w:val="21"/>
                      <w:szCs w:val="21"/>
                    </w:rPr>
                    <w:t>GB50156-2012</w:t>
                  </w:r>
                  <w:r>
                    <w:rPr>
                      <w:rFonts w:hAnsi="宋体"/>
                      <w:sz w:val="21"/>
                      <w:szCs w:val="21"/>
                    </w:rPr>
                    <w:t>）</w:t>
                  </w:r>
                </w:p>
              </w:tc>
              <w:tc>
                <w:tcPr>
                  <w:tcW w:w="1508" w:type="dxa"/>
                  <w:vAlign w:val="center"/>
                </w:tcPr>
                <w:p>
                  <w:pPr>
                    <w:spacing w:line="240" w:lineRule="auto"/>
                    <w:jc w:val="center"/>
                    <w:rPr>
                      <w:sz w:val="21"/>
                      <w:szCs w:val="21"/>
                    </w:rPr>
                  </w:pPr>
                  <w:r>
                    <w:rPr>
                      <w:rFonts w:hAnsi="宋体"/>
                      <w:sz w:val="21"/>
                      <w:szCs w:val="21"/>
                    </w:rPr>
                    <w:t>油罐离站区围墙大于</w:t>
                  </w:r>
                  <w:r>
                    <w:rPr>
                      <w:rFonts w:hint="eastAsia"/>
                      <w:sz w:val="21"/>
                      <w:szCs w:val="21"/>
                    </w:rPr>
                    <w:t>3</w:t>
                  </w:r>
                  <w:r>
                    <w:rPr>
                      <w:rFonts w:hAnsi="宋体"/>
                      <w:sz w:val="21"/>
                      <w:szCs w:val="21"/>
                    </w:rPr>
                    <w:t>米</w:t>
                  </w:r>
                </w:p>
              </w:tc>
              <w:tc>
                <w:tcPr>
                  <w:tcW w:w="982" w:type="dxa"/>
                  <w:vAlign w:val="center"/>
                </w:tcPr>
                <w:p>
                  <w:pPr>
                    <w:spacing w:line="240" w:lineRule="auto"/>
                    <w:jc w:val="center"/>
                    <w:rPr>
                      <w:smallCaps/>
                      <w:sz w:val="21"/>
                      <w:szCs w:val="21"/>
                    </w:rPr>
                  </w:pPr>
                  <w:r>
                    <w:rPr>
                      <w:rFonts w:hAnsi="宋体"/>
                      <w:smallCaps/>
                      <w:sz w:val="21"/>
                      <w:szCs w:val="21"/>
                    </w:rPr>
                    <w:t>符合</w:t>
                  </w:r>
                </w:p>
              </w:tc>
            </w:tr>
          </w:tbl>
          <w:p>
            <w:pPr>
              <w:ind w:firstLine="480" w:firstLineChars="200"/>
              <w:jc w:val="left"/>
              <w:rPr>
                <w:rFonts w:hAnsi="宋体"/>
              </w:rPr>
            </w:pPr>
            <w:r>
              <w:rPr>
                <w:rFonts w:hAnsi="宋体"/>
              </w:rPr>
              <w:t>综上所述，总平面布置可以满足《汽车加油加气站设计与施工规范》</w:t>
            </w:r>
            <w:r>
              <w:rPr>
                <w:rFonts w:hint="eastAsia" w:hAnsi="宋体"/>
              </w:rPr>
              <w:t>（</w:t>
            </w:r>
            <w:r>
              <w:t>GB50156-2012</w:t>
            </w:r>
            <w:r>
              <w:rPr>
                <w:rFonts w:hint="eastAsia"/>
              </w:rPr>
              <w:t>）</w:t>
            </w:r>
            <w:r>
              <w:rPr>
                <w:rFonts w:hAnsi="宋体"/>
              </w:rPr>
              <w:t>、《建筑设计防火规范》（</w:t>
            </w:r>
            <w:r>
              <w:t>GB50016—2006</w:t>
            </w:r>
            <w:r>
              <w:rPr>
                <w:rFonts w:hAnsi="宋体"/>
              </w:rPr>
              <w:t>）对内部安全间距的要求。</w:t>
            </w:r>
          </w:p>
          <w:p>
            <w:pPr>
              <w:rPr>
                <w:b/>
                <w:bCs/>
                <w:szCs w:val="24"/>
              </w:rPr>
            </w:pPr>
            <w:r>
              <w:rPr>
                <w:rFonts w:hint="eastAsia"/>
                <w:b/>
                <w:bCs/>
                <w:szCs w:val="24"/>
              </w:rPr>
              <w:t>3.2选址与规划的合理性</w:t>
            </w:r>
          </w:p>
          <w:p>
            <w:pPr>
              <w:pStyle w:val="24"/>
              <w:snapToGrid w:val="0"/>
              <w:spacing w:line="360" w:lineRule="auto"/>
              <w:ind w:firstLine="480" w:firstLineChars="200"/>
              <w:jc w:val="left"/>
              <w:rPr>
                <w:sz w:val="24"/>
                <w:szCs w:val="24"/>
              </w:rPr>
            </w:pPr>
            <w:r>
              <w:rPr>
                <w:sz w:val="24"/>
                <w:szCs w:val="24"/>
              </w:rPr>
              <w:t>本项目</w:t>
            </w:r>
            <w:r>
              <w:rPr>
                <w:rFonts w:hint="eastAsia"/>
                <w:sz w:val="24"/>
                <w:szCs w:val="24"/>
              </w:rPr>
              <w:t>位于株洲市石峰区清霞路，</w:t>
            </w:r>
            <w:r>
              <w:rPr>
                <w:rFonts w:hint="eastAsia" w:cstheme="minorBidi"/>
                <w:bCs/>
                <w:sz w:val="24"/>
                <w:szCs w:val="24"/>
              </w:rPr>
              <w:t>项目所在地土地性质为商业用地，</w:t>
            </w:r>
            <w:r>
              <w:rPr>
                <w:rFonts w:hint="eastAsia"/>
                <w:sz w:val="24"/>
              </w:rPr>
              <w:t>本项目所在地已获得土地成交确认书株国用（2006）第A0894号</w:t>
            </w:r>
            <w:r>
              <w:rPr>
                <w:rFonts w:hint="eastAsia" w:cstheme="minorBidi"/>
                <w:bCs/>
                <w:sz w:val="24"/>
                <w:szCs w:val="24"/>
              </w:rPr>
              <w:t>（见附件</w:t>
            </w:r>
            <w:r>
              <w:rPr>
                <w:rFonts w:hint="eastAsia" w:cstheme="minorBidi"/>
                <w:bCs/>
                <w:sz w:val="24"/>
                <w:szCs w:val="24"/>
                <w:lang w:val="en-US" w:eastAsia="zh-CN"/>
              </w:rPr>
              <w:t>6</w:t>
            </w:r>
            <w:r>
              <w:rPr>
                <w:rFonts w:hint="eastAsia" w:cstheme="minorBidi"/>
                <w:bCs/>
                <w:sz w:val="24"/>
                <w:szCs w:val="24"/>
              </w:rPr>
              <w:t>）</w:t>
            </w:r>
            <w:r>
              <w:rPr>
                <w:rFonts w:hint="eastAsia"/>
                <w:sz w:val="24"/>
              </w:rPr>
              <w:t>。</w:t>
            </w:r>
            <w:r>
              <w:rPr>
                <w:sz w:val="24"/>
                <w:szCs w:val="24"/>
              </w:rPr>
              <w:t>由表</w:t>
            </w:r>
            <w:r>
              <w:rPr>
                <w:rFonts w:hint="eastAsia"/>
                <w:sz w:val="24"/>
                <w:szCs w:val="24"/>
              </w:rPr>
              <w:t>7-5、7-6</w:t>
            </w:r>
            <w:r>
              <w:rPr>
                <w:sz w:val="24"/>
                <w:szCs w:val="24"/>
              </w:rPr>
              <w:t>可以看出本项目加油站与站外建筑符合《汽车加油加气站设计与施工规范》（GB50156-2012）及《建筑设计防火规范》(GB50016-2006)要求。</w:t>
            </w:r>
          </w:p>
          <w:p>
            <w:pPr>
              <w:pStyle w:val="8"/>
              <w:ind w:firstLine="480" w:firstLineChars="200"/>
              <w:rPr>
                <w:sz w:val="24"/>
              </w:rPr>
            </w:pPr>
            <w:r>
              <w:rPr>
                <w:rFonts w:ascii="Times New Roman" w:hAnsi="Times New Roman"/>
                <w:bCs/>
                <w:sz w:val="24"/>
                <w:szCs w:val="24"/>
              </w:rPr>
              <w:t>综上，本次建设项目选址可行。</w:t>
            </w:r>
          </w:p>
          <w:p>
            <w:pPr>
              <w:rPr>
                <w:b/>
                <w:bCs/>
                <w:szCs w:val="24"/>
              </w:rPr>
            </w:pPr>
            <w:r>
              <w:rPr>
                <w:rFonts w:hint="eastAsia" w:hAnsi="宋体"/>
                <w:b/>
                <w:bCs/>
                <w:szCs w:val="24"/>
              </w:rPr>
              <w:t>3.3</w:t>
            </w:r>
            <w:r>
              <w:rPr>
                <w:rFonts w:hint="eastAsia"/>
                <w:b/>
                <w:bCs/>
                <w:szCs w:val="24"/>
              </w:rPr>
              <w:t>平面布置合理性</w:t>
            </w:r>
          </w:p>
          <w:p>
            <w:pPr>
              <w:ind w:firstLine="482"/>
            </w:pPr>
            <w:r>
              <w:t>本项目物流短捷，人流、物流互不交叉干扰，有机地协调了与城市的关系，投入与产出的关系，建设与保护的关系，同时也按照相关设计规范，确定了消防等级，设置了消防通道，配置消防栓和消防水源，满足《汽车加油加气站设计与施工规范》</w:t>
            </w:r>
            <w:r>
              <w:rPr>
                <w:rFonts w:hint="eastAsia"/>
              </w:rPr>
              <w:t>（</w:t>
            </w:r>
            <w:r>
              <w:t>GB50156-2012</w:t>
            </w:r>
            <w:r>
              <w:rPr>
                <w:rFonts w:hint="eastAsia"/>
              </w:rPr>
              <w:t>）</w:t>
            </w:r>
            <w:r>
              <w:t>、《建筑设计防火规范》（GB50016—2006）的要求，工程平面布置较为合理。</w:t>
            </w:r>
          </w:p>
          <w:p>
            <w:pPr>
              <w:rPr>
                <w:b/>
                <w:bCs/>
                <w:szCs w:val="24"/>
              </w:rPr>
            </w:pPr>
            <w:r>
              <w:rPr>
                <w:rFonts w:hint="eastAsia" w:hAnsi="宋体"/>
                <w:b/>
                <w:bCs/>
                <w:szCs w:val="24"/>
              </w:rPr>
              <w:t>3.4</w:t>
            </w:r>
            <w:r>
              <w:rPr>
                <w:rFonts w:hint="eastAsia"/>
                <w:b/>
                <w:bCs/>
                <w:szCs w:val="24"/>
              </w:rPr>
              <w:t>辅助设施配套性及制约因素</w:t>
            </w:r>
          </w:p>
          <w:p>
            <w:pPr>
              <w:pStyle w:val="2"/>
              <w:spacing w:before="0" w:after="0" w:line="450" w:lineRule="exact"/>
              <w:ind w:left="0" w:firstLine="480" w:firstLineChars="200"/>
              <w:outlineLvl w:val="2"/>
              <w:rPr>
                <w:b w:val="0"/>
                <w:bCs w:val="0"/>
                <w:sz w:val="24"/>
                <w:szCs w:val="24"/>
              </w:rPr>
            </w:pPr>
            <w:r>
              <w:rPr>
                <w:rFonts w:hint="eastAsia"/>
                <w:b w:val="0"/>
                <w:bCs w:val="0"/>
                <w:sz w:val="24"/>
                <w:szCs w:val="24"/>
              </w:rPr>
              <w:t>本项目</w:t>
            </w:r>
            <w:r>
              <w:rPr>
                <w:b w:val="0"/>
                <w:bCs w:val="0"/>
                <w:sz w:val="24"/>
                <w:szCs w:val="24"/>
              </w:rPr>
              <w:t>所在地交通条件较好，项目投入使用后的水、电力、能源、交通、通讯等供应和使用条件良好，可以保证项目的顺利进行。</w:t>
            </w:r>
            <w:r>
              <w:rPr>
                <w:rFonts w:hint="eastAsia"/>
                <w:b w:val="0"/>
                <w:bCs w:val="0"/>
                <w:sz w:val="24"/>
                <w:szCs w:val="24"/>
              </w:rPr>
              <w:t>项目的主要污染物在采取一定措施后，均能达标排放。本项目所在地未经过饮用水源保护区、自然保护区、风景名胜区，周围外环境对本项目无明显制约因素。</w:t>
            </w:r>
          </w:p>
          <w:p>
            <w:pPr>
              <w:rPr>
                <w:b/>
                <w:bCs/>
                <w:szCs w:val="24"/>
              </w:rPr>
            </w:pPr>
            <w:r>
              <w:rPr>
                <w:rFonts w:hint="eastAsia" w:hAnsi="宋体"/>
                <w:b/>
                <w:bCs/>
                <w:szCs w:val="24"/>
              </w:rPr>
              <w:t>3.5</w:t>
            </w:r>
            <w:r>
              <w:rPr>
                <w:rFonts w:hint="eastAsia"/>
                <w:b/>
                <w:bCs/>
                <w:szCs w:val="24"/>
              </w:rPr>
              <w:t>产业政策</w:t>
            </w:r>
            <w:r>
              <w:rPr>
                <w:b/>
                <w:bCs/>
                <w:szCs w:val="24"/>
              </w:rPr>
              <w:t>的符合性分析</w:t>
            </w:r>
          </w:p>
          <w:p>
            <w:pPr>
              <w:ind w:firstLine="482"/>
              <w:rPr>
                <w:bCs/>
              </w:rPr>
            </w:pPr>
            <w:r>
              <w:t>对照</w:t>
            </w:r>
            <w:r>
              <w:rPr>
                <w:bCs/>
              </w:rPr>
              <w:t>《产业结构调整指导目录(2011 年本)》(</w:t>
            </w:r>
            <w:r>
              <w:rPr>
                <w:rFonts w:hint="eastAsia"/>
                <w:bCs/>
              </w:rPr>
              <w:t>2013</w:t>
            </w:r>
            <w:r>
              <w:rPr>
                <w:bCs/>
              </w:rPr>
              <w:t>修正版)</w:t>
            </w:r>
            <w:r>
              <w:rPr>
                <w:rFonts w:hint="eastAsia"/>
                <w:bCs/>
              </w:rPr>
              <w:t>，本项目属于</w:t>
            </w:r>
            <w:r>
              <w:t>第一类鼓励类项目第七条</w:t>
            </w:r>
            <w:r>
              <w:rPr>
                <w:rFonts w:hint="eastAsia"/>
              </w:rPr>
              <w:t>“</w:t>
            </w:r>
            <w:r>
              <w:t>石油、天然气</w:t>
            </w:r>
            <w:r>
              <w:rPr>
                <w:rFonts w:hint="eastAsia"/>
              </w:rPr>
              <w:t>”</w:t>
            </w:r>
            <w:r>
              <w:t>中第3条：原油、天然气、液化天然气、成品油的储运和管道输送设施及网络建设</w:t>
            </w:r>
            <w:r>
              <w:rPr>
                <w:bCs/>
              </w:rPr>
              <w:t>。</w:t>
            </w:r>
          </w:p>
          <w:p>
            <w:pPr>
              <w:ind w:firstLine="482"/>
              <w:rPr>
                <w:bCs/>
              </w:rPr>
            </w:pPr>
            <w:r>
              <w:rPr>
                <w:bCs/>
              </w:rPr>
              <w:t>因此，本项目的建设符合国家产业政策要求。</w:t>
            </w:r>
          </w:p>
          <w:p>
            <w:pPr>
              <w:rPr>
                <w:rFonts w:ascii="宋体" w:hAnsi="宋体" w:cs="宋体"/>
                <w:b/>
                <w:bCs/>
                <w:szCs w:val="24"/>
              </w:rPr>
            </w:pPr>
            <w:r>
              <w:rPr>
                <w:rFonts w:hint="eastAsia" w:ascii="宋体" w:hAnsi="宋体" w:cs="宋体"/>
                <w:b/>
                <w:bCs/>
                <w:szCs w:val="24"/>
              </w:rPr>
              <w:t>4、环境管理及监测计划</w:t>
            </w:r>
          </w:p>
          <w:p>
            <w:pPr>
              <w:rPr>
                <w:b/>
              </w:rPr>
            </w:pPr>
            <w:r>
              <w:rPr>
                <w:rFonts w:hint="eastAsia"/>
                <w:b/>
              </w:rPr>
              <w:t>4.1环境管理</w:t>
            </w:r>
          </w:p>
          <w:p>
            <w:pPr>
              <w:ind w:firstLine="482"/>
              <w:rPr>
                <w:bCs/>
              </w:rPr>
            </w:pPr>
            <w:r>
              <w:rPr>
                <w:bCs/>
              </w:rPr>
              <w:t>环境保护工作</w:t>
            </w:r>
            <w:r>
              <w:rPr>
                <w:rFonts w:hint="eastAsia"/>
                <w:bCs/>
              </w:rPr>
              <w:t>需</w:t>
            </w:r>
            <w:r>
              <w:rPr>
                <w:bCs/>
              </w:rPr>
              <w:t>由</w:t>
            </w:r>
            <w:r>
              <w:rPr>
                <w:rFonts w:hint="eastAsia"/>
                <w:bCs/>
              </w:rPr>
              <w:t>专人</w:t>
            </w:r>
            <w:r>
              <w:rPr>
                <w:bCs/>
              </w:rPr>
              <w:t>负责管理。其职责是实施环保工作计划、规划、审查、监督建设项目的</w:t>
            </w:r>
            <w:r>
              <w:rPr>
                <w:rFonts w:hint="eastAsia"/>
                <w:bCs/>
              </w:rPr>
              <w:t>“</w:t>
            </w:r>
            <w:r>
              <w:rPr>
                <w:bCs/>
              </w:rPr>
              <w:t>三同时</w:t>
            </w:r>
            <w:r>
              <w:rPr>
                <w:rFonts w:hint="eastAsia"/>
                <w:bCs/>
              </w:rPr>
              <w:t>”</w:t>
            </w:r>
            <w:r>
              <w:rPr>
                <w:bCs/>
              </w:rPr>
              <w:t>工作，并对</w:t>
            </w:r>
            <w:r>
              <w:rPr>
                <w:rFonts w:hint="eastAsia"/>
                <w:bCs/>
              </w:rPr>
              <w:t>“</w:t>
            </w:r>
            <w:r>
              <w:rPr>
                <w:bCs/>
              </w:rPr>
              <w:t>三废</w:t>
            </w:r>
            <w:r>
              <w:rPr>
                <w:rFonts w:hint="eastAsia"/>
                <w:bCs/>
              </w:rPr>
              <w:t>”</w:t>
            </w:r>
            <w:r>
              <w:rPr>
                <w:bCs/>
              </w:rPr>
              <w:t>的排放达标进行监控。负责处理污染事故，编制环保统计及环保考核等报告。</w:t>
            </w:r>
          </w:p>
          <w:p>
            <w:pPr>
              <w:ind w:firstLine="482"/>
              <w:rPr>
                <w:bCs/>
              </w:rPr>
            </w:pPr>
            <w:r>
              <w:rPr>
                <w:bCs/>
              </w:rPr>
              <w:t>建设项目建成后，建设单位应制定一系列规章制度以促进环境保护工作，使环境保护工作规范化和程序化，并通过经济杠杆来保证环境保护管理制度的认真执行。必须设立环境管理机构，配备环保管理人员1名，负责环境监督管理工作，同时要加强对管理人员的环保培训，并根据需要，建议制定的环境保护工作条例。完善如下相关制度：</w:t>
            </w:r>
          </w:p>
          <w:p>
            <w:pPr>
              <w:ind w:firstLine="482"/>
              <w:rPr>
                <w:bCs/>
              </w:rPr>
            </w:pPr>
            <w:r>
              <w:rPr>
                <w:rFonts w:hint="eastAsia"/>
                <w:bCs/>
              </w:rPr>
              <w:t>（</w:t>
            </w:r>
            <w:r>
              <w:rPr>
                <w:bCs/>
              </w:rPr>
              <w:t>1）环境保护职责管理条例</w:t>
            </w:r>
          </w:p>
          <w:p>
            <w:pPr>
              <w:ind w:firstLine="482"/>
              <w:rPr>
                <w:bCs/>
              </w:rPr>
            </w:pPr>
            <w:r>
              <w:rPr>
                <w:rFonts w:hint="eastAsia"/>
                <w:bCs/>
              </w:rPr>
              <w:t>（</w:t>
            </w:r>
            <w:r>
              <w:rPr>
                <w:bCs/>
              </w:rPr>
              <w:t>2）污水、废气、固体废物排放管理制度</w:t>
            </w:r>
          </w:p>
          <w:p>
            <w:pPr>
              <w:ind w:firstLine="482"/>
              <w:rPr>
                <w:bCs/>
              </w:rPr>
            </w:pPr>
            <w:r>
              <w:rPr>
                <w:rFonts w:hint="eastAsia"/>
                <w:bCs/>
              </w:rPr>
              <w:t>（</w:t>
            </w:r>
            <w:r>
              <w:rPr>
                <w:bCs/>
              </w:rPr>
              <w:t>3）处理装置日常运行管理制度</w:t>
            </w:r>
          </w:p>
          <w:p>
            <w:pPr>
              <w:ind w:firstLine="482"/>
              <w:rPr>
                <w:bCs/>
              </w:rPr>
            </w:pPr>
            <w:r>
              <w:rPr>
                <w:rFonts w:hint="eastAsia"/>
                <w:bCs/>
              </w:rPr>
              <w:t>（</w:t>
            </w:r>
            <w:r>
              <w:rPr>
                <w:bCs/>
              </w:rPr>
              <w:t>4）排污情况报告制度</w:t>
            </w:r>
          </w:p>
          <w:p>
            <w:pPr>
              <w:ind w:firstLine="482"/>
              <w:rPr>
                <w:bCs/>
              </w:rPr>
            </w:pPr>
            <w:r>
              <w:rPr>
                <w:rFonts w:hint="eastAsia"/>
                <w:bCs/>
              </w:rPr>
              <w:t>（</w:t>
            </w:r>
            <w:r>
              <w:rPr>
                <w:bCs/>
              </w:rPr>
              <w:t>5）污染事故处理制度</w:t>
            </w:r>
          </w:p>
          <w:p>
            <w:pPr>
              <w:ind w:firstLine="482"/>
              <w:rPr>
                <w:bCs/>
              </w:rPr>
            </w:pPr>
            <w:r>
              <w:rPr>
                <w:rFonts w:hint="eastAsia"/>
                <w:bCs/>
              </w:rPr>
              <w:t>（</w:t>
            </w:r>
            <w:r>
              <w:rPr>
                <w:bCs/>
              </w:rPr>
              <w:t>6）环保教育制度</w:t>
            </w:r>
          </w:p>
          <w:p>
            <w:pPr>
              <w:ind w:firstLine="482"/>
              <w:rPr>
                <w:bCs/>
              </w:rPr>
            </w:pPr>
            <w:r>
              <w:rPr>
                <w:bCs/>
              </w:rPr>
              <w:t>为了更好的做好</w:t>
            </w:r>
            <w:r>
              <w:rPr>
                <w:rFonts w:hint="eastAsia"/>
                <w:bCs/>
              </w:rPr>
              <w:t>本项目</w:t>
            </w:r>
            <w:r>
              <w:rPr>
                <w:bCs/>
              </w:rPr>
              <w:t>的环境管理，本评价建议：</w:t>
            </w:r>
          </w:p>
          <w:p>
            <w:pPr>
              <w:ind w:firstLine="482"/>
              <w:rPr>
                <w:bCs/>
              </w:rPr>
            </w:pPr>
            <w:r>
              <w:rPr>
                <w:rFonts w:hint="eastAsia"/>
                <w:bCs/>
              </w:rPr>
              <w:t>（1）加油站在管理中应</w:t>
            </w:r>
            <w:r>
              <w:rPr>
                <w:bCs/>
              </w:rPr>
              <w:t>制定污染事故应急预案</w:t>
            </w:r>
            <w:r>
              <w:rPr>
                <w:rFonts w:hint="eastAsia"/>
                <w:bCs/>
              </w:rPr>
              <w:t>，并定期进行应急预案演练</w:t>
            </w:r>
            <w:r>
              <w:rPr>
                <w:bCs/>
              </w:rPr>
              <w:t>。</w:t>
            </w:r>
          </w:p>
          <w:p>
            <w:pPr>
              <w:ind w:firstLine="482"/>
              <w:rPr>
                <w:bCs/>
              </w:rPr>
            </w:pPr>
            <w:r>
              <w:rPr>
                <w:rFonts w:hint="eastAsia"/>
                <w:bCs/>
              </w:rPr>
              <w:t>（2）加油站</w:t>
            </w:r>
            <w:r>
              <w:rPr>
                <w:bCs/>
              </w:rPr>
              <w:t>对</w:t>
            </w:r>
            <w:r>
              <w:rPr>
                <w:rFonts w:hint="eastAsia"/>
                <w:bCs/>
              </w:rPr>
              <w:t>油罐车、加油机、储油罐</w:t>
            </w:r>
            <w:r>
              <w:rPr>
                <w:bCs/>
              </w:rPr>
              <w:t>等重要设备的管理及操作人员必须经过技术培训和生产实践，并持证上岗。</w:t>
            </w:r>
          </w:p>
          <w:p>
            <w:pPr>
              <w:ind w:firstLine="482"/>
              <w:rPr>
                <w:bCs/>
              </w:rPr>
            </w:pPr>
            <w:r>
              <w:rPr>
                <w:rFonts w:hint="eastAsia"/>
                <w:bCs/>
              </w:rPr>
              <w:t>（3）</w:t>
            </w:r>
            <w:r>
              <w:rPr>
                <w:bCs/>
              </w:rPr>
              <w:t>污水处理设备的日常维护应纳入</w:t>
            </w:r>
            <w:r>
              <w:rPr>
                <w:rFonts w:hint="eastAsia"/>
                <w:bCs/>
              </w:rPr>
              <w:t>加油站</w:t>
            </w:r>
            <w:r>
              <w:rPr>
                <w:bCs/>
              </w:rPr>
              <w:t>正常的设备维护管理工作</w:t>
            </w:r>
            <w:r>
              <w:rPr>
                <w:rFonts w:hint="eastAsia"/>
                <w:bCs/>
              </w:rPr>
              <w:t>，</w:t>
            </w:r>
            <w:r>
              <w:rPr>
                <w:bCs/>
              </w:rPr>
              <w:t>确保处理设施稳定运行。</w:t>
            </w:r>
          </w:p>
          <w:p>
            <w:pPr>
              <w:ind w:firstLine="482"/>
              <w:rPr>
                <w:bCs/>
              </w:rPr>
            </w:pPr>
            <w:r>
              <w:rPr>
                <w:rFonts w:hint="eastAsia"/>
                <w:bCs/>
              </w:rPr>
              <w:t>（4）</w:t>
            </w:r>
            <w:r>
              <w:rPr>
                <w:bCs/>
              </w:rPr>
              <w:t>电气设备的运行与操作须执行供电管理部门的安全操作规程；易燃易爆的车间或场所应按消防部门要求设置消防器材。</w:t>
            </w:r>
          </w:p>
          <w:p>
            <w:pPr>
              <w:ind w:firstLine="482"/>
              <w:rPr>
                <w:bCs/>
              </w:rPr>
            </w:pPr>
            <w:r>
              <w:rPr>
                <w:rFonts w:hint="eastAsia"/>
                <w:bCs/>
              </w:rPr>
              <w:t>（5）</w:t>
            </w:r>
            <w:r>
              <w:rPr>
                <w:bCs/>
              </w:rPr>
              <w:t>建立健全运行台帐制度，如实填写运行记录，并妥善保存。</w:t>
            </w:r>
          </w:p>
          <w:p>
            <w:pPr>
              <w:ind w:firstLine="482"/>
              <w:rPr>
                <w:bCs/>
              </w:rPr>
            </w:pPr>
            <w:r>
              <w:rPr>
                <w:rFonts w:hint="eastAsia"/>
                <w:bCs/>
              </w:rPr>
              <w:t>（6）对加油站收集的废油、废渣、含油沙进行统一收集暂存，并由专人管理，交有资质单位处置。</w:t>
            </w:r>
          </w:p>
          <w:p>
            <w:pPr>
              <w:ind w:firstLine="480" w:firstLineChars="200"/>
              <w:jc w:val="left"/>
              <w:rPr>
                <w:kern w:val="0"/>
              </w:rPr>
            </w:pPr>
            <w:r>
              <w:rPr>
                <w:rFonts w:hint="eastAsia"/>
                <w:bCs/>
              </w:rPr>
              <w:t>（7）</w:t>
            </w:r>
            <w:r>
              <w:rPr>
                <w:rFonts w:hint="eastAsia"/>
                <w:kern w:val="0"/>
              </w:rPr>
              <w:t>环境保护预防削减措施</w:t>
            </w:r>
            <w:r>
              <w:rPr>
                <w:kern w:val="0"/>
              </w:rPr>
              <w:t> </w:t>
            </w:r>
            <w:r>
              <w:rPr>
                <w:rFonts w:hint="eastAsia"/>
                <w:kern w:val="0"/>
              </w:rPr>
              <w:t>：1、保证油罐、管道、油桶、油泵等严密不漏、保证油气回收系统的正常运行，以减少空气中油蒸气的浓度，特别要防止汽油的泄漏。定期或不定期检测加油站工作场所中的有害气体（油气）含量，使其不超过允许浓度。2、所有油罐、机泵、管道、阀门、快速接头等连接部位、运转部位和密封点部位都应连接牢固，做到严密、不渗、不漏、不跑气。量油孔、卸油口用后及时盖严并上锁，定期检查阻火器并确保完好。所有盛装油品的容器，包括油罐、油罐汽车、油桶等，设备技术状态应当完好，没有渗漏，发现问题应及时倒装处理。卸油品，应该收干卸净，点滴回收，尽量避免容器内存在残留余油。油罐、油罐车容积表应定期进行检测。3、隔油池定期清掏，废油及沉渣作为危废处理。4、固体垃圾 ：加油站生活垃圾集中送到城市生活垃圾处理场处理或送到指定的垃圾堆放点，与危险废物分开放置。</w:t>
            </w:r>
          </w:p>
          <w:p>
            <w:pPr>
              <w:jc w:val="left"/>
              <w:rPr>
                <w:b/>
                <w:bCs/>
                <w:kern w:val="0"/>
              </w:rPr>
            </w:pPr>
            <w:r>
              <w:rPr>
                <w:rFonts w:hint="eastAsia"/>
                <w:b/>
                <w:bCs/>
                <w:kern w:val="0"/>
              </w:rPr>
              <w:t>4.2环境监测</w:t>
            </w:r>
          </w:p>
          <w:p>
            <w:pPr>
              <w:ind w:firstLine="480" w:firstLineChars="200"/>
              <w:jc w:val="left"/>
            </w:pPr>
            <w:r>
              <w:t>环境监测是环境管理的依据和基础，它为环境评价和管理提供科学依据，并据此制定污染防治对策和规划。现阶段</w:t>
            </w:r>
            <w:r>
              <w:rPr>
                <w:rFonts w:hint="eastAsia"/>
              </w:rPr>
              <w:t>加油站</w:t>
            </w:r>
            <w:r>
              <w:t>未配置监测机构。评价要求设置监测专员，污染源监测由本</w:t>
            </w:r>
            <w:r>
              <w:rPr>
                <w:rFonts w:hint="eastAsia"/>
              </w:rPr>
              <w:t>站</w:t>
            </w:r>
            <w:r>
              <w:t>专员配合当地专业监测机构进行监测。</w:t>
            </w:r>
          </w:p>
          <w:p>
            <w:pPr>
              <w:ind w:firstLine="480" w:firstLineChars="200"/>
              <w:jc w:val="left"/>
            </w:pPr>
            <w:r>
              <w:t>环境监测计划的制定依据工程内容和实际情况，制定相应切实可行的方案。</w:t>
            </w:r>
          </w:p>
          <w:p>
            <w:pPr>
              <w:ind w:firstLine="480" w:firstLineChars="200"/>
              <w:jc w:val="left"/>
            </w:pPr>
            <w:r>
              <w:rPr>
                <w:rFonts w:hint="eastAsia"/>
              </w:rPr>
              <w:t>（1）</w:t>
            </w:r>
            <w:r>
              <w:t>环境监测范围</w:t>
            </w:r>
          </w:p>
          <w:p>
            <w:pPr>
              <w:ind w:firstLine="480" w:firstLineChars="200"/>
            </w:pPr>
            <w:r>
              <w:t>重点监测污染源污染物排放状况以及周围的声环境质量状况。</w:t>
            </w:r>
          </w:p>
          <w:p>
            <w:pPr>
              <w:ind w:firstLine="480" w:firstLineChars="200"/>
            </w:pPr>
            <w:r>
              <w:rPr>
                <w:rFonts w:hint="eastAsia"/>
              </w:rPr>
              <w:t>（2）</w:t>
            </w:r>
            <w:r>
              <w:t>环境监测方案</w:t>
            </w:r>
          </w:p>
          <w:p>
            <w:pPr>
              <w:ind w:firstLine="480" w:firstLineChars="200"/>
            </w:pPr>
            <w:r>
              <w:rPr>
                <w:kern w:val="0"/>
              </w:rPr>
              <w:t>本项目</w:t>
            </w:r>
            <w:r>
              <w:t>环境监测方案见表</w:t>
            </w:r>
            <w:r>
              <w:rPr>
                <w:rFonts w:hint="eastAsia"/>
              </w:rPr>
              <w:t>7-7</w:t>
            </w:r>
            <w:r>
              <w:t>。</w:t>
            </w:r>
          </w:p>
          <w:p>
            <w:pPr>
              <w:spacing w:line="480" w:lineRule="exact"/>
              <w:jc w:val="center"/>
              <w:rPr>
                <w:rFonts w:eastAsia="黑体"/>
              </w:rPr>
            </w:pPr>
            <w:bookmarkStart w:id="71" w:name="_Toc535351485"/>
            <w:r>
              <w:rPr>
                <w:rFonts w:eastAsia="黑体"/>
              </w:rPr>
              <w:t>表</w:t>
            </w:r>
            <w:r>
              <w:rPr>
                <w:rFonts w:hint="eastAsia" w:eastAsia="黑体"/>
                <w:b/>
                <w:bCs/>
              </w:rPr>
              <w:t>7-7</w:t>
            </w:r>
            <w:r>
              <w:rPr>
                <w:rFonts w:eastAsia="黑体"/>
              </w:rPr>
              <w:t xml:space="preserve">  环境监测方案</w:t>
            </w:r>
          </w:p>
          <w:bookmarkEnd w:id="71"/>
          <w:tbl>
            <w:tblPr>
              <w:tblStyle w:val="16"/>
              <w:tblW w:w="816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30"/>
              <w:gridCol w:w="3419"/>
              <w:gridCol w:w="24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755" w:type="dxa"/>
                  <w:tcBorders>
                    <w:bottom w:val="single" w:color="auto" w:sz="12" w:space="0"/>
                  </w:tcBorders>
                  <w:vAlign w:val="center"/>
                </w:tcPr>
                <w:p>
                  <w:pPr>
                    <w:spacing w:line="240" w:lineRule="auto"/>
                    <w:jc w:val="center"/>
                    <w:rPr>
                      <w:sz w:val="21"/>
                      <w:szCs w:val="21"/>
                    </w:rPr>
                  </w:pPr>
                  <w:r>
                    <w:rPr>
                      <w:sz w:val="21"/>
                      <w:szCs w:val="21"/>
                    </w:rPr>
                    <w:t>项目</w:t>
                  </w:r>
                </w:p>
              </w:tc>
              <w:tc>
                <w:tcPr>
                  <w:tcW w:w="1530" w:type="dxa"/>
                  <w:tcBorders>
                    <w:bottom w:val="single" w:color="auto" w:sz="12" w:space="0"/>
                  </w:tcBorders>
                  <w:vAlign w:val="center"/>
                </w:tcPr>
                <w:p>
                  <w:pPr>
                    <w:spacing w:line="240" w:lineRule="auto"/>
                    <w:jc w:val="center"/>
                    <w:rPr>
                      <w:sz w:val="21"/>
                      <w:szCs w:val="21"/>
                    </w:rPr>
                  </w:pPr>
                  <w:r>
                    <w:rPr>
                      <w:sz w:val="21"/>
                      <w:szCs w:val="21"/>
                    </w:rPr>
                    <w:t>监测点位</w:t>
                  </w:r>
                </w:p>
              </w:tc>
              <w:tc>
                <w:tcPr>
                  <w:tcW w:w="3419" w:type="dxa"/>
                  <w:tcBorders>
                    <w:bottom w:val="single" w:color="auto" w:sz="12" w:space="0"/>
                  </w:tcBorders>
                  <w:vAlign w:val="center"/>
                </w:tcPr>
                <w:p>
                  <w:pPr>
                    <w:spacing w:line="240" w:lineRule="auto"/>
                    <w:jc w:val="center"/>
                    <w:rPr>
                      <w:sz w:val="21"/>
                      <w:szCs w:val="21"/>
                    </w:rPr>
                  </w:pPr>
                  <w:r>
                    <w:rPr>
                      <w:sz w:val="21"/>
                      <w:szCs w:val="21"/>
                    </w:rPr>
                    <w:t>监测项目</w:t>
                  </w:r>
                </w:p>
              </w:tc>
              <w:tc>
                <w:tcPr>
                  <w:tcW w:w="2456" w:type="dxa"/>
                  <w:tcBorders>
                    <w:bottom w:val="single" w:color="auto" w:sz="12" w:space="0"/>
                  </w:tcBorders>
                  <w:vAlign w:val="center"/>
                </w:tcPr>
                <w:p>
                  <w:pPr>
                    <w:spacing w:line="240" w:lineRule="auto"/>
                    <w:jc w:val="center"/>
                    <w:rPr>
                      <w:sz w:val="21"/>
                      <w:szCs w:val="21"/>
                    </w:rPr>
                  </w:pPr>
                  <w:r>
                    <w:rPr>
                      <w:sz w:val="21"/>
                      <w:szCs w:val="21"/>
                    </w:rPr>
                    <w:t>监测频率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5" w:type="dxa"/>
                  <w:tcBorders>
                    <w:top w:val="single" w:color="auto" w:sz="12" w:space="0"/>
                    <w:tl2br w:val="nil"/>
                    <w:tr2bl w:val="nil"/>
                  </w:tcBorders>
                  <w:vAlign w:val="center"/>
                </w:tcPr>
                <w:p>
                  <w:pPr>
                    <w:spacing w:line="240" w:lineRule="auto"/>
                    <w:jc w:val="center"/>
                    <w:rPr>
                      <w:sz w:val="21"/>
                      <w:szCs w:val="21"/>
                    </w:rPr>
                  </w:pPr>
                  <w:r>
                    <w:rPr>
                      <w:sz w:val="21"/>
                      <w:szCs w:val="21"/>
                    </w:rPr>
                    <w:t>废气</w:t>
                  </w:r>
                </w:p>
              </w:tc>
              <w:tc>
                <w:tcPr>
                  <w:tcW w:w="1530" w:type="dxa"/>
                  <w:tcBorders>
                    <w:top w:val="single" w:color="auto" w:sz="12" w:space="0"/>
                    <w:tl2br w:val="nil"/>
                    <w:tr2bl w:val="nil"/>
                  </w:tcBorders>
                  <w:vAlign w:val="center"/>
                </w:tcPr>
                <w:p>
                  <w:pPr>
                    <w:spacing w:line="240" w:lineRule="auto"/>
                    <w:jc w:val="center"/>
                    <w:rPr>
                      <w:sz w:val="21"/>
                      <w:szCs w:val="21"/>
                    </w:rPr>
                  </w:pPr>
                  <w:r>
                    <w:rPr>
                      <w:rFonts w:hint="eastAsia"/>
                      <w:sz w:val="21"/>
                      <w:szCs w:val="21"/>
                    </w:rPr>
                    <w:t>加油站厂界</w:t>
                  </w:r>
                </w:p>
              </w:tc>
              <w:tc>
                <w:tcPr>
                  <w:tcW w:w="3419" w:type="dxa"/>
                  <w:tcBorders>
                    <w:top w:val="single" w:color="auto" w:sz="12" w:space="0"/>
                    <w:tl2br w:val="nil"/>
                    <w:tr2bl w:val="nil"/>
                  </w:tcBorders>
                  <w:vAlign w:val="center"/>
                </w:tcPr>
                <w:p>
                  <w:pPr>
                    <w:spacing w:line="240" w:lineRule="auto"/>
                    <w:jc w:val="center"/>
                    <w:rPr>
                      <w:sz w:val="21"/>
                      <w:szCs w:val="21"/>
                    </w:rPr>
                  </w:pPr>
                  <w:r>
                    <w:rPr>
                      <w:rFonts w:hint="eastAsia"/>
                      <w:sz w:val="21"/>
                      <w:szCs w:val="21"/>
                    </w:rPr>
                    <w:t>非甲烷总烃</w:t>
                  </w:r>
                </w:p>
              </w:tc>
              <w:tc>
                <w:tcPr>
                  <w:tcW w:w="2456" w:type="dxa"/>
                  <w:tcBorders>
                    <w:top w:val="single" w:color="auto" w:sz="12" w:space="0"/>
                    <w:tl2br w:val="nil"/>
                    <w:tr2bl w:val="nil"/>
                  </w:tcBorders>
                  <w:vAlign w:val="center"/>
                </w:tcPr>
                <w:p>
                  <w:pPr>
                    <w:spacing w:line="240" w:lineRule="auto"/>
                    <w:jc w:val="center"/>
                    <w:rPr>
                      <w:sz w:val="21"/>
                      <w:szCs w:val="21"/>
                    </w:rPr>
                  </w:pPr>
                  <w:r>
                    <w:rPr>
                      <w:sz w:val="21"/>
                      <w:szCs w:val="21"/>
                    </w:rPr>
                    <w:t>每</w:t>
                  </w:r>
                  <w:r>
                    <w:rPr>
                      <w:rFonts w:hint="eastAsia"/>
                      <w:sz w:val="21"/>
                      <w:szCs w:val="21"/>
                      <w:lang w:eastAsia="zh-CN"/>
                    </w:rPr>
                    <w:t>年</w:t>
                  </w:r>
                  <w:r>
                    <w:rPr>
                      <w:sz w:val="21"/>
                      <w:szCs w:val="21"/>
                    </w:rPr>
                    <w:t>监测1次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5" w:type="dxa"/>
                  <w:tcBorders>
                    <w:tl2br w:val="nil"/>
                    <w:tr2bl w:val="nil"/>
                  </w:tcBorders>
                  <w:vAlign w:val="center"/>
                </w:tcPr>
                <w:p>
                  <w:pPr>
                    <w:spacing w:line="240" w:lineRule="auto"/>
                    <w:jc w:val="center"/>
                    <w:rPr>
                      <w:sz w:val="21"/>
                      <w:szCs w:val="21"/>
                    </w:rPr>
                  </w:pPr>
                  <w:r>
                    <w:rPr>
                      <w:sz w:val="21"/>
                      <w:szCs w:val="21"/>
                    </w:rPr>
                    <w:t>废水</w:t>
                  </w:r>
                </w:p>
              </w:tc>
              <w:tc>
                <w:tcPr>
                  <w:tcW w:w="1530" w:type="dxa"/>
                  <w:tcBorders>
                    <w:tl2br w:val="nil"/>
                    <w:tr2bl w:val="nil"/>
                  </w:tcBorders>
                  <w:vAlign w:val="center"/>
                </w:tcPr>
                <w:p>
                  <w:pPr>
                    <w:spacing w:line="240" w:lineRule="auto"/>
                    <w:contextualSpacing/>
                    <w:jc w:val="center"/>
                    <w:rPr>
                      <w:sz w:val="21"/>
                      <w:szCs w:val="21"/>
                    </w:rPr>
                  </w:pPr>
                  <w:r>
                    <w:rPr>
                      <w:rFonts w:hint="eastAsia"/>
                      <w:sz w:val="21"/>
                      <w:szCs w:val="21"/>
                    </w:rPr>
                    <w:t>化粪池、隔油池</w:t>
                  </w:r>
                </w:p>
              </w:tc>
              <w:tc>
                <w:tcPr>
                  <w:tcW w:w="3419" w:type="dxa"/>
                  <w:tcBorders>
                    <w:tl2br w:val="nil"/>
                    <w:tr2bl w:val="nil"/>
                  </w:tcBorders>
                  <w:vAlign w:val="center"/>
                </w:tcPr>
                <w:p>
                  <w:pPr>
                    <w:spacing w:line="240" w:lineRule="auto"/>
                    <w:contextualSpacing/>
                    <w:jc w:val="left"/>
                    <w:rPr>
                      <w:sz w:val="21"/>
                      <w:szCs w:val="21"/>
                    </w:rPr>
                  </w:pPr>
                  <w:r>
                    <w:rPr>
                      <w:rFonts w:hint="eastAsia"/>
                      <w:sz w:val="21"/>
                      <w:szCs w:val="21"/>
                    </w:rPr>
                    <w:t>常规监测因子：石油类、氨氮、COD</w:t>
                  </w:r>
                </w:p>
                <w:p>
                  <w:pPr>
                    <w:spacing w:line="240" w:lineRule="auto"/>
                    <w:jc w:val="left"/>
                    <w:rPr>
                      <w:sz w:val="21"/>
                      <w:szCs w:val="21"/>
                    </w:rPr>
                  </w:pPr>
                  <w:r>
                    <w:rPr>
                      <w:rFonts w:hint="eastAsia"/>
                      <w:sz w:val="21"/>
                      <w:szCs w:val="21"/>
                    </w:rPr>
                    <w:t>特征监测因子：</w:t>
                  </w:r>
                  <w:r>
                    <w:rPr>
                      <w:rFonts w:hint="eastAsia" w:ascii="宋体" w:hAnsi="宋体"/>
                      <w:sz w:val="21"/>
                      <w:szCs w:val="21"/>
                    </w:rPr>
                    <w:t>非甲烷总烃</w:t>
                  </w:r>
                </w:p>
              </w:tc>
              <w:tc>
                <w:tcPr>
                  <w:tcW w:w="2456" w:type="dxa"/>
                  <w:tcBorders>
                    <w:tl2br w:val="nil"/>
                    <w:tr2bl w:val="nil"/>
                  </w:tcBorders>
                  <w:vAlign w:val="center"/>
                </w:tcPr>
                <w:p>
                  <w:pPr>
                    <w:spacing w:line="240" w:lineRule="auto"/>
                    <w:contextualSpacing/>
                    <w:jc w:val="center"/>
                    <w:rPr>
                      <w:sz w:val="21"/>
                      <w:szCs w:val="21"/>
                    </w:rPr>
                  </w:pPr>
                  <w:r>
                    <w:rPr>
                      <w:rFonts w:hint="eastAsia"/>
                      <w:sz w:val="21"/>
                      <w:szCs w:val="21"/>
                    </w:rPr>
                    <w:t>每</w:t>
                  </w:r>
                  <w:r>
                    <w:rPr>
                      <w:rFonts w:hint="eastAsia"/>
                      <w:sz w:val="21"/>
                      <w:szCs w:val="21"/>
                      <w:lang w:eastAsia="zh-CN"/>
                    </w:rPr>
                    <w:t>年</w:t>
                  </w:r>
                  <w:r>
                    <w:rPr>
                      <w:sz w:val="21"/>
                      <w:szCs w:val="21"/>
                    </w:rPr>
                    <w:t>1</w:t>
                  </w:r>
                  <w:r>
                    <w:rPr>
                      <w:rFonts w:hint="eastAsia"/>
                      <w:sz w:val="21"/>
                      <w:szCs w:val="21"/>
                    </w:rPr>
                    <w:t>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5" w:type="dxa"/>
                  <w:tcBorders>
                    <w:tl2br w:val="nil"/>
                    <w:tr2bl w:val="nil"/>
                  </w:tcBorders>
                  <w:vAlign w:val="center"/>
                </w:tcPr>
                <w:p>
                  <w:pPr>
                    <w:spacing w:line="240" w:lineRule="auto"/>
                    <w:jc w:val="center"/>
                    <w:rPr>
                      <w:sz w:val="21"/>
                      <w:szCs w:val="21"/>
                    </w:rPr>
                  </w:pPr>
                  <w:r>
                    <w:rPr>
                      <w:sz w:val="21"/>
                      <w:szCs w:val="21"/>
                    </w:rPr>
                    <w:t>噪声</w:t>
                  </w:r>
                </w:p>
              </w:tc>
              <w:tc>
                <w:tcPr>
                  <w:tcW w:w="1530" w:type="dxa"/>
                  <w:tcBorders>
                    <w:tl2br w:val="nil"/>
                    <w:tr2bl w:val="nil"/>
                  </w:tcBorders>
                  <w:vAlign w:val="center"/>
                </w:tcPr>
                <w:p>
                  <w:pPr>
                    <w:spacing w:line="240" w:lineRule="auto"/>
                    <w:jc w:val="center"/>
                    <w:rPr>
                      <w:sz w:val="21"/>
                      <w:szCs w:val="21"/>
                    </w:rPr>
                  </w:pPr>
                  <w:r>
                    <w:rPr>
                      <w:rFonts w:hint="eastAsia"/>
                      <w:sz w:val="21"/>
                      <w:szCs w:val="21"/>
                    </w:rPr>
                    <w:t>站界</w:t>
                  </w:r>
                  <w:r>
                    <w:rPr>
                      <w:sz w:val="21"/>
                      <w:szCs w:val="21"/>
                    </w:rPr>
                    <w:t>周围</w:t>
                  </w:r>
                </w:p>
              </w:tc>
              <w:tc>
                <w:tcPr>
                  <w:tcW w:w="3419" w:type="dxa"/>
                  <w:tcBorders>
                    <w:tl2br w:val="nil"/>
                    <w:tr2bl w:val="nil"/>
                  </w:tcBorders>
                  <w:vAlign w:val="center"/>
                </w:tcPr>
                <w:p>
                  <w:pPr>
                    <w:spacing w:line="240" w:lineRule="auto"/>
                    <w:jc w:val="center"/>
                    <w:rPr>
                      <w:sz w:val="21"/>
                      <w:szCs w:val="21"/>
                    </w:rPr>
                  </w:pPr>
                  <w:r>
                    <w:rPr>
                      <w:sz w:val="21"/>
                      <w:szCs w:val="21"/>
                    </w:rPr>
                    <w:t>等效A声级</w:t>
                  </w:r>
                </w:p>
              </w:tc>
              <w:tc>
                <w:tcPr>
                  <w:tcW w:w="2456" w:type="dxa"/>
                  <w:tcBorders>
                    <w:tl2br w:val="nil"/>
                    <w:tr2bl w:val="nil"/>
                  </w:tcBorders>
                  <w:vAlign w:val="center"/>
                </w:tcPr>
                <w:p>
                  <w:pPr>
                    <w:spacing w:line="240" w:lineRule="auto"/>
                    <w:jc w:val="center"/>
                    <w:rPr>
                      <w:sz w:val="21"/>
                      <w:szCs w:val="21"/>
                    </w:rPr>
                  </w:pPr>
                  <w:r>
                    <w:rPr>
                      <w:sz w:val="21"/>
                      <w:szCs w:val="21"/>
                    </w:rPr>
                    <w:t>每</w:t>
                  </w:r>
                  <w:r>
                    <w:rPr>
                      <w:rFonts w:hint="eastAsia"/>
                      <w:sz w:val="21"/>
                      <w:szCs w:val="21"/>
                    </w:rPr>
                    <w:t>年</w:t>
                  </w:r>
                  <w:r>
                    <w:rPr>
                      <w:sz w:val="21"/>
                      <w:szCs w:val="21"/>
                    </w:rPr>
                    <w:t>监测一次，昼、夜各一次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5" w:type="dxa"/>
                  <w:tcBorders>
                    <w:tl2br w:val="nil"/>
                    <w:tr2bl w:val="nil"/>
                  </w:tcBorders>
                  <w:vAlign w:val="center"/>
                </w:tcPr>
                <w:p>
                  <w:pPr>
                    <w:spacing w:line="240" w:lineRule="auto"/>
                    <w:jc w:val="center"/>
                    <w:rPr>
                      <w:sz w:val="21"/>
                      <w:szCs w:val="21"/>
                    </w:rPr>
                  </w:pPr>
                  <w:r>
                    <w:rPr>
                      <w:sz w:val="21"/>
                      <w:szCs w:val="21"/>
                    </w:rPr>
                    <w:t>固废</w:t>
                  </w:r>
                </w:p>
              </w:tc>
              <w:tc>
                <w:tcPr>
                  <w:tcW w:w="1530" w:type="dxa"/>
                  <w:tcBorders>
                    <w:tl2br w:val="nil"/>
                    <w:tr2bl w:val="nil"/>
                  </w:tcBorders>
                  <w:vAlign w:val="center"/>
                </w:tcPr>
                <w:p>
                  <w:pPr>
                    <w:spacing w:line="240" w:lineRule="auto"/>
                    <w:jc w:val="center"/>
                    <w:rPr>
                      <w:sz w:val="21"/>
                      <w:szCs w:val="21"/>
                    </w:rPr>
                  </w:pPr>
                  <w:r>
                    <w:rPr>
                      <w:rFonts w:hint="eastAsia"/>
                      <w:sz w:val="21"/>
                      <w:szCs w:val="21"/>
                    </w:rPr>
                    <w:t>生活垃圾</w:t>
                  </w:r>
                </w:p>
              </w:tc>
              <w:tc>
                <w:tcPr>
                  <w:tcW w:w="3419" w:type="dxa"/>
                  <w:tcBorders>
                    <w:tl2br w:val="nil"/>
                    <w:tr2bl w:val="nil"/>
                  </w:tcBorders>
                  <w:vAlign w:val="center"/>
                </w:tcPr>
                <w:p>
                  <w:pPr>
                    <w:spacing w:line="240" w:lineRule="auto"/>
                    <w:jc w:val="center"/>
                    <w:rPr>
                      <w:sz w:val="21"/>
                      <w:szCs w:val="21"/>
                    </w:rPr>
                  </w:pPr>
                  <w:r>
                    <w:rPr>
                      <w:rFonts w:hint="eastAsia"/>
                      <w:sz w:val="21"/>
                      <w:szCs w:val="21"/>
                    </w:rPr>
                    <w:t>生活垃圾</w:t>
                  </w:r>
                  <w:r>
                    <w:rPr>
                      <w:sz w:val="21"/>
                      <w:szCs w:val="21"/>
                    </w:rPr>
                    <w:t>暂存设施</w:t>
                  </w:r>
                </w:p>
              </w:tc>
              <w:tc>
                <w:tcPr>
                  <w:tcW w:w="2456" w:type="dxa"/>
                  <w:tcBorders>
                    <w:tl2br w:val="nil"/>
                    <w:tr2bl w:val="nil"/>
                  </w:tcBorders>
                  <w:vAlign w:val="center"/>
                </w:tcPr>
                <w:p>
                  <w:pPr>
                    <w:spacing w:line="240" w:lineRule="auto"/>
                    <w:jc w:val="center"/>
                    <w:rPr>
                      <w:sz w:val="21"/>
                      <w:szCs w:val="21"/>
                    </w:rPr>
                  </w:pPr>
                  <w:r>
                    <w:rPr>
                      <w:sz w:val="21"/>
                      <w:szCs w:val="21"/>
                    </w:rPr>
                    <w:t>每日检查</w:t>
                  </w:r>
                </w:p>
              </w:tc>
            </w:tr>
          </w:tbl>
          <w:p>
            <w:pPr>
              <w:ind w:firstLine="480" w:firstLineChars="200"/>
            </w:pPr>
            <w:r>
              <w:rPr>
                <w:rFonts w:hint="eastAsia"/>
              </w:rPr>
              <w:t>（3）</w:t>
            </w:r>
            <w:r>
              <w:t>监测结果反馈</w:t>
            </w:r>
          </w:p>
          <w:p>
            <w:pPr>
              <w:ind w:firstLine="480" w:firstLineChars="200"/>
            </w:pPr>
            <w:r>
              <w:t>对监测结果进行统计汇总，上报有关领导和上级主管部门，监测结果如有异常，应及时反馈生产管理部门，查找原因，及时解决。</w:t>
            </w:r>
          </w:p>
          <w:p>
            <w:pPr>
              <w:jc w:val="left"/>
              <w:rPr>
                <w:rFonts w:ascii="ti" w:hAnsi="ti"/>
                <w:b/>
                <w:bCs/>
              </w:rPr>
            </w:pPr>
            <w:r>
              <w:rPr>
                <w:rFonts w:hint="eastAsia" w:ascii="ti" w:hAnsi="ti"/>
                <w:b/>
                <w:bCs/>
              </w:rPr>
              <w:t>5、扩建前后污染物排放“三本账”</w:t>
            </w:r>
          </w:p>
          <w:p>
            <w:pPr>
              <w:numPr>
                <w:ilvl w:val="255"/>
                <w:numId w:val="0"/>
              </w:numPr>
              <w:jc w:val="center"/>
              <w:rPr>
                <w:rFonts w:ascii="ti" w:hAnsi="ti"/>
                <w:b/>
                <w:bCs/>
                <w:sz w:val="21"/>
                <w:szCs w:val="20"/>
              </w:rPr>
            </w:pPr>
            <w:r>
              <w:rPr>
                <w:rFonts w:hint="eastAsia" w:ascii="ti" w:hAnsi="ti"/>
                <w:b/>
                <w:bCs/>
                <w:sz w:val="21"/>
                <w:szCs w:val="20"/>
              </w:rPr>
              <w:t>表7-8 扩建前后污染物排放“三本账”表  单位：t/a</w:t>
            </w:r>
          </w:p>
          <w:tbl>
            <w:tblPr>
              <w:tblStyle w:val="17"/>
              <w:tblW w:w="8340"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88"/>
              <w:gridCol w:w="929"/>
              <w:gridCol w:w="740"/>
              <w:gridCol w:w="945"/>
              <w:gridCol w:w="900"/>
              <w:gridCol w:w="885"/>
              <w:gridCol w:w="870"/>
              <w:gridCol w:w="885"/>
              <w:gridCol w:w="900"/>
              <w:gridCol w:w="8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88" w:type="dxa"/>
                  <w:vMerge w:val="restart"/>
                  <w:tcBorders>
                    <w:bottom w:val="single" w:color="auto" w:sz="12" w:space="0"/>
                  </w:tcBorders>
                  <w:vAlign w:val="center"/>
                </w:tcPr>
                <w:p>
                  <w:pPr>
                    <w:spacing w:line="240" w:lineRule="auto"/>
                    <w:jc w:val="center"/>
                    <w:rPr>
                      <w:sz w:val="21"/>
                      <w:szCs w:val="21"/>
                    </w:rPr>
                  </w:pPr>
                  <w:r>
                    <w:rPr>
                      <w:rFonts w:hint="eastAsia"/>
                      <w:sz w:val="21"/>
                      <w:szCs w:val="21"/>
                    </w:rPr>
                    <w:t>种类</w:t>
                  </w:r>
                </w:p>
              </w:tc>
              <w:tc>
                <w:tcPr>
                  <w:tcW w:w="1669" w:type="dxa"/>
                  <w:gridSpan w:val="2"/>
                  <w:vMerge w:val="restart"/>
                  <w:tcBorders>
                    <w:bottom w:val="single" w:color="auto" w:sz="12" w:space="0"/>
                  </w:tcBorders>
                  <w:vAlign w:val="center"/>
                </w:tcPr>
                <w:p>
                  <w:pPr>
                    <w:spacing w:line="240" w:lineRule="auto"/>
                    <w:jc w:val="center"/>
                    <w:rPr>
                      <w:sz w:val="21"/>
                      <w:szCs w:val="21"/>
                    </w:rPr>
                  </w:pPr>
                  <w:r>
                    <w:rPr>
                      <w:rFonts w:hint="eastAsia"/>
                      <w:sz w:val="21"/>
                      <w:szCs w:val="21"/>
                    </w:rPr>
                    <w:t>污染物</w:t>
                  </w:r>
                </w:p>
              </w:tc>
              <w:tc>
                <w:tcPr>
                  <w:tcW w:w="945" w:type="dxa"/>
                  <w:vMerge w:val="restart"/>
                  <w:tcBorders>
                    <w:bottom w:val="single" w:color="auto" w:sz="12" w:space="0"/>
                  </w:tcBorders>
                  <w:vAlign w:val="center"/>
                </w:tcPr>
                <w:p>
                  <w:pPr>
                    <w:spacing w:line="240" w:lineRule="auto"/>
                    <w:jc w:val="center"/>
                    <w:rPr>
                      <w:sz w:val="21"/>
                      <w:szCs w:val="21"/>
                    </w:rPr>
                  </w:pPr>
                  <w:r>
                    <w:rPr>
                      <w:rFonts w:hint="eastAsia"/>
                      <w:sz w:val="21"/>
                      <w:szCs w:val="21"/>
                    </w:rPr>
                    <w:t>原项目排放量</w:t>
                  </w:r>
                </w:p>
              </w:tc>
              <w:tc>
                <w:tcPr>
                  <w:tcW w:w="2655" w:type="dxa"/>
                  <w:gridSpan w:val="3"/>
                  <w:tcBorders>
                    <w:tl2br w:val="nil"/>
                    <w:tr2bl w:val="nil"/>
                  </w:tcBorders>
                  <w:vAlign w:val="center"/>
                </w:tcPr>
                <w:p>
                  <w:pPr>
                    <w:spacing w:line="240" w:lineRule="auto"/>
                    <w:jc w:val="center"/>
                    <w:rPr>
                      <w:sz w:val="21"/>
                      <w:szCs w:val="21"/>
                    </w:rPr>
                  </w:pPr>
                  <w:r>
                    <w:rPr>
                      <w:rFonts w:hint="eastAsia"/>
                      <w:sz w:val="21"/>
                      <w:szCs w:val="21"/>
                    </w:rPr>
                    <w:t>扩建项目</w:t>
                  </w:r>
                </w:p>
              </w:tc>
              <w:tc>
                <w:tcPr>
                  <w:tcW w:w="885" w:type="dxa"/>
                  <w:vMerge w:val="restart"/>
                  <w:tcBorders>
                    <w:bottom w:val="single" w:color="auto" w:sz="12" w:space="0"/>
                  </w:tcBorders>
                  <w:vAlign w:val="center"/>
                </w:tcPr>
                <w:p>
                  <w:pPr>
                    <w:spacing w:line="240" w:lineRule="auto"/>
                    <w:jc w:val="center"/>
                    <w:rPr>
                      <w:sz w:val="21"/>
                      <w:szCs w:val="21"/>
                    </w:rPr>
                  </w:pPr>
                  <w:r>
                    <w:rPr>
                      <w:rFonts w:hint="eastAsia"/>
                      <w:sz w:val="21"/>
                      <w:szCs w:val="21"/>
                    </w:rPr>
                    <w:t>以新带老削减量</w:t>
                  </w:r>
                </w:p>
              </w:tc>
              <w:tc>
                <w:tcPr>
                  <w:tcW w:w="900" w:type="dxa"/>
                  <w:vMerge w:val="restart"/>
                  <w:tcBorders>
                    <w:bottom w:val="single" w:color="auto" w:sz="12" w:space="0"/>
                  </w:tcBorders>
                  <w:vAlign w:val="center"/>
                </w:tcPr>
                <w:p>
                  <w:pPr>
                    <w:spacing w:line="240" w:lineRule="auto"/>
                    <w:jc w:val="center"/>
                    <w:rPr>
                      <w:sz w:val="21"/>
                      <w:szCs w:val="21"/>
                    </w:rPr>
                  </w:pPr>
                  <w:r>
                    <w:rPr>
                      <w:rFonts w:hint="eastAsia"/>
                      <w:sz w:val="21"/>
                      <w:szCs w:val="21"/>
                    </w:rPr>
                    <w:t>全厂排放总量</w:t>
                  </w:r>
                </w:p>
              </w:tc>
              <w:tc>
                <w:tcPr>
                  <w:tcW w:w="898" w:type="dxa"/>
                  <w:vMerge w:val="restart"/>
                  <w:tcBorders>
                    <w:bottom w:val="single" w:color="auto" w:sz="12" w:space="0"/>
                  </w:tcBorders>
                  <w:vAlign w:val="center"/>
                </w:tcPr>
                <w:p>
                  <w:pPr>
                    <w:spacing w:line="240" w:lineRule="auto"/>
                    <w:jc w:val="center"/>
                    <w:rPr>
                      <w:sz w:val="21"/>
                      <w:szCs w:val="21"/>
                    </w:rPr>
                  </w:pPr>
                  <w:r>
                    <w:rPr>
                      <w:rFonts w:hint="eastAsia"/>
                      <w:sz w:val="21"/>
                      <w:szCs w:val="21"/>
                    </w:rPr>
                    <w:t>排放增减量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88" w:type="dxa"/>
                  <w:vMerge w:val="continue"/>
                  <w:tcBorders>
                    <w:top w:val="single" w:color="auto" w:sz="12" w:space="0"/>
                    <w:bottom w:val="single" w:color="auto" w:sz="12" w:space="0"/>
                    <w:tl2br w:val="nil"/>
                    <w:tr2bl w:val="nil"/>
                  </w:tcBorders>
                  <w:vAlign w:val="center"/>
                </w:tcPr>
                <w:p>
                  <w:pPr>
                    <w:spacing w:line="240" w:lineRule="auto"/>
                    <w:jc w:val="center"/>
                    <w:rPr>
                      <w:sz w:val="21"/>
                      <w:szCs w:val="21"/>
                    </w:rPr>
                  </w:pPr>
                </w:p>
              </w:tc>
              <w:tc>
                <w:tcPr>
                  <w:tcW w:w="1669" w:type="dxa"/>
                  <w:gridSpan w:val="2"/>
                  <w:vMerge w:val="continue"/>
                  <w:tcBorders>
                    <w:top w:val="single" w:color="auto" w:sz="12" w:space="0"/>
                    <w:bottom w:val="single" w:color="auto" w:sz="12" w:space="0"/>
                    <w:tl2br w:val="nil"/>
                    <w:tr2bl w:val="nil"/>
                  </w:tcBorders>
                  <w:vAlign w:val="center"/>
                </w:tcPr>
                <w:p>
                  <w:pPr>
                    <w:spacing w:line="240" w:lineRule="auto"/>
                    <w:jc w:val="center"/>
                    <w:rPr>
                      <w:sz w:val="21"/>
                      <w:szCs w:val="21"/>
                    </w:rPr>
                  </w:pPr>
                </w:p>
              </w:tc>
              <w:tc>
                <w:tcPr>
                  <w:tcW w:w="945" w:type="dxa"/>
                  <w:vMerge w:val="continue"/>
                  <w:tcBorders>
                    <w:top w:val="single" w:color="auto" w:sz="12" w:space="0"/>
                    <w:bottom w:val="single" w:color="auto" w:sz="12" w:space="0"/>
                    <w:tl2br w:val="nil"/>
                    <w:tr2bl w:val="nil"/>
                  </w:tcBorders>
                  <w:vAlign w:val="center"/>
                </w:tcPr>
                <w:p>
                  <w:pPr>
                    <w:spacing w:line="240" w:lineRule="auto"/>
                    <w:jc w:val="center"/>
                    <w:rPr>
                      <w:sz w:val="21"/>
                      <w:szCs w:val="21"/>
                    </w:rPr>
                  </w:pPr>
                </w:p>
              </w:tc>
              <w:tc>
                <w:tcPr>
                  <w:tcW w:w="900" w:type="dxa"/>
                  <w:tcBorders>
                    <w:bottom w:val="single" w:color="auto" w:sz="12" w:space="0"/>
                    <w:tl2br w:val="nil"/>
                    <w:tr2bl w:val="nil"/>
                  </w:tcBorders>
                  <w:vAlign w:val="center"/>
                </w:tcPr>
                <w:p>
                  <w:pPr>
                    <w:spacing w:line="240" w:lineRule="auto"/>
                    <w:jc w:val="center"/>
                    <w:rPr>
                      <w:sz w:val="21"/>
                      <w:szCs w:val="21"/>
                    </w:rPr>
                  </w:pPr>
                  <w:r>
                    <w:rPr>
                      <w:rFonts w:hint="eastAsia"/>
                      <w:sz w:val="21"/>
                      <w:szCs w:val="21"/>
                    </w:rPr>
                    <w:t>产生量</w:t>
                  </w:r>
                </w:p>
              </w:tc>
              <w:tc>
                <w:tcPr>
                  <w:tcW w:w="885" w:type="dxa"/>
                  <w:tcBorders>
                    <w:bottom w:val="single" w:color="auto" w:sz="12" w:space="0"/>
                    <w:tl2br w:val="nil"/>
                    <w:tr2bl w:val="nil"/>
                  </w:tcBorders>
                  <w:vAlign w:val="center"/>
                </w:tcPr>
                <w:p>
                  <w:pPr>
                    <w:spacing w:line="240" w:lineRule="auto"/>
                    <w:jc w:val="center"/>
                    <w:rPr>
                      <w:sz w:val="21"/>
                      <w:szCs w:val="21"/>
                    </w:rPr>
                  </w:pPr>
                  <w:r>
                    <w:rPr>
                      <w:rFonts w:hint="eastAsia"/>
                      <w:sz w:val="21"/>
                      <w:szCs w:val="21"/>
                    </w:rPr>
                    <w:t>削减量</w:t>
                  </w:r>
                </w:p>
              </w:tc>
              <w:tc>
                <w:tcPr>
                  <w:tcW w:w="870" w:type="dxa"/>
                  <w:tcBorders>
                    <w:bottom w:val="single" w:color="auto" w:sz="12" w:space="0"/>
                    <w:tl2br w:val="nil"/>
                    <w:tr2bl w:val="nil"/>
                  </w:tcBorders>
                  <w:vAlign w:val="center"/>
                </w:tcPr>
                <w:p>
                  <w:pPr>
                    <w:spacing w:line="240" w:lineRule="auto"/>
                    <w:jc w:val="center"/>
                    <w:rPr>
                      <w:sz w:val="21"/>
                      <w:szCs w:val="21"/>
                    </w:rPr>
                  </w:pPr>
                  <w:r>
                    <w:rPr>
                      <w:rFonts w:hint="eastAsia"/>
                      <w:sz w:val="21"/>
                      <w:szCs w:val="21"/>
                    </w:rPr>
                    <w:t>排放量</w:t>
                  </w:r>
                </w:p>
              </w:tc>
              <w:tc>
                <w:tcPr>
                  <w:tcW w:w="885" w:type="dxa"/>
                  <w:vMerge w:val="continue"/>
                  <w:tcBorders>
                    <w:top w:val="single" w:color="auto" w:sz="12" w:space="0"/>
                    <w:bottom w:val="single" w:color="auto" w:sz="12" w:space="0"/>
                    <w:tl2br w:val="nil"/>
                    <w:tr2bl w:val="nil"/>
                  </w:tcBorders>
                  <w:vAlign w:val="center"/>
                </w:tcPr>
                <w:p>
                  <w:pPr>
                    <w:spacing w:line="240" w:lineRule="auto"/>
                    <w:jc w:val="center"/>
                    <w:rPr>
                      <w:sz w:val="21"/>
                      <w:szCs w:val="21"/>
                    </w:rPr>
                  </w:pPr>
                </w:p>
              </w:tc>
              <w:tc>
                <w:tcPr>
                  <w:tcW w:w="900" w:type="dxa"/>
                  <w:vMerge w:val="continue"/>
                  <w:tcBorders>
                    <w:top w:val="single" w:color="auto" w:sz="12" w:space="0"/>
                    <w:bottom w:val="single" w:color="auto" w:sz="12" w:space="0"/>
                    <w:tl2br w:val="nil"/>
                    <w:tr2bl w:val="nil"/>
                  </w:tcBorders>
                  <w:vAlign w:val="center"/>
                </w:tcPr>
                <w:p>
                  <w:pPr>
                    <w:spacing w:line="240" w:lineRule="auto"/>
                    <w:jc w:val="center"/>
                    <w:rPr>
                      <w:sz w:val="21"/>
                      <w:szCs w:val="21"/>
                    </w:rPr>
                  </w:pPr>
                </w:p>
              </w:tc>
              <w:tc>
                <w:tcPr>
                  <w:tcW w:w="898" w:type="dxa"/>
                  <w:vMerge w:val="continue"/>
                  <w:tcBorders>
                    <w:top w:val="single" w:color="auto" w:sz="12" w:space="0"/>
                    <w:bottom w:val="single" w:color="auto" w:sz="12" w:space="0"/>
                    <w:tl2br w:val="nil"/>
                    <w:tr2bl w:val="nil"/>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88" w:type="dxa"/>
                  <w:vMerge w:val="restart"/>
                  <w:tcBorders>
                    <w:top w:val="single" w:color="auto" w:sz="12" w:space="0"/>
                    <w:tl2br w:val="nil"/>
                    <w:tr2bl w:val="nil"/>
                  </w:tcBorders>
                  <w:vAlign w:val="center"/>
                </w:tcPr>
                <w:p>
                  <w:pPr>
                    <w:spacing w:line="240" w:lineRule="auto"/>
                    <w:jc w:val="center"/>
                    <w:rPr>
                      <w:sz w:val="21"/>
                      <w:szCs w:val="21"/>
                    </w:rPr>
                  </w:pPr>
                  <w:r>
                    <w:rPr>
                      <w:rFonts w:hint="eastAsia"/>
                      <w:sz w:val="21"/>
                      <w:szCs w:val="21"/>
                    </w:rPr>
                    <w:t>水污染物</w:t>
                  </w:r>
                </w:p>
              </w:tc>
              <w:tc>
                <w:tcPr>
                  <w:tcW w:w="929" w:type="dxa"/>
                  <w:vMerge w:val="restart"/>
                  <w:tcBorders>
                    <w:top w:val="single" w:color="auto" w:sz="12" w:space="0"/>
                    <w:tl2br w:val="nil"/>
                    <w:tr2bl w:val="nil"/>
                  </w:tcBorders>
                  <w:vAlign w:val="center"/>
                </w:tcPr>
                <w:p>
                  <w:pPr>
                    <w:spacing w:line="240" w:lineRule="auto"/>
                    <w:jc w:val="center"/>
                    <w:rPr>
                      <w:sz w:val="21"/>
                      <w:szCs w:val="21"/>
                    </w:rPr>
                  </w:pPr>
                  <w:r>
                    <w:rPr>
                      <w:rFonts w:hint="eastAsia"/>
                      <w:sz w:val="21"/>
                      <w:szCs w:val="21"/>
                    </w:rPr>
                    <w:t>生活污水（292t/a）</w:t>
                  </w:r>
                </w:p>
              </w:tc>
              <w:tc>
                <w:tcPr>
                  <w:tcW w:w="740" w:type="dxa"/>
                  <w:tcBorders>
                    <w:top w:val="single" w:color="auto" w:sz="12" w:space="0"/>
                    <w:tl2br w:val="nil"/>
                    <w:tr2bl w:val="nil"/>
                  </w:tcBorders>
                  <w:vAlign w:val="center"/>
                </w:tcPr>
                <w:p>
                  <w:pPr>
                    <w:spacing w:line="240" w:lineRule="auto"/>
                    <w:jc w:val="center"/>
                    <w:rPr>
                      <w:sz w:val="21"/>
                      <w:szCs w:val="21"/>
                    </w:rPr>
                  </w:pPr>
                  <w:r>
                    <w:rPr>
                      <w:rFonts w:hint="eastAsia"/>
                      <w:sz w:val="21"/>
                      <w:szCs w:val="21"/>
                    </w:rPr>
                    <w:t>COD</w:t>
                  </w:r>
                </w:p>
              </w:tc>
              <w:tc>
                <w:tcPr>
                  <w:tcW w:w="945" w:type="dxa"/>
                  <w:tcBorders>
                    <w:top w:val="single" w:color="auto" w:sz="12" w:space="0"/>
                    <w:tl2br w:val="nil"/>
                    <w:tr2bl w:val="nil"/>
                  </w:tcBorders>
                  <w:vAlign w:val="center"/>
                </w:tcPr>
                <w:p>
                  <w:pPr>
                    <w:spacing w:line="240" w:lineRule="auto"/>
                    <w:jc w:val="center"/>
                    <w:rPr>
                      <w:sz w:val="21"/>
                      <w:szCs w:val="21"/>
                    </w:rPr>
                  </w:pPr>
                  <w:r>
                    <w:rPr>
                      <w:rFonts w:hint="eastAsia"/>
                      <w:sz w:val="21"/>
                      <w:szCs w:val="21"/>
                    </w:rPr>
                    <w:t>0.058</w:t>
                  </w:r>
                </w:p>
              </w:tc>
              <w:tc>
                <w:tcPr>
                  <w:tcW w:w="900" w:type="dxa"/>
                  <w:tcBorders>
                    <w:top w:val="single" w:color="auto" w:sz="12" w:space="0"/>
                  </w:tcBorders>
                  <w:vAlign w:val="center"/>
                </w:tcPr>
                <w:p>
                  <w:pPr>
                    <w:spacing w:line="240" w:lineRule="auto"/>
                    <w:jc w:val="center"/>
                    <w:rPr>
                      <w:sz w:val="21"/>
                      <w:szCs w:val="21"/>
                    </w:rPr>
                  </w:pPr>
                  <w:r>
                    <w:rPr>
                      <w:rFonts w:hint="eastAsia"/>
                      <w:sz w:val="21"/>
                      <w:szCs w:val="21"/>
                    </w:rPr>
                    <w:t>0</w:t>
                  </w:r>
                </w:p>
              </w:tc>
              <w:tc>
                <w:tcPr>
                  <w:tcW w:w="885" w:type="dxa"/>
                  <w:tcBorders>
                    <w:top w:val="single" w:color="auto" w:sz="12" w:space="0"/>
                  </w:tcBorders>
                  <w:vAlign w:val="center"/>
                </w:tcPr>
                <w:p>
                  <w:pPr>
                    <w:spacing w:line="240" w:lineRule="auto"/>
                    <w:jc w:val="center"/>
                    <w:rPr>
                      <w:sz w:val="21"/>
                      <w:szCs w:val="21"/>
                    </w:rPr>
                  </w:pPr>
                  <w:r>
                    <w:rPr>
                      <w:rFonts w:hint="eastAsia"/>
                      <w:sz w:val="21"/>
                      <w:szCs w:val="21"/>
                    </w:rPr>
                    <w:t>/</w:t>
                  </w:r>
                </w:p>
              </w:tc>
              <w:tc>
                <w:tcPr>
                  <w:tcW w:w="870" w:type="dxa"/>
                  <w:tcBorders>
                    <w:top w:val="single" w:color="auto" w:sz="12" w:space="0"/>
                  </w:tcBorders>
                  <w:vAlign w:val="center"/>
                </w:tcPr>
                <w:p>
                  <w:pPr>
                    <w:spacing w:line="240" w:lineRule="auto"/>
                    <w:jc w:val="center"/>
                    <w:rPr>
                      <w:sz w:val="21"/>
                      <w:szCs w:val="21"/>
                    </w:rPr>
                  </w:pPr>
                  <w:r>
                    <w:rPr>
                      <w:rFonts w:hint="eastAsia"/>
                      <w:sz w:val="21"/>
                      <w:szCs w:val="21"/>
                    </w:rPr>
                    <w:t>/</w:t>
                  </w:r>
                </w:p>
              </w:tc>
              <w:tc>
                <w:tcPr>
                  <w:tcW w:w="885" w:type="dxa"/>
                  <w:tcBorders>
                    <w:top w:val="single" w:color="auto" w:sz="12" w:space="0"/>
                  </w:tcBorders>
                  <w:vAlign w:val="center"/>
                </w:tcPr>
                <w:p>
                  <w:pPr>
                    <w:spacing w:line="240" w:lineRule="auto"/>
                    <w:jc w:val="center"/>
                    <w:rPr>
                      <w:sz w:val="21"/>
                      <w:szCs w:val="21"/>
                    </w:rPr>
                  </w:pPr>
                  <w:r>
                    <w:rPr>
                      <w:rFonts w:hint="eastAsia"/>
                      <w:sz w:val="21"/>
                      <w:szCs w:val="21"/>
                    </w:rPr>
                    <w:t>/</w:t>
                  </w:r>
                </w:p>
              </w:tc>
              <w:tc>
                <w:tcPr>
                  <w:tcW w:w="900" w:type="dxa"/>
                  <w:tcBorders>
                    <w:top w:val="single" w:color="auto" w:sz="12" w:space="0"/>
                  </w:tcBorders>
                  <w:vAlign w:val="center"/>
                </w:tcPr>
                <w:p>
                  <w:pPr>
                    <w:spacing w:line="240" w:lineRule="auto"/>
                    <w:jc w:val="center"/>
                    <w:rPr>
                      <w:sz w:val="21"/>
                      <w:szCs w:val="21"/>
                    </w:rPr>
                  </w:pPr>
                  <w:r>
                    <w:rPr>
                      <w:rFonts w:hint="eastAsia"/>
                      <w:sz w:val="21"/>
                      <w:szCs w:val="21"/>
                    </w:rPr>
                    <w:t>0.058</w:t>
                  </w:r>
                </w:p>
              </w:tc>
              <w:tc>
                <w:tcPr>
                  <w:tcW w:w="898" w:type="dxa"/>
                  <w:tcBorders>
                    <w:top w:val="single" w:color="auto" w:sz="12" w:space="0"/>
                  </w:tcBorders>
                  <w:vAlign w:val="center"/>
                </w:tcPr>
                <w:p>
                  <w:pPr>
                    <w:spacing w:line="240" w:lineRule="auto"/>
                    <w:jc w:val="center"/>
                    <w:rPr>
                      <w:sz w:val="21"/>
                      <w:szCs w:val="21"/>
                    </w:rPr>
                  </w:pPr>
                  <w:r>
                    <w:rPr>
                      <w:rFonts w:hint="eastAsia"/>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88" w:type="dxa"/>
                  <w:vMerge w:val="continue"/>
                  <w:tcBorders>
                    <w:tl2br w:val="nil"/>
                    <w:tr2bl w:val="nil"/>
                  </w:tcBorders>
                  <w:vAlign w:val="center"/>
                </w:tcPr>
                <w:p>
                  <w:pPr>
                    <w:spacing w:line="240" w:lineRule="auto"/>
                    <w:jc w:val="center"/>
                    <w:rPr>
                      <w:sz w:val="21"/>
                      <w:szCs w:val="21"/>
                    </w:rPr>
                  </w:pPr>
                </w:p>
              </w:tc>
              <w:tc>
                <w:tcPr>
                  <w:tcW w:w="929" w:type="dxa"/>
                  <w:vMerge w:val="continue"/>
                  <w:tcBorders>
                    <w:tl2br w:val="nil"/>
                    <w:tr2bl w:val="nil"/>
                  </w:tcBorders>
                  <w:vAlign w:val="center"/>
                </w:tcPr>
                <w:p>
                  <w:pPr>
                    <w:spacing w:line="240" w:lineRule="auto"/>
                    <w:jc w:val="center"/>
                    <w:rPr>
                      <w:sz w:val="21"/>
                      <w:szCs w:val="21"/>
                    </w:rPr>
                  </w:pPr>
                </w:p>
              </w:tc>
              <w:tc>
                <w:tcPr>
                  <w:tcW w:w="740" w:type="dxa"/>
                  <w:tcBorders>
                    <w:tl2br w:val="nil"/>
                    <w:tr2bl w:val="nil"/>
                  </w:tcBorders>
                  <w:vAlign w:val="center"/>
                </w:tcPr>
                <w:p>
                  <w:pPr>
                    <w:spacing w:line="240" w:lineRule="auto"/>
                    <w:jc w:val="center"/>
                    <w:rPr>
                      <w:sz w:val="21"/>
                      <w:szCs w:val="21"/>
                    </w:rPr>
                  </w:pPr>
                  <w:r>
                    <w:rPr>
                      <w:rFonts w:hint="eastAsia"/>
                      <w:sz w:val="21"/>
                      <w:szCs w:val="21"/>
                    </w:rPr>
                    <w:t>BOD</w:t>
                  </w:r>
                </w:p>
              </w:tc>
              <w:tc>
                <w:tcPr>
                  <w:tcW w:w="945" w:type="dxa"/>
                  <w:tcBorders>
                    <w:tl2br w:val="nil"/>
                    <w:tr2bl w:val="nil"/>
                  </w:tcBorders>
                  <w:vAlign w:val="center"/>
                </w:tcPr>
                <w:p>
                  <w:pPr>
                    <w:spacing w:line="240" w:lineRule="auto"/>
                    <w:jc w:val="center"/>
                    <w:rPr>
                      <w:sz w:val="21"/>
                      <w:szCs w:val="21"/>
                    </w:rPr>
                  </w:pPr>
                  <w:r>
                    <w:rPr>
                      <w:rFonts w:hint="eastAsia"/>
                      <w:sz w:val="21"/>
                      <w:szCs w:val="21"/>
                    </w:rPr>
                    <w:t>0.035</w:t>
                  </w:r>
                </w:p>
              </w:tc>
              <w:tc>
                <w:tcPr>
                  <w:tcW w:w="900" w:type="dxa"/>
                  <w:tcBorders>
                    <w:tl2br w:val="nil"/>
                    <w:tr2bl w:val="nil"/>
                  </w:tcBorders>
                  <w:vAlign w:val="center"/>
                </w:tcPr>
                <w:p>
                  <w:pPr>
                    <w:spacing w:line="240" w:lineRule="auto"/>
                    <w:jc w:val="center"/>
                    <w:rPr>
                      <w:sz w:val="21"/>
                      <w:szCs w:val="21"/>
                    </w:rPr>
                  </w:pPr>
                  <w:r>
                    <w:rPr>
                      <w:rFonts w:hint="eastAsia"/>
                      <w:sz w:val="21"/>
                      <w:szCs w:val="21"/>
                    </w:rPr>
                    <w:t>0</w:t>
                  </w:r>
                </w:p>
              </w:tc>
              <w:tc>
                <w:tcPr>
                  <w:tcW w:w="885" w:type="dxa"/>
                  <w:tcBorders>
                    <w:tl2br w:val="nil"/>
                    <w:tr2bl w:val="nil"/>
                  </w:tcBorders>
                  <w:vAlign w:val="center"/>
                </w:tcPr>
                <w:p>
                  <w:pPr>
                    <w:spacing w:line="240" w:lineRule="auto"/>
                    <w:jc w:val="center"/>
                    <w:rPr>
                      <w:sz w:val="21"/>
                      <w:szCs w:val="21"/>
                    </w:rPr>
                  </w:pPr>
                  <w:r>
                    <w:rPr>
                      <w:rFonts w:hint="eastAsia"/>
                      <w:sz w:val="21"/>
                      <w:szCs w:val="21"/>
                    </w:rPr>
                    <w:t>0</w:t>
                  </w:r>
                </w:p>
              </w:tc>
              <w:tc>
                <w:tcPr>
                  <w:tcW w:w="870" w:type="dxa"/>
                  <w:tcBorders>
                    <w:tl2br w:val="nil"/>
                    <w:tr2bl w:val="nil"/>
                  </w:tcBorders>
                  <w:vAlign w:val="center"/>
                </w:tcPr>
                <w:p>
                  <w:pPr>
                    <w:spacing w:line="240" w:lineRule="auto"/>
                    <w:jc w:val="center"/>
                    <w:rPr>
                      <w:sz w:val="21"/>
                      <w:szCs w:val="21"/>
                    </w:rPr>
                  </w:pPr>
                  <w:r>
                    <w:rPr>
                      <w:rFonts w:hint="eastAsia"/>
                      <w:sz w:val="21"/>
                      <w:szCs w:val="21"/>
                    </w:rPr>
                    <w:t>0</w:t>
                  </w:r>
                </w:p>
              </w:tc>
              <w:tc>
                <w:tcPr>
                  <w:tcW w:w="885" w:type="dxa"/>
                  <w:tcBorders>
                    <w:tl2br w:val="nil"/>
                    <w:tr2bl w:val="nil"/>
                  </w:tcBorders>
                  <w:vAlign w:val="center"/>
                </w:tcPr>
                <w:p>
                  <w:pPr>
                    <w:spacing w:line="240" w:lineRule="auto"/>
                    <w:jc w:val="center"/>
                    <w:rPr>
                      <w:sz w:val="21"/>
                      <w:szCs w:val="21"/>
                    </w:rPr>
                  </w:pPr>
                  <w:r>
                    <w:rPr>
                      <w:rFonts w:hint="eastAsia"/>
                      <w:sz w:val="21"/>
                      <w:szCs w:val="21"/>
                    </w:rPr>
                    <w:t>0</w:t>
                  </w:r>
                </w:p>
              </w:tc>
              <w:tc>
                <w:tcPr>
                  <w:tcW w:w="900" w:type="dxa"/>
                  <w:tcBorders>
                    <w:tl2br w:val="nil"/>
                    <w:tr2bl w:val="nil"/>
                  </w:tcBorders>
                  <w:vAlign w:val="center"/>
                </w:tcPr>
                <w:p>
                  <w:pPr>
                    <w:spacing w:line="240" w:lineRule="auto"/>
                    <w:jc w:val="center"/>
                    <w:rPr>
                      <w:sz w:val="21"/>
                      <w:szCs w:val="21"/>
                    </w:rPr>
                  </w:pPr>
                  <w:r>
                    <w:rPr>
                      <w:rFonts w:hint="eastAsia"/>
                      <w:sz w:val="21"/>
                      <w:szCs w:val="21"/>
                    </w:rPr>
                    <w:t>0.035</w:t>
                  </w:r>
                </w:p>
              </w:tc>
              <w:tc>
                <w:tcPr>
                  <w:tcW w:w="898" w:type="dxa"/>
                  <w:tcBorders>
                    <w:tl2br w:val="nil"/>
                    <w:tr2bl w:val="nil"/>
                  </w:tcBorders>
                  <w:vAlign w:val="center"/>
                </w:tcPr>
                <w:p>
                  <w:pPr>
                    <w:spacing w:line="240" w:lineRule="auto"/>
                    <w:jc w:val="center"/>
                    <w:rPr>
                      <w:sz w:val="21"/>
                      <w:szCs w:val="21"/>
                    </w:rPr>
                  </w:pPr>
                  <w:r>
                    <w:rPr>
                      <w:rFonts w:hint="eastAsia"/>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88" w:type="dxa"/>
                  <w:vMerge w:val="continue"/>
                  <w:tcBorders>
                    <w:tl2br w:val="nil"/>
                    <w:tr2bl w:val="nil"/>
                  </w:tcBorders>
                  <w:vAlign w:val="center"/>
                </w:tcPr>
                <w:p>
                  <w:pPr>
                    <w:spacing w:line="240" w:lineRule="auto"/>
                    <w:jc w:val="center"/>
                    <w:rPr>
                      <w:sz w:val="21"/>
                      <w:szCs w:val="21"/>
                    </w:rPr>
                  </w:pPr>
                </w:p>
              </w:tc>
              <w:tc>
                <w:tcPr>
                  <w:tcW w:w="929" w:type="dxa"/>
                  <w:vMerge w:val="continue"/>
                  <w:tcBorders>
                    <w:tl2br w:val="nil"/>
                    <w:tr2bl w:val="nil"/>
                  </w:tcBorders>
                  <w:vAlign w:val="center"/>
                </w:tcPr>
                <w:p>
                  <w:pPr>
                    <w:spacing w:line="240" w:lineRule="auto"/>
                    <w:jc w:val="center"/>
                    <w:rPr>
                      <w:sz w:val="21"/>
                      <w:szCs w:val="21"/>
                    </w:rPr>
                  </w:pPr>
                </w:p>
              </w:tc>
              <w:tc>
                <w:tcPr>
                  <w:tcW w:w="740" w:type="dxa"/>
                  <w:tcBorders>
                    <w:tl2br w:val="nil"/>
                    <w:tr2bl w:val="nil"/>
                  </w:tcBorders>
                  <w:vAlign w:val="center"/>
                </w:tcPr>
                <w:p>
                  <w:pPr>
                    <w:spacing w:line="240" w:lineRule="auto"/>
                    <w:jc w:val="center"/>
                    <w:rPr>
                      <w:sz w:val="21"/>
                      <w:szCs w:val="21"/>
                    </w:rPr>
                  </w:pPr>
                  <w:r>
                    <w:rPr>
                      <w:rFonts w:hint="eastAsia"/>
                      <w:sz w:val="21"/>
                      <w:szCs w:val="21"/>
                    </w:rPr>
                    <w:t>氨氮</w:t>
                  </w:r>
                </w:p>
              </w:tc>
              <w:tc>
                <w:tcPr>
                  <w:tcW w:w="945" w:type="dxa"/>
                  <w:tcBorders>
                    <w:tl2br w:val="nil"/>
                    <w:tr2bl w:val="nil"/>
                  </w:tcBorders>
                  <w:vAlign w:val="center"/>
                </w:tcPr>
                <w:p>
                  <w:pPr>
                    <w:spacing w:line="240" w:lineRule="auto"/>
                    <w:jc w:val="center"/>
                    <w:rPr>
                      <w:sz w:val="21"/>
                      <w:szCs w:val="21"/>
                    </w:rPr>
                  </w:pPr>
                  <w:r>
                    <w:rPr>
                      <w:rFonts w:hint="eastAsia"/>
                      <w:sz w:val="21"/>
                      <w:szCs w:val="21"/>
                    </w:rPr>
                    <w:t>0.009</w:t>
                  </w:r>
                </w:p>
              </w:tc>
              <w:tc>
                <w:tcPr>
                  <w:tcW w:w="900" w:type="dxa"/>
                  <w:tcBorders>
                    <w:tl2br w:val="nil"/>
                    <w:tr2bl w:val="nil"/>
                  </w:tcBorders>
                  <w:vAlign w:val="center"/>
                </w:tcPr>
                <w:p>
                  <w:pPr>
                    <w:spacing w:line="240" w:lineRule="auto"/>
                    <w:jc w:val="center"/>
                    <w:rPr>
                      <w:sz w:val="21"/>
                      <w:szCs w:val="21"/>
                    </w:rPr>
                  </w:pPr>
                  <w:r>
                    <w:rPr>
                      <w:rFonts w:hint="eastAsia"/>
                      <w:sz w:val="21"/>
                      <w:szCs w:val="21"/>
                    </w:rPr>
                    <w:t>0</w:t>
                  </w:r>
                </w:p>
              </w:tc>
              <w:tc>
                <w:tcPr>
                  <w:tcW w:w="885" w:type="dxa"/>
                  <w:tcBorders>
                    <w:tl2br w:val="nil"/>
                    <w:tr2bl w:val="nil"/>
                  </w:tcBorders>
                  <w:vAlign w:val="center"/>
                </w:tcPr>
                <w:p>
                  <w:pPr>
                    <w:spacing w:line="240" w:lineRule="auto"/>
                    <w:jc w:val="center"/>
                    <w:rPr>
                      <w:sz w:val="21"/>
                      <w:szCs w:val="21"/>
                    </w:rPr>
                  </w:pPr>
                  <w:r>
                    <w:rPr>
                      <w:rFonts w:hint="eastAsia"/>
                      <w:sz w:val="21"/>
                      <w:szCs w:val="21"/>
                    </w:rPr>
                    <w:t>0</w:t>
                  </w:r>
                </w:p>
              </w:tc>
              <w:tc>
                <w:tcPr>
                  <w:tcW w:w="870" w:type="dxa"/>
                  <w:tcBorders>
                    <w:tl2br w:val="nil"/>
                    <w:tr2bl w:val="nil"/>
                  </w:tcBorders>
                  <w:vAlign w:val="center"/>
                </w:tcPr>
                <w:p>
                  <w:pPr>
                    <w:spacing w:line="240" w:lineRule="auto"/>
                    <w:jc w:val="center"/>
                    <w:rPr>
                      <w:sz w:val="21"/>
                      <w:szCs w:val="21"/>
                    </w:rPr>
                  </w:pPr>
                  <w:r>
                    <w:rPr>
                      <w:rFonts w:hint="eastAsia"/>
                      <w:sz w:val="21"/>
                      <w:szCs w:val="21"/>
                    </w:rPr>
                    <w:t>0</w:t>
                  </w:r>
                </w:p>
              </w:tc>
              <w:tc>
                <w:tcPr>
                  <w:tcW w:w="885" w:type="dxa"/>
                  <w:tcBorders>
                    <w:tl2br w:val="nil"/>
                    <w:tr2bl w:val="nil"/>
                  </w:tcBorders>
                  <w:vAlign w:val="center"/>
                </w:tcPr>
                <w:p>
                  <w:pPr>
                    <w:spacing w:line="240" w:lineRule="auto"/>
                    <w:jc w:val="center"/>
                    <w:rPr>
                      <w:sz w:val="21"/>
                      <w:szCs w:val="21"/>
                    </w:rPr>
                  </w:pPr>
                  <w:r>
                    <w:rPr>
                      <w:rFonts w:hint="eastAsia"/>
                      <w:sz w:val="21"/>
                      <w:szCs w:val="21"/>
                    </w:rPr>
                    <w:t>0</w:t>
                  </w:r>
                </w:p>
              </w:tc>
              <w:tc>
                <w:tcPr>
                  <w:tcW w:w="900" w:type="dxa"/>
                  <w:tcBorders>
                    <w:tl2br w:val="nil"/>
                    <w:tr2bl w:val="nil"/>
                  </w:tcBorders>
                  <w:vAlign w:val="center"/>
                </w:tcPr>
                <w:p>
                  <w:pPr>
                    <w:spacing w:line="240" w:lineRule="auto"/>
                    <w:jc w:val="center"/>
                    <w:rPr>
                      <w:sz w:val="21"/>
                      <w:szCs w:val="21"/>
                    </w:rPr>
                  </w:pPr>
                  <w:r>
                    <w:rPr>
                      <w:rFonts w:hint="eastAsia"/>
                      <w:sz w:val="21"/>
                      <w:szCs w:val="21"/>
                    </w:rPr>
                    <w:t>0.009</w:t>
                  </w:r>
                </w:p>
              </w:tc>
              <w:tc>
                <w:tcPr>
                  <w:tcW w:w="898" w:type="dxa"/>
                  <w:tcBorders>
                    <w:tl2br w:val="nil"/>
                    <w:tr2bl w:val="nil"/>
                  </w:tcBorders>
                  <w:vAlign w:val="center"/>
                </w:tcPr>
                <w:p>
                  <w:pPr>
                    <w:spacing w:line="240" w:lineRule="auto"/>
                    <w:jc w:val="center"/>
                    <w:rPr>
                      <w:sz w:val="21"/>
                      <w:szCs w:val="21"/>
                    </w:rPr>
                  </w:pPr>
                  <w:r>
                    <w:rPr>
                      <w:rFonts w:hint="eastAsia"/>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88" w:type="dxa"/>
                  <w:vMerge w:val="continue"/>
                  <w:tcBorders>
                    <w:tl2br w:val="nil"/>
                    <w:tr2bl w:val="nil"/>
                  </w:tcBorders>
                  <w:vAlign w:val="center"/>
                </w:tcPr>
                <w:p>
                  <w:pPr>
                    <w:spacing w:line="240" w:lineRule="auto"/>
                    <w:jc w:val="center"/>
                    <w:rPr>
                      <w:sz w:val="21"/>
                      <w:szCs w:val="21"/>
                    </w:rPr>
                  </w:pPr>
                </w:p>
              </w:tc>
              <w:tc>
                <w:tcPr>
                  <w:tcW w:w="929" w:type="dxa"/>
                  <w:vMerge w:val="restart"/>
                  <w:tcBorders>
                    <w:tl2br w:val="nil"/>
                    <w:tr2bl w:val="nil"/>
                  </w:tcBorders>
                  <w:vAlign w:val="center"/>
                </w:tcPr>
                <w:p>
                  <w:pPr>
                    <w:spacing w:line="240" w:lineRule="auto"/>
                    <w:jc w:val="center"/>
                    <w:rPr>
                      <w:sz w:val="21"/>
                      <w:szCs w:val="21"/>
                      <w:u w:val="wave"/>
                    </w:rPr>
                  </w:pPr>
                  <w:r>
                    <w:rPr>
                      <w:rFonts w:hint="eastAsia"/>
                      <w:sz w:val="21"/>
                      <w:szCs w:val="21"/>
                      <w:u w:val="wave"/>
                    </w:rPr>
                    <w:t>清洗污水（</w:t>
                  </w:r>
                  <w:r>
                    <w:rPr>
                      <w:rFonts w:hint="eastAsia"/>
                      <w:sz w:val="21"/>
                      <w:szCs w:val="21"/>
                      <w:u w:val="wave"/>
                      <w:lang w:val="en-US" w:eastAsia="zh-CN"/>
                    </w:rPr>
                    <w:t>29.2</w:t>
                  </w:r>
                  <w:r>
                    <w:rPr>
                      <w:rFonts w:hint="eastAsia"/>
                      <w:sz w:val="21"/>
                      <w:szCs w:val="21"/>
                      <w:u w:val="wave"/>
                    </w:rPr>
                    <w:t>t/a）</w:t>
                  </w:r>
                </w:p>
              </w:tc>
              <w:tc>
                <w:tcPr>
                  <w:tcW w:w="740" w:type="dxa"/>
                  <w:tcBorders>
                    <w:tl2br w:val="nil"/>
                    <w:tr2bl w:val="nil"/>
                  </w:tcBorders>
                  <w:vAlign w:val="center"/>
                </w:tcPr>
                <w:p>
                  <w:pPr>
                    <w:spacing w:line="240" w:lineRule="auto"/>
                    <w:jc w:val="center"/>
                    <w:rPr>
                      <w:sz w:val="21"/>
                      <w:szCs w:val="21"/>
                      <w:u w:val="wave"/>
                    </w:rPr>
                  </w:pPr>
                  <w:r>
                    <w:rPr>
                      <w:rFonts w:hint="eastAsia"/>
                      <w:sz w:val="21"/>
                      <w:szCs w:val="21"/>
                      <w:u w:val="wave"/>
                    </w:rPr>
                    <w:t>COD</w:t>
                  </w:r>
                </w:p>
              </w:tc>
              <w:tc>
                <w:tcPr>
                  <w:tcW w:w="945" w:type="dxa"/>
                  <w:tcBorders>
                    <w:tl2br w:val="nil"/>
                    <w:tr2bl w:val="nil"/>
                  </w:tcBorders>
                  <w:vAlign w:val="center"/>
                </w:tcPr>
                <w:p>
                  <w:pPr>
                    <w:spacing w:line="240" w:lineRule="auto"/>
                    <w:jc w:val="center"/>
                    <w:rPr>
                      <w:sz w:val="21"/>
                      <w:szCs w:val="21"/>
                      <w:u w:val="wave"/>
                    </w:rPr>
                  </w:pPr>
                  <w:r>
                    <w:rPr>
                      <w:rFonts w:hint="eastAsia"/>
                      <w:sz w:val="21"/>
                      <w:szCs w:val="21"/>
                      <w:u w:val="wave"/>
                      <w:lang w:val="en-US" w:eastAsia="zh-CN"/>
                    </w:rPr>
                    <w:t>0.0029</w:t>
                  </w:r>
                </w:p>
              </w:tc>
              <w:tc>
                <w:tcPr>
                  <w:tcW w:w="900"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c>
                <w:tcPr>
                  <w:tcW w:w="885"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c>
                <w:tcPr>
                  <w:tcW w:w="870"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c>
                <w:tcPr>
                  <w:tcW w:w="885"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c>
                <w:tcPr>
                  <w:tcW w:w="900" w:type="dxa"/>
                  <w:tcBorders>
                    <w:tl2br w:val="nil"/>
                    <w:tr2bl w:val="nil"/>
                  </w:tcBorders>
                  <w:vAlign w:val="center"/>
                </w:tcPr>
                <w:p>
                  <w:pPr>
                    <w:spacing w:line="240" w:lineRule="auto"/>
                    <w:jc w:val="center"/>
                    <w:rPr>
                      <w:sz w:val="21"/>
                      <w:szCs w:val="21"/>
                      <w:u w:val="wave"/>
                    </w:rPr>
                  </w:pPr>
                  <w:r>
                    <w:rPr>
                      <w:rFonts w:hint="eastAsia"/>
                      <w:sz w:val="21"/>
                      <w:szCs w:val="21"/>
                      <w:u w:val="wave"/>
                      <w:lang w:val="en-US" w:eastAsia="zh-CN"/>
                    </w:rPr>
                    <w:t>0.0029</w:t>
                  </w:r>
                </w:p>
              </w:tc>
              <w:tc>
                <w:tcPr>
                  <w:tcW w:w="898"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88" w:type="dxa"/>
                  <w:vMerge w:val="continue"/>
                  <w:tcBorders>
                    <w:tl2br w:val="nil"/>
                    <w:tr2bl w:val="nil"/>
                  </w:tcBorders>
                  <w:vAlign w:val="center"/>
                </w:tcPr>
                <w:p>
                  <w:pPr>
                    <w:spacing w:line="240" w:lineRule="auto"/>
                    <w:jc w:val="center"/>
                    <w:rPr>
                      <w:sz w:val="21"/>
                      <w:szCs w:val="21"/>
                    </w:rPr>
                  </w:pPr>
                </w:p>
              </w:tc>
              <w:tc>
                <w:tcPr>
                  <w:tcW w:w="929" w:type="dxa"/>
                  <w:vMerge w:val="continue"/>
                  <w:tcBorders>
                    <w:tl2br w:val="nil"/>
                    <w:tr2bl w:val="nil"/>
                  </w:tcBorders>
                  <w:vAlign w:val="center"/>
                </w:tcPr>
                <w:p>
                  <w:pPr>
                    <w:spacing w:line="240" w:lineRule="auto"/>
                    <w:jc w:val="center"/>
                    <w:rPr>
                      <w:sz w:val="21"/>
                      <w:szCs w:val="21"/>
                      <w:u w:val="wave"/>
                    </w:rPr>
                  </w:pPr>
                </w:p>
              </w:tc>
              <w:tc>
                <w:tcPr>
                  <w:tcW w:w="740" w:type="dxa"/>
                  <w:tcBorders>
                    <w:tl2br w:val="nil"/>
                    <w:tr2bl w:val="nil"/>
                  </w:tcBorders>
                  <w:vAlign w:val="center"/>
                </w:tcPr>
                <w:p>
                  <w:pPr>
                    <w:spacing w:line="240" w:lineRule="auto"/>
                    <w:jc w:val="center"/>
                    <w:rPr>
                      <w:sz w:val="21"/>
                      <w:szCs w:val="21"/>
                      <w:u w:val="wave"/>
                    </w:rPr>
                  </w:pPr>
                  <w:r>
                    <w:rPr>
                      <w:rFonts w:hint="eastAsia"/>
                      <w:sz w:val="21"/>
                      <w:szCs w:val="21"/>
                      <w:u w:val="wave"/>
                    </w:rPr>
                    <w:t>SS</w:t>
                  </w:r>
                </w:p>
              </w:tc>
              <w:tc>
                <w:tcPr>
                  <w:tcW w:w="945" w:type="dxa"/>
                  <w:tcBorders>
                    <w:tl2br w:val="nil"/>
                    <w:tr2bl w:val="nil"/>
                  </w:tcBorders>
                  <w:vAlign w:val="center"/>
                </w:tcPr>
                <w:p>
                  <w:pPr>
                    <w:spacing w:line="240" w:lineRule="auto"/>
                    <w:jc w:val="center"/>
                    <w:rPr>
                      <w:sz w:val="21"/>
                      <w:szCs w:val="21"/>
                      <w:u w:val="wave"/>
                    </w:rPr>
                  </w:pPr>
                  <w:r>
                    <w:rPr>
                      <w:rFonts w:hint="eastAsia"/>
                      <w:sz w:val="21"/>
                      <w:szCs w:val="21"/>
                      <w:u w:val="wave"/>
                      <w:lang w:val="en-US" w:eastAsia="zh-CN"/>
                    </w:rPr>
                    <w:t>0.0020</w:t>
                  </w:r>
                </w:p>
              </w:tc>
              <w:tc>
                <w:tcPr>
                  <w:tcW w:w="900"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c>
                <w:tcPr>
                  <w:tcW w:w="885"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c>
                <w:tcPr>
                  <w:tcW w:w="870"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c>
                <w:tcPr>
                  <w:tcW w:w="885"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c>
                <w:tcPr>
                  <w:tcW w:w="900" w:type="dxa"/>
                  <w:tcBorders>
                    <w:tl2br w:val="nil"/>
                    <w:tr2bl w:val="nil"/>
                  </w:tcBorders>
                  <w:vAlign w:val="center"/>
                </w:tcPr>
                <w:p>
                  <w:pPr>
                    <w:spacing w:line="240" w:lineRule="auto"/>
                    <w:jc w:val="center"/>
                    <w:rPr>
                      <w:sz w:val="21"/>
                      <w:szCs w:val="21"/>
                      <w:u w:val="wave"/>
                    </w:rPr>
                  </w:pPr>
                  <w:r>
                    <w:rPr>
                      <w:rFonts w:hint="eastAsia"/>
                      <w:sz w:val="21"/>
                      <w:szCs w:val="21"/>
                      <w:u w:val="wave"/>
                      <w:lang w:val="en-US" w:eastAsia="zh-CN"/>
                    </w:rPr>
                    <w:t>0.0020</w:t>
                  </w:r>
                </w:p>
              </w:tc>
              <w:tc>
                <w:tcPr>
                  <w:tcW w:w="898"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88" w:type="dxa"/>
                  <w:vMerge w:val="continue"/>
                  <w:tcBorders>
                    <w:tl2br w:val="nil"/>
                    <w:tr2bl w:val="nil"/>
                  </w:tcBorders>
                  <w:vAlign w:val="center"/>
                </w:tcPr>
                <w:p>
                  <w:pPr>
                    <w:spacing w:line="240" w:lineRule="auto"/>
                    <w:jc w:val="center"/>
                    <w:rPr>
                      <w:sz w:val="21"/>
                      <w:szCs w:val="21"/>
                    </w:rPr>
                  </w:pPr>
                </w:p>
              </w:tc>
              <w:tc>
                <w:tcPr>
                  <w:tcW w:w="929" w:type="dxa"/>
                  <w:vMerge w:val="continue"/>
                  <w:tcBorders>
                    <w:tl2br w:val="nil"/>
                    <w:tr2bl w:val="nil"/>
                  </w:tcBorders>
                  <w:vAlign w:val="center"/>
                </w:tcPr>
                <w:p>
                  <w:pPr>
                    <w:spacing w:line="240" w:lineRule="auto"/>
                    <w:jc w:val="center"/>
                    <w:rPr>
                      <w:sz w:val="21"/>
                      <w:szCs w:val="21"/>
                      <w:u w:val="wave"/>
                    </w:rPr>
                  </w:pPr>
                </w:p>
              </w:tc>
              <w:tc>
                <w:tcPr>
                  <w:tcW w:w="740" w:type="dxa"/>
                  <w:tcBorders>
                    <w:tl2br w:val="nil"/>
                    <w:tr2bl w:val="nil"/>
                  </w:tcBorders>
                  <w:vAlign w:val="center"/>
                </w:tcPr>
                <w:p>
                  <w:pPr>
                    <w:spacing w:line="240" w:lineRule="auto"/>
                    <w:jc w:val="center"/>
                    <w:rPr>
                      <w:sz w:val="21"/>
                      <w:szCs w:val="21"/>
                      <w:u w:val="wave"/>
                    </w:rPr>
                  </w:pPr>
                  <w:r>
                    <w:rPr>
                      <w:rFonts w:hint="eastAsia"/>
                      <w:sz w:val="21"/>
                      <w:szCs w:val="21"/>
                      <w:u w:val="wave"/>
                    </w:rPr>
                    <w:t>石油类</w:t>
                  </w:r>
                </w:p>
              </w:tc>
              <w:tc>
                <w:tcPr>
                  <w:tcW w:w="945" w:type="dxa"/>
                  <w:tcBorders>
                    <w:tl2br w:val="nil"/>
                    <w:tr2bl w:val="nil"/>
                  </w:tcBorders>
                  <w:vAlign w:val="center"/>
                </w:tcPr>
                <w:p>
                  <w:pPr>
                    <w:spacing w:line="240" w:lineRule="auto"/>
                    <w:jc w:val="center"/>
                    <w:rPr>
                      <w:sz w:val="21"/>
                      <w:szCs w:val="21"/>
                      <w:u w:val="wave"/>
                    </w:rPr>
                  </w:pPr>
                  <w:r>
                    <w:rPr>
                      <w:rFonts w:hint="eastAsia"/>
                      <w:sz w:val="21"/>
                      <w:szCs w:val="21"/>
                      <w:u w:val="wave"/>
                      <w:lang w:val="en-US" w:eastAsia="zh-CN"/>
                    </w:rPr>
                    <w:t>0.0001</w:t>
                  </w:r>
                </w:p>
              </w:tc>
              <w:tc>
                <w:tcPr>
                  <w:tcW w:w="900"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c>
                <w:tcPr>
                  <w:tcW w:w="885"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c>
                <w:tcPr>
                  <w:tcW w:w="870"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c>
                <w:tcPr>
                  <w:tcW w:w="885"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c>
                <w:tcPr>
                  <w:tcW w:w="900" w:type="dxa"/>
                  <w:tcBorders>
                    <w:tl2br w:val="nil"/>
                    <w:tr2bl w:val="nil"/>
                  </w:tcBorders>
                  <w:vAlign w:val="center"/>
                </w:tcPr>
                <w:p>
                  <w:pPr>
                    <w:spacing w:line="240" w:lineRule="auto"/>
                    <w:jc w:val="center"/>
                    <w:rPr>
                      <w:sz w:val="21"/>
                      <w:szCs w:val="21"/>
                      <w:u w:val="wave"/>
                    </w:rPr>
                  </w:pPr>
                  <w:r>
                    <w:rPr>
                      <w:rFonts w:hint="eastAsia"/>
                      <w:sz w:val="21"/>
                      <w:szCs w:val="21"/>
                      <w:u w:val="wave"/>
                      <w:lang w:val="en-US" w:eastAsia="zh-CN"/>
                    </w:rPr>
                    <w:t>0.0001</w:t>
                  </w:r>
                </w:p>
              </w:tc>
              <w:tc>
                <w:tcPr>
                  <w:tcW w:w="898" w:type="dxa"/>
                  <w:tcBorders>
                    <w:tl2br w:val="nil"/>
                    <w:tr2bl w:val="nil"/>
                  </w:tcBorders>
                  <w:vAlign w:val="center"/>
                </w:tcPr>
                <w:p>
                  <w:pPr>
                    <w:spacing w:line="240" w:lineRule="auto"/>
                    <w:jc w:val="center"/>
                    <w:rPr>
                      <w:sz w:val="21"/>
                      <w:szCs w:val="21"/>
                      <w:u w:val="wave"/>
                    </w:rPr>
                  </w:pPr>
                  <w:r>
                    <w:rPr>
                      <w:rFonts w:hint="eastAsia"/>
                      <w:sz w:val="21"/>
                      <w:szCs w:val="21"/>
                      <w:u w:val="wav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88" w:type="dxa"/>
                  <w:tcBorders>
                    <w:tl2br w:val="nil"/>
                    <w:tr2bl w:val="nil"/>
                  </w:tcBorders>
                  <w:vAlign w:val="center"/>
                </w:tcPr>
                <w:p>
                  <w:pPr>
                    <w:spacing w:line="240" w:lineRule="auto"/>
                    <w:jc w:val="center"/>
                    <w:rPr>
                      <w:sz w:val="21"/>
                      <w:szCs w:val="21"/>
                    </w:rPr>
                  </w:pPr>
                  <w:r>
                    <w:rPr>
                      <w:rFonts w:hint="eastAsia"/>
                      <w:sz w:val="21"/>
                      <w:szCs w:val="21"/>
                    </w:rPr>
                    <w:t>大气污染物</w:t>
                  </w:r>
                </w:p>
              </w:tc>
              <w:tc>
                <w:tcPr>
                  <w:tcW w:w="1669" w:type="dxa"/>
                  <w:gridSpan w:val="2"/>
                  <w:tcBorders>
                    <w:tl2br w:val="nil"/>
                    <w:tr2bl w:val="nil"/>
                  </w:tcBorders>
                  <w:vAlign w:val="center"/>
                </w:tcPr>
                <w:p>
                  <w:pPr>
                    <w:spacing w:line="240" w:lineRule="auto"/>
                    <w:jc w:val="center"/>
                    <w:rPr>
                      <w:sz w:val="21"/>
                      <w:szCs w:val="21"/>
                    </w:rPr>
                  </w:pPr>
                  <w:r>
                    <w:rPr>
                      <w:rFonts w:hint="eastAsia"/>
                      <w:sz w:val="21"/>
                      <w:szCs w:val="21"/>
                    </w:rPr>
                    <w:t>非甲烷总烃</w:t>
                  </w:r>
                </w:p>
              </w:tc>
              <w:tc>
                <w:tcPr>
                  <w:tcW w:w="945" w:type="dxa"/>
                  <w:tcBorders>
                    <w:tl2br w:val="nil"/>
                    <w:tr2bl w:val="nil"/>
                  </w:tcBorders>
                  <w:vAlign w:val="center"/>
                </w:tcPr>
                <w:p>
                  <w:pPr>
                    <w:spacing w:line="240" w:lineRule="auto"/>
                    <w:jc w:val="center"/>
                    <w:rPr>
                      <w:sz w:val="21"/>
                      <w:szCs w:val="21"/>
                    </w:rPr>
                  </w:pPr>
                  <w:r>
                    <w:rPr>
                      <w:rFonts w:hint="eastAsia"/>
                      <w:sz w:val="21"/>
                      <w:szCs w:val="21"/>
                    </w:rPr>
                    <w:t>0.96</w:t>
                  </w:r>
                </w:p>
              </w:tc>
              <w:tc>
                <w:tcPr>
                  <w:tcW w:w="900" w:type="dxa"/>
                  <w:tcBorders>
                    <w:tl2br w:val="nil"/>
                    <w:tr2bl w:val="nil"/>
                  </w:tcBorders>
                  <w:vAlign w:val="center"/>
                </w:tcPr>
                <w:p>
                  <w:pPr>
                    <w:spacing w:line="240" w:lineRule="auto"/>
                    <w:jc w:val="center"/>
                    <w:rPr>
                      <w:sz w:val="21"/>
                      <w:szCs w:val="21"/>
                    </w:rPr>
                  </w:pPr>
                  <w:r>
                    <w:rPr>
                      <w:rFonts w:hint="eastAsia"/>
                      <w:sz w:val="21"/>
                      <w:szCs w:val="21"/>
                    </w:rPr>
                    <w:t>0.96</w:t>
                  </w:r>
                </w:p>
              </w:tc>
              <w:tc>
                <w:tcPr>
                  <w:tcW w:w="885" w:type="dxa"/>
                  <w:tcBorders>
                    <w:tl2br w:val="nil"/>
                    <w:tr2bl w:val="nil"/>
                  </w:tcBorders>
                  <w:vAlign w:val="center"/>
                </w:tcPr>
                <w:p>
                  <w:pPr>
                    <w:spacing w:line="240" w:lineRule="auto"/>
                    <w:jc w:val="center"/>
                    <w:rPr>
                      <w:sz w:val="21"/>
                      <w:szCs w:val="21"/>
                    </w:rPr>
                  </w:pPr>
                  <w:r>
                    <w:rPr>
                      <w:rFonts w:hint="eastAsia"/>
                      <w:sz w:val="21"/>
                      <w:szCs w:val="21"/>
                    </w:rPr>
                    <w:t>0.912</w:t>
                  </w:r>
                </w:p>
              </w:tc>
              <w:tc>
                <w:tcPr>
                  <w:tcW w:w="870" w:type="dxa"/>
                  <w:tcBorders>
                    <w:tl2br w:val="nil"/>
                    <w:tr2bl w:val="nil"/>
                  </w:tcBorders>
                  <w:vAlign w:val="center"/>
                </w:tcPr>
                <w:p>
                  <w:pPr>
                    <w:spacing w:line="240" w:lineRule="auto"/>
                    <w:jc w:val="center"/>
                    <w:rPr>
                      <w:sz w:val="21"/>
                      <w:szCs w:val="21"/>
                    </w:rPr>
                  </w:pPr>
                  <w:r>
                    <w:rPr>
                      <w:rFonts w:hint="eastAsia"/>
                      <w:sz w:val="21"/>
                      <w:szCs w:val="21"/>
                    </w:rPr>
                    <w:t>0.048</w:t>
                  </w:r>
                </w:p>
              </w:tc>
              <w:tc>
                <w:tcPr>
                  <w:tcW w:w="885" w:type="dxa"/>
                  <w:tcBorders>
                    <w:tl2br w:val="nil"/>
                    <w:tr2bl w:val="nil"/>
                  </w:tcBorders>
                  <w:vAlign w:val="center"/>
                </w:tcPr>
                <w:p>
                  <w:pPr>
                    <w:spacing w:line="240" w:lineRule="auto"/>
                    <w:jc w:val="center"/>
                    <w:rPr>
                      <w:sz w:val="21"/>
                      <w:szCs w:val="21"/>
                    </w:rPr>
                  </w:pPr>
                  <w:r>
                    <w:rPr>
                      <w:rFonts w:hint="eastAsia"/>
                      <w:sz w:val="21"/>
                      <w:szCs w:val="21"/>
                    </w:rPr>
                    <w:t>0.912</w:t>
                  </w:r>
                </w:p>
              </w:tc>
              <w:tc>
                <w:tcPr>
                  <w:tcW w:w="900" w:type="dxa"/>
                  <w:tcBorders>
                    <w:tl2br w:val="nil"/>
                    <w:tr2bl w:val="nil"/>
                  </w:tcBorders>
                  <w:vAlign w:val="center"/>
                </w:tcPr>
                <w:p>
                  <w:pPr>
                    <w:spacing w:line="240" w:lineRule="auto"/>
                    <w:jc w:val="center"/>
                    <w:rPr>
                      <w:sz w:val="21"/>
                      <w:szCs w:val="21"/>
                    </w:rPr>
                  </w:pPr>
                  <w:r>
                    <w:rPr>
                      <w:rFonts w:hint="eastAsia"/>
                      <w:sz w:val="21"/>
                      <w:szCs w:val="21"/>
                    </w:rPr>
                    <w:t>0.048</w:t>
                  </w:r>
                </w:p>
              </w:tc>
              <w:tc>
                <w:tcPr>
                  <w:tcW w:w="898" w:type="dxa"/>
                  <w:tcBorders>
                    <w:tl2br w:val="nil"/>
                    <w:tr2bl w:val="nil"/>
                  </w:tcBorders>
                  <w:vAlign w:val="center"/>
                </w:tcPr>
                <w:p>
                  <w:pPr>
                    <w:spacing w:line="240" w:lineRule="auto"/>
                    <w:jc w:val="center"/>
                    <w:rPr>
                      <w:sz w:val="21"/>
                      <w:szCs w:val="21"/>
                    </w:rPr>
                  </w:pPr>
                  <w:r>
                    <w:rPr>
                      <w:rFonts w:hint="eastAsia"/>
                      <w:sz w:val="21"/>
                      <w:szCs w:val="21"/>
                    </w:rPr>
                    <w:t>-0.912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88" w:type="dxa"/>
                  <w:vMerge w:val="restart"/>
                  <w:tcBorders>
                    <w:tl2br w:val="nil"/>
                    <w:tr2bl w:val="nil"/>
                  </w:tcBorders>
                  <w:vAlign w:val="center"/>
                </w:tcPr>
                <w:p>
                  <w:pPr>
                    <w:spacing w:line="240" w:lineRule="auto"/>
                    <w:jc w:val="center"/>
                    <w:rPr>
                      <w:sz w:val="21"/>
                      <w:szCs w:val="21"/>
                    </w:rPr>
                  </w:pPr>
                  <w:r>
                    <w:rPr>
                      <w:rFonts w:hint="eastAsia"/>
                      <w:sz w:val="21"/>
                      <w:szCs w:val="21"/>
                    </w:rPr>
                    <w:t>固体废物</w:t>
                  </w:r>
                </w:p>
              </w:tc>
              <w:tc>
                <w:tcPr>
                  <w:tcW w:w="1669" w:type="dxa"/>
                  <w:gridSpan w:val="2"/>
                  <w:tcBorders>
                    <w:tl2br w:val="nil"/>
                    <w:tr2bl w:val="nil"/>
                  </w:tcBorders>
                  <w:vAlign w:val="center"/>
                </w:tcPr>
                <w:p>
                  <w:pPr>
                    <w:spacing w:line="240" w:lineRule="auto"/>
                    <w:jc w:val="center"/>
                    <w:rPr>
                      <w:sz w:val="21"/>
                      <w:szCs w:val="21"/>
                    </w:rPr>
                  </w:pPr>
                  <w:r>
                    <w:rPr>
                      <w:rFonts w:hint="eastAsia"/>
                      <w:sz w:val="21"/>
                      <w:szCs w:val="21"/>
                    </w:rPr>
                    <w:t>生活垃圾</w:t>
                  </w:r>
                </w:p>
              </w:tc>
              <w:tc>
                <w:tcPr>
                  <w:tcW w:w="945" w:type="dxa"/>
                  <w:tcBorders>
                    <w:tl2br w:val="nil"/>
                    <w:tr2bl w:val="nil"/>
                  </w:tcBorders>
                  <w:vAlign w:val="center"/>
                </w:tcPr>
                <w:p>
                  <w:pPr>
                    <w:spacing w:line="240" w:lineRule="auto"/>
                    <w:jc w:val="center"/>
                    <w:rPr>
                      <w:sz w:val="21"/>
                      <w:szCs w:val="21"/>
                    </w:rPr>
                  </w:pPr>
                  <w:r>
                    <w:rPr>
                      <w:rFonts w:hint="eastAsia"/>
                      <w:sz w:val="21"/>
                      <w:szCs w:val="21"/>
                    </w:rPr>
                    <w:t>0.548</w:t>
                  </w:r>
                </w:p>
              </w:tc>
              <w:tc>
                <w:tcPr>
                  <w:tcW w:w="900" w:type="dxa"/>
                  <w:tcBorders>
                    <w:tl2br w:val="nil"/>
                    <w:tr2bl w:val="nil"/>
                  </w:tcBorders>
                  <w:vAlign w:val="center"/>
                </w:tcPr>
                <w:p>
                  <w:pPr>
                    <w:spacing w:line="240" w:lineRule="auto"/>
                    <w:jc w:val="center"/>
                    <w:rPr>
                      <w:sz w:val="21"/>
                      <w:szCs w:val="21"/>
                    </w:rPr>
                  </w:pPr>
                  <w:r>
                    <w:rPr>
                      <w:rFonts w:hint="eastAsia"/>
                      <w:sz w:val="21"/>
                      <w:szCs w:val="21"/>
                    </w:rPr>
                    <w:t>0</w:t>
                  </w:r>
                </w:p>
              </w:tc>
              <w:tc>
                <w:tcPr>
                  <w:tcW w:w="885" w:type="dxa"/>
                  <w:tcBorders>
                    <w:tl2br w:val="nil"/>
                    <w:tr2bl w:val="nil"/>
                  </w:tcBorders>
                  <w:vAlign w:val="center"/>
                </w:tcPr>
                <w:p>
                  <w:pPr>
                    <w:spacing w:line="240" w:lineRule="auto"/>
                    <w:jc w:val="center"/>
                    <w:rPr>
                      <w:sz w:val="21"/>
                      <w:szCs w:val="21"/>
                    </w:rPr>
                  </w:pPr>
                  <w:r>
                    <w:rPr>
                      <w:rFonts w:hint="eastAsia"/>
                      <w:sz w:val="21"/>
                      <w:szCs w:val="21"/>
                    </w:rPr>
                    <w:t>0</w:t>
                  </w:r>
                </w:p>
              </w:tc>
              <w:tc>
                <w:tcPr>
                  <w:tcW w:w="870" w:type="dxa"/>
                  <w:tcBorders>
                    <w:tl2br w:val="nil"/>
                    <w:tr2bl w:val="nil"/>
                  </w:tcBorders>
                  <w:vAlign w:val="center"/>
                </w:tcPr>
                <w:p>
                  <w:pPr>
                    <w:spacing w:line="240" w:lineRule="auto"/>
                    <w:jc w:val="center"/>
                    <w:rPr>
                      <w:sz w:val="21"/>
                      <w:szCs w:val="21"/>
                    </w:rPr>
                  </w:pPr>
                  <w:r>
                    <w:rPr>
                      <w:rFonts w:hint="eastAsia"/>
                      <w:sz w:val="21"/>
                      <w:szCs w:val="21"/>
                    </w:rPr>
                    <w:t>0</w:t>
                  </w:r>
                </w:p>
              </w:tc>
              <w:tc>
                <w:tcPr>
                  <w:tcW w:w="885" w:type="dxa"/>
                  <w:tcBorders>
                    <w:tl2br w:val="nil"/>
                    <w:tr2bl w:val="nil"/>
                  </w:tcBorders>
                  <w:vAlign w:val="center"/>
                </w:tcPr>
                <w:p>
                  <w:pPr>
                    <w:spacing w:line="240" w:lineRule="auto"/>
                    <w:jc w:val="center"/>
                    <w:rPr>
                      <w:sz w:val="21"/>
                      <w:szCs w:val="21"/>
                    </w:rPr>
                  </w:pPr>
                  <w:r>
                    <w:rPr>
                      <w:rFonts w:hint="eastAsia"/>
                      <w:sz w:val="21"/>
                      <w:szCs w:val="21"/>
                    </w:rPr>
                    <w:t>0</w:t>
                  </w:r>
                </w:p>
              </w:tc>
              <w:tc>
                <w:tcPr>
                  <w:tcW w:w="900" w:type="dxa"/>
                  <w:tcBorders>
                    <w:tl2br w:val="nil"/>
                    <w:tr2bl w:val="nil"/>
                  </w:tcBorders>
                  <w:vAlign w:val="center"/>
                </w:tcPr>
                <w:p>
                  <w:pPr>
                    <w:spacing w:line="240" w:lineRule="auto"/>
                    <w:jc w:val="center"/>
                    <w:rPr>
                      <w:sz w:val="21"/>
                      <w:szCs w:val="21"/>
                    </w:rPr>
                  </w:pPr>
                  <w:r>
                    <w:rPr>
                      <w:rFonts w:hint="eastAsia"/>
                      <w:sz w:val="21"/>
                      <w:szCs w:val="21"/>
                    </w:rPr>
                    <w:t>0.548</w:t>
                  </w:r>
                </w:p>
              </w:tc>
              <w:tc>
                <w:tcPr>
                  <w:tcW w:w="898" w:type="dxa"/>
                  <w:tcBorders>
                    <w:tl2br w:val="nil"/>
                    <w:tr2bl w:val="nil"/>
                  </w:tcBorders>
                  <w:vAlign w:val="center"/>
                </w:tcPr>
                <w:p>
                  <w:pPr>
                    <w:spacing w:line="240" w:lineRule="auto"/>
                    <w:jc w:val="center"/>
                    <w:rPr>
                      <w:sz w:val="21"/>
                      <w:szCs w:val="21"/>
                    </w:rPr>
                  </w:pPr>
                  <w:r>
                    <w:rPr>
                      <w:rFonts w:hint="eastAsia"/>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88" w:type="dxa"/>
                  <w:vMerge w:val="continue"/>
                  <w:tcBorders>
                    <w:tl2br w:val="nil"/>
                    <w:tr2bl w:val="nil"/>
                  </w:tcBorders>
                  <w:vAlign w:val="center"/>
                </w:tcPr>
                <w:p>
                  <w:pPr>
                    <w:spacing w:line="240" w:lineRule="auto"/>
                    <w:jc w:val="center"/>
                    <w:rPr>
                      <w:sz w:val="21"/>
                      <w:szCs w:val="21"/>
                    </w:rPr>
                  </w:pPr>
                </w:p>
              </w:tc>
              <w:tc>
                <w:tcPr>
                  <w:tcW w:w="1669" w:type="dxa"/>
                  <w:gridSpan w:val="2"/>
                  <w:tcBorders>
                    <w:tl2br w:val="nil"/>
                    <w:tr2bl w:val="nil"/>
                  </w:tcBorders>
                  <w:vAlign w:val="center"/>
                </w:tcPr>
                <w:p>
                  <w:pPr>
                    <w:spacing w:line="240" w:lineRule="auto"/>
                    <w:jc w:val="center"/>
                    <w:rPr>
                      <w:sz w:val="21"/>
                      <w:szCs w:val="21"/>
                    </w:rPr>
                  </w:pPr>
                  <w:r>
                    <w:rPr>
                      <w:rFonts w:hint="eastAsia"/>
                      <w:sz w:val="21"/>
                      <w:szCs w:val="21"/>
                    </w:rPr>
                    <w:t>储罐含油废渣</w:t>
                  </w:r>
                </w:p>
              </w:tc>
              <w:tc>
                <w:tcPr>
                  <w:tcW w:w="945" w:type="dxa"/>
                  <w:vMerge w:val="restart"/>
                  <w:tcBorders>
                    <w:tl2br w:val="nil"/>
                    <w:tr2bl w:val="nil"/>
                  </w:tcBorders>
                  <w:vAlign w:val="center"/>
                </w:tcPr>
                <w:p>
                  <w:pPr>
                    <w:spacing w:line="240" w:lineRule="auto"/>
                    <w:jc w:val="center"/>
                    <w:rPr>
                      <w:rFonts w:hint="eastAsia"/>
                      <w:sz w:val="21"/>
                      <w:szCs w:val="21"/>
                    </w:rPr>
                  </w:pPr>
                  <w:r>
                    <w:rPr>
                      <w:rFonts w:hint="eastAsia"/>
                      <w:sz w:val="21"/>
                      <w:szCs w:val="21"/>
                    </w:rPr>
                    <w:t>有资质的单位进行合理处理</w:t>
                  </w:r>
                </w:p>
              </w:tc>
              <w:tc>
                <w:tcPr>
                  <w:tcW w:w="900" w:type="dxa"/>
                  <w:tcBorders>
                    <w:tl2br w:val="nil"/>
                    <w:tr2bl w:val="nil"/>
                  </w:tcBorders>
                  <w:vAlign w:val="center"/>
                </w:tcPr>
                <w:p>
                  <w:pPr>
                    <w:spacing w:line="240" w:lineRule="auto"/>
                    <w:jc w:val="center"/>
                    <w:rPr>
                      <w:sz w:val="21"/>
                      <w:szCs w:val="21"/>
                    </w:rPr>
                  </w:pPr>
                  <w:r>
                    <w:rPr>
                      <w:rFonts w:hint="eastAsia"/>
                      <w:sz w:val="21"/>
                      <w:szCs w:val="21"/>
                    </w:rPr>
                    <w:t>0.</w:t>
                  </w:r>
                  <w:r>
                    <w:rPr>
                      <w:rFonts w:hint="eastAsia"/>
                      <w:sz w:val="21"/>
                      <w:szCs w:val="21"/>
                      <w:lang w:val="en-US" w:eastAsia="zh-CN"/>
                    </w:rPr>
                    <w:t>004</w:t>
                  </w:r>
                  <w:r>
                    <w:rPr>
                      <w:rFonts w:hint="eastAsia"/>
                      <w:sz w:val="21"/>
                      <w:szCs w:val="21"/>
                    </w:rPr>
                    <w:t>t/次</w:t>
                  </w:r>
                </w:p>
              </w:tc>
              <w:tc>
                <w:tcPr>
                  <w:tcW w:w="885" w:type="dxa"/>
                  <w:tcBorders>
                    <w:tl2br w:val="nil"/>
                    <w:tr2bl w:val="nil"/>
                  </w:tcBorders>
                  <w:vAlign w:val="center"/>
                </w:tcPr>
                <w:p>
                  <w:pPr>
                    <w:spacing w:line="240" w:lineRule="auto"/>
                    <w:jc w:val="center"/>
                    <w:rPr>
                      <w:sz w:val="21"/>
                      <w:szCs w:val="21"/>
                    </w:rPr>
                  </w:pPr>
                  <w:r>
                    <w:rPr>
                      <w:rFonts w:hint="eastAsia"/>
                      <w:sz w:val="21"/>
                      <w:szCs w:val="21"/>
                    </w:rPr>
                    <w:t>/</w:t>
                  </w:r>
                </w:p>
              </w:tc>
              <w:tc>
                <w:tcPr>
                  <w:tcW w:w="870" w:type="dxa"/>
                  <w:vMerge w:val="restart"/>
                  <w:tcBorders>
                    <w:tl2br w:val="nil"/>
                    <w:tr2bl w:val="nil"/>
                  </w:tcBorders>
                  <w:vAlign w:val="center"/>
                </w:tcPr>
                <w:p>
                  <w:pPr>
                    <w:spacing w:line="240" w:lineRule="auto"/>
                    <w:jc w:val="center"/>
                    <w:rPr>
                      <w:rFonts w:hint="eastAsia"/>
                      <w:sz w:val="21"/>
                      <w:szCs w:val="21"/>
                    </w:rPr>
                  </w:pPr>
                  <w:r>
                    <w:rPr>
                      <w:rFonts w:hint="eastAsia"/>
                      <w:sz w:val="21"/>
                      <w:szCs w:val="21"/>
                    </w:rPr>
                    <w:t>有资质的单位进行合理处理</w:t>
                  </w:r>
                </w:p>
              </w:tc>
              <w:tc>
                <w:tcPr>
                  <w:tcW w:w="885" w:type="dxa"/>
                  <w:tcBorders>
                    <w:tl2br w:val="nil"/>
                    <w:tr2bl w:val="nil"/>
                  </w:tcBorders>
                  <w:vAlign w:val="center"/>
                </w:tcPr>
                <w:p>
                  <w:pPr>
                    <w:spacing w:line="240" w:lineRule="auto"/>
                    <w:jc w:val="center"/>
                    <w:rPr>
                      <w:sz w:val="21"/>
                      <w:szCs w:val="21"/>
                    </w:rPr>
                  </w:pPr>
                  <w:r>
                    <w:rPr>
                      <w:rFonts w:hint="eastAsia"/>
                      <w:sz w:val="21"/>
                      <w:szCs w:val="21"/>
                    </w:rPr>
                    <w:t>/</w:t>
                  </w:r>
                </w:p>
              </w:tc>
              <w:tc>
                <w:tcPr>
                  <w:tcW w:w="900" w:type="dxa"/>
                  <w:vMerge w:val="restart"/>
                  <w:tcBorders>
                    <w:tl2br w:val="nil"/>
                    <w:tr2bl w:val="nil"/>
                  </w:tcBorders>
                  <w:vAlign w:val="center"/>
                </w:tcPr>
                <w:p>
                  <w:pPr>
                    <w:spacing w:line="240" w:lineRule="auto"/>
                    <w:jc w:val="center"/>
                    <w:rPr>
                      <w:rFonts w:hint="eastAsia"/>
                      <w:sz w:val="21"/>
                      <w:szCs w:val="21"/>
                    </w:rPr>
                  </w:pPr>
                  <w:r>
                    <w:rPr>
                      <w:rFonts w:hint="eastAsia"/>
                      <w:sz w:val="21"/>
                      <w:szCs w:val="21"/>
                    </w:rPr>
                    <w:t>有资质的单位进行合理处理</w:t>
                  </w:r>
                </w:p>
              </w:tc>
              <w:tc>
                <w:tcPr>
                  <w:tcW w:w="898" w:type="dxa"/>
                  <w:tcBorders>
                    <w:tl2br w:val="nil"/>
                    <w:tr2bl w:val="nil"/>
                  </w:tcBorders>
                  <w:vAlign w:val="center"/>
                </w:tcPr>
                <w:p>
                  <w:pPr>
                    <w:spacing w:line="240" w:lineRule="auto"/>
                    <w:jc w:val="center"/>
                    <w:rPr>
                      <w:sz w:val="21"/>
                      <w:szCs w:val="21"/>
                    </w:rPr>
                  </w:pPr>
                  <w:r>
                    <w:rPr>
                      <w:rFonts w:hint="eastAsia"/>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388" w:type="dxa"/>
                  <w:vMerge w:val="continue"/>
                  <w:tcBorders>
                    <w:tl2br w:val="nil"/>
                    <w:tr2bl w:val="nil"/>
                  </w:tcBorders>
                  <w:vAlign w:val="center"/>
                </w:tcPr>
                <w:p>
                  <w:pPr>
                    <w:spacing w:line="240" w:lineRule="auto"/>
                    <w:jc w:val="center"/>
                  </w:pPr>
                </w:p>
              </w:tc>
              <w:tc>
                <w:tcPr>
                  <w:tcW w:w="1669" w:type="dxa"/>
                  <w:gridSpan w:val="2"/>
                  <w:tcBorders>
                    <w:tl2br w:val="nil"/>
                    <w:tr2bl w:val="nil"/>
                  </w:tcBorders>
                  <w:vAlign w:val="center"/>
                </w:tcPr>
                <w:p>
                  <w:pPr>
                    <w:spacing w:line="240" w:lineRule="auto"/>
                    <w:jc w:val="center"/>
                    <w:rPr>
                      <w:rFonts w:hint="eastAsia"/>
                      <w:i w:val="0"/>
                      <w:iCs w:val="0"/>
                      <w:sz w:val="21"/>
                      <w:szCs w:val="21"/>
                      <w:u w:val="wave"/>
                    </w:rPr>
                  </w:pPr>
                  <w:r>
                    <w:rPr>
                      <w:rFonts w:hint="eastAsia"/>
                      <w:i w:val="0"/>
                      <w:iCs w:val="0"/>
                      <w:sz w:val="21"/>
                      <w:szCs w:val="21"/>
                      <w:u w:val="wave"/>
                    </w:rPr>
                    <w:t>油罐清洗水</w:t>
                  </w:r>
                </w:p>
              </w:tc>
              <w:tc>
                <w:tcPr>
                  <w:tcW w:w="945" w:type="dxa"/>
                  <w:vMerge w:val="continue"/>
                  <w:tcBorders>
                    <w:tl2br w:val="nil"/>
                    <w:tr2bl w:val="nil"/>
                  </w:tcBorders>
                  <w:vAlign w:val="center"/>
                </w:tcPr>
                <w:p>
                  <w:pPr>
                    <w:spacing w:line="240" w:lineRule="auto"/>
                    <w:jc w:val="center"/>
                    <w:rPr>
                      <w:rFonts w:hint="eastAsia"/>
                      <w:i w:val="0"/>
                      <w:iCs w:val="0"/>
                      <w:sz w:val="21"/>
                      <w:szCs w:val="21"/>
                      <w:u w:val="wave"/>
                    </w:rPr>
                  </w:pPr>
                </w:p>
              </w:tc>
              <w:tc>
                <w:tcPr>
                  <w:tcW w:w="900" w:type="dxa"/>
                  <w:tcBorders>
                    <w:tl2br w:val="nil"/>
                    <w:tr2bl w:val="nil"/>
                  </w:tcBorders>
                  <w:vAlign w:val="center"/>
                </w:tcPr>
                <w:p>
                  <w:pPr>
                    <w:spacing w:line="240" w:lineRule="auto"/>
                    <w:jc w:val="center"/>
                    <w:rPr>
                      <w:rFonts w:hint="eastAsia"/>
                      <w:i w:val="0"/>
                      <w:iCs w:val="0"/>
                      <w:sz w:val="21"/>
                      <w:szCs w:val="21"/>
                      <w:u w:val="wave"/>
                    </w:rPr>
                  </w:pPr>
                  <w:r>
                    <w:rPr>
                      <w:rFonts w:hint="eastAsia"/>
                      <w:i w:val="0"/>
                      <w:iCs w:val="0"/>
                      <w:sz w:val="21"/>
                      <w:szCs w:val="21"/>
                      <w:u w:val="wave"/>
                    </w:rPr>
                    <w:t>4</w:t>
                  </w:r>
                </w:p>
              </w:tc>
              <w:tc>
                <w:tcPr>
                  <w:tcW w:w="885" w:type="dxa"/>
                  <w:tcBorders>
                    <w:tl2br w:val="nil"/>
                    <w:tr2bl w:val="nil"/>
                  </w:tcBorders>
                  <w:vAlign w:val="center"/>
                </w:tcPr>
                <w:p>
                  <w:pPr>
                    <w:spacing w:line="240" w:lineRule="auto"/>
                    <w:jc w:val="center"/>
                    <w:rPr>
                      <w:rFonts w:hint="eastAsia"/>
                      <w:i w:val="0"/>
                      <w:iCs w:val="0"/>
                      <w:sz w:val="21"/>
                      <w:szCs w:val="21"/>
                      <w:u w:val="wave"/>
                    </w:rPr>
                  </w:pPr>
                  <w:r>
                    <w:rPr>
                      <w:rFonts w:hint="eastAsia"/>
                      <w:i w:val="0"/>
                      <w:iCs w:val="0"/>
                      <w:sz w:val="21"/>
                      <w:szCs w:val="21"/>
                      <w:u w:val="wave"/>
                    </w:rPr>
                    <w:t>0</w:t>
                  </w:r>
                </w:p>
              </w:tc>
              <w:tc>
                <w:tcPr>
                  <w:tcW w:w="870" w:type="dxa"/>
                  <w:vMerge w:val="continue"/>
                  <w:tcBorders>
                    <w:tl2br w:val="nil"/>
                    <w:tr2bl w:val="nil"/>
                  </w:tcBorders>
                  <w:vAlign w:val="center"/>
                </w:tcPr>
                <w:p>
                  <w:pPr>
                    <w:spacing w:line="240" w:lineRule="auto"/>
                    <w:jc w:val="center"/>
                    <w:rPr>
                      <w:rFonts w:hint="eastAsia"/>
                      <w:i w:val="0"/>
                      <w:iCs w:val="0"/>
                      <w:sz w:val="21"/>
                      <w:szCs w:val="21"/>
                      <w:u w:val="wave"/>
                    </w:rPr>
                  </w:pPr>
                </w:p>
              </w:tc>
              <w:tc>
                <w:tcPr>
                  <w:tcW w:w="885" w:type="dxa"/>
                  <w:tcBorders>
                    <w:tl2br w:val="nil"/>
                    <w:tr2bl w:val="nil"/>
                  </w:tcBorders>
                  <w:vAlign w:val="center"/>
                </w:tcPr>
                <w:p>
                  <w:pPr>
                    <w:spacing w:line="240" w:lineRule="auto"/>
                    <w:jc w:val="center"/>
                    <w:rPr>
                      <w:rFonts w:hint="eastAsia"/>
                      <w:i w:val="0"/>
                      <w:iCs w:val="0"/>
                      <w:sz w:val="21"/>
                      <w:szCs w:val="21"/>
                      <w:u w:val="wave"/>
                    </w:rPr>
                  </w:pPr>
                  <w:r>
                    <w:rPr>
                      <w:rFonts w:hint="eastAsia"/>
                      <w:i w:val="0"/>
                      <w:iCs w:val="0"/>
                      <w:sz w:val="21"/>
                      <w:szCs w:val="21"/>
                      <w:u w:val="wave"/>
                    </w:rPr>
                    <w:t>/</w:t>
                  </w:r>
                </w:p>
              </w:tc>
              <w:tc>
                <w:tcPr>
                  <w:tcW w:w="900" w:type="dxa"/>
                  <w:vMerge w:val="continue"/>
                  <w:tcBorders>
                    <w:tl2br w:val="nil"/>
                    <w:tr2bl w:val="nil"/>
                  </w:tcBorders>
                  <w:vAlign w:val="center"/>
                </w:tcPr>
                <w:p>
                  <w:pPr>
                    <w:spacing w:line="240" w:lineRule="auto"/>
                    <w:jc w:val="center"/>
                    <w:rPr>
                      <w:rFonts w:hint="eastAsia"/>
                      <w:i w:val="0"/>
                      <w:iCs w:val="0"/>
                      <w:sz w:val="21"/>
                      <w:szCs w:val="21"/>
                      <w:u w:val="wave"/>
                    </w:rPr>
                  </w:pPr>
                </w:p>
              </w:tc>
              <w:tc>
                <w:tcPr>
                  <w:tcW w:w="898" w:type="dxa"/>
                  <w:tcBorders>
                    <w:tl2br w:val="nil"/>
                    <w:tr2bl w:val="nil"/>
                  </w:tcBorders>
                  <w:vAlign w:val="center"/>
                </w:tcPr>
                <w:p>
                  <w:pPr>
                    <w:spacing w:line="240" w:lineRule="auto"/>
                    <w:jc w:val="center"/>
                    <w:rPr>
                      <w:rFonts w:hint="eastAsia"/>
                      <w:i w:val="0"/>
                      <w:iCs w:val="0"/>
                      <w:sz w:val="21"/>
                      <w:szCs w:val="21"/>
                      <w:u w:val="wave"/>
                    </w:rPr>
                  </w:pPr>
                  <w:r>
                    <w:rPr>
                      <w:rFonts w:hint="eastAsia"/>
                      <w:i w:val="0"/>
                      <w:iCs w:val="0"/>
                      <w:sz w:val="21"/>
                      <w:szCs w:val="21"/>
                      <w:u w:val="wav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388" w:type="dxa"/>
                  <w:vMerge w:val="continue"/>
                  <w:tcBorders>
                    <w:tl2br w:val="nil"/>
                    <w:tr2bl w:val="nil"/>
                  </w:tcBorders>
                  <w:vAlign w:val="center"/>
                </w:tcPr>
                <w:p>
                  <w:pPr>
                    <w:spacing w:line="240" w:lineRule="auto"/>
                    <w:jc w:val="center"/>
                  </w:pPr>
                </w:p>
              </w:tc>
              <w:tc>
                <w:tcPr>
                  <w:tcW w:w="1669" w:type="dxa"/>
                  <w:gridSpan w:val="2"/>
                  <w:tcBorders>
                    <w:tl2br w:val="nil"/>
                    <w:tr2bl w:val="nil"/>
                  </w:tcBorders>
                  <w:vAlign w:val="center"/>
                </w:tcPr>
                <w:p>
                  <w:pPr>
                    <w:spacing w:line="240" w:lineRule="auto"/>
                    <w:jc w:val="center"/>
                    <w:rPr>
                      <w:rFonts w:hint="eastAsia" w:eastAsia="宋体"/>
                      <w:sz w:val="21"/>
                      <w:szCs w:val="21"/>
                      <w:u w:val="wave"/>
                      <w:lang w:eastAsia="zh-CN"/>
                    </w:rPr>
                  </w:pPr>
                  <w:r>
                    <w:rPr>
                      <w:rFonts w:hint="eastAsia"/>
                      <w:sz w:val="21"/>
                      <w:szCs w:val="21"/>
                      <w:u w:val="wave"/>
                      <w:lang w:eastAsia="zh-CN"/>
                    </w:rPr>
                    <w:t>隔油池废渣</w:t>
                  </w:r>
                </w:p>
              </w:tc>
              <w:tc>
                <w:tcPr>
                  <w:tcW w:w="945" w:type="dxa"/>
                  <w:vMerge w:val="continue"/>
                  <w:tcBorders>
                    <w:tl2br w:val="nil"/>
                    <w:tr2bl w:val="nil"/>
                  </w:tcBorders>
                  <w:vAlign w:val="center"/>
                </w:tcPr>
                <w:p>
                  <w:pPr>
                    <w:spacing w:line="240" w:lineRule="auto"/>
                    <w:jc w:val="center"/>
                    <w:rPr>
                      <w:rFonts w:hint="eastAsia"/>
                      <w:sz w:val="21"/>
                      <w:szCs w:val="21"/>
                      <w:u w:val="wave"/>
                    </w:rPr>
                  </w:pPr>
                </w:p>
              </w:tc>
              <w:tc>
                <w:tcPr>
                  <w:tcW w:w="900" w:type="dxa"/>
                  <w:tcBorders>
                    <w:tl2br w:val="nil"/>
                    <w:tr2bl w:val="nil"/>
                  </w:tcBorders>
                  <w:vAlign w:val="center"/>
                </w:tcPr>
                <w:p>
                  <w:pPr>
                    <w:spacing w:line="240" w:lineRule="auto"/>
                    <w:jc w:val="center"/>
                    <w:rPr>
                      <w:rFonts w:hint="eastAsia" w:eastAsia="宋体"/>
                      <w:sz w:val="21"/>
                      <w:szCs w:val="21"/>
                      <w:u w:val="wave"/>
                      <w:lang w:val="en-US" w:eastAsia="zh-CN"/>
                    </w:rPr>
                  </w:pPr>
                  <w:r>
                    <w:rPr>
                      <w:rFonts w:hint="eastAsia"/>
                      <w:sz w:val="21"/>
                      <w:szCs w:val="21"/>
                      <w:u w:val="wave"/>
                      <w:lang w:val="en-US" w:eastAsia="zh-CN"/>
                    </w:rPr>
                    <w:t>0.01</w:t>
                  </w:r>
                </w:p>
              </w:tc>
              <w:tc>
                <w:tcPr>
                  <w:tcW w:w="885" w:type="dxa"/>
                  <w:tcBorders>
                    <w:tl2br w:val="nil"/>
                    <w:tr2bl w:val="nil"/>
                  </w:tcBorders>
                  <w:vAlign w:val="center"/>
                </w:tcPr>
                <w:p>
                  <w:pPr>
                    <w:spacing w:line="240" w:lineRule="auto"/>
                    <w:jc w:val="center"/>
                    <w:rPr>
                      <w:rFonts w:hint="eastAsia" w:eastAsia="宋体"/>
                      <w:sz w:val="21"/>
                      <w:szCs w:val="21"/>
                      <w:u w:val="wave"/>
                      <w:lang w:val="en-US" w:eastAsia="zh-CN"/>
                    </w:rPr>
                  </w:pPr>
                  <w:r>
                    <w:rPr>
                      <w:rFonts w:hint="eastAsia"/>
                      <w:sz w:val="21"/>
                      <w:szCs w:val="21"/>
                      <w:u w:val="wave"/>
                      <w:lang w:val="en-US" w:eastAsia="zh-CN"/>
                    </w:rPr>
                    <w:t>0</w:t>
                  </w:r>
                </w:p>
              </w:tc>
              <w:tc>
                <w:tcPr>
                  <w:tcW w:w="870" w:type="dxa"/>
                  <w:vMerge w:val="continue"/>
                  <w:tcBorders>
                    <w:tl2br w:val="nil"/>
                    <w:tr2bl w:val="nil"/>
                  </w:tcBorders>
                  <w:vAlign w:val="center"/>
                </w:tcPr>
                <w:p>
                  <w:pPr>
                    <w:spacing w:line="240" w:lineRule="auto"/>
                    <w:jc w:val="center"/>
                    <w:rPr>
                      <w:rFonts w:hint="eastAsia"/>
                      <w:sz w:val="21"/>
                      <w:szCs w:val="21"/>
                      <w:u w:val="wave"/>
                    </w:rPr>
                  </w:pPr>
                </w:p>
              </w:tc>
              <w:tc>
                <w:tcPr>
                  <w:tcW w:w="885" w:type="dxa"/>
                  <w:tcBorders>
                    <w:tl2br w:val="nil"/>
                    <w:tr2bl w:val="nil"/>
                  </w:tcBorders>
                  <w:vAlign w:val="center"/>
                </w:tcPr>
                <w:p>
                  <w:pPr>
                    <w:spacing w:line="240" w:lineRule="auto"/>
                    <w:jc w:val="center"/>
                    <w:rPr>
                      <w:rFonts w:hint="eastAsia" w:eastAsia="宋体"/>
                      <w:sz w:val="21"/>
                      <w:szCs w:val="21"/>
                      <w:u w:val="wave"/>
                      <w:lang w:val="en-US" w:eastAsia="zh-CN"/>
                    </w:rPr>
                  </w:pPr>
                  <w:r>
                    <w:rPr>
                      <w:rFonts w:hint="eastAsia"/>
                      <w:sz w:val="21"/>
                      <w:szCs w:val="21"/>
                      <w:u w:val="wave"/>
                      <w:lang w:val="en-US" w:eastAsia="zh-CN"/>
                    </w:rPr>
                    <w:t>/</w:t>
                  </w:r>
                </w:p>
              </w:tc>
              <w:tc>
                <w:tcPr>
                  <w:tcW w:w="900" w:type="dxa"/>
                  <w:vMerge w:val="continue"/>
                  <w:tcBorders>
                    <w:tl2br w:val="nil"/>
                    <w:tr2bl w:val="nil"/>
                  </w:tcBorders>
                  <w:vAlign w:val="center"/>
                </w:tcPr>
                <w:p>
                  <w:pPr>
                    <w:spacing w:line="240" w:lineRule="auto"/>
                    <w:jc w:val="center"/>
                    <w:rPr>
                      <w:rFonts w:hint="eastAsia"/>
                      <w:sz w:val="21"/>
                      <w:szCs w:val="21"/>
                    </w:rPr>
                  </w:pPr>
                </w:p>
              </w:tc>
              <w:tc>
                <w:tcPr>
                  <w:tcW w:w="898" w:type="dxa"/>
                  <w:tcBorders>
                    <w:tl2br w:val="nil"/>
                    <w:tr2bl w:val="nil"/>
                  </w:tcBorders>
                  <w:vAlign w:val="center"/>
                </w:tcPr>
                <w:p>
                  <w:pPr>
                    <w:spacing w:line="240" w:lineRule="auto"/>
                    <w:jc w:val="center"/>
                    <w:rPr>
                      <w:rFonts w:hint="eastAsia" w:eastAsia="宋体"/>
                      <w:sz w:val="21"/>
                      <w:szCs w:val="21"/>
                      <w:lang w:val="en-US" w:eastAsia="zh-CN"/>
                    </w:rPr>
                  </w:pPr>
                  <w:r>
                    <w:rPr>
                      <w:rFonts w:hint="eastAsia"/>
                      <w:sz w:val="21"/>
                      <w:szCs w:val="21"/>
                      <w:lang w:val="en-US" w:eastAsia="zh-CN"/>
                    </w:rPr>
                    <w:t>0</w:t>
                  </w:r>
                </w:p>
              </w:tc>
            </w:tr>
          </w:tbl>
          <w:p>
            <w:pPr>
              <w:numPr>
                <w:ilvl w:val="255"/>
                <w:numId w:val="0"/>
              </w:numPr>
              <w:jc w:val="left"/>
              <w:rPr>
                <w:rFonts w:ascii="ti" w:hAnsi="ti"/>
                <w:b/>
                <w:bCs/>
              </w:rPr>
            </w:pPr>
            <w:r>
              <w:rPr>
                <w:rFonts w:hint="eastAsia" w:ascii="ti" w:hAnsi="ti"/>
                <w:b/>
                <w:bCs/>
              </w:rPr>
              <w:t>6、环保措施</w:t>
            </w:r>
          </w:p>
          <w:p>
            <w:pPr>
              <w:spacing w:line="360" w:lineRule="auto"/>
              <w:ind w:firstLine="480" w:firstLineChars="200"/>
              <w:rPr>
                <w:rFonts w:hint="eastAsia"/>
                <w:kern w:val="0"/>
                <w:sz w:val="24"/>
              </w:rPr>
            </w:pPr>
            <w:r>
              <w:rPr>
                <w:rFonts w:hint="eastAsia" w:ascii="ti" w:hAnsi="ti"/>
              </w:rPr>
              <w:t>本项目为加油站技术改造项目，</w:t>
            </w:r>
            <w:r>
              <w:rPr>
                <w:rFonts w:hint="eastAsia"/>
                <w:kern w:val="0"/>
                <w:sz w:val="24"/>
              </w:rPr>
              <w:t>技改</w:t>
            </w:r>
            <w:r>
              <w:rPr>
                <w:kern w:val="0"/>
                <w:sz w:val="24"/>
              </w:rPr>
              <w:t>项目总投资</w:t>
            </w:r>
            <w:r>
              <w:rPr>
                <w:rFonts w:hint="eastAsia"/>
                <w:kern w:val="0"/>
                <w:sz w:val="24"/>
              </w:rPr>
              <w:t>1</w:t>
            </w:r>
            <w:r>
              <w:rPr>
                <w:rFonts w:hint="eastAsia"/>
                <w:kern w:val="0"/>
                <w:sz w:val="24"/>
                <w:lang w:val="en-US" w:eastAsia="zh-CN"/>
              </w:rPr>
              <w:t>00</w:t>
            </w:r>
            <w:r>
              <w:rPr>
                <w:kern w:val="0"/>
                <w:sz w:val="24"/>
              </w:rPr>
              <w:t>万元</w:t>
            </w:r>
            <w:r>
              <w:rPr>
                <w:rFonts w:hint="eastAsia"/>
                <w:kern w:val="0"/>
                <w:sz w:val="24"/>
              </w:rPr>
              <w:t>。项目部分环保措施依托厂区原有，新建环保措施主要有油气回收系统一套，</w:t>
            </w:r>
            <w:r>
              <w:rPr>
                <w:kern w:val="0"/>
                <w:sz w:val="24"/>
              </w:rPr>
              <w:t>投资</w:t>
            </w:r>
            <w:r>
              <w:rPr>
                <w:rFonts w:hint="eastAsia"/>
                <w:kern w:val="0"/>
                <w:sz w:val="24"/>
              </w:rPr>
              <w:t>约</w:t>
            </w:r>
            <w:r>
              <w:rPr>
                <w:rFonts w:hint="eastAsia"/>
                <w:kern w:val="0"/>
                <w:sz w:val="24"/>
                <w:lang w:val="en-US" w:eastAsia="zh-CN"/>
              </w:rPr>
              <w:t>1</w:t>
            </w:r>
            <w:r>
              <w:rPr>
                <w:rFonts w:hint="eastAsia"/>
                <w:kern w:val="0"/>
                <w:sz w:val="24"/>
              </w:rPr>
              <w:t>0</w:t>
            </w:r>
            <w:r>
              <w:rPr>
                <w:kern w:val="0"/>
                <w:sz w:val="24"/>
              </w:rPr>
              <w:t>万元，占总投资的</w:t>
            </w:r>
            <w:r>
              <w:rPr>
                <w:rFonts w:hint="eastAsia"/>
                <w:sz w:val="24"/>
                <w:lang w:val="en-US" w:eastAsia="zh-CN"/>
              </w:rPr>
              <w:t>10</w:t>
            </w:r>
            <w:r>
              <w:rPr>
                <w:kern w:val="0"/>
                <w:sz w:val="24"/>
              </w:rPr>
              <w:t>﹪。</w:t>
            </w:r>
          </w:p>
          <w:p>
            <w:pPr>
              <w:rPr>
                <w:rFonts w:ascii="ti" w:hAnsi="ti"/>
                <w:b/>
                <w:bCs/>
              </w:rPr>
            </w:pPr>
            <w:r>
              <w:rPr>
                <w:rFonts w:hint="eastAsia" w:ascii="ti" w:hAnsi="ti"/>
                <w:b/>
                <w:bCs/>
              </w:rPr>
              <w:t>7、“三同时”验收</w:t>
            </w:r>
          </w:p>
          <w:p>
            <w:pPr>
              <w:ind w:firstLine="480" w:firstLineChars="200"/>
              <w:rPr>
                <w:rFonts w:hAnsi="宋体"/>
              </w:rPr>
            </w:pPr>
            <w:r>
              <w:rPr>
                <w:rFonts w:hAnsi="宋体"/>
              </w:rPr>
              <w:t>项目</w:t>
            </w:r>
            <w:r>
              <w:t>“</w:t>
            </w:r>
            <w:r>
              <w:rPr>
                <w:rFonts w:hAnsi="宋体"/>
              </w:rPr>
              <w:t>三同时</w:t>
            </w:r>
            <w:r>
              <w:t>”</w:t>
            </w:r>
            <w:r>
              <w:rPr>
                <w:rFonts w:hAnsi="宋体"/>
              </w:rPr>
              <w:t>验收内容主要见表</w:t>
            </w:r>
            <w:r>
              <w:rPr>
                <w:rFonts w:hint="eastAsia"/>
                <w:lang w:val="en-US" w:eastAsia="zh-CN"/>
              </w:rPr>
              <w:t>7-9</w:t>
            </w:r>
            <w:r>
              <w:rPr>
                <w:rFonts w:hAnsi="宋体"/>
              </w:rPr>
              <w:t>。</w:t>
            </w:r>
          </w:p>
          <w:p>
            <w:pPr>
              <w:ind w:firstLine="422" w:firstLineChars="200"/>
              <w:jc w:val="center"/>
              <w:rPr>
                <w:rFonts w:hAnsi="宋体"/>
                <w:b/>
                <w:bCs/>
                <w:szCs w:val="21"/>
              </w:rPr>
            </w:pPr>
            <w:r>
              <w:rPr>
                <w:rFonts w:hint="eastAsia" w:hAnsi="宋体"/>
                <w:b/>
                <w:bCs/>
                <w:sz w:val="21"/>
                <w:szCs w:val="21"/>
              </w:rPr>
              <w:t>表7-9  项目“三同时”主要验收内容一览表</w:t>
            </w:r>
          </w:p>
          <w:tbl>
            <w:tblPr>
              <w:tblStyle w:val="16"/>
              <w:tblW w:w="832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85"/>
              <w:gridCol w:w="1372"/>
              <w:gridCol w:w="2138"/>
              <w:gridCol w:w="1755"/>
              <w:gridCol w:w="14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480" w:type="dxa"/>
                  <w:tcBorders>
                    <w:top w:val="single" w:color="auto" w:sz="12" w:space="0"/>
                    <w:bottom w:val="single" w:color="auto" w:sz="12" w:space="0"/>
                  </w:tcBorders>
                  <w:shd w:val="clear" w:color="auto" w:fill="auto"/>
                  <w:vAlign w:val="center"/>
                </w:tcPr>
                <w:p>
                  <w:pPr>
                    <w:spacing w:line="300" w:lineRule="exact"/>
                    <w:jc w:val="center"/>
                    <w:rPr>
                      <w:kern w:val="0"/>
                      <w:sz w:val="21"/>
                      <w:szCs w:val="21"/>
                    </w:rPr>
                  </w:pPr>
                  <w:r>
                    <w:rPr>
                      <w:rFonts w:hAnsi="宋体"/>
                      <w:kern w:val="0"/>
                      <w:sz w:val="21"/>
                      <w:szCs w:val="21"/>
                    </w:rPr>
                    <w:t>项目</w:t>
                  </w:r>
                </w:p>
              </w:tc>
              <w:tc>
                <w:tcPr>
                  <w:tcW w:w="1085" w:type="dxa"/>
                  <w:tcBorders>
                    <w:top w:val="single" w:color="auto" w:sz="12" w:space="0"/>
                    <w:bottom w:val="single" w:color="auto" w:sz="12" w:space="0"/>
                  </w:tcBorders>
                  <w:shd w:val="clear" w:color="auto" w:fill="auto"/>
                  <w:vAlign w:val="center"/>
                </w:tcPr>
                <w:p>
                  <w:pPr>
                    <w:spacing w:line="300" w:lineRule="exact"/>
                    <w:jc w:val="center"/>
                    <w:rPr>
                      <w:kern w:val="0"/>
                      <w:sz w:val="21"/>
                      <w:szCs w:val="21"/>
                    </w:rPr>
                  </w:pPr>
                  <w:r>
                    <w:rPr>
                      <w:rFonts w:hAnsi="宋体"/>
                      <w:kern w:val="0"/>
                      <w:sz w:val="21"/>
                      <w:szCs w:val="21"/>
                    </w:rPr>
                    <w:t>污染源</w:t>
                  </w:r>
                </w:p>
              </w:tc>
              <w:tc>
                <w:tcPr>
                  <w:tcW w:w="1372" w:type="dxa"/>
                  <w:tcBorders>
                    <w:top w:val="single" w:color="auto" w:sz="12" w:space="0"/>
                    <w:bottom w:val="single" w:color="auto" w:sz="12" w:space="0"/>
                  </w:tcBorders>
                  <w:shd w:val="clear" w:color="auto" w:fill="auto"/>
                  <w:vAlign w:val="center"/>
                </w:tcPr>
                <w:p>
                  <w:pPr>
                    <w:spacing w:line="300" w:lineRule="exact"/>
                    <w:jc w:val="center"/>
                    <w:rPr>
                      <w:kern w:val="0"/>
                      <w:sz w:val="21"/>
                      <w:szCs w:val="21"/>
                    </w:rPr>
                  </w:pPr>
                  <w:r>
                    <w:rPr>
                      <w:rFonts w:hAnsi="宋体"/>
                      <w:kern w:val="0"/>
                      <w:sz w:val="21"/>
                      <w:szCs w:val="21"/>
                    </w:rPr>
                    <w:t>污染物名称</w:t>
                  </w:r>
                </w:p>
              </w:tc>
              <w:tc>
                <w:tcPr>
                  <w:tcW w:w="2138" w:type="dxa"/>
                  <w:tcBorders>
                    <w:top w:val="single" w:color="auto" w:sz="12" w:space="0"/>
                    <w:bottom w:val="single" w:color="auto" w:sz="12" w:space="0"/>
                  </w:tcBorders>
                  <w:shd w:val="clear" w:color="auto" w:fill="auto"/>
                  <w:vAlign w:val="center"/>
                </w:tcPr>
                <w:p>
                  <w:pPr>
                    <w:spacing w:line="300" w:lineRule="exact"/>
                    <w:jc w:val="center"/>
                    <w:rPr>
                      <w:kern w:val="0"/>
                      <w:sz w:val="21"/>
                      <w:szCs w:val="21"/>
                    </w:rPr>
                  </w:pPr>
                  <w:r>
                    <w:rPr>
                      <w:rFonts w:hAnsi="宋体"/>
                      <w:kern w:val="0"/>
                      <w:sz w:val="21"/>
                      <w:szCs w:val="21"/>
                    </w:rPr>
                    <w:t>具体环保措施</w:t>
                  </w:r>
                </w:p>
              </w:tc>
              <w:tc>
                <w:tcPr>
                  <w:tcW w:w="1755" w:type="dxa"/>
                  <w:tcBorders>
                    <w:top w:val="single" w:color="auto" w:sz="12" w:space="0"/>
                    <w:bottom w:val="single" w:color="auto" w:sz="12" w:space="0"/>
                  </w:tcBorders>
                  <w:shd w:val="clear" w:color="auto" w:fill="auto"/>
                  <w:vAlign w:val="center"/>
                </w:tcPr>
                <w:p>
                  <w:pPr>
                    <w:spacing w:line="400" w:lineRule="exact"/>
                    <w:jc w:val="center"/>
                    <w:rPr>
                      <w:kern w:val="0"/>
                      <w:sz w:val="21"/>
                      <w:szCs w:val="21"/>
                    </w:rPr>
                  </w:pPr>
                  <w:r>
                    <w:rPr>
                      <w:rFonts w:hAnsi="宋体"/>
                      <w:kern w:val="0"/>
                      <w:sz w:val="21"/>
                      <w:szCs w:val="21"/>
                    </w:rPr>
                    <w:t>监测位置</w:t>
                  </w:r>
                </w:p>
              </w:tc>
              <w:tc>
                <w:tcPr>
                  <w:tcW w:w="1490" w:type="dxa"/>
                  <w:tcBorders>
                    <w:top w:val="single" w:color="auto" w:sz="12" w:space="0"/>
                    <w:bottom w:val="single" w:color="auto" w:sz="12" w:space="0"/>
                  </w:tcBorders>
                  <w:vAlign w:val="center"/>
                </w:tcPr>
                <w:p>
                  <w:pPr>
                    <w:spacing w:line="400" w:lineRule="exact"/>
                    <w:jc w:val="center"/>
                    <w:rPr>
                      <w:rFonts w:hint="eastAsia" w:hAnsi="宋体"/>
                      <w:kern w:val="0"/>
                      <w:sz w:val="21"/>
                      <w:szCs w:val="21"/>
                    </w:rPr>
                  </w:pPr>
                  <w:r>
                    <w:rPr>
                      <w:rFonts w:hint="eastAsia" w:hAnsi="宋体"/>
                      <w:kern w:val="0"/>
                      <w:sz w:val="21"/>
                      <w:szCs w:val="21"/>
                    </w:rPr>
                    <w:t>应达标准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80" w:type="dxa"/>
                  <w:vMerge w:val="restart"/>
                  <w:tcBorders>
                    <w:top w:val="single" w:color="auto" w:sz="12" w:space="0"/>
                  </w:tcBorders>
                  <w:shd w:val="clear" w:color="auto" w:fill="auto"/>
                  <w:vAlign w:val="center"/>
                </w:tcPr>
                <w:p>
                  <w:pPr>
                    <w:spacing w:line="300" w:lineRule="exact"/>
                    <w:jc w:val="center"/>
                    <w:rPr>
                      <w:kern w:val="0"/>
                      <w:sz w:val="21"/>
                      <w:szCs w:val="21"/>
                    </w:rPr>
                  </w:pPr>
                  <w:r>
                    <w:rPr>
                      <w:rFonts w:hAnsi="宋体"/>
                      <w:kern w:val="0"/>
                      <w:sz w:val="21"/>
                      <w:szCs w:val="21"/>
                    </w:rPr>
                    <w:t>废水</w:t>
                  </w:r>
                </w:p>
              </w:tc>
              <w:tc>
                <w:tcPr>
                  <w:tcW w:w="1085" w:type="dxa"/>
                  <w:vMerge w:val="restart"/>
                  <w:tcBorders>
                    <w:top w:val="single" w:color="auto" w:sz="12" w:space="0"/>
                  </w:tcBorders>
                  <w:shd w:val="clear" w:color="auto" w:fill="auto"/>
                  <w:vAlign w:val="center"/>
                </w:tcPr>
                <w:p>
                  <w:pPr>
                    <w:spacing w:line="300" w:lineRule="exact"/>
                    <w:jc w:val="center"/>
                    <w:rPr>
                      <w:rFonts w:hint="eastAsia"/>
                      <w:kern w:val="0"/>
                      <w:sz w:val="21"/>
                      <w:szCs w:val="21"/>
                    </w:rPr>
                  </w:pPr>
                  <w:r>
                    <w:rPr>
                      <w:rFonts w:hAnsi="宋体"/>
                      <w:kern w:val="0"/>
                      <w:sz w:val="21"/>
                      <w:szCs w:val="21"/>
                    </w:rPr>
                    <w:t>生活污水</w:t>
                  </w:r>
                </w:p>
              </w:tc>
              <w:tc>
                <w:tcPr>
                  <w:tcW w:w="1372" w:type="dxa"/>
                  <w:tcBorders>
                    <w:top w:val="single" w:color="auto" w:sz="12" w:space="0"/>
                    <w:bottom w:val="single" w:color="auto" w:sz="4" w:space="0"/>
                  </w:tcBorders>
                  <w:shd w:val="clear" w:color="auto" w:fill="auto"/>
                  <w:vAlign w:val="center"/>
                </w:tcPr>
                <w:p>
                  <w:pPr>
                    <w:spacing w:line="300" w:lineRule="exact"/>
                    <w:jc w:val="center"/>
                    <w:rPr>
                      <w:spacing w:val="-6"/>
                      <w:sz w:val="21"/>
                      <w:szCs w:val="21"/>
                    </w:rPr>
                  </w:pPr>
                  <w:r>
                    <w:rPr>
                      <w:spacing w:val="-6"/>
                      <w:sz w:val="21"/>
                      <w:szCs w:val="21"/>
                    </w:rPr>
                    <w:t>COD</w:t>
                  </w:r>
                </w:p>
              </w:tc>
              <w:tc>
                <w:tcPr>
                  <w:tcW w:w="2138" w:type="dxa"/>
                  <w:vMerge w:val="restart"/>
                  <w:tcBorders>
                    <w:top w:val="single" w:color="auto" w:sz="12" w:space="0"/>
                  </w:tcBorders>
                  <w:shd w:val="clear" w:color="auto" w:fill="auto"/>
                  <w:vAlign w:val="center"/>
                </w:tcPr>
                <w:p>
                  <w:pPr>
                    <w:spacing w:line="300" w:lineRule="exact"/>
                    <w:jc w:val="center"/>
                    <w:rPr>
                      <w:rFonts w:hint="eastAsia"/>
                      <w:color w:val="000000"/>
                      <w:spacing w:val="-6"/>
                      <w:kern w:val="0"/>
                      <w:sz w:val="21"/>
                      <w:szCs w:val="21"/>
                    </w:rPr>
                  </w:pPr>
                  <w:r>
                    <w:rPr>
                      <w:rFonts w:hint="eastAsia" w:hAnsi="宋体"/>
                      <w:spacing w:val="-6"/>
                      <w:sz w:val="21"/>
                      <w:szCs w:val="21"/>
                    </w:rPr>
                    <w:t>化粪池处理后经城市污水管网后进入</w:t>
                  </w:r>
                  <w:r>
                    <w:rPr>
                      <w:rFonts w:hint="eastAsia" w:hAnsi="宋体"/>
                      <w:spacing w:val="-6"/>
                      <w:sz w:val="21"/>
                      <w:szCs w:val="21"/>
                      <w:lang w:eastAsia="zh-CN"/>
                    </w:rPr>
                    <w:t>霞湾港</w:t>
                  </w:r>
                  <w:r>
                    <w:rPr>
                      <w:rFonts w:hint="eastAsia" w:hAnsi="宋体"/>
                      <w:spacing w:val="-6"/>
                      <w:sz w:val="21"/>
                      <w:szCs w:val="21"/>
                    </w:rPr>
                    <w:t>污水处理厂</w:t>
                  </w:r>
                </w:p>
              </w:tc>
              <w:tc>
                <w:tcPr>
                  <w:tcW w:w="1755" w:type="dxa"/>
                  <w:vMerge w:val="restart"/>
                  <w:tcBorders>
                    <w:top w:val="single" w:color="auto" w:sz="12" w:space="0"/>
                  </w:tcBorders>
                  <w:shd w:val="clear" w:color="auto" w:fill="auto"/>
                  <w:vAlign w:val="center"/>
                </w:tcPr>
                <w:p>
                  <w:pPr>
                    <w:autoSpaceDE w:val="0"/>
                    <w:autoSpaceDN w:val="0"/>
                    <w:adjustRightInd w:val="0"/>
                    <w:spacing w:line="280" w:lineRule="exact"/>
                    <w:jc w:val="center"/>
                    <w:rPr>
                      <w:kern w:val="0"/>
                      <w:sz w:val="21"/>
                      <w:szCs w:val="21"/>
                    </w:rPr>
                  </w:pPr>
                  <w:r>
                    <w:rPr>
                      <w:rFonts w:hAnsi="宋体"/>
                      <w:kern w:val="0"/>
                      <w:sz w:val="21"/>
                      <w:szCs w:val="21"/>
                    </w:rPr>
                    <w:t>排水口</w:t>
                  </w:r>
                </w:p>
              </w:tc>
              <w:tc>
                <w:tcPr>
                  <w:tcW w:w="1490" w:type="dxa"/>
                  <w:vMerge w:val="restart"/>
                  <w:tcBorders>
                    <w:top w:val="single" w:color="auto" w:sz="12" w:space="0"/>
                  </w:tcBorders>
                  <w:vAlign w:val="center"/>
                </w:tcPr>
                <w:p>
                  <w:pPr>
                    <w:autoSpaceDE w:val="0"/>
                    <w:autoSpaceDN w:val="0"/>
                    <w:adjustRightInd w:val="0"/>
                    <w:spacing w:line="280" w:lineRule="exact"/>
                    <w:jc w:val="center"/>
                    <w:rPr>
                      <w:rFonts w:hAnsi="宋体"/>
                      <w:kern w:val="0"/>
                      <w:sz w:val="21"/>
                      <w:szCs w:val="21"/>
                    </w:rPr>
                  </w:pPr>
                  <w:r>
                    <w:rPr>
                      <w:rFonts w:hint="eastAsia" w:hAnsi="宋体"/>
                      <w:bCs/>
                      <w:kern w:val="0"/>
                      <w:sz w:val="21"/>
                      <w:szCs w:val="21"/>
                    </w:rPr>
                    <w:t>达到</w:t>
                  </w:r>
                  <w:r>
                    <w:rPr>
                      <w:bCs/>
                      <w:sz w:val="21"/>
                      <w:szCs w:val="21"/>
                    </w:rPr>
                    <w:t>（GB8978-1996）中三级标准</w:t>
                  </w:r>
                  <w:r>
                    <w:rPr>
                      <w:rFonts w:hint="eastAsia"/>
                      <w:bCs/>
                      <w:sz w:val="21"/>
                      <w:szCs w:val="21"/>
                      <w:u w:val="wave"/>
                      <w:lang w:eastAsia="zh-CN"/>
                    </w:rPr>
                    <w:t>，石油类达一级标准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80" w:type="dxa"/>
                  <w:vMerge w:val="continue"/>
                  <w:tcBorders>
                    <w:top w:val="single" w:color="auto" w:sz="12" w:space="0"/>
                  </w:tcBorders>
                  <w:shd w:val="clear" w:color="auto" w:fill="auto"/>
                  <w:vAlign w:val="center"/>
                </w:tcPr>
                <w:p>
                  <w:pPr>
                    <w:spacing w:line="300" w:lineRule="exact"/>
                    <w:jc w:val="center"/>
                    <w:rPr>
                      <w:rFonts w:hAnsi="宋体"/>
                      <w:kern w:val="0"/>
                      <w:sz w:val="21"/>
                      <w:szCs w:val="21"/>
                    </w:rPr>
                  </w:pPr>
                </w:p>
              </w:tc>
              <w:tc>
                <w:tcPr>
                  <w:tcW w:w="1085" w:type="dxa"/>
                  <w:vMerge w:val="continue"/>
                  <w:tcBorders>
                    <w:top w:val="single" w:color="auto" w:sz="12" w:space="0"/>
                  </w:tcBorders>
                  <w:shd w:val="clear" w:color="auto" w:fill="auto"/>
                  <w:vAlign w:val="center"/>
                </w:tcPr>
                <w:p>
                  <w:pPr>
                    <w:spacing w:line="300" w:lineRule="exact"/>
                    <w:jc w:val="center"/>
                    <w:rPr>
                      <w:rFonts w:hAnsi="宋体"/>
                      <w:kern w:val="0"/>
                      <w:sz w:val="21"/>
                      <w:szCs w:val="21"/>
                    </w:rPr>
                  </w:pPr>
                </w:p>
              </w:tc>
              <w:tc>
                <w:tcPr>
                  <w:tcW w:w="1372" w:type="dxa"/>
                  <w:tcBorders>
                    <w:top w:val="single" w:color="auto" w:sz="4" w:space="0"/>
                  </w:tcBorders>
                  <w:shd w:val="clear" w:color="auto" w:fill="auto"/>
                  <w:vAlign w:val="center"/>
                </w:tcPr>
                <w:p>
                  <w:pPr>
                    <w:spacing w:line="300" w:lineRule="exact"/>
                    <w:jc w:val="center"/>
                    <w:rPr>
                      <w:spacing w:val="-6"/>
                      <w:sz w:val="21"/>
                      <w:szCs w:val="21"/>
                    </w:rPr>
                  </w:pPr>
                  <w:r>
                    <w:rPr>
                      <w:rFonts w:hint="eastAsia"/>
                      <w:spacing w:val="-6"/>
                      <w:sz w:val="21"/>
                      <w:szCs w:val="21"/>
                    </w:rPr>
                    <w:t>SS</w:t>
                  </w:r>
                </w:p>
              </w:tc>
              <w:tc>
                <w:tcPr>
                  <w:tcW w:w="2138" w:type="dxa"/>
                  <w:vMerge w:val="continue"/>
                  <w:tcBorders>
                    <w:top w:val="single" w:color="auto" w:sz="12" w:space="0"/>
                  </w:tcBorders>
                  <w:shd w:val="clear" w:color="auto" w:fill="auto"/>
                  <w:vAlign w:val="center"/>
                </w:tcPr>
                <w:p>
                  <w:pPr>
                    <w:spacing w:line="300" w:lineRule="exact"/>
                    <w:jc w:val="center"/>
                    <w:rPr>
                      <w:rFonts w:hint="eastAsia" w:hAnsi="宋体"/>
                      <w:spacing w:val="-6"/>
                      <w:sz w:val="21"/>
                      <w:szCs w:val="21"/>
                    </w:rPr>
                  </w:pPr>
                </w:p>
              </w:tc>
              <w:tc>
                <w:tcPr>
                  <w:tcW w:w="1755" w:type="dxa"/>
                  <w:vMerge w:val="continue"/>
                  <w:tcBorders>
                    <w:top w:val="single" w:color="auto" w:sz="12" w:space="0"/>
                  </w:tcBorders>
                  <w:shd w:val="clear" w:color="auto" w:fill="auto"/>
                  <w:vAlign w:val="center"/>
                </w:tcPr>
                <w:p>
                  <w:pPr>
                    <w:autoSpaceDE w:val="0"/>
                    <w:autoSpaceDN w:val="0"/>
                    <w:adjustRightInd w:val="0"/>
                    <w:spacing w:line="280" w:lineRule="exact"/>
                    <w:jc w:val="center"/>
                    <w:rPr>
                      <w:rFonts w:hAnsi="宋体"/>
                      <w:kern w:val="0"/>
                      <w:sz w:val="21"/>
                      <w:szCs w:val="21"/>
                    </w:rPr>
                  </w:pPr>
                </w:p>
              </w:tc>
              <w:tc>
                <w:tcPr>
                  <w:tcW w:w="1490" w:type="dxa"/>
                  <w:vMerge w:val="continue"/>
                  <w:tcBorders>
                    <w:top w:val="single" w:color="auto" w:sz="12" w:space="0"/>
                  </w:tcBorders>
                  <w:vAlign w:val="center"/>
                </w:tcPr>
                <w:p>
                  <w:pPr>
                    <w:autoSpaceDE w:val="0"/>
                    <w:autoSpaceDN w:val="0"/>
                    <w:adjustRightInd w:val="0"/>
                    <w:spacing w:line="280" w:lineRule="exact"/>
                    <w:jc w:val="center"/>
                    <w:rPr>
                      <w:rFonts w:hint="eastAsia" w:hAnsi="宋体"/>
                      <w:bCs/>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480" w:type="dxa"/>
                  <w:vMerge w:val="continue"/>
                  <w:shd w:val="clear" w:color="auto" w:fill="auto"/>
                  <w:vAlign w:val="center"/>
                </w:tcPr>
                <w:p>
                  <w:pPr>
                    <w:spacing w:line="300" w:lineRule="exact"/>
                    <w:jc w:val="center"/>
                    <w:rPr>
                      <w:kern w:val="0"/>
                      <w:sz w:val="21"/>
                      <w:szCs w:val="21"/>
                    </w:rPr>
                  </w:pPr>
                </w:p>
              </w:tc>
              <w:tc>
                <w:tcPr>
                  <w:tcW w:w="1085" w:type="dxa"/>
                  <w:vMerge w:val="continue"/>
                  <w:shd w:val="clear" w:color="auto" w:fill="auto"/>
                  <w:vAlign w:val="center"/>
                </w:tcPr>
                <w:p>
                  <w:pPr>
                    <w:spacing w:line="300" w:lineRule="exact"/>
                    <w:jc w:val="center"/>
                    <w:rPr>
                      <w:kern w:val="0"/>
                      <w:sz w:val="21"/>
                      <w:szCs w:val="21"/>
                    </w:rPr>
                  </w:pPr>
                </w:p>
              </w:tc>
              <w:tc>
                <w:tcPr>
                  <w:tcW w:w="1372" w:type="dxa"/>
                  <w:shd w:val="clear" w:color="auto" w:fill="auto"/>
                  <w:vAlign w:val="center"/>
                </w:tcPr>
                <w:p>
                  <w:pPr>
                    <w:spacing w:line="300" w:lineRule="exact"/>
                    <w:jc w:val="center"/>
                    <w:rPr>
                      <w:spacing w:val="-6"/>
                      <w:sz w:val="21"/>
                      <w:szCs w:val="21"/>
                    </w:rPr>
                  </w:pPr>
                  <w:r>
                    <w:rPr>
                      <w:spacing w:val="-6"/>
                      <w:sz w:val="21"/>
                      <w:szCs w:val="21"/>
                    </w:rPr>
                    <w:t>NH</w:t>
                  </w:r>
                  <w:r>
                    <w:rPr>
                      <w:spacing w:val="-6"/>
                      <w:sz w:val="21"/>
                      <w:szCs w:val="21"/>
                      <w:vertAlign w:val="subscript"/>
                    </w:rPr>
                    <w:t>3</w:t>
                  </w:r>
                  <w:r>
                    <w:rPr>
                      <w:spacing w:val="-6"/>
                      <w:sz w:val="21"/>
                      <w:szCs w:val="21"/>
                    </w:rPr>
                    <w:t>-N</w:t>
                  </w:r>
                </w:p>
              </w:tc>
              <w:tc>
                <w:tcPr>
                  <w:tcW w:w="2138" w:type="dxa"/>
                  <w:vMerge w:val="continue"/>
                  <w:shd w:val="clear" w:color="auto" w:fill="auto"/>
                  <w:vAlign w:val="center"/>
                </w:tcPr>
                <w:p>
                  <w:pPr>
                    <w:spacing w:line="300" w:lineRule="exact"/>
                    <w:jc w:val="center"/>
                    <w:rPr>
                      <w:sz w:val="21"/>
                      <w:szCs w:val="21"/>
                      <w:highlight w:val="yellow"/>
                    </w:rPr>
                  </w:pPr>
                </w:p>
              </w:tc>
              <w:tc>
                <w:tcPr>
                  <w:tcW w:w="1755" w:type="dxa"/>
                  <w:vMerge w:val="continue"/>
                  <w:shd w:val="clear" w:color="auto" w:fill="auto"/>
                  <w:vAlign w:val="center"/>
                </w:tcPr>
                <w:p>
                  <w:pPr>
                    <w:autoSpaceDE w:val="0"/>
                    <w:autoSpaceDN w:val="0"/>
                    <w:adjustRightInd w:val="0"/>
                    <w:spacing w:line="280" w:lineRule="exact"/>
                    <w:jc w:val="center"/>
                    <w:rPr>
                      <w:kern w:val="0"/>
                      <w:sz w:val="21"/>
                      <w:szCs w:val="21"/>
                      <w:highlight w:val="yellow"/>
                    </w:rPr>
                  </w:pPr>
                </w:p>
              </w:tc>
              <w:tc>
                <w:tcPr>
                  <w:tcW w:w="1490" w:type="dxa"/>
                  <w:vMerge w:val="continue"/>
                  <w:vAlign w:val="center"/>
                </w:tcPr>
                <w:p>
                  <w:pPr>
                    <w:autoSpaceDE w:val="0"/>
                    <w:autoSpaceDN w:val="0"/>
                    <w:adjustRightInd w:val="0"/>
                    <w:spacing w:line="280" w:lineRule="exact"/>
                    <w:jc w:val="center"/>
                    <w:rPr>
                      <w:kern w:val="0"/>
                      <w:sz w:val="21"/>
                      <w:szCs w:val="21"/>
                      <w:highlight w:val="yellow"/>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480" w:type="dxa"/>
                  <w:vMerge w:val="continue"/>
                  <w:shd w:val="clear" w:color="auto" w:fill="auto"/>
                  <w:vAlign w:val="center"/>
                </w:tcPr>
                <w:p>
                  <w:pPr>
                    <w:spacing w:line="300" w:lineRule="exact"/>
                    <w:jc w:val="center"/>
                    <w:rPr>
                      <w:kern w:val="0"/>
                      <w:sz w:val="21"/>
                      <w:szCs w:val="21"/>
                      <w:highlight w:val="yellow"/>
                    </w:rPr>
                  </w:pPr>
                </w:p>
              </w:tc>
              <w:tc>
                <w:tcPr>
                  <w:tcW w:w="1085" w:type="dxa"/>
                  <w:vMerge w:val="restart"/>
                  <w:shd w:val="clear" w:color="auto" w:fill="auto"/>
                  <w:vAlign w:val="center"/>
                </w:tcPr>
                <w:p>
                  <w:pPr>
                    <w:spacing w:line="300" w:lineRule="exact"/>
                    <w:jc w:val="center"/>
                    <w:rPr>
                      <w:sz w:val="21"/>
                      <w:szCs w:val="21"/>
                      <w:highlight w:val="yellow"/>
                    </w:rPr>
                  </w:pPr>
                  <w:r>
                    <w:rPr>
                      <w:rFonts w:hint="eastAsia" w:hAnsi="宋体"/>
                      <w:kern w:val="0"/>
                      <w:sz w:val="21"/>
                      <w:szCs w:val="21"/>
                    </w:rPr>
                    <w:t>地面清洗水</w:t>
                  </w:r>
                </w:p>
              </w:tc>
              <w:tc>
                <w:tcPr>
                  <w:tcW w:w="1372" w:type="dxa"/>
                  <w:shd w:val="clear" w:color="auto" w:fill="auto"/>
                  <w:vAlign w:val="center"/>
                </w:tcPr>
                <w:p>
                  <w:pPr>
                    <w:spacing w:line="300" w:lineRule="exact"/>
                    <w:jc w:val="center"/>
                    <w:rPr>
                      <w:rFonts w:hAnsi="宋体"/>
                      <w:sz w:val="21"/>
                      <w:szCs w:val="21"/>
                    </w:rPr>
                  </w:pPr>
                  <w:r>
                    <w:rPr>
                      <w:spacing w:val="-6"/>
                      <w:sz w:val="21"/>
                      <w:szCs w:val="21"/>
                    </w:rPr>
                    <w:t>COD</w:t>
                  </w:r>
                </w:p>
              </w:tc>
              <w:tc>
                <w:tcPr>
                  <w:tcW w:w="2138" w:type="dxa"/>
                  <w:vMerge w:val="restart"/>
                  <w:shd w:val="clear" w:color="auto" w:fill="auto"/>
                  <w:vAlign w:val="center"/>
                </w:tcPr>
                <w:p>
                  <w:pPr>
                    <w:spacing w:line="300" w:lineRule="exact"/>
                    <w:jc w:val="center"/>
                    <w:rPr>
                      <w:sz w:val="21"/>
                      <w:szCs w:val="21"/>
                      <w:highlight w:val="yellow"/>
                    </w:rPr>
                  </w:pPr>
                  <w:r>
                    <w:rPr>
                      <w:rFonts w:hAnsi="宋体"/>
                      <w:color w:val="000000"/>
                      <w:spacing w:val="-6"/>
                      <w:sz w:val="21"/>
                      <w:szCs w:val="21"/>
                    </w:rPr>
                    <w:t>经隔油沉淀处理后</w:t>
                  </w:r>
                  <w:r>
                    <w:rPr>
                      <w:rFonts w:hint="eastAsia" w:hAnsi="宋体"/>
                      <w:spacing w:val="-6"/>
                      <w:sz w:val="21"/>
                      <w:szCs w:val="21"/>
                    </w:rPr>
                    <w:t>经城市污水管网后进入</w:t>
                  </w:r>
                  <w:r>
                    <w:rPr>
                      <w:rFonts w:hint="eastAsia" w:hAnsi="宋体"/>
                      <w:spacing w:val="-6"/>
                      <w:sz w:val="21"/>
                      <w:szCs w:val="21"/>
                      <w:lang w:eastAsia="zh-CN"/>
                    </w:rPr>
                    <w:t>霞湾港</w:t>
                  </w:r>
                  <w:r>
                    <w:rPr>
                      <w:rFonts w:hint="eastAsia" w:hAnsi="宋体"/>
                      <w:spacing w:val="-6"/>
                      <w:sz w:val="21"/>
                      <w:szCs w:val="21"/>
                    </w:rPr>
                    <w:t>污水处理厂</w:t>
                  </w:r>
                </w:p>
              </w:tc>
              <w:tc>
                <w:tcPr>
                  <w:tcW w:w="1755" w:type="dxa"/>
                  <w:vMerge w:val="restart"/>
                  <w:shd w:val="clear" w:color="auto" w:fill="auto"/>
                  <w:vAlign w:val="center"/>
                </w:tcPr>
                <w:p>
                  <w:pPr>
                    <w:autoSpaceDE w:val="0"/>
                    <w:autoSpaceDN w:val="0"/>
                    <w:adjustRightInd w:val="0"/>
                    <w:spacing w:line="280" w:lineRule="exact"/>
                    <w:jc w:val="center"/>
                    <w:rPr>
                      <w:rFonts w:hint="eastAsia"/>
                      <w:kern w:val="0"/>
                      <w:sz w:val="21"/>
                      <w:szCs w:val="21"/>
                    </w:rPr>
                  </w:pPr>
                  <w:r>
                    <w:rPr>
                      <w:rFonts w:hint="eastAsia"/>
                      <w:kern w:val="0"/>
                      <w:sz w:val="21"/>
                      <w:szCs w:val="21"/>
                    </w:rPr>
                    <w:t>排水口</w:t>
                  </w:r>
                </w:p>
              </w:tc>
              <w:tc>
                <w:tcPr>
                  <w:tcW w:w="1490" w:type="dxa"/>
                  <w:vMerge w:val="continue"/>
                  <w:vAlign w:val="center"/>
                </w:tcPr>
                <w:p>
                  <w:pPr>
                    <w:autoSpaceDE w:val="0"/>
                    <w:autoSpaceDN w:val="0"/>
                    <w:adjustRightInd w:val="0"/>
                    <w:spacing w:line="280" w:lineRule="exact"/>
                    <w:jc w:val="center"/>
                    <w:rPr>
                      <w:rFonts w:hint="eastAsia"/>
                      <w:kern w:val="0"/>
                      <w:sz w:val="21"/>
                      <w:szCs w:val="21"/>
                      <w:highlight w:val="yellow"/>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480" w:type="dxa"/>
                  <w:vMerge w:val="continue"/>
                  <w:shd w:val="clear" w:color="auto" w:fill="auto"/>
                  <w:vAlign w:val="center"/>
                </w:tcPr>
                <w:p>
                  <w:pPr>
                    <w:spacing w:line="300" w:lineRule="exact"/>
                    <w:jc w:val="center"/>
                    <w:rPr>
                      <w:kern w:val="0"/>
                      <w:sz w:val="21"/>
                      <w:szCs w:val="21"/>
                      <w:highlight w:val="yellow"/>
                    </w:rPr>
                  </w:pPr>
                </w:p>
              </w:tc>
              <w:tc>
                <w:tcPr>
                  <w:tcW w:w="1085" w:type="dxa"/>
                  <w:vMerge w:val="continue"/>
                  <w:shd w:val="clear" w:color="auto" w:fill="auto"/>
                  <w:vAlign w:val="center"/>
                </w:tcPr>
                <w:p>
                  <w:pPr>
                    <w:spacing w:line="300" w:lineRule="exact"/>
                    <w:jc w:val="center"/>
                    <w:rPr>
                      <w:sz w:val="21"/>
                      <w:szCs w:val="21"/>
                      <w:highlight w:val="yellow"/>
                    </w:rPr>
                  </w:pPr>
                </w:p>
              </w:tc>
              <w:tc>
                <w:tcPr>
                  <w:tcW w:w="1372" w:type="dxa"/>
                  <w:shd w:val="clear" w:color="auto" w:fill="auto"/>
                  <w:vAlign w:val="center"/>
                </w:tcPr>
                <w:p>
                  <w:pPr>
                    <w:spacing w:line="300" w:lineRule="exact"/>
                    <w:jc w:val="center"/>
                    <w:rPr>
                      <w:rFonts w:hint="eastAsia" w:hAnsi="宋体"/>
                      <w:sz w:val="21"/>
                      <w:szCs w:val="21"/>
                    </w:rPr>
                  </w:pPr>
                  <w:r>
                    <w:rPr>
                      <w:rFonts w:hint="eastAsia" w:hAnsi="宋体"/>
                      <w:sz w:val="21"/>
                      <w:szCs w:val="21"/>
                    </w:rPr>
                    <w:t>SS</w:t>
                  </w:r>
                </w:p>
              </w:tc>
              <w:tc>
                <w:tcPr>
                  <w:tcW w:w="2138" w:type="dxa"/>
                  <w:vMerge w:val="continue"/>
                  <w:shd w:val="clear" w:color="auto" w:fill="auto"/>
                  <w:vAlign w:val="center"/>
                </w:tcPr>
                <w:p>
                  <w:pPr>
                    <w:spacing w:line="300" w:lineRule="exact"/>
                    <w:jc w:val="center"/>
                    <w:rPr>
                      <w:sz w:val="21"/>
                      <w:szCs w:val="21"/>
                      <w:highlight w:val="yellow"/>
                    </w:rPr>
                  </w:pPr>
                </w:p>
              </w:tc>
              <w:tc>
                <w:tcPr>
                  <w:tcW w:w="1755" w:type="dxa"/>
                  <w:vMerge w:val="continue"/>
                  <w:shd w:val="clear" w:color="auto" w:fill="auto"/>
                  <w:vAlign w:val="center"/>
                </w:tcPr>
                <w:p>
                  <w:pPr>
                    <w:autoSpaceDE w:val="0"/>
                    <w:autoSpaceDN w:val="0"/>
                    <w:adjustRightInd w:val="0"/>
                    <w:spacing w:line="280" w:lineRule="exact"/>
                    <w:jc w:val="center"/>
                    <w:rPr>
                      <w:kern w:val="0"/>
                      <w:sz w:val="21"/>
                      <w:szCs w:val="21"/>
                      <w:highlight w:val="yellow"/>
                    </w:rPr>
                  </w:pPr>
                </w:p>
              </w:tc>
              <w:tc>
                <w:tcPr>
                  <w:tcW w:w="1490" w:type="dxa"/>
                  <w:vMerge w:val="continue"/>
                  <w:vAlign w:val="center"/>
                </w:tcPr>
                <w:p>
                  <w:pPr>
                    <w:autoSpaceDE w:val="0"/>
                    <w:autoSpaceDN w:val="0"/>
                    <w:adjustRightInd w:val="0"/>
                    <w:spacing w:line="280" w:lineRule="exact"/>
                    <w:jc w:val="center"/>
                    <w:rPr>
                      <w:kern w:val="0"/>
                      <w:sz w:val="21"/>
                      <w:szCs w:val="21"/>
                      <w:highlight w:val="yellow"/>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480" w:type="dxa"/>
                  <w:vMerge w:val="continue"/>
                  <w:shd w:val="clear" w:color="auto" w:fill="auto"/>
                  <w:vAlign w:val="center"/>
                </w:tcPr>
                <w:p>
                  <w:pPr>
                    <w:spacing w:line="300" w:lineRule="exact"/>
                    <w:jc w:val="center"/>
                    <w:rPr>
                      <w:kern w:val="0"/>
                      <w:sz w:val="21"/>
                      <w:szCs w:val="21"/>
                      <w:highlight w:val="yellow"/>
                    </w:rPr>
                  </w:pPr>
                </w:p>
              </w:tc>
              <w:tc>
                <w:tcPr>
                  <w:tcW w:w="1085" w:type="dxa"/>
                  <w:vMerge w:val="continue"/>
                  <w:shd w:val="clear" w:color="auto" w:fill="auto"/>
                  <w:vAlign w:val="center"/>
                </w:tcPr>
                <w:p>
                  <w:pPr>
                    <w:spacing w:line="300" w:lineRule="exact"/>
                    <w:jc w:val="center"/>
                    <w:rPr>
                      <w:sz w:val="21"/>
                      <w:szCs w:val="21"/>
                      <w:highlight w:val="yellow"/>
                    </w:rPr>
                  </w:pPr>
                </w:p>
              </w:tc>
              <w:tc>
                <w:tcPr>
                  <w:tcW w:w="1372" w:type="dxa"/>
                  <w:shd w:val="clear" w:color="auto" w:fill="auto"/>
                  <w:vAlign w:val="center"/>
                </w:tcPr>
                <w:p>
                  <w:pPr>
                    <w:spacing w:line="300" w:lineRule="exact"/>
                    <w:jc w:val="center"/>
                    <w:rPr>
                      <w:rFonts w:hAnsi="宋体"/>
                      <w:sz w:val="21"/>
                      <w:szCs w:val="21"/>
                    </w:rPr>
                  </w:pPr>
                  <w:r>
                    <w:rPr>
                      <w:rFonts w:hAnsi="宋体"/>
                      <w:sz w:val="21"/>
                      <w:szCs w:val="21"/>
                    </w:rPr>
                    <w:t>石油类</w:t>
                  </w:r>
                </w:p>
              </w:tc>
              <w:tc>
                <w:tcPr>
                  <w:tcW w:w="2138" w:type="dxa"/>
                  <w:vMerge w:val="continue"/>
                  <w:shd w:val="clear" w:color="auto" w:fill="auto"/>
                  <w:vAlign w:val="center"/>
                </w:tcPr>
                <w:p>
                  <w:pPr>
                    <w:spacing w:line="300" w:lineRule="exact"/>
                    <w:jc w:val="center"/>
                    <w:rPr>
                      <w:sz w:val="21"/>
                      <w:szCs w:val="21"/>
                      <w:highlight w:val="yellow"/>
                    </w:rPr>
                  </w:pPr>
                </w:p>
              </w:tc>
              <w:tc>
                <w:tcPr>
                  <w:tcW w:w="1755" w:type="dxa"/>
                  <w:vMerge w:val="continue"/>
                  <w:shd w:val="clear" w:color="auto" w:fill="auto"/>
                  <w:vAlign w:val="center"/>
                </w:tcPr>
                <w:p>
                  <w:pPr>
                    <w:autoSpaceDE w:val="0"/>
                    <w:autoSpaceDN w:val="0"/>
                    <w:adjustRightInd w:val="0"/>
                    <w:spacing w:line="280" w:lineRule="exact"/>
                    <w:jc w:val="center"/>
                    <w:rPr>
                      <w:kern w:val="0"/>
                      <w:sz w:val="21"/>
                      <w:szCs w:val="21"/>
                      <w:highlight w:val="yellow"/>
                    </w:rPr>
                  </w:pPr>
                </w:p>
              </w:tc>
              <w:tc>
                <w:tcPr>
                  <w:tcW w:w="1490" w:type="dxa"/>
                  <w:vMerge w:val="continue"/>
                  <w:vAlign w:val="center"/>
                </w:tcPr>
                <w:p>
                  <w:pPr>
                    <w:autoSpaceDE w:val="0"/>
                    <w:autoSpaceDN w:val="0"/>
                    <w:adjustRightInd w:val="0"/>
                    <w:spacing w:line="280" w:lineRule="exact"/>
                    <w:jc w:val="center"/>
                    <w:rPr>
                      <w:kern w:val="0"/>
                      <w:sz w:val="21"/>
                      <w:szCs w:val="21"/>
                      <w:highlight w:val="yellow"/>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480" w:type="dxa"/>
                  <w:vMerge w:val="restart"/>
                  <w:shd w:val="clear" w:color="auto" w:fill="auto"/>
                  <w:vAlign w:val="center"/>
                </w:tcPr>
                <w:p>
                  <w:pPr>
                    <w:spacing w:line="300" w:lineRule="exact"/>
                    <w:jc w:val="center"/>
                    <w:rPr>
                      <w:kern w:val="0"/>
                      <w:sz w:val="21"/>
                      <w:szCs w:val="21"/>
                    </w:rPr>
                  </w:pPr>
                  <w:r>
                    <w:rPr>
                      <w:rFonts w:hAnsi="宋体"/>
                      <w:kern w:val="0"/>
                      <w:sz w:val="21"/>
                      <w:szCs w:val="21"/>
                    </w:rPr>
                    <w:t>固废</w:t>
                  </w:r>
                </w:p>
              </w:tc>
              <w:tc>
                <w:tcPr>
                  <w:tcW w:w="1085" w:type="dxa"/>
                  <w:shd w:val="clear" w:color="auto" w:fill="auto"/>
                  <w:vAlign w:val="center"/>
                </w:tcPr>
                <w:p>
                  <w:pPr>
                    <w:spacing w:line="300" w:lineRule="exact"/>
                    <w:jc w:val="center"/>
                    <w:rPr>
                      <w:sz w:val="21"/>
                      <w:szCs w:val="21"/>
                      <w:u w:val="wave"/>
                    </w:rPr>
                  </w:pPr>
                  <w:r>
                    <w:rPr>
                      <w:rFonts w:hint="eastAsia" w:hAnsi="宋体"/>
                      <w:sz w:val="21"/>
                      <w:szCs w:val="21"/>
                      <w:u w:val="wave"/>
                      <w:lang w:eastAsia="zh-CN"/>
                    </w:rPr>
                    <w:t>隔油池</w:t>
                  </w:r>
                </w:p>
              </w:tc>
              <w:tc>
                <w:tcPr>
                  <w:tcW w:w="1372" w:type="dxa"/>
                  <w:shd w:val="clear" w:color="auto" w:fill="auto"/>
                  <w:vAlign w:val="center"/>
                </w:tcPr>
                <w:p>
                  <w:pPr>
                    <w:spacing w:line="300" w:lineRule="exact"/>
                    <w:jc w:val="center"/>
                    <w:rPr>
                      <w:sz w:val="21"/>
                      <w:szCs w:val="21"/>
                      <w:u w:val="wave"/>
                    </w:rPr>
                  </w:pPr>
                  <w:r>
                    <w:rPr>
                      <w:rFonts w:hint="eastAsia" w:hAnsi="宋体"/>
                      <w:sz w:val="21"/>
                      <w:szCs w:val="21"/>
                      <w:u w:val="wave"/>
                      <w:lang w:eastAsia="zh-CN"/>
                    </w:rPr>
                    <w:t>隔油池废渣</w:t>
                  </w:r>
                </w:p>
              </w:tc>
              <w:tc>
                <w:tcPr>
                  <w:tcW w:w="2138" w:type="dxa"/>
                  <w:vMerge w:val="restart"/>
                  <w:shd w:val="clear" w:color="auto" w:fill="auto"/>
                  <w:vAlign w:val="center"/>
                </w:tcPr>
                <w:p>
                  <w:pPr>
                    <w:spacing w:line="300" w:lineRule="exact"/>
                    <w:jc w:val="center"/>
                    <w:rPr>
                      <w:spacing w:val="-6"/>
                      <w:sz w:val="21"/>
                      <w:szCs w:val="21"/>
                    </w:rPr>
                  </w:pPr>
                  <w:r>
                    <w:rPr>
                      <w:rFonts w:hAnsi="宋体"/>
                      <w:spacing w:val="-6"/>
                      <w:sz w:val="21"/>
                      <w:szCs w:val="21"/>
                    </w:rPr>
                    <w:t>属危废，送有资质的单位进行合理处置</w:t>
                  </w:r>
                </w:p>
              </w:tc>
              <w:tc>
                <w:tcPr>
                  <w:tcW w:w="1755" w:type="dxa"/>
                  <w:vMerge w:val="restart"/>
                  <w:shd w:val="clear" w:color="auto" w:fill="auto"/>
                  <w:vAlign w:val="center"/>
                </w:tcPr>
                <w:p>
                  <w:pPr>
                    <w:autoSpaceDE w:val="0"/>
                    <w:autoSpaceDN w:val="0"/>
                    <w:adjustRightInd w:val="0"/>
                    <w:spacing w:line="280" w:lineRule="exact"/>
                    <w:jc w:val="center"/>
                    <w:rPr>
                      <w:spacing w:val="-6"/>
                      <w:kern w:val="0"/>
                      <w:sz w:val="21"/>
                      <w:szCs w:val="21"/>
                      <w:highlight w:val="yellow"/>
                    </w:rPr>
                  </w:pPr>
                  <w:r>
                    <w:rPr>
                      <w:rFonts w:hAnsi="宋体"/>
                      <w:spacing w:val="-6"/>
                      <w:kern w:val="0"/>
                      <w:sz w:val="21"/>
                      <w:szCs w:val="21"/>
                    </w:rPr>
                    <w:t>是否有专门</w:t>
                  </w:r>
                  <w:r>
                    <w:rPr>
                      <w:rFonts w:hint="eastAsia" w:hAnsi="宋体"/>
                      <w:spacing w:val="-6"/>
                      <w:kern w:val="0"/>
                      <w:sz w:val="21"/>
                      <w:szCs w:val="21"/>
                    </w:rPr>
                    <w:t>危废</w:t>
                  </w:r>
                  <w:r>
                    <w:rPr>
                      <w:rFonts w:hAnsi="宋体"/>
                      <w:spacing w:val="-6"/>
                      <w:kern w:val="0"/>
                      <w:sz w:val="21"/>
                      <w:szCs w:val="21"/>
                    </w:rPr>
                    <w:t>暂存场所</w:t>
                  </w:r>
                </w:p>
              </w:tc>
              <w:tc>
                <w:tcPr>
                  <w:tcW w:w="1490" w:type="dxa"/>
                  <w:vMerge w:val="restart"/>
                  <w:vAlign w:val="center"/>
                </w:tcPr>
                <w:p>
                  <w:pPr>
                    <w:autoSpaceDE w:val="0"/>
                    <w:autoSpaceDN w:val="0"/>
                    <w:adjustRightInd w:val="0"/>
                    <w:spacing w:line="280" w:lineRule="exact"/>
                    <w:jc w:val="center"/>
                    <w:rPr>
                      <w:rFonts w:hAnsi="宋体"/>
                      <w:spacing w:val="-6"/>
                      <w:kern w:val="0"/>
                      <w:sz w:val="21"/>
                      <w:szCs w:val="21"/>
                    </w:rPr>
                  </w:pPr>
                  <w:r>
                    <w:rPr>
                      <w:rFonts w:hint="eastAsia"/>
                      <w:sz w:val="21"/>
                      <w:szCs w:val="21"/>
                    </w:rPr>
                    <w:t>GB18597-2001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480" w:type="dxa"/>
                  <w:vMerge w:val="continue"/>
                  <w:shd w:val="clear" w:color="auto" w:fill="auto"/>
                  <w:vAlign w:val="center"/>
                </w:tcPr>
                <w:p>
                  <w:pPr>
                    <w:spacing w:line="300" w:lineRule="exact"/>
                    <w:jc w:val="center"/>
                  </w:pPr>
                </w:p>
              </w:tc>
              <w:tc>
                <w:tcPr>
                  <w:tcW w:w="1085" w:type="dxa"/>
                  <w:shd w:val="clear" w:color="auto" w:fill="auto"/>
                  <w:vAlign w:val="center"/>
                </w:tcPr>
                <w:p>
                  <w:pPr>
                    <w:spacing w:line="300" w:lineRule="exact"/>
                    <w:jc w:val="center"/>
                    <w:rPr>
                      <w:rFonts w:hAnsi="宋体"/>
                      <w:sz w:val="21"/>
                      <w:szCs w:val="21"/>
                      <w:u w:val="wave"/>
                    </w:rPr>
                  </w:pPr>
                  <w:r>
                    <w:rPr>
                      <w:rFonts w:hAnsi="宋体"/>
                      <w:sz w:val="21"/>
                      <w:szCs w:val="21"/>
                      <w:u w:val="wave"/>
                    </w:rPr>
                    <w:t>油罐清洗</w:t>
                  </w:r>
                </w:p>
              </w:tc>
              <w:tc>
                <w:tcPr>
                  <w:tcW w:w="1372" w:type="dxa"/>
                  <w:shd w:val="clear" w:color="auto" w:fill="auto"/>
                  <w:vAlign w:val="center"/>
                </w:tcPr>
                <w:p>
                  <w:pPr>
                    <w:spacing w:line="300" w:lineRule="exact"/>
                    <w:jc w:val="center"/>
                    <w:rPr>
                      <w:rFonts w:hAnsi="宋体"/>
                      <w:sz w:val="21"/>
                      <w:szCs w:val="21"/>
                      <w:u w:val="wave"/>
                    </w:rPr>
                  </w:pPr>
                  <w:r>
                    <w:rPr>
                      <w:rFonts w:hAnsi="宋体"/>
                      <w:sz w:val="21"/>
                      <w:szCs w:val="21"/>
                      <w:u w:val="wave"/>
                    </w:rPr>
                    <w:t>含油废</w:t>
                  </w:r>
                  <w:r>
                    <w:rPr>
                      <w:rFonts w:hint="eastAsia" w:hAnsi="宋体"/>
                      <w:sz w:val="21"/>
                      <w:szCs w:val="21"/>
                      <w:u w:val="wave"/>
                      <w:lang w:eastAsia="zh-CN"/>
                    </w:rPr>
                    <w:t>水</w:t>
                  </w:r>
                </w:p>
              </w:tc>
              <w:tc>
                <w:tcPr>
                  <w:tcW w:w="2138" w:type="dxa"/>
                  <w:vMerge w:val="continue"/>
                  <w:shd w:val="clear" w:color="auto" w:fill="auto"/>
                  <w:vAlign w:val="center"/>
                </w:tcPr>
                <w:p>
                  <w:pPr>
                    <w:spacing w:line="300" w:lineRule="exact"/>
                    <w:jc w:val="center"/>
                    <w:rPr>
                      <w:rFonts w:hAnsi="宋体"/>
                      <w:sz w:val="21"/>
                      <w:szCs w:val="21"/>
                    </w:rPr>
                  </w:pPr>
                </w:p>
              </w:tc>
              <w:tc>
                <w:tcPr>
                  <w:tcW w:w="1755" w:type="dxa"/>
                  <w:vMerge w:val="continue"/>
                  <w:shd w:val="clear" w:color="auto" w:fill="auto"/>
                  <w:vAlign w:val="center"/>
                </w:tcPr>
                <w:p>
                  <w:pPr>
                    <w:spacing w:line="300" w:lineRule="exact"/>
                    <w:jc w:val="center"/>
                    <w:rPr>
                      <w:rFonts w:hAnsi="宋体"/>
                      <w:sz w:val="21"/>
                      <w:szCs w:val="21"/>
                    </w:rPr>
                  </w:pPr>
                </w:p>
              </w:tc>
              <w:tc>
                <w:tcPr>
                  <w:tcW w:w="1490" w:type="dxa"/>
                  <w:vMerge w:val="continue"/>
                  <w:vAlign w:val="center"/>
                </w:tcPr>
                <w:p>
                  <w:pPr>
                    <w:spacing w:line="300" w:lineRule="exact"/>
                    <w:jc w:val="center"/>
                    <w:rPr>
                      <w:rFonts w:hAnsi="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480" w:type="dxa"/>
                  <w:vMerge w:val="continue"/>
                  <w:shd w:val="clear" w:color="auto" w:fill="auto"/>
                  <w:vAlign w:val="center"/>
                </w:tcPr>
                <w:p>
                  <w:pPr>
                    <w:spacing w:line="300" w:lineRule="exact"/>
                    <w:jc w:val="center"/>
                    <w:rPr>
                      <w:kern w:val="0"/>
                      <w:sz w:val="21"/>
                      <w:szCs w:val="21"/>
                      <w:highlight w:val="yellow"/>
                    </w:rPr>
                  </w:pPr>
                </w:p>
              </w:tc>
              <w:tc>
                <w:tcPr>
                  <w:tcW w:w="1085" w:type="dxa"/>
                  <w:shd w:val="clear" w:color="auto" w:fill="auto"/>
                  <w:vAlign w:val="center"/>
                </w:tcPr>
                <w:p>
                  <w:pPr>
                    <w:spacing w:line="300" w:lineRule="exact"/>
                    <w:jc w:val="center"/>
                    <w:rPr>
                      <w:sz w:val="21"/>
                      <w:szCs w:val="21"/>
                    </w:rPr>
                  </w:pPr>
                  <w:r>
                    <w:rPr>
                      <w:rFonts w:hAnsi="宋体"/>
                      <w:sz w:val="21"/>
                      <w:szCs w:val="21"/>
                    </w:rPr>
                    <w:t>油罐清洗</w:t>
                  </w:r>
                </w:p>
              </w:tc>
              <w:tc>
                <w:tcPr>
                  <w:tcW w:w="1372" w:type="dxa"/>
                  <w:shd w:val="clear" w:color="auto" w:fill="auto"/>
                  <w:vAlign w:val="center"/>
                </w:tcPr>
                <w:p>
                  <w:pPr>
                    <w:spacing w:line="300" w:lineRule="exact"/>
                    <w:jc w:val="center"/>
                    <w:rPr>
                      <w:sz w:val="21"/>
                      <w:szCs w:val="21"/>
                    </w:rPr>
                  </w:pPr>
                  <w:r>
                    <w:rPr>
                      <w:rFonts w:hAnsi="宋体"/>
                      <w:sz w:val="21"/>
                      <w:szCs w:val="21"/>
                    </w:rPr>
                    <w:t>含油废渣</w:t>
                  </w:r>
                </w:p>
              </w:tc>
              <w:tc>
                <w:tcPr>
                  <w:tcW w:w="2138" w:type="dxa"/>
                  <w:vMerge w:val="continue"/>
                  <w:shd w:val="clear" w:color="auto" w:fill="auto"/>
                  <w:vAlign w:val="center"/>
                </w:tcPr>
                <w:p>
                  <w:pPr>
                    <w:spacing w:line="300" w:lineRule="exact"/>
                    <w:jc w:val="center"/>
                    <w:rPr>
                      <w:spacing w:val="-6"/>
                      <w:sz w:val="21"/>
                      <w:szCs w:val="21"/>
                      <w:highlight w:val="yellow"/>
                    </w:rPr>
                  </w:pPr>
                </w:p>
              </w:tc>
              <w:tc>
                <w:tcPr>
                  <w:tcW w:w="1755" w:type="dxa"/>
                  <w:vMerge w:val="continue"/>
                  <w:shd w:val="clear" w:color="auto" w:fill="auto"/>
                  <w:vAlign w:val="center"/>
                </w:tcPr>
                <w:p>
                  <w:pPr>
                    <w:autoSpaceDE w:val="0"/>
                    <w:autoSpaceDN w:val="0"/>
                    <w:adjustRightInd w:val="0"/>
                    <w:spacing w:line="280" w:lineRule="exact"/>
                    <w:jc w:val="center"/>
                    <w:rPr>
                      <w:spacing w:val="-6"/>
                      <w:kern w:val="0"/>
                      <w:sz w:val="21"/>
                      <w:szCs w:val="21"/>
                      <w:highlight w:val="yellow"/>
                    </w:rPr>
                  </w:pPr>
                </w:p>
              </w:tc>
              <w:tc>
                <w:tcPr>
                  <w:tcW w:w="1490" w:type="dxa"/>
                  <w:vMerge w:val="continue"/>
                  <w:vAlign w:val="center"/>
                </w:tcPr>
                <w:p>
                  <w:pPr>
                    <w:autoSpaceDE w:val="0"/>
                    <w:autoSpaceDN w:val="0"/>
                    <w:adjustRightInd w:val="0"/>
                    <w:spacing w:line="280" w:lineRule="exact"/>
                    <w:jc w:val="center"/>
                    <w:rPr>
                      <w:spacing w:val="-6"/>
                      <w:kern w:val="0"/>
                      <w:sz w:val="21"/>
                      <w:szCs w:val="21"/>
                      <w:highlight w:val="yellow"/>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480" w:type="dxa"/>
                  <w:vMerge w:val="continue"/>
                  <w:shd w:val="clear" w:color="auto" w:fill="auto"/>
                  <w:vAlign w:val="center"/>
                </w:tcPr>
                <w:p>
                  <w:pPr>
                    <w:spacing w:line="300" w:lineRule="exact"/>
                    <w:jc w:val="center"/>
                    <w:rPr>
                      <w:kern w:val="0"/>
                      <w:sz w:val="21"/>
                      <w:szCs w:val="21"/>
                      <w:highlight w:val="yellow"/>
                    </w:rPr>
                  </w:pPr>
                </w:p>
              </w:tc>
              <w:tc>
                <w:tcPr>
                  <w:tcW w:w="1085" w:type="dxa"/>
                  <w:shd w:val="clear" w:color="auto" w:fill="auto"/>
                  <w:vAlign w:val="center"/>
                </w:tcPr>
                <w:p>
                  <w:pPr>
                    <w:spacing w:line="300" w:lineRule="exact"/>
                    <w:jc w:val="center"/>
                    <w:rPr>
                      <w:sz w:val="21"/>
                      <w:szCs w:val="21"/>
                    </w:rPr>
                  </w:pPr>
                  <w:r>
                    <w:rPr>
                      <w:rFonts w:hAnsi="宋体"/>
                      <w:kern w:val="0"/>
                      <w:sz w:val="21"/>
                      <w:szCs w:val="21"/>
                    </w:rPr>
                    <w:t>员工办公</w:t>
                  </w:r>
                </w:p>
              </w:tc>
              <w:tc>
                <w:tcPr>
                  <w:tcW w:w="1372" w:type="dxa"/>
                  <w:shd w:val="clear" w:color="auto" w:fill="auto"/>
                  <w:vAlign w:val="center"/>
                </w:tcPr>
                <w:p>
                  <w:pPr>
                    <w:spacing w:line="300" w:lineRule="exact"/>
                    <w:jc w:val="center"/>
                    <w:rPr>
                      <w:sz w:val="21"/>
                      <w:szCs w:val="21"/>
                    </w:rPr>
                  </w:pPr>
                  <w:r>
                    <w:rPr>
                      <w:rFonts w:hAnsi="宋体"/>
                      <w:sz w:val="21"/>
                      <w:szCs w:val="21"/>
                    </w:rPr>
                    <w:t>生活垃圾</w:t>
                  </w:r>
                </w:p>
              </w:tc>
              <w:tc>
                <w:tcPr>
                  <w:tcW w:w="2138" w:type="dxa"/>
                  <w:shd w:val="clear" w:color="auto" w:fill="auto"/>
                  <w:vAlign w:val="center"/>
                </w:tcPr>
                <w:p>
                  <w:pPr>
                    <w:spacing w:line="280" w:lineRule="exact"/>
                    <w:jc w:val="center"/>
                    <w:rPr>
                      <w:spacing w:val="-6"/>
                      <w:sz w:val="21"/>
                      <w:szCs w:val="21"/>
                    </w:rPr>
                  </w:pPr>
                  <w:r>
                    <w:rPr>
                      <w:rFonts w:hint="eastAsia" w:hAnsi="宋体"/>
                      <w:sz w:val="21"/>
                      <w:szCs w:val="21"/>
                    </w:rPr>
                    <w:t>送株洲市</w:t>
                  </w:r>
                  <w:r>
                    <w:rPr>
                      <w:rFonts w:hAnsi="宋体"/>
                      <w:sz w:val="21"/>
                      <w:szCs w:val="21"/>
                    </w:rPr>
                    <w:t>生活垃圾填埋场填埋处置</w:t>
                  </w:r>
                </w:p>
              </w:tc>
              <w:tc>
                <w:tcPr>
                  <w:tcW w:w="1755" w:type="dxa"/>
                  <w:shd w:val="clear" w:color="auto" w:fill="auto"/>
                  <w:vAlign w:val="center"/>
                </w:tcPr>
                <w:p>
                  <w:pPr>
                    <w:autoSpaceDE w:val="0"/>
                    <w:autoSpaceDN w:val="0"/>
                    <w:adjustRightInd w:val="0"/>
                    <w:spacing w:line="280" w:lineRule="exact"/>
                    <w:jc w:val="center"/>
                    <w:rPr>
                      <w:rFonts w:hint="eastAsia"/>
                      <w:spacing w:val="-6"/>
                      <w:kern w:val="0"/>
                      <w:sz w:val="21"/>
                      <w:szCs w:val="21"/>
                      <w:highlight w:val="yellow"/>
                    </w:rPr>
                  </w:pPr>
                  <w:r>
                    <w:rPr>
                      <w:rFonts w:hint="eastAsia"/>
                      <w:spacing w:val="-6"/>
                      <w:kern w:val="0"/>
                      <w:sz w:val="21"/>
                      <w:szCs w:val="21"/>
                    </w:rPr>
                    <w:t>/</w:t>
                  </w:r>
                </w:p>
              </w:tc>
              <w:tc>
                <w:tcPr>
                  <w:tcW w:w="1490" w:type="dxa"/>
                  <w:vAlign w:val="center"/>
                </w:tcPr>
                <w:p>
                  <w:pPr>
                    <w:autoSpaceDE w:val="0"/>
                    <w:autoSpaceDN w:val="0"/>
                    <w:adjustRightInd w:val="0"/>
                    <w:spacing w:line="280" w:lineRule="exact"/>
                    <w:jc w:val="center"/>
                    <w:rPr>
                      <w:spacing w:val="-6"/>
                      <w:kern w:val="0"/>
                      <w:sz w:val="21"/>
                      <w:szCs w:val="21"/>
                      <w:highlight w:val="yellow"/>
                    </w:rPr>
                  </w:pPr>
                  <w:r>
                    <w:rPr>
                      <w:rFonts w:hint="eastAsia"/>
                      <w:sz w:val="21"/>
                      <w:szCs w:val="21"/>
                    </w:rPr>
                    <w:t>GB16889-2008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480" w:type="dxa"/>
                  <w:shd w:val="clear" w:color="auto" w:fill="auto"/>
                  <w:vAlign w:val="center"/>
                </w:tcPr>
                <w:p>
                  <w:pPr>
                    <w:spacing w:line="300" w:lineRule="exact"/>
                    <w:jc w:val="center"/>
                    <w:rPr>
                      <w:kern w:val="0"/>
                      <w:sz w:val="21"/>
                      <w:szCs w:val="21"/>
                    </w:rPr>
                  </w:pPr>
                  <w:r>
                    <w:rPr>
                      <w:rFonts w:hAnsi="宋体"/>
                      <w:kern w:val="0"/>
                      <w:sz w:val="21"/>
                      <w:szCs w:val="21"/>
                    </w:rPr>
                    <w:t>废气</w:t>
                  </w:r>
                </w:p>
              </w:tc>
              <w:tc>
                <w:tcPr>
                  <w:tcW w:w="1085" w:type="dxa"/>
                  <w:shd w:val="clear" w:color="auto" w:fill="auto"/>
                  <w:vAlign w:val="center"/>
                </w:tcPr>
                <w:p>
                  <w:pPr>
                    <w:spacing w:line="300" w:lineRule="exact"/>
                    <w:jc w:val="center"/>
                    <w:rPr>
                      <w:kern w:val="0"/>
                      <w:sz w:val="21"/>
                      <w:szCs w:val="21"/>
                    </w:rPr>
                  </w:pPr>
                  <w:r>
                    <w:rPr>
                      <w:rFonts w:hAnsi="宋体"/>
                      <w:kern w:val="0"/>
                      <w:sz w:val="21"/>
                      <w:szCs w:val="21"/>
                    </w:rPr>
                    <w:t>油罐车卸油、加油枪加油</w:t>
                  </w:r>
                </w:p>
              </w:tc>
              <w:tc>
                <w:tcPr>
                  <w:tcW w:w="1372" w:type="dxa"/>
                  <w:shd w:val="clear" w:color="auto" w:fill="auto"/>
                  <w:vAlign w:val="center"/>
                </w:tcPr>
                <w:p>
                  <w:pPr>
                    <w:spacing w:line="280" w:lineRule="exact"/>
                    <w:jc w:val="center"/>
                    <w:rPr>
                      <w:sz w:val="21"/>
                      <w:szCs w:val="21"/>
                    </w:rPr>
                  </w:pPr>
                  <w:r>
                    <w:rPr>
                      <w:rFonts w:hAnsi="宋体"/>
                      <w:sz w:val="21"/>
                      <w:szCs w:val="21"/>
                    </w:rPr>
                    <w:t>油气（非甲烷总烃）</w:t>
                  </w:r>
                </w:p>
              </w:tc>
              <w:tc>
                <w:tcPr>
                  <w:tcW w:w="2138" w:type="dxa"/>
                  <w:shd w:val="clear" w:color="auto" w:fill="auto"/>
                  <w:vAlign w:val="center"/>
                </w:tcPr>
                <w:p>
                  <w:pPr>
                    <w:spacing w:line="300" w:lineRule="exact"/>
                    <w:jc w:val="center"/>
                    <w:rPr>
                      <w:color w:val="000000"/>
                      <w:sz w:val="21"/>
                      <w:szCs w:val="21"/>
                    </w:rPr>
                  </w:pPr>
                  <w:r>
                    <w:rPr>
                      <w:rFonts w:hAnsi="宋体"/>
                      <w:color w:val="000000"/>
                      <w:sz w:val="21"/>
                      <w:szCs w:val="21"/>
                    </w:rPr>
                    <w:t>油气回收系统对卸油、加油过程进行密封式回收</w:t>
                  </w:r>
                </w:p>
              </w:tc>
              <w:tc>
                <w:tcPr>
                  <w:tcW w:w="1755" w:type="dxa"/>
                  <w:shd w:val="clear" w:color="auto" w:fill="auto"/>
                  <w:vAlign w:val="center"/>
                </w:tcPr>
                <w:p>
                  <w:pPr>
                    <w:spacing w:line="280" w:lineRule="exact"/>
                    <w:jc w:val="center"/>
                    <w:rPr>
                      <w:kern w:val="0"/>
                      <w:sz w:val="21"/>
                      <w:szCs w:val="21"/>
                    </w:rPr>
                  </w:pPr>
                  <w:r>
                    <w:rPr>
                      <w:rFonts w:hint="eastAsia" w:hAnsi="宋体"/>
                      <w:kern w:val="0"/>
                      <w:sz w:val="21"/>
                      <w:szCs w:val="21"/>
                      <w:lang w:eastAsia="zh-CN"/>
                    </w:rPr>
                    <w:t>油气回收系统及</w:t>
                  </w:r>
                  <w:r>
                    <w:rPr>
                      <w:rFonts w:hAnsi="宋体"/>
                      <w:kern w:val="0"/>
                      <w:sz w:val="21"/>
                      <w:szCs w:val="21"/>
                    </w:rPr>
                    <w:t>站界</w:t>
                  </w:r>
                </w:p>
              </w:tc>
              <w:tc>
                <w:tcPr>
                  <w:tcW w:w="1490" w:type="dxa"/>
                  <w:vAlign w:val="center"/>
                </w:tcPr>
                <w:p>
                  <w:pPr>
                    <w:spacing w:line="280" w:lineRule="exact"/>
                    <w:jc w:val="center"/>
                    <w:rPr>
                      <w:rFonts w:hAnsi="宋体"/>
                      <w:kern w:val="0"/>
                      <w:sz w:val="21"/>
                      <w:szCs w:val="21"/>
                    </w:rPr>
                  </w:pPr>
                  <w:r>
                    <w:rPr>
                      <w:rFonts w:hint="eastAsia" w:hAnsi="宋体"/>
                      <w:sz w:val="21"/>
                      <w:szCs w:val="21"/>
                    </w:rPr>
                    <w:t>GB20952-2007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56" w:hRule="atLeast"/>
                <w:jc w:val="center"/>
              </w:trPr>
              <w:tc>
                <w:tcPr>
                  <w:tcW w:w="480" w:type="dxa"/>
                  <w:shd w:val="clear" w:color="auto" w:fill="auto"/>
                  <w:vAlign w:val="center"/>
                </w:tcPr>
                <w:p>
                  <w:pPr>
                    <w:spacing w:line="300" w:lineRule="exact"/>
                    <w:jc w:val="center"/>
                    <w:rPr>
                      <w:kern w:val="0"/>
                      <w:sz w:val="21"/>
                      <w:szCs w:val="21"/>
                    </w:rPr>
                  </w:pPr>
                  <w:r>
                    <w:rPr>
                      <w:kern w:val="0"/>
                      <w:sz w:val="21"/>
                      <w:szCs w:val="21"/>
                    </w:rPr>
                    <w:t>噪声</w:t>
                  </w:r>
                </w:p>
              </w:tc>
              <w:tc>
                <w:tcPr>
                  <w:tcW w:w="1085" w:type="dxa"/>
                  <w:shd w:val="clear" w:color="auto" w:fill="auto"/>
                  <w:vAlign w:val="center"/>
                </w:tcPr>
                <w:p>
                  <w:pPr>
                    <w:spacing w:line="300" w:lineRule="exact"/>
                    <w:jc w:val="center"/>
                    <w:rPr>
                      <w:kern w:val="0"/>
                      <w:sz w:val="21"/>
                      <w:szCs w:val="21"/>
                    </w:rPr>
                  </w:pPr>
                  <w:r>
                    <w:rPr>
                      <w:kern w:val="0"/>
                      <w:sz w:val="21"/>
                      <w:szCs w:val="21"/>
                    </w:rPr>
                    <w:t>设备运行及车辆行驶噪声</w:t>
                  </w:r>
                </w:p>
              </w:tc>
              <w:tc>
                <w:tcPr>
                  <w:tcW w:w="1372" w:type="dxa"/>
                  <w:shd w:val="clear" w:color="auto" w:fill="auto"/>
                  <w:vAlign w:val="center"/>
                </w:tcPr>
                <w:p>
                  <w:pPr>
                    <w:spacing w:line="300" w:lineRule="exact"/>
                    <w:jc w:val="center"/>
                    <w:rPr>
                      <w:rFonts w:hint="eastAsia"/>
                      <w:sz w:val="21"/>
                      <w:szCs w:val="21"/>
                    </w:rPr>
                  </w:pPr>
                  <w:r>
                    <w:rPr>
                      <w:rFonts w:hint="eastAsia"/>
                      <w:bCs/>
                      <w:sz w:val="21"/>
                      <w:szCs w:val="21"/>
                    </w:rPr>
                    <w:t>噪声</w:t>
                  </w:r>
                </w:p>
              </w:tc>
              <w:tc>
                <w:tcPr>
                  <w:tcW w:w="2138" w:type="dxa"/>
                  <w:shd w:val="clear" w:color="auto" w:fill="auto"/>
                  <w:vAlign w:val="center"/>
                </w:tcPr>
                <w:p>
                  <w:pPr>
                    <w:spacing w:line="300" w:lineRule="exact"/>
                    <w:jc w:val="center"/>
                    <w:rPr>
                      <w:sz w:val="21"/>
                      <w:szCs w:val="21"/>
                    </w:rPr>
                  </w:pPr>
                  <w:r>
                    <w:rPr>
                      <w:sz w:val="21"/>
                      <w:szCs w:val="21"/>
                    </w:rPr>
                    <w:t>设备噪声采用基础建筑、建筑物隔声等；车辆行驶造成采用控制车辆、禁鸣喇叭等措施</w:t>
                  </w:r>
                </w:p>
              </w:tc>
              <w:tc>
                <w:tcPr>
                  <w:tcW w:w="1755" w:type="dxa"/>
                  <w:shd w:val="clear" w:color="auto" w:fill="auto"/>
                  <w:vAlign w:val="center"/>
                </w:tcPr>
                <w:p>
                  <w:pPr>
                    <w:spacing w:line="280" w:lineRule="exact"/>
                    <w:jc w:val="center"/>
                    <w:rPr>
                      <w:kern w:val="0"/>
                      <w:sz w:val="21"/>
                      <w:szCs w:val="21"/>
                    </w:rPr>
                  </w:pPr>
                  <w:r>
                    <w:rPr>
                      <w:bCs/>
                      <w:kern w:val="0"/>
                      <w:sz w:val="21"/>
                      <w:szCs w:val="21"/>
                    </w:rPr>
                    <w:t>站界</w:t>
                  </w:r>
                </w:p>
              </w:tc>
              <w:tc>
                <w:tcPr>
                  <w:tcW w:w="1490" w:type="dxa"/>
                  <w:vAlign w:val="center"/>
                </w:tcPr>
                <w:p>
                  <w:pPr>
                    <w:spacing w:line="280" w:lineRule="exact"/>
                    <w:jc w:val="center"/>
                    <w:rPr>
                      <w:rFonts w:hint="eastAsia"/>
                      <w:bCs/>
                      <w:kern w:val="0"/>
                      <w:sz w:val="21"/>
                      <w:szCs w:val="21"/>
                    </w:rPr>
                  </w:pPr>
                </w:p>
                <w:p>
                  <w:pPr>
                    <w:spacing w:line="280" w:lineRule="exact"/>
                    <w:jc w:val="center"/>
                    <w:rPr>
                      <w:rFonts w:hint="eastAsia"/>
                      <w:bCs/>
                      <w:kern w:val="0"/>
                      <w:sz w:val="21"/>
                      <w:szCs w:val="21"/>
                    </w:rPr>
                  </w:pPr>
                  <w:r>
                    <w:rPr>
                      <w:sz w:val="21"/>
                      <w:szCs w:val="21"/>
                    </w:rPr>
                    <w:t xml:space="preserve">GB12348-2008 </w:t>
                  </w:r>
                  <w:r>
                    <w:rPr>
                      <w:rFonts w:hint="eastAsia"/>
                      <w:sz w:val="21"/>
                      <w:szCs w:val="21"/>
                    </w:rPr>
                    <w:t>2</w:t>
                  </w:r>
                  <w:r>
                    <w:rPr>
                      <w:sz w:val="21"/>
                      <w:szCs w:val="21"/>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480" w:type="dxa"/>
                  <w:shd w:val="clear" w:color="auto" w:fill="auto"/>
                  <w:vAlign w:val="center"/>
                </w:tcPr>
                <w:p>
                  <w:pPr>
                    <w:spacing w:line="300" w:lineRule="exact"/>
                    <w:jc w:val="center"/>
                    <w:rPr>
                      <w:rFonts w:hint="eastAsia"/>
                      <w:kern w:val="0"/>
                      <w:sz w:val="21"/>
                      <w:szCs w:val="21"/>
                    </w:rPr>
                  </w:pPr>
                  <w:r>
                    <w:rPr>
                      <w:rFonts w:hint="eastAsia"/>
                      <w:kern w:val="0"/>
                      <w:sz w:val="21"/>
                      <w:szCs w:val="21"/>
                    </w:rPr>
                    <w:t>环境风险</w:t>
                  </w:r>
                </w:p>
              </w:tc>
              <w:tc>
                <w:tcPr>
                  <w:tcW w:w="1085" w:type="dxa"/>
                  <w:shd w:val="clear" w:color="auto" w:fill="auto"/>
                  <w:vAlign w:val="center"/>
                </w:tcPr>
                <w:p>
                  <w:pPr>
                    <w:spacing w:line="300" w:lineRule="exact"/>
                    <w:jc w:val="center"/>
                    <w:rPr>
                      <w:rFonts w:hint="eastAsia"/>
                      <w:kern w:val="0"/>
                      <w:sz w:val="21"/>
                      <w:szCs w:val="21"/>
                    </w:rPr>
                  </w:pPr>
                  <w:r>
                    <w:rPr>
                      <w:rFonts w:hint="eastAsia"/>
                      <w:kern w:val="0"/>
                      <w:sz w:val="21"/>
                      <w:szCs w:val="21"/>
                    </w:rPr>
                    <w:t>加油、储油、卸油区</w:t>
                  </w:r>
                </w:p>
              </w:tc>
              <w:tc>
                <w:tcPr>
                  <w:tcW w:w="1372" w:type="dxa"/>
                  <w:shd w:val="clear" w:color="auto" w:fill="auto"/>
                  <w:vAlign w:val="center"/>
                </w:tcPr>
                <w:p>
                  <w:pPr>
                    <w:spacing w:line="300" w:lineRule="exact"/>
                    <w:jc w:val="center"/>
                    <w:rPr>
                      <w:rFonts w:hint="eastAsia"/>
                      <w:bCs/>
                      <w:sz w:val="21"/>
                      <w:szCs w:val="21"/>
                    </w:rPr>
                  </w:pPr>
                  <w:r>
                    <w:rPr>
                      <w:rFonts w:hint="eastAsia"/>
                      <w:bCs/>
                      <w:sz w:val="21"/>
                      <w:szCs w:val="21"/>
                    </w:rPr>
                    <w:t>泄漏</w:t>
                  </w:r>
                </w:p>
              </w:tc>
              <w:tc>
                <w:tcPr>
                  <w:tcW w:w="2138" w:type="dxa"/>
                  <w:shd w:val="clear" w:color="auto" w:fill="auto"/>
                  <w:vAlign w:val="center"/>
                </w:tcPr>
                <w:p>
                  <w:pPr>
                    <w:spacing w:line="300" w:lineRule="exact"/>
                    <w:jc w:val="center"/>
                    <w:rPr>
                      <w:sz w:val="21"/>
                      <w:szCs w:val="21"/>
                    </w:rPr>
                  </w:pPr>
                  <w:r>
                    <w:rPr>
                      <w:rFonts w:hint="eastAsia"/>
                      <w:sz w:val="21"/>
                      <w:szCs w:val="21"/>
                    </w:rPr>
                    <w:t>储罐防渗、防泄漏处理，加油区防渗处理，建设事故池</w:t>
                  </w:r>
                </w:p>
              </w:tc>
              <w:tc>
                <w:tcPr>
                  <w:tcW w:w="1755" w:type="dxa"/>
                  <w:shd w:val="clear" w:color="auto" w:fill="auto"/>
                  <w:vAlign w:val="center"/>
                </w:tcPr>
                <w:p>
                  <w:pPr>
                    <w:spacing w:line="280" w:lineRule="exact"/>
                    <w:jc w:val="center"/>
                    <w:rPr>
                      <w:rFonts w:hint="eastAsia"/>
                      <w:bCs/>
                      <w:kern w:val="0"/>
                      <w:sz w:val="21"/>
                      <w:szCs w:val="21"/>
                    </w:rPr>
                  </w:pPr>
                  <w:r>
                    <w:rPr>
                      <w:rFonts w:hint="eastAsia"/>
                      <w:bCs/>
                      <w:kern w:val="0"/>
                      <w:sz w:val="21"/>
                      <w:szCs w:val="21"/>
                    </w:rPr>
                    <w:t>是否设置</w:t>
                  </w:r>
                </w:p>
              </w:tc>
              <w:tc>
                <w:tcPr>
                  <w:tcW w:w="1490" w:type="dxa"/>
                  <w:vAlign w:val="center"/>
                </w:tcPr>
                <w:p>
                  <w:pPr>
                    <w:spacing w:line="280" w:lineRule="exact"/>
                    <w:jc w:val="center"/>
                    <w:rPr>
                      <w:rFonts w:hint="eastAsia"/>
                      <w:bCs/>
                      <w:kern w:val="0"/>
                      <w:sz w:val="21"/>
                      <w:szCs w:val="21"/>
                    </w:rPr>
                  </w:pPr>
                  <w:r>
                    <w:rPr>
                      <w:rFonts w:hint="eastAsia"/>
                      <w:bCs/>
                      <w:kern w:val="0"/>
                      <w:sz w:val="21"/>
                      <w:szCs w:val="21"/>
                    </w:rPr>
                    <w:t>/</w:t>
                  </w:r>
                </w:p>
              </w:tc>
            </w:tr>
          </w:tbl>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p>
            <w:pPr>
              <w:rPr>
                <w:rFonts w:ascii="ti" w:hAnsi="ti"/>
              </w:rPr>
            </w:pPr>
          </w:p>
        </w:tc>
      </w:tr>
    </w:tbl>
    <w:p>
      <w:pPr>
        <w:rPr>
          <w:b/>
          <w:bCs/>
          <w:sz w:val="28"/>
          <w:szCs w:val="28"/>
        </w:rPr>
      </w:pPr>
      <w:r>
        <w:rPr>
          <w:rFonts w:hint="eastAsia"/>
          <w:b/>
          <w:bCs/>
          <w:sz w:val="28"/>
          <w:szCs w:val="28"/>
        </w:rPr>
        <w:br w:type="page"/>
      </w:r>
    </w:p>
    <w:p>
      <w:pPr>
        <w:tabs>
          <w:tab w:val="left" w:pos="2361"/>
        </w:tabs>
        <w:jc w:val="left"/>
        <w:rPr>
          <w:rFonts w:ascii="ti" w:hAnsi="ti"/>
          <w:b/>
          <w:sz w:val="28"/>
          <w:szCs w:val="28"/>
        </w:rPr>
      </w:pPr>
      <w:bookmarkStart w:id="72" w:name="_Toc20754"/>
      <w:bookmarkStart w:id="73" w:name="_Toc16601"/>
      <w:bookmarkStart w:id="74" w:name="_Toc20734"/>
      <w:bookmarkStart w:id="75" w:name="_Toc9966"/>
      <w:r>
        <w:rPr>
          <w:rFonts w:ascii="ti" w:hAnsi="ti"/>
          <w:b/>
          <w:sz w:val="28"/>
          <w:szCs w:val="28"/>
        </w:rPr>
        <w:t>建设项目拟采取的防治措施及预期治理效果</w:t>
      </w:r>
      <w:bookmarkEnd w:id="72"/>
      <w:bookmarkEnd w:id="73"/>
      <w:bookmarkEnd w:id="74"/>
      <w:bookmarkEnd w:id="75"/>
    </w:p>
    <w:tbl>
      <w:tblPr>
        <w:tblStyle w:val="16"/>
        <w:tblW w:w="88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643"/>
        <w:gridCol w:w="1563"/>
        <w:gridCol w:w="2648"/>
        <w:gridCol w:w="18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tcBorders>
              <w:tl2br w:val="nil"/>
              <w:tr2bl w:val="nil"/>
            </w:tcBorders>
            <w:vAlign w:val="center"/>
          </w:tcPr>
          <w:p>
            <w:pPr>
              <w:pStyle w:val="19"/>
              <w:spacing w:line="240" w:lineRule="atLeast"/>
              <w:jc w:val="right"/>
              <w:rPr>
                <w:rFonts w:eastAsia="宋体"/>
                <w:sz w:val="21"/>
                <w:szCs w:val="21"/>
              </w:rPr>
            </w:pPr>
            <w:r>
              <w:rPr>
                <w:rFonts w:eastAsia="宋体"/>
                <w:sz w:val="21"/>
                <w:szCs w:val="21"/>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10795</wp:posOffset>
                      </wp:positionV>
                      <wp:extent cx="685800" cy="533400"/>
                      <wp:effectExtent l="3175" t="3810" r="15875" b="15240"/>
                      <wp:wrapNone/>
                      <wp:docPr id="6" name="直线 12"/>
                      <wp:cNvGraphicFramePr/>
                      <a:graphic xmlns:a="http://schemas.openxmlformats.org/drawingml/2006/main">
                        <a:graphicData uri="http://schemas.microsoft.com/office/word/2010/wordprocessingShape">
                          <wps:wsp>
                            <wps:cNvCnPr/>
                            <wps:spPr>
                              <a:xfrm flipH="1" flipV="1">
                                <a:off x="0" y="0"/>
                                <a:ext cx="685800" cy="53340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2" o:spid="_x0000_s1026" o:spt="20" style="position:absolute;left:0pt;flip:x y;margin-left:-3.65pt;margin-top:0.85pt;height:42pt;width:54pt;z-index:251659264;mso-width-relative:page;mso-height-relative:page;" filled="f" stroked="t" coordsize="21600,21600" o:gfxdata="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ztn4jRAAAABwEAAA8AAAAA&#10;AAAAAQAgAAAAIgAAAGRycy9kb3ducmV2LnhtbFBLAQIUABQAAAAIAIdO4kC9plri4gEAALQDAAAO&#10;AAAAAAAAAAEAIAAAACABAABkcnMvZTJvRG9jLnhtbFBLBQYAAAAABgAGAFkBAAB0BQAAAAA=&#10;">
                      <v:fill on="f" focussize="0,0"/>
                      <v:stroke color="#000000" joinstyle="round"/>
                      <v:imagedata o:title=""/>
                      <o:lock v:ext="edit" aspectratio="f"/>
                    </v:line>
                  </w:pict>
                </mc:Fallback>
              </mc:AlternateContent>
            </w:r>
            <w:r>
              <w:rPr>
                <w:rFonts w:eastAsia="宋体"/>
                <w:sz w:val="21"/>
                <w:szCs w:val="21"/>
              </w:rPr>
              <w:t>内容</w:t>
            </w:r>
          </w:p>
          <w:p>
            <w:pPr>
              <w:pStyle w:val="19"/>
              <w:spacing w:line="240" w:lineRule="atLeast"/>
              <w:jc w:val="left"/>
              <w:rPr>
                <w:rFonts w:eastAsia="宋体"/>
                <w:sz w:val="21"/>
                <w:szCs w:val="21"/>
              </w:rPr>
            </w:pPr>
            <w:r>
              <w:rPr>
                <w:rFonts w:eastAsia="宋体"/>
                <w:sz w:val="21"/>
                <w:szCs w:val="21"/>
              </w:rPr>
              <w:t>类型</w:t>
            </w:r>
          </w:p>
        </w:tc>
        <w:tc>
          <w:tcPr>
            <w:tcW w:w="1643" w:type="dxa"/>
            <w:tcBorders>
              <w:tl2br w:val="nil"/>
              <w:tr2bl w:val="nil"/>
            </w:tcBorders>
            <w:vAlign w:val="center"/>
          </w:tcPr>
          <w:p>
            <w:pPr>
              <w:pStyle w:val="19"/>
              <w:spacing w:line="240" w:lineRule="atLeast"/>
              <w:rPr>
                <w:rFonts w:eastAsia="宋体"/>
                <w:sz w:val="21"/>
                <w:szCs w:val="21"/>
              </w:rPr>
            </w:pPr>
            <w:r>
              <w:rPr>
                <w:rFonts w:eastAsia="宋体"/>
                <w:sz w:val="21"/>
                <w:szCs w:val="21"/>
              </w:rPr>
              <w:t>排放源（编号）</w:t>
            </w:r>
          </w:p>
        </w:tc>
        <w:tc>
          <w:tcPr>
            <w:tcW w:w="1563" w:type="dxa"/>
            <w:tcBorders>
              <w:tl2br w:val="nil"/>
              <w:tr2bl w:val="nil"/>
            </w:tcBorders>
            <w:vAlign w:val="center"/>
          </w:tcPr>
          <w:p>
            <w:pPr>
              <w:pStyle w:val="19"/>
              <w:spacing w:line="240" w:lineRule="atLeast"/>
              <w:rPr>
                <w:rFonts w:eastAsia="宋体"/>
                <w:sz w:val="21"/>
                <w:szCs w:val="21"/>
              </w:rPr>
            </w:pPr>
            <w:r>
              <w:rPr>
                <w:rFonts w:eastAsia="宋体"/>
                <w:sz w:val="21"/>
                <w:szCs w:val="21"/>
              </w:rPr>
              <w:t>污染物名称</w:t>
            </w:r>
          </w:p>
        </w:tc>
        <w:tc>
          <w:tcPr>
            <w:tcW w:w="2648" w:type="dxa"/>
            <w:tcBorders>
              <w:tl2br w:val="nil"/>
              <w:tr2bl w:val="nil"/>
            </w:tcBorders>
            <w:vAlign w:val="center"/>
          </w:tcPr>
          <w:p>
            <w:pPr>
              <w:pStyle w:val="19"/>
              <w:spacing w:line="240" w:lineRule="atLeast"/>
              <w:rPr>
                <w:rFonts w:eastAsia="宋体"/>
                <w:sz w:val="21"/>
                <w:szCs w:val="21"/>
              </w:rPr>
            </w:pPr>
            <w:r>
              <w:rPr>
                <w:rFonts w:eastAsia="宋体"/>
                <w:sz w:val="21"/>
                <w:szCs w:val="21"/>
              </w:rPr>
              <w:t>防治措施</w:t>
            </w:r>
          </w:p>
        </w:tc>
        <w:tc>
          <w:tcPr>
            <w:tcW w:w="1823" w:type="dxa"/>
            <w:tcBorders>
              <w:tl2br w:val="nil"/>
              <w:tr2bl w:val="nil"/>
            </w:tcBorders>
            <w:vAlign w:val="center"/>
          </w:tcPr>
          <w:p>
            <w:pPr>
              <w:pStyle w:val="19"/>
              <w:spacing w:line="240" w:lineRule="atLeast"/>
              <w:rPr>
                <w:rFonts w:eastAsia="宋体"/>
                <w:sz w:val="21"/>
                <w:szCs w:val="21"/>
              </w:rPr>
            </w:pPr>
            <w:r>
              <w:rPr>
                <w:rFonts w:eastAsia="宋体"/>
                <w:sz w:val="21"/>
                <w:szCs w:val="21"/>
              </w:rPr>
              <w:t>预期防治效果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vMerge w:val="restart"/>
            <w:tcBorders>
              <w:tl2br w:val="nil"/>
              <w:tr2bl w:val="nil"/>
            </w:tcBorders>
            <w:vAlign w:val="center"/>
          </w:tcPr>
          <w:p>
            <w:pPr>
              <w:pStyle w:val="19"/>
              <w:spacing w:line="240" w:lineRule="atLeast"/>
              <w:rPr>
                <w:rFonts w:eastAsia="宋体"/>
                <w:sz w:val="21"/>
                <w:szCs w:val="21"/>
              </w:rPr>
            </w:pPr>
            <w:r>
              <w:rPr>
                <w:rFonts w:eastAsia="宋体"/>
                <w:sz w:val="21"/>
                <w:szCs w:val="21"/>
              </w:rPr>
              <w:t>大气</w:t>
            </w:r>
          </w:p>
          <w:p>
            <w:pPr>
              <w:pStyle w:val="19"/>
              <w:spacing w:line="240" w:lineRule="atLeast"/>
              <w:rPr>
                <w:rFonts w:eastAsia="宋体"/>
                <w:sz w:val="21"/>
                <w:szCs w:val="21"/>
              </w:rPr>
            </w:pPr>
            <w:r>
              <w:rPr>
                <w:rFonts w:eastAsia="宋体"/>
                <w:sz w:val="21"/>
                <w:szCs w:val="21"/>
              </w:rPr>
              <w:t>污染物</w:t>
            </w:r>
          </w:p>
        </w:tc>
        <w:tc>
          <w:tcPr>
            <w:tcW w:w="1643" w:type="dxa"/>
            <w:vMerge w:val="restart"/>
            <w:tcBorders>
              <w:tl2br w:val="nil"/>
              <w:tr2bl w:val="nil"/>
            </w:tcBorders>
            <w:vAlign w:val="center"/>
          </w:tcPr>
          <w:p>
            <w:pPr>
              <w:pStyle w:val="19"/>
              <w:spacing w:after="0" w:line="260" w:lineRule="exact"/>
              <w:rPr>
                <w:rFonts w:eastAsia="宋体"/>
                <w:sz w:val="21"/>
                <w:szCs w:val="21"/>
              </w:rPr>
            </w:pPr>
            <w:r>
              <w:rPr>
                <w:rFonts w:eastAsia="宋体"/>
                <w:sz w:val="21"/>
                <w:szCs w:val="21"/>
              </w:rPr>
              <w:t>汽车尾气</w:t>
            </w:r>
          </w:p>
        </w:tc>
        <w:tc>
          <w:tcPr>
            <w:tcW w:w="1563" w:type="dxa"/>
            <w:tcBorders>
              <w:tl2br w:val="nil"/>
              <w:tr2bl w:val="nil"/>
            </w:tcBorders>
            <w:vAlign w:val="center"/>
          </w:tcPr>
          <w:p>
            <w:pPr>
              <w:pStyle w:val="19"/>
              <w:spacing w:after="0" w:line="260" w:lineRule="exact"/>
              <w:rPr>
                <w:rFonts w:eastAsia="宋体"/>
                <w:sz w:val="21"/>
                <w:szCs w:val="21"/>
              </w:rPr>
            </w:pPr>
            <w:r>
              <w:rPr>
                <w:rFonts w:eastAsia="宋体"/>
                <w:sz w:val="21"/>
                <w:szCs w:val="21"/>
              </w:rPr>
              <w:t>CO</w:t>
            </w:r>
          </w:p>
        </w:tc>
        <w:tc>
          <w:tcPr>
            <w:tcW w:w="2648" w:type="dxa"/>
            <w:vMerge w:val="restart"/>
            <w:tcBorders>
              <w:tl2br w:val="nil"/>
              <w:tr2bl w:val="nil"/>
            </w:tcBorders>
            <w:vAlign w:val="center"/>
          </w:tcPr>
          <w:p>
            <w:pPr>
              <w:pStyle w:val="19"/>
              <w:spacing w:after="0" w:line="260" w:lineRule="exact"/>
              <w:rPr>
                <w:rFonts w:eastAsia="宋体"/>
                <w:sz w:val="21"/>
                <w:szCs w:val="21"/>
              </w:rPr>
            </w:pPr>
            <w:r>
              <w:rPr>
                <w:rFonts w:eastAsia="宋体"/>
                <w:sz w:val="21"/>
                <w:szCs w:val="21"/>
              </w:rPr>
              <w:t>加强</w:t>
            </w:r>
            <w:r>
              <w:rPr>
                <w:rFonts w:hint="eastAsia" w:eastAsia="宋体"/>
                <w:sz w:val="21"/>
                <w:szCs w:val="21"/>
              </w:rPr>
              <w:t>站区</w:t>
            </w:r>
            <w:r>
              <w:rPr>
                <w:rFonts w:eastAsia="宋体"/>
                <w:sz w:val="21"/>
                <w:szCs w:val="21"/>
              </w:rPr>
              <w:t>的绿化，有效的通风</w:t>
            </w:r>
          </w:p>
        </w:tc>
        <w:tc>
          <w:tcPr>
            <w:tcW w:w="1823" w:type="dxa"/>
            <w:vMerge w:val="restart"/>
            <w:tcBorders>
              <w:tl2br w:val="nil"/>
              <w:tr2bl w:val="nil"/>
            </w:tcBorders>
            <w:vAlign w:val="center"/>
          </w:tcPr>
          <w:p>
            <w:pPr>
              <w:pStyle w:val="19"/>
              <w:spacing w:after="0" w:line="260" w:lineRule="exact"/>
              <w:rPr>
                <w:rFonts w:eastAsia="宋体"/>
                <w:sz w:val="21"/>
                <w:szCs w:val="21"/>
              </w:rPr>
            </w:pPr>
            <w:r>
              <w:rPr>
                <w:rFonts w:eastAsia="宋体"/>
                <w:sz w:val="21"/>
                <w:szCs w:val="21"/>
              </w:rPr>
              <w:t>对环境不会造成明显影响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vMerge w:val="continue"/>
            <w:tcBorders>
              <w:tl2br w:val="nil"/>
              <w:tr2bl w:val="nil"/>
            </w:tcBorders>
            <w:vAlign w:val="center"/>
          </w:tcPr>
          <w:p>
            <w:pPr>
              <w:pStyle w:val="19"/>
              <w:spacing w:line="240" w:lineRule="atLeast"/>
              <w:rPr>
                <w:rFonts w:eastAsia="宋体"/>
                <w:sz w:val="21"/>
                <w:szCs w:val="21"/>
              </w:rPr>
            </w:pPr>
          </w:p>
        </w:tc>
        <w:tc>
          <w:tcPr>
            <w:tcW w:w="1643" w:type="dxa"/>
            <w:vMerge w:val="continue"/>
            <w:tcBorders>
              <w:tl2br w:val="nil"/>
              <w:tr2bl w:val="nil"/>
            </w:tcBorders>
            <w:vAlign w:val="center"/>
          </w:tcPr>
          <w:p>
            <w:pPr>
              <w:pStyle w:val="19"/>
              <w:spacing w:after="0" w:line="260" w:lineRule="exact"/>
              <w:rPr>
                <w:rFonts w:eastAsia="宋体"/>
                <w:sz w:val="21"/>
                <w:szCs w:val="21"/>
              </w:rPr>
            </w:pPr>
          </w:p>
        </w:tc>
        <w:tc>
          <w:tcPr>
            <w:tcW w:w="1563" w:type="dxa"/>
            <w:tcBorders>
              <w:tl2br w:val="nil"/>
              <w:tr2bl w:val="nil"/>
            </w:tcBorders>
            <w:vAlign w:val="center"/>
          </w:tcPr>
          <w:p>
            <w:pPr>
              <w:pStyle w:val="19"/>
              <w:spacing w:after="0" w:line="260" w:lineRule="exact"/>
              <w:rPr>
                <w:rFonts w:eastAsia="宋体"/>
                <w:sz w:val="21"/>
                <w:szCs w:val="21"/>
              </w:rPr>
            </w:pPr>
            <w:r>
              <w:rPr>
                <w:rFonts w:eastAsia="宋体"/>
                <w:sz w:val="21"/>
                <w:szCs w:val="21"/>
              </w:rPr>
              <w:t>HC</w:t>
            </w:r>
          </w:p>
        </w:tc>
        <w:tc>
          <w:tcPr>
            <w:tcW w:w="2648" w:type="dxa"/>
            <w:vMerge w:val="continue"/>
            <w:tcBorders>
              <w:tl2br w:val="nil"/>
              <w:tr2bl w:val="nil"/>
            </w:tcBorders>
            <w:vAlign w:val="center"/>
          </w:tcPr>
          <w:p>
            <w:pPr>
              <w:pStyle w:val="19"/>
              <w:spacing w:after="0" w:line="260" w:lineRule="exact"/>
              <w:rPr>
                <w:rFonts w:eastAsia="宋体"/>
                <w:sz w:val="21"/>
                <w:szCs w:val="21"/>
              </w:rPr>
            </w:pPr>
          </w:p>
        </w:tc>
        <w:tc>
          <w:tcPr>
            <w:tcW w:w="1823" w:type="dxa"/>
            <w:vMerge w:val="continue"/>
            <w:tcBorders>
              <w:tl2br w:val="nil"/>
              <w:tr2bl w:val="nil"/>
            </w:tcBorders>
            <w:vAlign w:val="center"/>
          </w:tcPr>
          <w:p>
            <w:pPr>
              <w:pStyle w:val="19"/>
              <w:spacing w:after="0" w:line="260" w:lineRule="exac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vMerge w:val="continue"/>
            <w:tcBorders>
              <w:tl2br w:val="nil"/>
              <w:tr2bl w:val="nil"/>
            </w:tcBorders>
            <w:vAlign w:val="center"/>
          </w:tcPr>
          <w:p>
            <w:pPr>
              <w:pStyle w:val="19"/>
              <w:spacing w:line="240" w:lineRule="atLeast"/>
              <w:rPr>
                <w:rFonts w:eastAsia="宋体"/>
                <w:sz w:val="21"/>
                <w:szCs w:val="21"/>
              </w:rPr>
            </w:pPr>
          </w:p>
        </w:tc>
        <w:tc>
          <w:tcPr>
            <w:tcW w:w="1643" w:type="dxa"/>
            <w:vMerge w:val="continue"/>
            <w:tcBorders>
              <w:tl2br w:val="nil"/>
              <w:tr2bl w:val="nil"/>
            </w:tcBorders>
            <w:vAlign w:val="center"/>
          </w:tcPr>
          <w:p>
            <w:pPr>
              <w:pStyle w:val="19"/>
              <w:spacing w:after="0" w:line="260" w:lineRule="exact"/>
              <w:rPr>
                <w:rFonts w:eastAsia="宋体"/>
                <w:sz w:val="21"/>
                <w:szCs w:val="21"/>
              </w:rPr>
            </w:pPr>
          </w:p>
        </w:tc>
        <w:tc>
          <w:tcPr>
            <w:tcW w:w="1563" w:type="dxa"/>
            <w:tcBorders>
              <w:tl2br w:val="nil"/>
              <w:tr2bl w:val="nil"/>
            </w:tcBorders>
            <w:vAlign w:val="center"/>
          </w:tcPr>
          <w:p>
            <w:pPr>
              <w:pStyle w:val="19"/>
              <w:spacing w:after="0" w:line="260" w:lineRule="exact"/>
              <w:rPr>
                <w:rFonts w:eastAsia="宋体"/>
                <w:sz w:val="21"/>
                <w:szCs w:val="21"/>
              </w:rPr>
            </w:pPr>
            <w:r>
              <w:rPr>
                <w:rFonts w:eastAsia="宋体"/>
                <w:sz w:val="21"/>
                <w:szCs w:val="21"/>
              </w:rPr>
              <w:t>NO</w:t>
            </w:r>
            <w:r>
              <w:rPr>
                <w:rFonts w:eastAsia="宋体"/>
                <w:sz w:val="21"/>
                <w:szCs w:val="21"/>
                <w:vertAlign w:val="subscript"/>
              </w:rPr>
              <w:t>x</w:t>
            </w:r>
          </w:p>
        </w:tc>
        <w:tc>
          <w:tcPr>
            <w:tcW w:w="2648" w:type="dxa"/>
            <w:vMerge w:val="continue"/>
            <w:tcBorders>
              <w:tl2br w:val="nil"/>
              <w:tr2bl w:val="nil"/>
            </w:tcBorders>
            <w:vAlign w:val="center"/>
          </w:tcPr>
          <w:p>
            <w:pPr>
              <w:pStyle w:val="19"/>
              <w:spacing w:after="0" w:line="260" w:lineRule="exact"/>
              <w:rPr>
                <w:rFonts w:eastAsia="宋体"/>
                <w:sz w:val="21"/>
                <w:szCs w:val="21"/>
              </w:rPr>
            </w:pPr>
          </w:p>
        </w:tc>
        <w:tc>
          <w:tcPr>
            <w:tcW w:w="1823" w:type="dxa"/>
            <w:vMerge w:val="continue"/>
            <w:tcBorders>
              <w:tl2br w:val="nil"/>
              <w:tr2bl w:val="nil"/>
            </w:tcBorders>
            <w:vAlign w:val="center"/>
          </w:tcPr>
          <w:p>
            <w:pPr>
              <w:pStyle w:val="19"/>
              <w:spacing w:after="0" w:line="260" w:lineRule="exac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vMerge w:val="continue"/>
            <w:tcBorders>
              <w:tl2br w:val="nil"/>
              <w:tr2bl w:val="nil"/>
            </w:tcBorders>
            <w:vAlign w:val="center"/>
          </w:tcPr>
          <w:p>
            <w:pPr>
              <w:pStyle w:val="19"/>
              <w:spacing w:line="240" w:lineRule="atLeast"/>
              <w:rPr>
                <w:rFonts w:eastAsia="宋体"/>
                <w:sz w:val="21"/>
                <w:szCs w:val="21"/>
              </w:rPr>
            </w:pPr>
          </w:p>
        </w:tc>
        <w:tc>
          <w:tcPr>
            <w:tcW w:w="1643" w:type="dxa"/>
            <w:tcBorders>
              <w:tl2br w:val="nil"/>
              <w:tr2bl w:val="nil"/>
            </w:tcBorders>
            <w:vAlign w:val="center"/>
          </w:tcPr>
          <w:p>
            <w:pPr>
              <w:pStyle w:val="19"/>
              <w:spacing w:after="0" w:line="260" w:lineRule="exact"/>
              <w:rPr>
                <w:rFonts w:eastAsia="宋体"/>
                <w:sz w:val="21"/>
                <w:szCs w:val="21"/>
              </w:rPr>
            </w:pPr>
            <w:r>
              <w:rPr>
                <w:rFonts w:eastAsia="宋体"/>
                <w:sz w:val="21"/>
                <w:szCs w:val="21"/>
              </w:rPr>
              <w:t>储罐呼吸损失、加油作业损失和油品跑、冒、滴、漏</w:t>
            </w:r>
          </w:p>
        </w:tc>
        <w:tc>
          <w:tcPr>
            <w:tcW w:w="1563" w:type="dxa"/>
            <w:tcBorders>
              <w:tl2br w:val="nil"/>
              <w:tr2bl w:val="nil"/>
            </w:tcBorders>
            <w:vAlign w:val="center"/>
          </w:tcPr>
          <w:p>
            <w:pPr>
              <w:pStyle w:val="19"/>
              <w:spacing w:after="0" w:line="260" w:lineRule="exact"/>
              <w:rPr>
                <w:rFonts w:hint="eastAsia" w:eastAsia="宋体"/>
                <w:sz w:val="21"/>
                <w:szCs w:val="21"/>
              </w:rPr>
            </w:pPr>
            <w:r>
              <w:rPr>
                <w:rFonts w:hint="eastAsia" w:eastAsia="宋体"/>
                <w:sz w:val="21"/>
                <w:szCs w:val="21"/>
              </w:rPr>
              <w:t>非甲烷总烃</w:t>
            </w:r>
          </w:p>
        </w:tc>
        <w:tc>
          <w:tcPr>
            <w:tcW w:w="2648" w:type="dxa"/>
            <w:tcBorders>
              <w:tl2br w:val="nil"/>
              <w:tr2bl w:val="nil"/>
            </w:tcBorders>
            <w:vAlign w:val="center"/>
          </w:tcPr>
          <w:p>
            <w:pPr>
              <w:pStyle w:val="19"/>
              <w:spacing w:after="0" w:line="260" w:lineRule="exact"/>
              <w:rPr>
                <w:rFonts w:eastAsia="宋体"/>
                <w:sz w:val="21"/>
                <w:szCs w:val="21"/>
              </w:rPr>
            </w:pPr>
            <w:r>
              <w:rPr>
                <w:rFonts w:eastAsia="宋体"/>
                <w:sz w:val="21"/>
                <w:szCs w:val="21"/>
              </w:rPr>
              <w:t>油气回收系统对卸油、加油过程进行密封式回收</w:t>
            </w:r>
          </w:p>
        </w:tc>
        <w:tc>
          <w:tcPr>
            <w:tcW w:w="1823" w:type="dxa"/>
            <w:tcBorders>
              <w:tl2br w:val="nil"/>
              <w:tr2bl w:val="nil"/>
            </w:tcBorders>
            <w:vAlign w:val="center"/>
          </w:tcPr>
          <w:p>
            <w:pPr>
              <w:pStyle w:val="19"/>
              <w:spacing w:after="0" w:line="260" w:lineRule="exact"/>
              <w:rPr>
                <w:rFonts w:hint="eastAsia" w:eastAsia="宋体"/>
                <w:sz w:val="21"/>
                <w:szCs w:val="21"/>
              </w:rPr>
            </w:pPr>
            <w:r>
              <w:rPr>
                <w:rFonts w:eastAsia="宋体"/>
                <w:sz w:val="21"/>
                <w:szCs w:val="21"/>
              </w:rPr>
              <w:t>对环境不会造成明显影响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vMerge w:val="continue"/>
            <w:tcBorders>
              <w:tl2br w:val="nil"/>
              <w:tr2bl w:val="nil"/>
            </w:tcBorders>
            <w:vAlign w:val="center"/>
          </w:tcPr>
          <w:p>
            <w:pPr>
              <w:pStyle w:val="19"/>
              <w:spacing w:line="240" w:lineRule="atLeast"/>
              <w:rPr>
                <w:rFonts w:eastAsia="宋体"/>
                <w:sz w:val="21"/>
                <w:szCs w:val="21"/>
              </w:rPr>
            </w:pPr>
          </w:p>
        </w:tc>
        <w:tc>
          <w:tcPr>
            <w:tcW w:w="1643" w:type="dxa"/>
            <w:tcBorders>
              <w:tl2br w:val="nil"/>
              <w:tr2bl w:val="nil"/>
            </w:tcBorders>
            <w:vAlign w:val="center"/>
          </w:tcPr>
          <w:p>
            <w:pPr>
              <w:pStyle w:val="19"/>
              <w:spacing w:after="0" w:line="260" w:lineRule="exact"/>
              <w:rPr>
                <w:rFonts w:hint="eastAsia" w:eastAsia="宋体"/>
                <w:sz w:val="21"/>
                <w:szCs w:val="21"/>
              </w:rPr>
            </w:pPr>
            <w:r>
              <w:rPr>
                <w:rFonts w:hint="eastAsia" w:eastAsia="宋体"/>
                <w:sz w:val="21"/>
                <w:szCs w:val="21"/>
              </w:rPr>
              <w:t>柴油发电机</w:t>
            </w:r>
          </w:p>
        </w:tc>
        <w:tc>
          <w:tcPr>
            <w:tcW w:w="1563" w:type="dxa"/>
            <w:tcBorders>
              <w:tl2br w:val="nil"/>
              <w:tr2bl w:val="nil"/>
            </w:tcBorders>
            <w:vAlign w:val="center"/>
          </w:tcPr>
          <w:p>
            <w:pPr>
              <w:pStyle w:val="19"/>
              <w:spacing w:after="0" w:line="260" w:lineRule="exact"/>
              <w:rPr>
                <w:rFonts w:hint="eastAsia" w:eastAsia="宋体"/>
                <w:sz w:val="21"/>
                <w:szCs w:val="21"/>
              </w:rPr>
            </w:pPr>
            <w:r>
              <w:rPr>
                <w:rFonts w:eastAsia="宋体"/>
                <w:sz w:val="21"/>
                <w:szCs w:val="21"/>
              </w:rPr>
              <w:t>CO</w:t>
            </w:r>
            <w:r>
              <w:rPr>
                <w:rFonts w:hint="eastAsia" w:eastAsia="宋体"/>
                <w:sz w:val="21"/>
                <w:szCs w:val="21"/>
              </w:rPr>
              <w:t>、</w:t>
            </w:r>
            <w:r>
              <w:rPr>
                <w:rFonts w:eastAsia="宋体"/>
                <w:sz w:val="21"/>
                <w:szCs w:val="21"/>
              </w:rPr>
              <w:t>HC</w:t>
            </w:r>
            <w:r>
              <w:rPr>
                <w:rFonts w:hint="eastAsia" w:eastAsia="宋体"/>
                <w:sz w:val="21"/>
                <w:szCs w:val="21"/>
              </w:rPr>
              <w:t>、</w:t>
            </w:r>
            <w:r>
              <w:rPr>
                <w:rFonts w:eastAsia="宋体"/>
                <w:sz w:val="21"/>
                <w:szCs w:val="21"/>
              </w:rPr>
              <w:t>NO</w:t>
            </w:r>
            <w:r>
              <w:rPr>
                <w:rFonts w:eastAsia="宋体"/>
                <w:sz w:val="21"/>
                <w:szCs w:val="21"/>
                <w:vertAlign w:val="subscript"/>
              </w:rPr>
              <w:t>x</w:t>
            </w:r>
          </w:p>
        </w:tc>
        <w:tc>
          <w:tcPr>
            <w:tcW w:w="2648" w:type="dxa"/>
            <w:tcBorders>
              <w:tl2br w:val="nil"/>
              <w:tr2bl w:val="nil"/>
            </w:tcBorders>
            <w:vAlign w:val="center"/>
          </w:tcPr>
          <w:p>
            <w:pPr>
              <w:pStyle w:val="19"/>
              <w:spacing w:after="0" w:line="260" w:lineRule="exact"/>
              <w:rPr>
                <w:rFonts w:hint="eastAsia" w:eastAsia="宋体"/>
                <w:sz w:val="21"/>
                <w:szCs w:val="21"/>
              </w:rPr>
            </w:pPr>
            <w:r>
              <w:rPr>
                <w:rFonts w:hint="eastAsia" w:eastAsia="宋体"/>
                <w:sz w:val="21"/>
                <w:szCs w:val="21"/>
              </w:rPr>
              <w:t>采用低硫柴油、加强通风</w:t>
            </w:r>
          </w:p>
        </w:tc>
        <w:tc>
          <w:tcPr>
            <w:tcW w:w="1823" w:type="dxa"/>
            <w:tcBorders>
              <w:tl2br w:val="nil"/>
              <w:tr2bl w:val="nil"/>
            </w:tcBorders>
            <w:vAlign w:val="center"/>
          </w:tcPr>
          <w:p>
            <w:pPr>
              <w:pStyle w:val="19"/>
              <w:spacing w:after="0" w:line="260" w:lineRule="exact"/>
              <w:rPr>
                <w:rFonts w:hint="eastAsia" w:eastAsia="宋体"/>
                <w:sz w:val="21"/>
                <w:szCs w:val="21"/>
              </w:rPr>
            </w:pPr>
            <w:r>
              <w:rPr>
                <w:rFonts w:eastAsia="宋体"/>
                <w:sz w:val="21"/>
                <w:szCs w:val="21"/>
              </w:rPr>
              <w:t>对环境不会造成明显影响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vMerge w:val="restart"/>
            <w:tcBorders>
              <w:tl2br w:val="nil"/>
              <w:tr2bl w:val="nil"/>
            </w:tcBorders>
            <w:vAlign w:val="center"/>
          </w:tcPr>
          <w:p>
            <w:pPr>
              <w:pStyle w:val="19"/>
              <w:spacing w:line="240" w:lineRule="atLeast"/>
              <w:rPr>
                <w:rFonts w:eastAsia="宋体"/>
                <w:sz w:val="21"/>
                <w:szCs w:val="21"/>
              </w:rPr>
            </w:pPr>
            <w:r>
              <w:rPr>
                <w:rFonts w:eastAsia="宋体"/>
                <w:sz w:val="21"/>
                <w:szCs w:val="21"/>
              </w:rPr>
              <w:t>水污染物</w:t>
            </w:r>
          </w:p>
        </w:tc>
        <w:tc>
          <w:tcPr>
            <w:tcW w:w="1643" w:type="dxa"/>
            <w:vMerge w:val="restart"/>
            <w:tcBorders>
              <w:tl2br w:val="nil"/>
              <w:tr2bl w:val="nil"/>
            </w:tcBorders>
            <w:vAlign w:val="center"/>
          </w:tcPr>
          <w:p>
            <w:pPr>
              <w:pStyle w:val="19"/>
              <w:spacing w:after="0" w:line="260" w:lineRule="exact"/>
              <w:rPr>
                <w:rFonts w:hint="eastAsia" w:eastAsia="宋体"/>
                <w:sz w:val="21"/>
                <w:szCs w:val="21"/>
              </w:rPr>
            </w:pPr>
            <w:r>
              <w:rPr>
                <w:rFonts w:eastAsia="宋体"/>
                <w:sz w:val="21"/>
                <w:szCs w:val="21"/>
              </w:rPr>
              <w:t>生活</w:t>
            </w:r>
            <w:r>
              <w:rPr>
                <w:rFonts w:hint="eastAsia" w:eastAsia="宋体"/>
                <w:sz w:val="21"/>
                <w:szCs w:val="21"/>
              </w:rPr>
              <w:t>污水</w:t>
            </w:r>
          </w:p>
        </w:tc>
        <w:tc>
          <w:tcPr>
            <w:tcW w:w="1563" w:type="dxa"/>
            <w:tcBorders>
              <w:tl2br w:val="nil"/>
              <w:tr2bl w:val="nil"/>
            </w:tcBorders>
            <w:vAlign w:val="center"/>
          </w:tcPr>
          <w:p>
            <w:pPr>
              <w:spacing w:line="260" w:lineRule="exact"/>
              <w:jc w:val="center"/>
              <w:rPr>
                <w:sz w:val="21"/>
                <w:szCs w:val="21"/>
              </w:rPr>
            </w:pPr>
            <w:r>
              <w:rPr>
                <w:sz w:val="21"/>
                <w:szCs w:val="21"/>
              </w:rPr>
              <w:t>COD</w:t>
            </w:r>
          </w:p>
        </w:tc>
        <w:tc>
          <w:tcPr>
            <w:tcW w:w="2648" w:type="dxa"/>
            <w:vMerge w:val="restart"/>
            <w:tcBorders>
              <w:tl2br w:val="nil"/>
              <w:tr2bl w:val="nil"/>
            </w:tcBorders>
            <w:vAlign w:val="center"/>
          </w:tcPr>
          <w:p>
            <w:pPr>
              <w:pStyle w:val="19"/>
              <w:spacing w:after="0" w:line="260" w:lineRule="exact"/>
              <w:rPr>
                <w:rFonts w:hint="eastAsia" w:eastAsia="宋体"/>
                <w:sz w:val="21"/>
                <w:szCs w:val="21"/>
              </w:rPr>
            </w:pPr>
            <w:r>
              <w:rPr>
                <w:rFonts w:eastAsia="宋体"/>
                <w:sz w:val="21"/>
                <w:szCs w:val="21"/>
              </w:rPr>
              <w:t>经化粪池处理后</w:t>
            </w:r>
            <w:r>
              <w:rPr>
                <w:rFonts w:hint="eastAsia" w:eastAsia="宋体"/>
                <w:sz w:val="21"/>
                <w:szCs w:val="21"/>
              </w:rPr>
              <w:t>排入</w:t>
            </w:r>
            <w:r>
              <w:rPr>
                <w:rFonts w:hint="eastAsia" w:eastAsia="宋体"/>
                <w:sz w:val="21"/>
                <w:szCs w:val="21"/>
                <w:lang w:eastAsia="zh-CN"/>
              </w:rPr>
              <w:t>霞湾港</w:t>
            </w:r>
            <w:r>
              <w:rPr>
                <w:rFonts w:hint="eastAsia" w:eastAsia="宋体"/>
                <w:sz w:val="21"/>
                <w:szCs w:val="21"/>
              </w:rPr>
              <w:t>污水处理厂</w:t>
            </w:r>
          </w:p>
        </w:tc>
        <w:tc>
          <w:tcPr>
            <w:tcW w:w="1823" w:type="dxa"/>
            <w:vMerge w:val="restart"/>
            <w:tcBorders>
              <w:tl2br w:val="nil"/>
              <w:tr2bl w:val="nil"/>
            </w:tcBorders>
            <w:vAlign w:val="center"/>
          </w:tcPr>
          <w:p>
            <w:pPr>
              <w:pStyle w:val="19"/>
              <w:spacing w:after="0" w:line="260" w:lineRule="exact"/>
              <w:rPr>
                <w:rFonts w:eastAsia="宋体"/>
                <w:sz w:val="21"/>
                <w:szCs w:val="21"/>
              </w:rPr>
            </w:pPr>
            <w:r>
              <w:rPr>
                <w:rFonts w:hint="eastAsia" w:eastAsia="宋体"/>
                <w:sz w:val="21"/>
                <w:szCs w:val="21"/>
              </w:rPr>
              <w:t>达标排放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vMerge w:val="continue"/>
            <w:tcBorders>
              <w:tl2br w:val="nil"/>
              <w:tr2bl w:val="nil"/>
            </w:tcBorders>
            <w:vAlign w:val="center"/>
          </w:tcPr>
          <w:p>
            <w:pPr>
              <w:pStyle w:val="19"/>
              <w:spacing w:line="240" w:lineRule="atLeast"/>
              <w:rPr>
                <w:rFonts w:eastAsia="宋体"/>
                <w:sz w:val="21"/>
                <w:szCs w:val="21"/>
              </w:rPr>
            </w:pPr>
          </w:p>
        </w:tc>
        <w:tc>
          <w:tcPr>
            <w:tcW w:w="1643" w:type="dxa"/>
            <w:vMerge w:val="continue"/>
            <w:tcBorders>
              <w:tl2br w:val="nil"/>
              <w:tr2bl w:val="nil"/>
            </w:tcBorders>
            <w:vAlign w:val="center"/>
          </w:tcPr>
          <w:p>
            <w:pPr>
              <w:pStyle w:val="19"/>
              <w:spacing w:after="0" w:line="260" w:lineRule="exact"/>
              <w:rPr>
                <w:rFonts w:eastAsia="宋体"/>
                <w:sz w:val="21"/>
                <w:szCs w:val="21"/>
              </w:rPr>
            </w:pPr>
          </w:p>
        </w:tc>
        <w:tc>
          <w:tcPr>
            <w:tcW w:w="1563" w:type="dxa"/>
            <w:tcBorders>
              <w:tl2br w:val="nil"/>
              <w:tr2bl w:val="nil"/>
            </w:tcBorders>
            <w:vAlign w:val="center"/>
          </w:tcPr>
          <w:p>
            <w:pPr>
              <w:spacing w:line="260" w:lineRule="exact"/>
              <w:jc w:val="center"/>
              <w:rPr>
                <w:sz w:val="21"/>
                <w:szCs w:val="21"/>
              </w:rPr>
            </w:pPr>
            <w:r>
              <w:rPr>
                <w:sz w:val="21"/>
                <w:szCs w:val="21"/>
              </w:rPr>
              <w:t>SS</w:t>
            </w:r>
          </w:p>
        </w:tc>
        <w:tc>
          <w:tcPr>
            <w:tcW w:w="2648" w:type="dxa"/>
            <w:vMerge w:val="continue"/>
            <w:tcBorders>
              <w:tl2br w:val="nil"/>
              <w:tr2bl w:val="nil"/>
            </w:tcBorders>
            <w:vAlign w:val="center"/>
          </w:tcPr>
          <w:p>
            <w:pPr>
              <w:pStyle w:val="19"/>
              <w:spacing w:after="0" w:line="260" w:lineRule="exact"/>
              <w:rPr>
                <w:rFonts w:eastAsia="宋体"/>
                <w:sz w:val="21"/>
                <w:szCs w:val="21"/>
              </w:rPr>
            </w:pPr>
          </w:p>
        </w:tc>
        <w:tc>
          <w:tcPr>
            <w:tcW w:w="1823" w:type="dxa"/>
            <w:vMerge w:val="continue"/>
            <w:tcBorders>
              <w:tl2br w:val="nil"/>
              <w:tr2bl w:val="nil"/>
            </w:tcBorders>
            <w:vAlign w:val="center"/>
          </w:tcPr>
          <w:p>
            <w:pPr>
              <w:pStyle w:val="19"/>
              <w:spacing w:after="0" w:line="260" w:lineRule="exac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vMerge w:val="continue"/>
            <w:tcBorders>
              <w:tl2br w:val="nil"/>
              <w:tr2bl w:val="nil"/>
            </w:tcBorders>
            <w:vAlign w:val="center"/>
          </w:tcPr>
          <w:p>
            <w:pPr>
              <w:pStyle w:val="19"/>
              <w:spacing w:line="240" w:lineRule="atLeast"/>
              <w:rPr>
                <w:rFonts w:eastAsia="宋体"/>
                <w:sz w:val="21"/>
                <w:szCs w:val="21"/>
              </w:rPr>
            </w:pPr>
          </w:p>
        </w:tc>
        <w:tc>
          <w:tcPr>
            <w:tcW w:w="1643" w:type="dxa"/>
            <w:vMerge w:val="continue"/>
            <w:tcBorders>
              <w:tl2br w:val="nil"/>
              <w:tr2bl w:val="nil"/>
            </w:tcBorders>
            <w:vAlign w:val="center"/>
          </w:tcPr>
          <w:p>
            <w:pPr>
              <w:pStyle w:val="19"/>
              <w:spacing w:after="0" w:line="260" w:lineRule="exact"/>
              <w:rPr>
                <w:rFonts w:eastAsia="宋体"/>
                <w:sz w:val="21"/>
                <w:szCs w:val="21"/>
              </w:rPr>
            </w:pPr>
          </w:p>
        </w:tc>
        <w:tc>
          <w:tcPr>
            <w:tcW w:w="1563" w:type="dxa"/>
            <w:tcBorders>
              <w:tl2br w:val="nil"/>
              <w:tr2bl w:val="nil"/>
            </w:tcBorders>
            <w:vAlign w:val="center"/>
          </w:tcPr>
          <w:p>
            <w:pPr>
              <w:pStyle w:val="19"/>
              <w:spacing w:after="0" w:line="260" w:lineRule="exact"/>
              <w:rPr>
                <w:rFonts w:eastAsia="宋体"/>
                <w:sz w:val="21"/>
                <w:szCs w:val="21"/>
              </w:rPr>
            </w:pPr>
            <w:r>
              <w:rPr>
                <w:rFonts w:eastAsia="宋体"/>
                <w:sz w:val="21"/>
                <w:szCs w:val="21"/>
              </w:rPr>
              <w:t>NH</w:t>
            </w:r>
            <w:r>
              <w:rPr>
                <w:rFonts w:eastAsia="宋体"/>
                <w:sz w:val="21"/>
                <w:szCs w:val="21"/>
                <w:vertAlign w:val="subscript"/>
              </w:rPr>
              <w:t>3</w:t>
            </w:r>
            <w:r>
              <w:rPr>
                <w:rFonts w:eastAsia="宋体"/>
                <w:sz w:val="21"/>
                <w:szCs w:val="21"/>
              </w:rPr>
              <w:t>-N</w:t>
            </w:r>
          </w:p>
        </w:tc>
        <w:tc>
          <w:tcPr>
            <w:tcW w:w="2648" w:type="dxa"/>
            <w:vMerge w:val="continue"/>
            <w:tcBorders>
              <w:tl2br w:val="nil"/>
              <w:tr2bl w:val="nil"/>
            </w:tcBorders>
            <w:vAlign w:val="center"/>
          </w:tcPr>
          <w:p>
            <w:pPr>
              <w:pStyle w:val="19"/>
              <w:spacing w:after="0" w:line="260" w:lineRule="exact"/>
              <w:rPr>
                <w:rFonts w:eastAsia="宋体"/>
                <w:sz w:val="21"/>
                <w:szCs w:val="21"/>
              </w:rPr>
            </w:pPr>
          </w:p>
        </w:tc>
        <w:tc>
          <w:tcPr>
            <w:tcW w:w="1823" w:type="dxa"/>
            <w:vMerge w:val="continue"/>
            <w:tcBorders>
              <w:tl2br w:val="nil"/>
              <w:tr2bl w:val="nil"/>
            </w:tcBorders>
            <w:vAlign w:val="center"/>
          </w:tcPr>
          <w:p>
            <w:pPr>
              <w:pStyle w:val="19"/>
              <w:spacing w:after="0" w:line="260" w:lineRule="exac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vMerge w:val="continue"/>
            <w:tcBorders>
              <w:tl2br w:val="nil"/>
              <w:tr2bl w:val="nil"/>
            </w:tcBorders>
            <w:vAlign w:val="center"/>
          </w:tcPr>
          <w:p>
            <w:pPr>
              <w:pStyle w:val="19"/>
              <w:spacing w:line="240" w:lineRule="atLeast"/>
              <w:rPr>
                <w:rFonts w:eastAsia="宋体"/>
                <w:sz w:val="21"/>
                <w:szCs w:val="21"/>
              </w:rPr>
            </w:pPr>
          </w:p>
        </w:tc>
        <w:tc>
          <w:tcPr>
            <w:tcW w:w="1643" w:type="dxa"/>
            <w:tcBorders>
              <w:tl2br w:val="nil"/>
              <w:tr2bl w:val="nil"/>
            </w:tcBorders>
            <w:vAlign w:val="center"/>
          </w:tcPr>
          <w:p>
            <w:pPr>
              <w:pStyle w:val="19"/>
              <w:spacing w:after="0" w:line="260" w:lineRule="exact"/>
              <w:rPr>
                <w:rFonts w:hint="eastAsia" w:eastAsia="宋体"/>
                <w:sz w:val="21"/>
                <w:szCs w:val="21"/>
              </w:rPr>
            </w:pPr>
            <w:r>
              <w:rPr>
                <w:rFonts w:hint="eastAsia" w:eastAsia="宋体"/>
                <w:sz w:val="21"/>
                <w:szCs w:val="21"/>
              </w:rPr>
              <w:t>地面冲洗废水</w:t>
            </w:r>
          </w:p>
        </w:tc>
        <w:tc>
          <w:tcPr>
            <w:tcW w:w="1563" w:type="dxa"/>
            <w:tcBorders>
              <w:tl2br w:val="nil"/>
              <w:tr2bl w:val="nil"/>
            </w:tcBorders>
            <w:vAlign w:val="center"/>
          </w:tcPr>
          <w:p>
            <w:pPr>
              <w:spacing w:line="260" w:lineRule="exact"/>
              <w:jc w:val="center"/>
              <w:rPr>
                <w:rFonts w:hint="eastAsia"/>
                <w:sz w:val="21"/>
                <w:szCs w:val="21"/>
              </w:rPr>
            </w:pPr>
            <w:r>
              <w:rPr>
                <w:rFonts w:hint="eastAsia"/>
                <w:sz w:val="21"/>
                <w:szCs w:val="21"/>
              </w:rPr>
              <w:t>CODcr、</w:t>
            </w:r>
            <w:r>
              <w:rPr>
                <w:sz w:val="21"/>
                <w:szCs w:val="21"/>
              </w:rPr>
              <w:t>SS</w:t>
            </w:r>
            <w:r>
              <w:rPr>
                <w:rFonts w:hint="eastAsia"/>
                <w:sz w:val="21"/>
                <w:szCs w:val="21"/>
              </w:rPr>
              <w:t>、石油类</w:t>
            </w:r>
          </w:p>
        </w:tc>
        <w:tc>
          <w:tcPr>
            <w:tcW w:w="2648" w:type="dxa"/>
            <w:tcBorders>
              <w:tl2br w:val="nil"/>
              <w:tr2bl w:val="nil"/>
            </w:tcBorders>
            <w:vAlign w:val="center"/>
          </w:tcPr>
          <w:p>
            <w:pPr>
              <w:pStyle w:val="19"/>
              <w:spacing w:after="0" w:line="260" w:lineRule="exact"/>
              <w:rPr>
                <w:rFonts w:hint="eastAsia" w:eastAsia="宋体"/>
                <w:sz w:val="21"/>
                <w:szCs w:val="21"/>
              </w:rPr>
            </w:pPr>
            <w:r>
              <w:rPr>
                <w:rFonts w:hint="eastAsia" w:eastAsia="宋体"/>
                <w:sz w:val="21"/>
                <w:szCs w:val="21"/>
              </w:rPr>
              <w:t>经隔油池处理后排入</w:t>
            </w:r>
            <w:r>
              <w:rPr>
                <w:rFonts w:hint="eastAsia" w:eastAsia="宋体"/>
                <w:sz w:val="21"/>
                <w:szCs w:val="21"/>
                <w:lang w:eastAsia="zh-CN"/>
              </w:rPr>
              <w:t>霞湾港</w:t>
            </w:r>
            <w:r>
              <w:rPr>
                <w:rFonts w:hint="eastAsia" w:eastAsia="宋体"/>
                <w:sz w:val="21"/>
                <w:szCs w:val="21"/>
              </w:rPr>
              <w:t>污水厂</w:t>
            </w:r>
          </w:p>
        </w:tc>
        <w:tc>
          <w:tcPr>
            <w:tcW w:w="1823" w:type="dxa"/>
            <w:vMerge w:val="continue"/>
            <w:tcBorders>
              <w:tl2br w:val="nil"/>
              <w:tr2bl w:val="nil"/>
            </w:tcBorders>
            <w:vAlign w:val="center"/>
          </w:tcPr>
          <w:p>
            <w:pPr>
              <w:pStyle w:val="19"/>
              <w:spacing w:after="0" w:line="260" w:lineRule="exac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vMerge w:val="restart"/>
            <w:tcBorders>
              <w:tl2br w:val="nil"/>
              <w:tr2bl w:val="nil"/>
            </w:tcBorders>
            <w:vAlign w:val="center"/>
          </w:tcPr>
          <w:p>
            <w:pPr>
              <w:pStyle w:val="19"/>
              <w:spacing w:line="240" w:lineRule="atLeast"/>
              <w:rPr>
                <w:rFonts w:eastAsia="宋体"/>
                <w:sz w:val="21"/>
                <w:szCs w:val="21"/>
              </w:rPr>
            </w:pPr>
            <w:r>
              <w:rPr>
                <w:rFonts w:eastAsia="宋体"/>
                <w:sz w:val="21"/>
                <w:szCs w:val="21"/>
              </w:rPr>
              <w:t>固体废物</w:t>
            </w:r>
          </w:p>
        </w:tc>
        <w:tc>
          <w:tcPr>
            <w:tcW w:w="1643" w:type="dxa"/>
            <w:tcBorders>
              <w:tl2br w:val="nil"/>
              <w:tr2bl w:val="nil"/>
            </w:tcBorders>
            <w:vAlign w:val="center"/>
          </w:tcPr>
          <w:p>
            <w:pPr>
              <w:pStyle w:val="19"/>
              <w:spacing w:after="0" w:line="260" w:lineRule="exact"/>
              <w:rPr>
                <w:rFonts w:eastAsia="宋体"/>
                <w:sz w:val="21"/>
                <w:szCs w:val="21"/>
              </w:rPr>
            </w:pPr>
            <w:r>
              <w:rPr>
                <w:rFonts w:eastAsia="宋体"/>
                <w:sz w:val="21"/>
                <w:szCs w:val="21"/>
              </w:rPr>
              <w:t>员工</w:t>
            </w:r>
          </w:p>
        </w:tc>
        <w:tc>
          <w:tcPr>
            <w:tcW w:w="1563" w:type="dxa"/>
            <w:tcBorders>
              <w:tl2br w:val="nil"/>
              <w:tr2bl w:val="nil"/>
            </w:tcBorders>
            <w:vAlign w:val="center"/>
          </w:tcPr>
          <w:p>
            <w:pPr>
              <w:pStyle w:val="19"/>
              <w:spacing w:after="0" w:line="260" w:lineRule="exact"/>
              <w:rPr>
                <w:rFonts w:eastAsia="宋体"/>
                <w:sz w:val="21"/>
                <w:szCs w:val="21"/>
              </w:rPr>
            </w:pPr>
            <w:r>
              <w:rPr>
                <w:rFonts w:eastAsia="宋体"/>
                <w:sz w:val="21"/>
                <w:szCs w:val="21"/>
              </w:rPr>
              <w:t>生活垃圾</w:t>
            </w:r>
          </w:p>
        </w:tc>
        <w:tc>
          <w:tcPr>
            <w:tcW w:w="2648" w:type="dxa"/>
            <w:tcBorders>
              <w:tl2br w:val="nil"/>
              <w:tr2bl w:val="nil"/>
            </w:tcBorders>
            <w:vAlign w:val="center"/>
          </w:tcPr>
          <w:p>
            <w:pPr>
              <w:pStyle w:val="19"/>
              <w:spacing w:after="0" w:line="260" w:lineRule="exact"/>
              <w:rPr>
                <w:rFonts w:eastAsia="宋体"/>
                <w:sz w:val="21"/>
                <w:szCs w:val="21"/>
              </w:rPr>
            </w:pPr>
            <w:r>
              <w:rPr>
                <w:rFonts w:eastAsia="宋体"/>
                <w:sz w:val="21"/>
                <w:szCs w:val="21"/>
              </w:rPr>
              <w:t>回收后交环卫部门转运至垃圾填埋场</w:t>
            </w:r>
          </w:p>
        </w:tc>
        <w:tc>
          <w:tcPr>
            <w:tcW w:w="1823" w:type="dxa"/>
            <w:vMerge w:val="restart"/>
            <w:tcBorders>
              <w:tl2br w:val="nil"/>
              <w:tr2bl w:val="nil"/>
            </w:tcBorders>
            <w:vAlign w:val="center"/>
          </w:tcPr>
          <w:p>
            <w:pPr>
              <w:pStyle w:val="19"/>
              <w:spacing w:after="0" w:line="260" w:lineRule="exact"/>
              <w:rPr>
                <w:rFonts w:eastAsia="宋体"/>
                <w:sz w:val="21"/>
                <w:szCs w:val="21"/>
              </w:rPr>
            </w:pPr>
            <w:r>
              <w:rPr>
                <w:rFonts w:eastAsia="宋体"/>
                <w:sz w:val="21"/>
                <w:szCs w:val="21"/>
              </w:rPr>
              <w:t>对环境不会造成明显影响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vMerge w:val="continue"/>
            <w:tcBorders>
              <w:tl2br w:val="nil"/>
              <w:tr2bl w:val="nil"/>
            </w:tcBorders>
            <w:vAlign w:val="center"/>
          </w:tcPr>
          <w:p>
            <w:pPr>
              <w:pStyle w:val="19"/>
              <w:spacing w:line="240" w:lineRule="atLeast"/>
              <w:rPr>
                <w:rFonts w:eastAsia="宋体"/>
                <w:sz w:val="21"/>
                <w:szCs w:val="21"/>
              </w:rPr>
            </w:pPr>
          </w:p>
        </w:tc>
        <w:tc>
          <w:tcPr>
            <w:tcW w:w="1643" w:type="dxa"/>
            <w:vMerge w:val="restart"/>
            <w:tcBorders>
              <w:tl2br w:val="nil"/>
              <w:tr2bl w:val="nil"/>
            </w:tcBorders>
            <w:vAlign w:val="center"/>
          </w:tcPr>
          <w:p>
            <w:pPr>
              <w:spacing w:line="260" w:lineRule="exact"/>
              <w:jc w:val="center"/>
              <w:rPr>
                <w:rFonts w:hint="eastAsia"/>
                <w:sz w:val="21"/>
                <w:szCs w:val="21"/>
                <w:u w:val="wave"/>
              </w:rPr>
            </w:pPr>
            <w:r>
              <w:rPr>
                <w:rFonts w:hint="eastAsia"/>
                <w:sz w:val="21"/>
                <w:szCs w:val="21"/>
                <w:u w:val="wave"/>
              </w:rPr>
              <w:t>油罐区</w:t>
            </w:r>
          </w:p>
        </w:tc>
        <w:tc>
          <w:tcPr>
            <w:tcW w:w="1563" w:type="dxa"/>
            <w:tcBorders>
              <w:tl2br w:val="nil"/>
              <w:tr2bl w:val="nil"/>
            </w:tcBorders>
            <w:vAlign w:val="center"/>
          </w:tcPr>
          <w:p>
            <w:pPr>
              <w:spacing w:line="260" w:lineRule="exact"/>
              <w:jc w:val="center"/>
              <w:rPr>
                <w:rFonts w:hint="eastAsia" w:ascii="宋体" w:hAnsi="宋体"/>
                <w:sz w:val="21"/>
                <w:szCs w:val="21"/>
                <w:u w:val="wave"/>
              </w:rPr>
            </w:pPr>
            <w:r>
              <w:rPr>
                <w:rFonts w:hint="eastAsia" w:ascii="宋体" w:hAnsi="宋体"/>
                <w:sz w:val="21"/>
                <w:szCs w:val="21"/>
                <w:u w:val="wave"/>
              </w:rPr>
              <w:t>含油废</w:t>
            </w:r>
            <w:r>
              <w:rPr>
                <w:rFonts w:hint="eastAsia" w:ascii="宋体" w:hAnsi="宋体"/>
                <w:sz w:val="21"/>
                <w:szCs w:val="21"/>
                <w:u w:val="wave"/>
                <w:lang w:eastAsia="zh-CN"/>
              </w:rPr>
              <w:t>水</w:t>
            </w:r>
          </w:p>
        </w:tc>
        <w:tc>
          <w:tcPr>
            <w:tcW w:w="2648" w:type="dxa"/>
            <w:vMerge w:val="restart"/>
            <w:tcBorders>
              <w:tl2br w:val="nil"/>
              <w:tr2bl w:val="nil"/>
            </w:tcBorders>
            <w:vAlign w:val="center"/>
          </w:tcPr>
          <w:p>
            <w:pPr>
              <w:spacing w:line="260" w:lineRule="exact"/>
              <w:rPr>
                <w:rFonts w:hint="eastAsia"/>
                <w:sz w:val="21"/>
                <w:szCs w:val="21"/>
                <w:u w:val="wave"/>
              </w:rPr>
            </w:pPr>
            <w:r>
              <w:rPr>
                <w:rFonts w:hint="eastAsia" w:ascii="宋体" w:hAnsi="宋体"/>
                <w:sz w:val="21"/>
                <w:szCs w:val="21"/>
                <w:u w:val="wave"/>
              </w:rPr>
              <w:t>送有资质的单位进行合理处置</w:t>
            </w:r>
          </w:p>
        </w:tc>
        <w:tc>
          <w:tcPr>
            <w:tcW w:w="1823" w:type="dxa"/>
            <w:vMerge w:val="continue"/>
            <w:tcBorders>
              <w:tl2br w:val="nil"/>
              <w:tr2bl w:val="nil"/>
            </w:tcBorders>
            <w:vAlign w:val="center"/>
          </w:tcPr>
          <w:p>
            <w:pPr>
              <w:pStyle w:val="19"/>
              <w:spacing w:after="0" w:line="260" w:lineRule="exac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vMerge w:val="continue"/>
            <w:tcBorders>
              <w:tl2br w:val="nil"/>
              <w:tr2bl w:val="nil"/>
            </w:tcBorders>
            <w:vAlign w:val="center"/>
          </w:tcPr>
          <w:p>
            <w:pPr>
              <w:spacing w:line="260" w:lineRule="exact"/>
              <w:jc w:val="center"/>
            </w:pPr>
          </w:p>
        </w:tc>
        <w:tc>
          <w:tcPr>
            <w:tcW w:w="1643" w:type="dxa"/>
            <w:vMerge w:val="continue"/>
            <w:tcBorders>
              <w:tl2br w:val="nil"/>
              <w:tr2bl w:val="nil"/>
            </w:tcBorders>
            <w:vAlign w:val="center"/>
          </w:tcPr>
          <w:p>
            <w:pPr>
              <w:spacing w:line="260" w:lineRule="exact"/>
              <w:jc w:val="center"/>
              <w:rPr>
                <w:rFonts w:hint="eastAsia"/>
                <w:sz w:val="21"/>
                <w:szCs w:val="21"/>
                <w:u w:val="wave"/>
              </w:rPr>
            </w:pPr>
          </w:p>
        </w:tc>
        <w:tc>
          <w:tcPr>
            <w:tcW w:w="1563" w:type="dxa"/>
            <w:tcBorders>
              <w:tl2br w:val="nil"/>
              <w:tr2bl w:val="nil"/>
            </w:tcBorders>
            <w:vAlign w:val="center"/>
          </w:tcPr>
          <w:p>
            <w:pPr>
              <w:spacing w:line="260" w:lineRule="exact"/>
              <w:jc w:val="center"/>
              <w:rPr>
                <w:rFonts w:hint="eastAsia" w:eastAsia="宋体"/>
                <w:sz w:val="21"/>
                <w:szCs w:val="21"/>
                <w:u w:val="wave"/>
                <w:lang w:eastAsia="zh-CN"/>
              </w:rPr>
            </w:pPr>
            <w:r>
              <w:rPr>
                <w:rFonts w:hint="eastAsia"/>
                <w:sz w:val="21"/>
                <w:szCs w:val="21"/>
                <w:u w:val="wave"/>
                <w:lang w:eastAsia="zh-CN"/>
              </w:rPr>
              <w:t>含油废渣</w:t>
            </w:r>
          </w:p>
        </w:tc>
        <w:tc>
          <w:tcPr>
            <w:tcW w:w="2648" w:type="dxa"/>
            <w:vMerge w:val="continue"/>
            <w:tcBorders>
              <w:tl2br w:val="nil"/>
              <w:tr2bl w:val="nil"/>
            </w:tcBorders>
            <w:vAlign w:val="center"/>
          </w:tcPr>
          <w:p>
            <w:pPr>
              <w:spacing w:line="260" w:lineRule="exact"/>
              <w:jc w:val="center"/>
              <w:rPr>
                <w:rFonts w:hint="eastAsia"/>
                <w:sz w:val="21"/>
                <w:szCs w:val="21"/>
                <w:u w:val="wave"/>
              </w:rPr>
            </w:pPr>
          </w:p>
        </w:tc>
        <w:tc>
          <w:tcPr>
            <w:tcW w:w="1823" w:type="dxa"/>
            <w:vMerge w:val="continue"/>
            <w:tcBorders>
              <w:tl2br w:val="nil"/>
              <w:tr2bl w:val="nil"/>
            </w:tcBorders>
            <w:vAlign w:val="center"/>
          </w:tcPr>
          <w:p>
            <w:pPr>
              <w:spacing w:line="260" w:lineRule="exact"/>
              <w:jc w:val="center"/>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vMerge w:val="continue"/>
            <w:tcBorders>
              <w:tl2br w:val="nil"/>
              <w:tr2bl w:val="nil"/>
            </w:tcBorders>
            <w:vAlign w:val="center"/>
          </w:tcPr>
          <w:p>
            <w:pPr>
              <w:pStyle w:val="19"/>
              <w:spacing w:line="240" w:lineRule="atLeast"/>
              <w:rPr>
                <w:rFonts w:eastAsia="宋体"/>
                <w:sz w:val="21"/>
                <w:szCs w:val="21"/>
              </w:rPr>
            </w:pPr>
          </w:p>
        </w:tc>
        <w:tc>
          <w:tcPr>
            <w:tcW w:w="1643" w:type="dxa"/>
            <w:tcBorders>
              <w:tl2br w:val="nil"/>
              <w:tr2bl w:val="nil"/>
            </w:tcBorders>
            <w:vAlign w:val="center"/>
          </w:tcPr>
          <w:p>
            <w:pPr>
              <w:spacing w:line="360" w:lineRule="auto"/>
              <w:jc w:val="center"/>
              <w:rPr>
                <w:rFonts w:hint="eastAsia"/>
                <w:sz w:val="21"/>
                <w:szCs w:val="21"/>
                <w:u w:val="wave"/>
              </w:rPr>
            </w:pPr>
            <w:r>
              <w:rPr>
                <w:rFonts w:hint="eastAsia"/>
                <w:sz w:val="21"/>
                <w:szCs w:val="21"/>
                <w:u w:val="wave"/>
              </w:rPr>
              <w:t>隔油池</w:t>
            </w:r>
          </w:p>
        </w:tc>
        <w:tc>
          <w:tcPr>
            <w:tcW w:w="1563" w:type="dxa"/>
            <w:tcBorders>
              <w:tl2br w:val="nil"/>
              <w:tr2bl w:val="nil"/>
            </w:tcBorders>
            <w:vAlign w:val="center"/>
          </w:tcPr>
          <w:p>
            <w:pPr>
              <w:spacing w:line="260" w:lineRule="exact"/>
              <w:jc w:val="center"/>
              <w:rPr>
                <w:rFonts w:hint="eastAsia" w:ascii="宋体" w:hAnsi="宋体"/>
                <w:sz w:val="21"/>
                <w:szCs w:val="21"/>
                <w:u w:val="wave"/>
              </w:rPr>
            </w:pPr>
            <w:r>
              <w:rPr>
                <w:rFonts w:hint="eastAsia" w:ascii="宋体" w:hAnsi="宋体"/>
                <w:sz w:val="21"/>
                <w:szCs w:val="21"/>
                <w:u w:val="wave"/>
              </w:rPr>
              <w:t>含油废渣</w:t>
            </w:r>
          </w:p>
        </w:tc>
        <w:tc>
          <w:tcPr>
            <w:tcW w:w="2648" w:type="dxa"/>
            <w:tcBorders>
              <w:tl2br w:val="nil"/>
              <w:tr2bl w:val="nil"/>
            </w:tcBorders>
            <w:vAlign w:val="center"/>
          </w:tcPr>
          <w:p>
            <w:pPr>
              <w:pStyle w:val="19"/>
              <w:spacing w:after="0" w:line="260" w:lineRule="exact"/>
              <w:rPr>
                <w:rFonts w:hint="eastAsia" w:eastAsia="宋体"/>
                <w:sz w:val="21"/>
                <w:szCs w:val="21"/>
                <w:u w:val="wave"/>
                <w:lang w:eastAsia="zh-CN"/>
              </w:rPr>
            </w:pPr>
            <w:r>
              <w:rPr>
                <w:rFonts w:hint="eastAsia" w:eastAsia="宋体"/>
                <w:sz w:val="21"/>
                <w:szCs w:val="21"/>
                <w:u w:val="wave"/>
                <w:lang w:eastAsia="zh-CN"/>
              </w:rPr>
              <w:t>定期清理，送到有自制的单位合理处置</w:t>
            </w:r>
          </w:p>
        </w:tc>
        <w:tc>
          <w:tcPr>
            <w:tcW w:w="1823" w:type="dxa"/>
            <w:vMerge w:val="continue"/>
            <w:tcBorders>
              <w:tl2br w:val="nil"/>
              <w:tr2bl w:val="nil"/>
            </w:tcBorders>
            <w:vAlign w:val="center"/>
          </w:tcPr>
          <w:p>
            <w:pPr>
              <w:pStyle w:val="19"/>
              <w:spacing w:after="0" w:line="260" w:lineRule="exac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tcBorders>
              <w:tl2br w:val="nil"/>
              <w:tr2bl w:val="nil"/>
            </w:tcBorders>
            <w:vAlign w:val="center"/>
          </w:tcPr>
          <w:p>
            <w:pPr>
              <w:pStyle w:val="19"/>
              <w:spacing w:line="240" w:lineRule="atLeast"/>
              <w:rPr>
                <w:rFonts w:eastAsia="宋体"/>
                <w:sz w:val="21"/>
                <w:szCs w:val="21"/>
              </w:rPr>
            </w:pPr>
            <w:r>
              <w:rPr>
                <w:rFonts w:eastAsia="宋体"/>
                <w:sz w:val="21"/>
                <w:szCs w:val="21"/>
              </w:rPr>
              <w:t>噪声</w:t>
            </w:r>
          </w:p>
        </w:tc>
        <w:tc>
          <w:tcPr>
            <w:tcW w:w="7677" w:type="dxa"/>
            <w:gridSpan w:val="4"/>
            <w:tcBorders>
              <w:tl2br w:val="nil"/>
              <w:tr2bl w:val="nil"/>
            </w:tcBorders>
            <w:vAlign w:val="center"/>
          </w:tcPr>
          <w:p>
            <w:pPr>
              <w:pStyle w:val="19"/>
              <w:spacing w:line="240" w:lineRule="atLeast"/>
              <w:jc w:val="both"/>
              <w:rPr>
                <w:rFonts w:eastAsia="宋体"/>
                <w:sz w:val="21"/>
                <w:szCs w:val="21"/>
              </w:rPr>
            </w:pPr>
            <w:r>
              <w:rPr>
                <w:rFonts w:eastAsia="宋体"/>
                <w:sz w:val="21"/>
                <w:szCs w:val="21"/>
              </w:rPr>
              <w:t>噪声主要是</w:t>
            </w:r>
            <w:r>
              <w:rPr>
                <w:rFonts w:hint="eastAsia" w:eastAsia="宋体"/>
                <w:sz w:val="21"/>
                <w:szCs w:val="21"/>
              </w:rPr>
              <w:t>加油泵、空调外机、车辆</w:t>
            </w:r>
            <w:r>
              <w:rPr>
                <w:rFonts w:eastAsia="宋体"/>
                <w:sz w:val="21"/>
                <w:szCs w:val="21"/>
              </w:rPr>
              <w:t>噪声，噪声源强在</w:t>
            </w:r>
            <w:r>
              <w:rPr>
                <w:rFonts w:hint="eastAsia" w:eastAsia="宋体"/>
                <w:sz w:val="21"/>
                <w:szCs w:val="21"/>
              </w:rPr>
              <w:t>65</w:t>
            </w:r>
            <w:r>
              <w:rPr>
                <w:rFonts w:eastAsia="宋体"/>
                <w:sz w:val="21"/>
                <w:szCs w:val="21"/>
              </w:rPr>
              <w:t>～</w:t>
            </w:r>
            <w:r>
              <w:rPr>
                <w:rFonts w:hint="eastAsia" w:eastAsia="宋体"/>
                <w:sz w:val="21"/>
                <w:szCs w:val="21"/>
              </w:rPr>
              <w:t>85</w:t>
            </w:r>
            <w:r>
              <w:rPr>
                <w:rFonts w:eastAsia="宋体"/>
                <w:sz w:val="21"/>
                <w:szCs w:val="21"/>
              </w:rPr>
              <w:t>dB(A)，</w:t>
            </w:r>
            <w:r>
              <w:rPr>
                <w:rFonts w:hint="eastAsia" w:eastAsia="宋体"/>
                <w:sz w:val="21"/>
                <w:szCs w:val="21"/>
              </w:rPr>
              <w:t>控制车速，禁止车辆鸣喇叭，</w:t>
            </w:r>
            <w:r>
              <w:rPr>
                <w:rFonts w:eastAsia="宋体"/>
                <w:sz w:val="21"/>
                <w:szCs w:val="21"/>
              </w:rPr>
              <w:t>设置隔音间等噪声治理措施后，使</w:t>
            </w:r>
            <w:r>
              <w:rPr>
                <w:rFonts w:hint="eastAsia" w:eastAsia="宋体"/>
                <w:sz w:val="21"/>
                <w:szCs w:val="21"/>
              </w:rPr>
              <w:t>场界</w:t>
            </w:r>
            <w:r>
              <w:rPr>
                <w:rFonts w:eastAsia="宋体"/>
                <w:sz w:val="21"/>
                <w:szCs w:val="21"/>
              </w:rPr>
              <w:t>噪声达到《工业企业场界环境噪声排放标准》（GB12348-</w:t>
            </w:r>
            <w:r>
              <w:rPr>
                <w:rFonts w:hint="eastAsia" w:eastAsia="宋体"/>
                <w:sz w:val="21"/>
                <w:szCs w:val="21"/>
              </w:rPr>
              <w:t>2008</w:t>
            </w:r>
            <w:r>
              <w:rPr>
                <w:rFonts w:eastAsia="宋体"/>
                <w:sz w:val="21"/>
                <w:szCs w:val="21"/>
              </w:rPr>
              <w:t>）</w:t>
            </w:r>
            <w:r>
              <w:rPr>
                <w:rFonts w:hint="eastAsia" w:eastAsia="宋体"/>
                <w:sz w:val="21"/>
                <w:szCs w:val="21"/>
              </w:rPr>
              <w:t>2</w:t>
            </w:r>
            <w:r>
              <w:rPr>
                <w:rFonts w:eastAsia="宋体"/>
                <w:sz w:val="21"/>
                <w:szCs w:val="21"/>
              </w:rPr>
              <w:t>类昼间≤6</w:t>
            </w:r>
            <w:r>
              <w:rPr>
                <w:rFonts w:hint="eastAsia" w:eastAsia="宋体"/>
                <w:sz w:val="21"/>
                <w:szCs w:val="21"/>
              </w:rPr>
              <w:t>0</w:t>
            </w:r>
            <w:r>
              <w:rPr>
                <w:rFonts w:eastAsia="宋体"/>
                <w:sz w:val="21"/>
                <w:szCs w:val="21"/>
              </w:rPr>
              <w:t>dB（A），夜间≤5</w:t>
            </w:r>
            <w:r>
              <w:rPr>
                <w:rFonts w:hint="eastAsia" w:eastAsia="宋体"/>
                <w:sz w:val="21"/>
                <w:szCs w:val="21"/>
              </w:rPr>
              <w:t>0</w:t>
            </w:r>
            <w:r>
              <w:rPr>
                <w:rFonts w:eastAsia="宋体"/>
                <w:sz w:val="21"/>
                <w:szCs w:val="21"/>
              </w:rPr>
              <w:t>dB（A）标准限值。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23" w:type="dxa"/>
            <w:tcBorders>
              <w:tl2br w:val="nil"/>
              <w:tr2bl w:val="nil"/>
            </w:tcBorders>
            <w:vAlign w:val="center"/>
          </w:tcPr>
          <w:p>
            <w:pPr>
              <w:pStyle w:val="19"/>
              <w:spacing w:line="240" w:lineRule="atLeast"/>
              <w:rPr>
                <w:rFonts w:eastAsia="宋体"/>
                <w:sz w:val="21"/>
                <w:szCs w:val="21"/>
              </w:rPr>
            </w:pPr>
            <w:r>
              <w:rPr>
                <w:rFonts w:eastAsia="宋体"/>
                <w:sz w:val="21"/>
                <w:szCs w:val="21"/>
              </w:rPr>
              <w:t>其它</w:t>
            </w:r>
          </w:p>
        </w:tc>
        <w:tc>
          <w:tcPr>
            <w:tcW w:w="7677" w:type="dxa"/>
            <w:gridSpan w:val="4"/>
            <w:tcBorders>
              <w:tl2br w:val="nil"/>
              <w:tr2bl w:val="nil"/>
            </w:tcBorders>
            <w:vAlign w:val="center"/>
          </w:tcPr>
          <w:p>
            <w:pPr>
              <w:pStyle w:val="19"/>
              <w:spacing w:line="240" w:lineRule="atLeast"/>
              <w:ind w:firstLine="315" w:firstLineChars="150"/>
              <w:jc w:val="both"/>
              <w:rPr>
                <w:rFonts w:eastAsia="宋体"/>
                <w:sz w:val="21"/>
                <w:szCs w:val="21"/>
              </w:rPr>
            </w:pPr>
            <w:r>
              <w:rPr>
                <w:rFonts w:hint="eastAsia" w:eastAsia="宋体"/>
                <w:sz w:val="21"/>
                <w:szCs w:val="21"/>
              </w:rPr>
              <w:t>环境风险：按消防、加油站防火规范要求进行设计、建设和管理，并采取防火、防爆、防雷、抗震等措施，防范生产事故的发生，降低环境风险发生的机率和保护周围的人员安全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800" w:type="dxa"/>
            <w:gridSpan w:val="5"/>
            <w:tcBorders>
              <w:tl2br w:val="nil"/>
              <w:tr2bl w:val="nil"/>
            </w:tcBorders>
            <w:vAlign w:val="center"/>
          </w:tcPr>
          <w:p>
            <w:pPr>
              <w:pStyle w:val="31"/>
              <w:adjustRightInd/>
              <w:spacing w:before="0" w:beforeLines="0" w:after="0" w:afterLines="0" w:line="360" w:lineRule="auto"/>
              <w:textAlignment w:val="auto"/>
              <w:rPr>
                <w:sz w:val="21"/>
                <w:szCs w:val="21"/>
              </w:rPr>
            </w:pPr>
            <w:r>
              <w:rPr>
                <w:b/>
                <w:sz w:val="21"/>
                <w:szCs w:val="21"/>
              </w:rPr>
              <w:t>生态保护措施及效果：</w:t>
            </w:r>
          </w:p>
          <w:p>
            <w:pPr>
              <w:widowControl/>
              <w:spacing w:line="360" w:lineRule="auto"/>
              <w:ind w:firstLine="525" w:firstLineChars="250"/>
              <w:jc w:val="left"/>
              <w:rPr>
                <w:rFonts w:hint="eastAsia"/>
                <w:sz w:val="21"/>
                <w:szCs w:val="21"/>
              </w:rPr>
            </w:pPr>
            <w:r>
              <w:rPr>
                <w:rFonts w:hint="eastAsia"/>
                <w:sz w:val="21"/>
                <w:szCs w:val="21"/>
              </w:rPr>
              <w:t>站区合理绿化，禁止种油性植物，对生态环境不会造成明显影响。</w:t>
            </w:r>
          </w:p>
          <w:p>
            <w:pPr>
              <w:widowControl/>
              <w:spacing w:line="360" w:lineRule="auto"/>
              <w:ind w:firstLine="525" w:firstLineChars="250"/>
              <w:jc w:val="left"/>
              <w:rPr>
                <w:rFonts w:hint="eastAsia"/>
                <w:sz w:val="21"/>
                <w:szCs w:val="21"/>
              </w:rPr>
            </w:pPr>
          </w:p>
          <w:p>
            <w:pPr>
              <w:widowControl/>
              <w:spacing w:line="360" w:lineRule="auto"/>
              <w:ind w:firstLine="525" w:firstLineChars="250"/>
              <w:jc w:val="left"/>
              <w:rPr>
                <w:rFonts w:hint="eastAsia"/>
                <w:sz w:val="21"/>
                <w:szCs w:val="21"/>
              </w:rPr>
            </w:pPr>
          </w:p>
          <w:p>
            <w:pPr>
              <w:widowControl/>
              <w:spacing w:line="360" w:lineRule="auto"/>
              <w:ind w:firstLine="525" w:firstLineChars="250"/>
              <w:jc w:val="left"/>
              <w:rPr>
                <w:rFonts w:hint="eastAsia"/>
                <w:sz w:val="21"/>
                <w:szCs w:val="21"/>
              </w:rPr>
            </w:pPr>
          </w:p>
          <w:p>
            <w:pPr>
              <w:widowControl/>
              <w:spacing w:line="360" w:lineRule="auto"/>
              <w:ind w:firstLine="525" w:firstLineChars="250"/>
              <w:jc w:val="left"/>
              <w:rPr>
                <w:rFonts w:hint="eastAsia"/>
                <w:sz w:val="21"/>
                <w:szCs w:val="21"/>
              </w:rPr>
            </w:pPr>
          </w:p>
          <w:p>
            <w:pPr>
              <w:widowControl/>
              <w:spacing w:line="360" w:lineRule="auto"/>
              <w:ind w:firstLine="525" w:firstLineChars="250"/>
              <w:jc w:val="left"/>
              <w:rPr>
                <w:rFonts w:hint="eastAsia"/>
                <w:sz w:val="21"/>
                <w:szCs w:val="21"/>
              </w:rPr>
            </w:pPr>
          </w:p>
          <w:p>
            <w:pPr>
              <w:widowControl/>
              <w:spacing w:line="360" w:lineRule="auto"/>
              <w:ind w:firstLine="525" w:firstLineChars="250"/>
              <w:jc w:val="left"/>
              <w:rPr>
                <w:rFonts w:hint="eastAsia"/>
                <w:sz w:val="21"/>
                <w:szCs w:val="21"/>
              </w:rPr>
            </w:pPr>
          </w:p>
          <w:p>
            <w:pPr>
              <w:widowControl/>
              <w:spacing w:line="360" w:lineRule="auto"/>
              <w:jc w:val="left"/>
              <w:rPr>
                <w:rFonts w:hint="eastAsia"/>
                <w:sz w:val="21"/>
                <w:szCs w:val="21"/>
              </w:rPr>
            </w:pPr>
          </w:p>
        </w:tc>
      </w:tr>
    </w:tbl>
    <w:p>
      <w:pPr>
        <w:rPr>
          <w:b/>
          <w:bCs/>
          <w:sz w:val="28"/>
          <w:szCs w:val="28"/>
        </w:rPr>
      </w:pPr>
    </w:p>
    <w:p>
      <w:pPr>
        <w:rPr>
          <w:b/>
          <w:bCs/>
          <w:sz w:val="28"/>
          <w:szCs w:val="28"/>
        </w:rPr>
      </w:pPr>
      <w:r>
        <w:rPr>
          <w:rFonts w:hint="eastAsia"/>
          <w:b/>
          <w:bCs/>
          <w:sz w:val="28"/>
          <w:szCs w:val="28"/>
        </w:rPr>
        <w:br w:type="page"/>
      </w:r>
    </w:p>
    <w:p>
      <w:pPr>
        <w:rPr>
          <w:b/>
          <w:bCs/>
          <w:sz w:val="28"/>
          <w:szCs w:val="28"/>
        </w:rPr>
      </w:pPr>
      <w:bookmarkStart w:id="76" w:name="_Toc15050"/>
      <w:bookmarkStart w:id="77" w:name="_Toc7649"/>
      <w:bookmarkStart w:id="78" w:name="_Toc30262"/>
      <w:bookmarkStart w:id="79" w:name="_Toc32436"/>
      <w:r>
        <w:rPr>
          <w:rFonts w:hint="eastAsia"/>
          <w:b/>
          <w:bCs/>
          <w:sz w:val="28"/>
          <w:szCs w:val="28"/>
        </w:rPr>
        <w:t>结论与建议</w:t>
      </w:r>
      <w:bookmarkEnd w:id="76"/>
      <w:bookmarkEnd w:id="77"/>
      <w:bookmarkEnd w:id="78"/>
      <w:bookmarkEnd w:id="79"/>
    </w:p>
    <w:tbl>
      <w:tblPr>
        <w:tblStyle w:val="17"/>
        <w:tblW w:w="8522"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tabs>
                <w:tab w:val="left" w:pos="666"/>
              </w:tabs>
              <w:jc w:val="left"/>
              <w:rPr>
                <w:rFonts w:ascii="ti" w:hAnsi="ti"/>
                <w:b/>
                <w:szCs w:val="24"/>
              </w:rPr>
            </w:pPr>
            <w:r>
              <w:rPr>
                <w:rFonts w:hint="eastAsia" w:ascii="ti" w:hAnsi="ti"/>
                <w:b/>
                <w:szCs w:val="24"/>
              </w:rPr>
              <w:t>1、项目概况</w:t>
            </w:r>
          </w:p>
          <w:p>
            <w:pPr>
              <w:ind w:firstLine="480" w:firstLineChars="200"/>
              <w:rPr>
                <w:rFonts w:ascii="ti" w:hAnsi="ti"/>
              </w:rPr>
            </w:pPr>
            <w:r>
              <w:rPr>
                <w:rFonts w:hint="eastAsia" w:ascii="ti" w:hAnsi="ti"/>
              </w:rPr>
              <w:t>项目名称：石峰区</w:t>
            </w:r>
            <w:r>
              <w:rPr>
                <w:rFonts w:hint="eastAsia"/>
                <w:bCs/>
              </w:rPr>
              <w:t>清霞</w:t>
            </w:r>
            <w:r>
              <w:rPr>
                <w:rFonts w:hint="eastAsia" w:ascii="宋体" w:hAnsi="宋体"/>
                <w:bCs/>
                <w:spacing w:val="-6"/>
              </w:rPr>
              <w:t>加油站改造项目</w:t>
            </w:r>
          </w:p>
          <w:p>
            <w:pPr>
              <w:ind w:firstLine="480" w:firstLineChars="200"/>
              <w:rPr>
                <w:rFonts w:ascii="ti" w:hAnsi="ti"/>
              </w:rPr>
            </w:pPr>
            <w:r>
              <w:rPr>
                <w:rFonts w:hint="eastAsia" w:ascii="ti" w:hAnsi="ti"/>
              </w:rPr>
              <w:t>建设性质：技术改造</w:t>
            </w:r>
          </w:p>
          <w:p>
            <w:pPr>
              <w:ind w:firstLine="480" w:firstLineChars="200"/>
              <w:rPr>
                <w:rFonts w:ascii="ti" w:hAnsi="ti"/>
              </w:rPr>
            </w:pPr>
            <w:r>
              <w:rPr>
                <w:rFonts w:hint="eastAsia" w:ascii="ti" w:hAnsi="ti"/>
              </w:rPr>
              <w:t>建设地点：</w:t>
            </w:r>
            <w:r>
              <w:rPr>
                <w:rFonts w:hint="eastAsia"/>
              </w:rPr>
              <w:t>株洲市石峰区清霞路320号清霞加油站</w:t>
            </w:r>
          </w:p>
          <w:p>
            <w:pPr>
              <w:ind w:firstLine="480" w:firstLineChars="200"/>
              <w:rPr>
                <w:rFonts w:ascii="ti" w:hAnsi="ti"/>
              </w:rPr>
            </w:pPr>
            <w:r>
              <w:rPr>
                <w:rFonts w:hint="eastAsia" w:ascii="ti" w:hAnsi="ti"/>
              </w:rPr>
              <w:t>建设单位：</w:t>
            </w:r>
            <w:r>
              <w:rPr>
                <w:rFonts w:hint="eastAsia"/>
              </w:rPr>
              <w:t>中国石化销售有限公司湖南株洲石油分公司</w:t>
            </w:r>
          </w:p>
          <w:p>
            <w:pPr>
              <w:ind w:firstLine="480" w:firstLineChars="200"/>
              <w:rPr>
                <w:rFonts w:ascii="ti" w:hAnsi="ti"/>
              </w:rPr>
            </w:pPr>
            <w:r>
              <w:rPr>
                <w:rFonts w:hint="eastAsia" w:ascii="ti" w:hAnsi="ti"/>
              </w:rPr>
              <w:t>建设投资：100万</w:t>
            </w:r>
          </w:p>
          <w:p>
            <w:pPr>
              <w:tabs>
                <w:tab w:val="left" w:pos="666"/>
              </w:tabs>
              <w:jc w:val="left"/>
              <w:rPr>
                <w:rFonts w:ascii="ti" w:hAnsi="ti"/>
                <w:b/>
                <w:szCs w:val="24"/>
              </w:rPr>
            </w:pPr>
            <w:r>
              <w:rPr>
                <w:rFonts w:hint="eastAsia" w:ascii="ti" w:hAnsi="ti"/>
                <w:b/>
                <w:szCs w:val="24"/>
              </w:rPr>
              <w:t>2、环境质量现状</w:t>
            </w:r>
          </w:p>
          <w:p>
            <w:pPr>
              <w:rPr>
                <w:rFonts w:ascii="ti" w:hAnsi="ti"/>
                <w:b/>
                <w:bCs/>
              </w:rPr>
            </w:pPr>
            <w:r>
              <w:rPr>
                <w:rFonts w:hint="eastAsia" w:ascii="ti" w:hAnsi="ti"/>
                <w:b/>
                <w:bCs/>
              </w:rPr>
              <w:t>2.1水环境质量现状</w:t>
            </w:r>
          </w:p>
          <w:p>
            <w:pPr>
              <w:tabs>
                <w:tab w:val="left" w:pos="666"/>
              </w:tabs>
              <w:ind w:firstLine="480" w:firstLineChars="200"/>
              <w:jc w:val="left"/>
              <w:rPr>
                <w:rFonts w:hAnsi="宋体"/>
                <w:bCs/>
              </w:rPr>
            </w:pPr>
            <w:r>
              <w:rPr>
                <w:rFonts w:hAnsi="宋体"/>
                <w:bCs/>
              </w:rPr>
              <w:t>本项目所在区域</w:t>
            </w:r>
            <w:r>
              <w:rPr>
                <w:rFonts w:hint="eastAsia" w:hAnsi="宋体"/>
                <w:bCs/>
              </w:rPr>
              <w:t>水环境质量</w:t>
            </w:r>
            <w:r>
              <w:rPr>
                <w:rFonts w:hAnsi="宋体"/>
                <w:bCs/>
              </w:rPr>
              <w:t>可以满足《</w:t>
            </w:r>
            <w:r>
              <w:rPr>
                <w:rFonts w:hint="eastAsia" w:hAnsi="宋体"/>
                <w:bCs/>
              </w:rPr>
              <w:t>地表水环境</w:t>
            </w:r>
            <w:r>
              <w:rPr>
                <w:rFonts w:hAnsi="宋体"/>
                <w:bCs/>
              </w:rPr>
              <w:t>质量标准》</w:t>
            </w:r>
            <w:r>
              <w:rPr>
                <w:bCs/>
              </w:rPr>
              <w:t>GB</w:t>
            </w:r>
            <w:r>
              <w:rPr>
                <w:rFonts w:hint="eastAsia"/>
                <w:bCs/>
              </w:rPr>
              <w:t>3838-2002</w:t>
            </w:r>
            <w:r>
              <w:rPr>
                <w:rFonts w:hAnsi="宋体"/>
                <w:bCs/>
              </w:rPr>
              <w:t>中的</w:t>
            </w:r>
            <w:r>
              <w:rPr>
                <w:rFonts w:hint="eastAsia" w:hAnsi="宋体"/>
                <w:bCs/>
              </w:rPr>
              <w:t>Ⅲ类</w:t>
            </w:r>
            <w:r>
              <w:rPr>
                <w:rFonts w:hAnsi="宋体"/>
                <w:bCs/>
              </w:rPr>
              <w:t>标准限值要求，满足区域</w:t>
            </w:r>
            <w:r>
              <w:rPr>
                <w:rFonts w:hint="eastAsia" w:hAnsi="宋体"/>
                <w:bCs/>
              </w:rPr>
              <w:t>水环境</w:t>
            </w:r>
            <w:r>
              <w:rPr>
                <w:rFonts w:hAnsi="宋体"/>
                <w:bCs/>
              </w:rPr>
              <w:t>质量功能等级要求。</w:t>
            </w:r>
          </w:p>
          <w:p>
            <w:pPr>
              <w:rPr>
                <w:rFonts w:ascii="ti" w:hAnsi="ti"/>
                <w:b/>
                <w:bCs/>
              </w:rPr>
            </w:pPr>
            <w:r>
              <w:rPr>
                <w:rFonts w:hint="eastAsia" w:ascii="ti" w:hAnsi="ti"/>
                <w:b/>
                <w:bCs/>
              </w:rPr>
              <w:t>2.2空气质量现状</w:t>
            </w:r>
          </w:p>
          <w:p>
            <w:pPr>
              <w:ind w:firstLine="480" w:firstLineChars="200"/>
              <w:rPr>
                <w:rFonts w:ascii="ti" w:hAnsi="ti" w:cs="宋体"/>
              </w:rPr>
            </w:pPr>
            <w:r>
              <w:rPr>
                <w:rFonts w:hint="eastAsia" w:ascii="ti" w:hAnsi="ti" w:cs="宋体"/>
              </w:rPr>
              <w:t>株冶医院监测点PM</w:t>
            </w:r>
            <w:r>
              <w:rPr>
                <w:rFonts w:hint="eastAsia" w:ascii="ti" w:hAnsi="ti" w:cs="宋体"/>
                <w:vertAlign w:val="subscript"/>
              </w:rPr>
              <w:t>2.5</w:t>
            </w:r>
            <w:r>
              <w:rPr>
                <w:rFonts w:hint="eastAsia" w:ascii="ti" w:hAnsi="ti" w:cs="宋体"/>
              </w:rPr>
              <w:t>、PM</w:t>
            </w:r>
            <w:r>
              <w:rPr>
                <w:rFonts w:hint="eastAsia" w:ascii="ti" w:hAnsi="ti" w:cs="宋体"/>
                <w:vertAlign w:val="subscript"/>
              </w:rPr>
              <w:t>10</w:t>
            </w:r>
            <w:r>
              <w:rPr>
                <w:rFonts w:hint="eastAsia" w:ascii="ti" w:hAnsi="ti" w:cs="宋体"/>
              </w:rPr>
              <w:t>、SO</w:t>
            </w:r>
            <w:r>
              <w:rPr>
                <w:rFonts w:hint="eastAsia" w:ascii="ti" w:hAnsi="ti" w:cs="宋体"/>
                <w:vertAlign w:val="subscript"/>
              </w:rPr>
              <w:t>2</w:t>
            </w:r>
            <w:r>
              <w:rPr>
                <w:rFonts w:hint="eastAsia" w:ascii="ti" w:hAnsi="ti" w:cs="宋体"/>
              </w:rPr>
              <w:t>、NO</w:t>
            </w:r>
            <w:r>
              <w:rPr>
                <w:rFonts w:hint="eastAsia" w:ascii="ti" w:hAnsi="ti" w:cs="宋体"/>
                <w:vertAlign w:val="subscript"/>
              </w:rPr>
              <w:t>2</w:t>
            </w:r>
            <w:r>
              <w:rPr>
                <w:rFonts w:hint="eastAsia" w:ascii="ti" w:hAnsi="ti" w:cs="宋体"/>
              </w:rPr>
              <w:t>监测结果年均值有超标，但从近三年来看，超标情况得到了逐步改善，CO可达到《环境空气质量标准》（GB3095-2012）二级标准要求。PM</w:t>
            </w:r>
            <w:r>
              <w:rPr>
                <w:rFonts w:hint="eastAsia" w:ascii="ti" w:hAnsi="ti" w:cs="宋体"/>
                <w:vertAlign w:val="subscript"/>
              </w:rPr>
              <w:t>2.5</w:t>
            </w:r>
            <w:r>
              <w:rPr>
                <w:rFonts w:hint="eastAsia" w:ascii="ti" w:hAnsi="ti" w:cs="宋体"/>
              </w:rPr>
              <w:t>、PM</w:t>
            </w:r>
            <w:r>
              <w:rPr>
                <w:rFonts w:hint="eastAsia" w:ascii="ti" w:hAnsi="ti" w:cs="宋体"/>
                <w:vertAlign w:val="subscript"/>
              </w:rPr>
              <w:t>10</w:t>
            </w:r>
            <w:r>
              <w:rPr>
                <w:rFonts w:hint="eastAsia" w:ascii="ti" w:hAnsi="ti" w:cs="宋体"/>
              </w:rPr>
              <w:t>、SO</w:t>
            </w:r>
            <w:r>
              <w:rPr>
                <w:rFonts w:hint="eastAsia" w:ascii="ti" w:hAnsi="ti" w:cs="宋体"/>
                <w:vertAlign w:val="subscript"/>
              </w:rPr>
              <w:t>2</w:t>
            </w:r>
            <w:r>
              <w:rPr>
                <w:rFonts w:hint="eastAsia" w:ascii="ti" w:hAnsi="ti" w:cs="宋体"/>
              </w:rPr>
              <w:t>、NO</w:t>
            </w:r>
            <w:r>
              <w:rPr>
                <w:rFonts w:hint="eastAsia" w:ascii="ti" w:hAnsi="ti" w:cs="宋体"/>
                <w:vertAlign w:val="subscript"/>
              </w:rPr>
              <w:t>2</w:t>
            </w:r>
            <w:r>
              <w:rPr>
                <w:rFonts w:hint="eastAsia" w:ascii="ti" w:hAnsi="ti" w:cs="宋体"/>
              </w:rPr>
              <w:t>超标主要原因为附近清水塘工业群产生的污染引起，随着清水塘工业整顿工作的开展，该区域大气环境质量将有望得以改善。</w:t>
            </w:r>
          </w:p>
          <w:p>
            <w:pPr>
              <w:rPr>
                <w:rFonts w:ascii="ti" w:hAnsi="ti"/>
                <w:b/>
                <w:bCs/>
              </w:rPr>
            </w:pPr>
            <w:r>
              <w:rPr>
                <w:rFonts w:hint="eastAsia" w:ascii="ti" w:hAnsi="ti"/>
                <w:b/>
                <w:bCs/>
              </w:rPr>
              <w:t>2.3声环境质量现状</w:t>
            </w:r>
          </w:p>
          <w:p>
            <w:pPr>
              <w:tabs>
                <w:tab w:val="left" w:pos="666"/>
              </w:tabs>
              <w:ind w:firstLine="480" w:firstLineChars="200"/>
              <w:jc w:val="left"/>
              <w:rPr>
                <w:rFonts w:hAnsi="宋体"/>
                <w:bCs/>
              </w:rPr>
            </w:pPr>
            <w:r>
              <w:rPr>
                <w:rFonts w:hAnsi="宋体"/>
                <w:kern w:val="0"/>
              </w:rPr>
              <w:t>本项目</w:t>
            </w:r>
            <w:r>
              <w:rPr>
                <w:rFonts w:hint="eastAsia" w:hAnsi="宋体"/>
                <w:kern w:val="0"/>
              </w:rPr>
              <w:t>所在</w:t>
            </w:r>
            <w:r>
              <w:rPr>
                <w:rFonts w:hAnsi="宋体"/>
                <w:kern w:val="0"/>
              </w:rPr>
              <w:t>区域环境噪声</w:t>
            </w:r>
            <w:r>
              <w:rPr>
                <w:rFonts w:hint="eastAsia" w:hAnsi="宋体"/>
                <w:kern w:val="0"/>
              </w:rPr>
              <w:t>可</w:t>
            </w:r>
            <w:r>
              <w:rPr>
                <w:rFonts w:hAnsi="宋体"/>
                <w:kern w:val="0"/>
              </w:rPr>
              <w:t>满足</w:t>
            </w:r>
            <w:r>
              <w:rPr>
                <w:rFonts w:hAnsi="宋体"/>
              </w:rPr>
              <w:t>《声环境质量标准》</w:t>
            </w:r>
            <w:r>
              <w:rPr>
                <w:rFonts w:hint="eastAsia" w:hAnsi="宋体"/>
              </w:rPr>
              <w:t>（</w:t>
            </w:r>
            <w:r>
              <w:t>GB 3096-2008</w:t>
            </w:r>
            <w:r>
              <w:rPr>
                <w:rFonts w:hint="eastAsia" w:hAnsi="宋体"/>
              </w:rPr>
              <w:t>）中</w:t>
            </w:r>
            <w:r>
              <w:rPr>
                <w:rFonts w:hint="eastAsia"/>
              </w:rPr>
              <w:t>2</w:t>
            </w:r>
            <w:r>
              <w:rPr>
                <w:rFonts w:hAnsi="宋体"/>
              </w:rPr>
              <w:t>类标准</w:t>
            </w:r>
            <w:r>
              <w:rPr>
                <w:rFonts w:hAnsi="宋体"/>
                <w:kern w:val="0"/>
              </w:rPr>
              <w:t>限值的要求，评价区噪声环境质量较好。</w:t>
            </w:r>
          </w:p>
          <w:p>
            <w:pPr>
              <w:tabs>
                <w:tab w:val="left" w:pos="666"/>
              </w:tabs>
              <w:jc w:val="left"/>
              <w:rPr>
                <w:rFonts w:ascii="ti" w:hAnsi="ti"/>
                <w:b/>
                <w:szCs w:val="24"/>
              </w:rPr>
            </w:pPr>
            <w:r>
              <w:rPr>
                <w:rFonts w:hint="eastAsia" w:ascii="ti" w:hAnsi="ti"/>
                <w:b/>
                <w:bCs/>
              </w:rPr>
              <w:t>3、</w:t>
            </w:r>
            <w:r>
              <w:rPr>
                <w:rFonts w:hint="eastAsia" w:ascii="ti" w:hAnsi="ti"/>
                <w:b/>
                <w:szCs w:val="24"/>
              </w:rPr>
              <w:t>环境影响分析结论</w:t>
            </w:r>
          </w:p>
          <w:p>
            <w:pPr>
              <w:rPr>
                <w:rFonts w:ascii="ti" w:hAnsi="ti"/>
                <w:b/>
                <w:bCs/>
              </w:rPr>
            </w:pPr>
            <w:r>
              <w:rPr>
                <w:rFonts w:hint="eastAsia" w:ascii="ti" w:hAnsi="ti"/>
                <w:b/>
                <w:bCs/>
              </w:rPr>
              <w:t>3.1施工期环境影响结论</w:t>
            </w:r>
          </w:p>
          <w:p>
            <w:pPr>
              <w:ind w:firstLine="482" w:firstLineChars="200"/>
              <w:rPr>
                <w:rFonts w:ascii="ti" w:hAnsi="ti"/>
                <w:b/>
                <w:bCs/>
              </w:rPr>
            </w:pPr>
            <w:r>
              <w:rPr>
                <w:rFonts w:hint="eastAsia" w:ascii="ti" w:hAnsi="ti"/>
                <w:b/>
                <w:bCs/>
              </w:rPr>
              <w:t>（1）地表水环境影响</w:t>
            </w:r>
          </w:p>
          <w:p>
            <w:pPr>
              <w:ind w:firstLine="482"/>
              <w:rPr>
                <w:spacing w:val="-4"/>
              </w:rPr>
            </w:pPr>
            <w:r>
              <w:rPr>
                <w:rFonts w:hAnsi="宋体"/>
                <w:bCs/>
              </w:rPr>
              <w:t>本工程在施工期对水环境的影响主要来自施工人员的生活污水。</w:t>
            </w:r>
            <w:r>
              <w:rPr>
                <w:rFonts w:hint="eastAsia"/>
                <w:spacing w:val="-4"/>
              </w:rPr>
              <w:t>本项目</w:t>
            </w:r>
            <w:r>
              <w:rPr>
                <w:rFonts w:hint="eastAsia"/>
                <w:bCs/>
                <w:spacing w:val="4"/>
              </w:rPr>
              <w:t>不设施工营地，生活污水依托加油站原有化粪池预处理后排入霞湾港污水处理厂</w:t>
            </w:r>
            <w:r>
              <w:rPr>
                <w:rFonts w:hint="eastAsia"/>
              </w:rPr>
              <w:t>。施工期废水</w:t>
            </w:r>
            <w:r>
              <w:rPr>
                <w:rFonts w:hint="eastAsia"/>
                <w:spacing w:val="-4"/>
              </w:rPr>
              <w:t>对环境不会造成明显影响。</w:t>
            </w:r>
          </w:p>
          <w:p>
            <w:pPr>
              <w:ind w:firstLine="482" w:firstLineChars="200"/>
              <w:rPr>
                <w:rFonts w:ascii="ti" w:hAnsi="ti"/>
                <w:b/>
                <w:bCs/>
              </w:rPr>
            </w:pPr>
            <w:r>
              <w:rPr>
                <w:rFonts w:hint="eastAsia" w:ascii="ti" w:hAnsi="ti"/>
                <w:b/>
                <w:bCs/>
              </w:rPr>
              <w:t xml:space="preserve">（2）大气环境影响 </w:t>
            </w:r>
          </w:p>
          <w:p>
            <w:pPr>
              <w:numPr>
                <w:ilvl w:val="255"/>
                <w:numId w:val="0"/>
              </w:numPr>
              <w:tabs>
                <w:tab w:val="left" w:pos="666"/>
              </w:tabs>
              <w:ind w:firstLine="480" w:firstLineChars="200"/>
              <w:jc w:val="left"/>
              <w:rPr>
                <w:rFonts w:ascii="ti" w:hAnsi="ti"/>
              </w:rPr>
            </w:pPr>
            <w:r>
              <w:t>施工期产生的大气污染物主要是扬尘，其次是施工机械及运输车辆排放的尾气。</w:t>
            </w:r>
            <w:r>
              <w:rPr>
                <w:rFonts w:hint="eastAsia" w:hAnsi="宋体"/>
              </w:rPr>
              <w:t>在施工期加强对施工现场的管理，可最大限度减轻施工场地扬尘</w:t>
            </w:r>
            <w:r>
              <w:t>对区域环境空气质量的不利影响</w:t>
            </w:r>
            <w:r>
              <w:rPr>
                <w:rFonts w:hint="eastAsia"/>
              </w:rPr>
              <w:t>。随着本项目施工期竣工后这些影响随之消失，对大气环境不会产生明显影响。</w:t>
            </w:r>
          </w:p>
          <w:p>
            <w:pPr>
              <w:ind w:firstLine="482" w:firstLineChars="200"/>
              <w:rPr>
                <w:rFonts w:ascii="ti" w:hAnsi="ti"/>
                <w:b/>
                <w:bCs/>
              </w:rPr>
            </w:pPr>
            <w:r>
              <w:rPr>
                <w:rFonts w:hint="eastAsia" w:ascii="ti" w:hAnsi="ti"/>
                <w:b/>
                <w:bCs/>
              </w:rPr>
              <w:t>（3）声环境影响</w:t>
            </w:r>
          </w:p>
          <w:p>
            <w:pPr>
              <w:numPr>
                <w:ilvl w:val="255"/>
                <w:numId w:val="0"/>
              </w:numPr>
              <w:tabs>
                <w:tab w:val="left" w:pos="666"/>
              </w:tabs>
              <w:ind w:firstLine="496" w:firstLineChars="200"/>
              <w:jc w:val="left"/>
              <w:rPr>
                <w:rFonts w:ascii="ti" w:hAnsi="ti"/>
              </w:rPr>
            </w:pPr>
            <w:r>
              <w:rPr>
                <w:bCs/>
                <w:spacing w:val="4"/>
              </w:rPr>
              <w:t>施工噪声主要是施工设备噪声、运输车辆噪声、物料装卸碰撞噪声</w:t>
            </w:r>
            <w:r>
              <w:rPr>
                <w:rFonts w:hint="eastAsia"/>
                <w:bCs/>
                <w:spacing w:val="4"/>
              </w:rPr>
              <w:t>等，</w:t>
            </w:r>
            <w:r>
              <w:rPr>
                <w:bCs/>
                <w:spacing w:val="4"/>
              </w:rPr>
              <w:t>其噪声值在80～</w:t>
            </w:r>
            <w:r>
              <w:rPr>
                <w:rFonts w:hint="eastAsia"/>
                <w:bCs/>
                <w:spacing w:val="4"/>
              </w:rPr>
              <w:t>95</w:t>
            </w:r>
            <w:r>
              <w:rPr>
                <w:bCs/>
                <w:spacing w:val="4"/>
              </w:rPr>
              <w:t>dB（A）之间。由于施工期一般为露天作业，无隔声与消声措施，故噪声传播范围较远，影响面较大。</w:t>
            </w:r>
            <w:r>
              <w:rPr>
                <w:rFonts w:hint="eastAsia" w:ascii="ti" w:hAnsi="ti"/>
                <w:bCs/>
                <w:szCs w:val="24"/>
              </w:rPr>
              <w:t>施工期噪声影响是短暂的，施工噪声随着施工期的结束而结束。施工期影响可以接受。</w:t>
            </w:r>
          </w:p>
          <w:p>
            <w:pPr>
              <w:ind w:firstLine="482" w:firstLineChars="200"/>
              <w:rPr>
                <w:rFonts w:ascii="ti" w:hAnsi="ti"/>
                <w:b/>
                <w:bCs/>
              </w:rPr>
            </w:pPr>
            <w:r>
              <w:rPr>
                <w:rFonts w:hint="eastAsia" w:ascii="ti" w:hAnsi="ti"/>
                <w:b/>
                <w:bCs/>
              </w:rPr>
              <w:t>（4）固体废物环境影响</w:t>
            </w:r>
          </w:p>
          <w:p>
            <w:pPr>
              <w:numPr>
                <w:ilvl w:val="255"/>
                <w:numId w:val="0"/>
              </w:numPr>
              <w:tabs>
                <w:tab w:val="left" w:pos="666"/>
              </w:tabs>
              <w:ind w:firstLine="480" w:firstLineChars="200"/>
              <w:jc w:val="left"/>
              <w:rPr>
                <w:rFonts w:ascii="ti" w:hAnsi="ti"/>
              </w:rPr>
            </w:pPr>
            <w:r>
              <w:rPr>
                <w:rFonts w:hAnsi="宋体"/>
              </w:rPr>
              <w:t>项目</w:t>
            </w:r>
            <w:r>
              <w:rPr>
                <w:rFonts w:hint="eastAsia" w:hAnsi="宋体"/>
              </w:rPr>
              <w:t>施工</w:t>
            </w:r>
            <w:r>
              <w:rPr>
                <w:rFonts w:hAnsi="宋体"/>
              </w:rPr>
              <w:t>期间，</w:t>
            </w:r>
            <w:r>
              <w:rPr>
                <w:rFonts w:hint="eastAsia" w:hAnsi="宋体"/>
              </w:rPr>
              <w:t>对于建筑弃渣可回收利用的送回收站，不可回收的送至指定的建筑垃圾堆放点；生活垃圾投入垃圾池</w:t>
            </w:r>
            <w:r>
              <w:rPr>
                <w:rFonts w:hAnsi="宋体"/>
              </w:rPr>
              <w:t>，定期由环卫部门清运，不会对周围环境产生影响</w:t>
            </w:r>
            <w:r>
              <w:rPr>
                <w:rFonts w:hint="eastAsia" w:hAnsi="宋体"/>
              </w:rPr>
              <w:t>，而且随着施工活动的结束，这些污染也将消失。</w:t>
            </w:r>
          </w:p>
          <w:p>
            <w:pPr>
              <w:rPr>
                <w:rFonts w:ascii="ti" w:hAnsi="ti"/>
                <w:b/>
                <w:bCs/>
              </w:rPr>
            </w:pPr>
            <w:r>
              <w:rPr>
                <w:rFonts w:hint="eastAsia" w:ascii="ti" w:hAnsi="ti"/>
                <w:b/>
                <w:bCs/>
              </w:rPr>
              <w:t>3.2营运期环境影响结论</w:t>
            </w:r>
          </w:p>
          <w:p>
            <w:pPr>
              <w:ind w:firstLine="482" w:firstLineChars="200"/>
              <w:rPr>
                <w:rFonts w:ascii="ti" w:hAnsi="ti"/>
                <w:b/>
                <w:bCs/>
              </w:rPr>
            </w:pPr>
            <w:r>
              <w:rPr>
                <w:rFonts w:hint="eastAsia" w:ascii="ti" w:hAnsi="ti"/>
                <w:b/>
                <w:bCs/>
              </w:rPr>
              <w:t>（1）地表水环境影响</w:t>
            </w:r>
          </w:p>
          <w:p>
            <w:pPr>
              <w:ind w:firstLine="480" w:firstLineChars="200"/>
              <w:rPr>
                <w:rFonts w:hint="eastAsia"/>
                <w:sz w:val="24"/>
                <w:szCs w:val="28"/>
              </w:rPr>
            </w:pPr>
            <w:r>
              <w:rPr>
                <w:rFonts w:hint="eastAsia" w:ascii="宋体" w:hAnsi="宋体"/>
                <w:sz w:val="24"/>
              </w:rPr>
              <w:t>本项目生活污水</w:t>
            </w:r>
            <w:r>
              <w:rPr>
                <w:rFonts w:hint="eastAsia" w:ascii="宋体" w:hAnsi="宋体"/>
                <w:kern w:val="0"/>
                <w:sz w:val="24"/>
              </w:rPr>
              <w:t>化粪池处理，地面冲洗水经隔油池处理后经城市污水管网进入</w:t>
            </w:r>
            <w:r>
              <w:rPr>
                <w:rFonts w:hint="eastAsia" w:ascii="宋体" w:hAnsi="宋体"/>
                <w:kern w:val="0"/>
                <w:sz w:val="24"/>
                <w:lang w:eastAsia="zh-CN"/>
              </w:rPr>
              <w:t>霞湾港</w:t>
            </w:r>
            <w:r>
              <w:rPr>
                <w:rFonts w:hint="eastAsia" w:ascii="宋体" w:hAnsi="宋体"/>
                <w:kern w:val="0"/>
                <w:sz w:val="24"/>
              </w:rPr>
              <w:t>污水处理厂，处理达</w:t>
            </w:r>
            <w:r>
              <w:rPr>
                <w:rFonts w:hint="eastAsia"/>
                <w:sz w:val="24"/>
              </w:rPr>
              <w:t>《城镇污水处理厂污染物排放标准》(GB18918-2002)中一级A标准</w:t>
            </w:r>
            <w:r>
              <w:rPr>
                <w:rFonts w:hint="eastAsia" w:hAnsi="宋体"/>
                <w:sz w:val="24"/>
              </w:rPr>
              <w:t>后排入湘江。</w:t>
            </w:r>
            <w:r>
              <w:rPr>
                <w:rFonts w:hint="eastAsia" w:ascii="宋体" w:hAnsi="宋体"/>
                <w:kern w:val="0"/>
                <w:sz w:val="24"/>
              </w:rPr>
              <w:t>综上所述，本项目产生废水</w:t>
            </w:r>
            <w:r>
              <w:rPr>
                <w:rFonts w:hint="eastAsia"/>
                <w:sz w:val="24"/>
                <w:szCs w:val="28"/>
              </w:rPr>
              <w:t>对环境无明显影响。</w:t>
            </w:r>
          </w:p>
          <w:p>
            <w:pPr>
              <w:ind w:firstLine="482" w:firstLineChars="200"/>
              <w:rPr>
                <w:rFonts w:ascii="ti" w:hAnsi="ti"/>
                <w:b/>
                <w:bCs/>
              </w:rPr>
            </w:pPr>
            <w:r>
              <w:rPr>
                <w:rFonts w:hint="eastAsia" w:ascii="ti" w:hAnsi="ti"/>
                <w:b/>
                <w:bCs/>
              </w:rPr>
              <w:t xml:space="preserve">（2）大气环境影响 </w:t>
            </w:r>
          </w:p>
          <w:p>
            <w:pPr>
              <w:ind w:firstLine="480" w:firstLineChars="200"/>
              <w:rPr>
                <w:rFonts w:hint="eastAsia" w:hAnsi="宋体"/>
                <w:sz w:val="24"/>
              </w:rPr>
            </w:pPr>
            <w:r>
              <w:rPr>
                <w:sz w:val="24"/>
              </w:rPr>
              <w:t>汽车尾气直接排入大气，</w:t>
            </w:r>
            <w:r>
              <w:rPr>
                <w:rFonts w:hint="eastAsia"/>
                <w:sz w:val="24"/>
              </w:rPr>
              <w:t>且排放量小，</w:t>
            </w:r>
            <w:r>
              <w:rPr>
                <w:sz w:val="24"/>
              </w:rPr>
              <w:t>空气流通顺畅，汽车尾气易于扩散，</w:t>
            </w:r>
            <w:r>
              <w:rPr>
                <w:rFonts w:hint="eastAsia"/>
                <w:sz w:val="24"/>
              </w:rPr>
              <w:t>对环境不会造成明显影响；柴油发电机采用低硫柴油及加强通风方式，对环境不会造成明显影响；</w:t>
            </w:r>
            <w:r>
              <w:rPr>
                <w:rFonts w:hint="eastAsia" w:hAnsi="宋体"/>
                <w:sz w:val="24"/>
              </w:rPr>
              <w:t>油罐大小呼吸、加油机作业等排放的非甲烷总烃采取</w:t>
            </w:r>
            <w:r>
              <w:rPr>
                <w:rFonts w:hAnsi="宋体"/>
                <w:sz w:val="24"/>
              </w:rPr>
              <w:t>油气回收系统对卸油、加油过程进行密封式回收</w:t>
            </w:r>
            <w:r>
              <w:rPr>
                <w:rFonts w:hint="eastAsia" w:hAnsi="宋体"/>
                <w:sz w:val="24"/>
              </w:rPr>
              <w:t>，根据</w:t>
            </w:r>
            <w:r>
              <w:rPr>
                <w:rFonts w:hAnsi="宋体"/>
                <w:sz w:val="24"/>
              </w:rPr>
              <w:t>估算模式</w:t>
            </w:r>
            <w:r>
              <w:rPr>
                <w:rFonts w:hint="eastAsia" w:hAnsi="宋体"/>
                <w:sz w:val="24"/>
              </w:rPr>
              <w:t>结果，无需设置大气防护距离，且外界环境容量较大，非甲烷总烃对周围大气环境、环境空气保护目标影响轻微。</w:t>
            </w:r>
          </w:p>
          <w:p>
            <w:pPr>
              <w:ind w:firstLine="482" w:firstLineChars="200"/>
              <w:rPr>
                <w:rFonts w:ascii="ti" w:hAnsi="ti"/>
                <w:b/>
                <w:bCs/>
              </w:rPr>
            </w:pPr>
            <w:r>
              <w:rPr>
                <w:rFonts w:hint="eastAsia" w:ascii="ti" w:hAnsi="ti"/>
                <w:b/>
                <w:bCs/>
              </w:rPr>
              <w:t>（3）声环境影响</w:t>
            </w:r>
          </w:p>
          <w:p>
            <w:pPr>
              <w:ind w:firstLine="480" w:firstLineChars="200"/>
              <w:rPr>
                <w:sz w:val="24"/>
                <w:szCs w:val="28"/>
              </w:rPr>
            </w:pPr>
            <w:r>
              <w:rPr>
                <w:sz w:val="24"/>
                <w:szCs w:val="21"/>
              </w:rPr>
              <w:t>噪声主要为</w:t>
            </w:r>
            <w:r>
              <w:rPr>
                <w:rFonts w:hint="eastAsia"/>
                <w:sz w:val="24"/>
                <w:szCs w:val="21"/>
              </w:rPr>
              <w:t>车辆、加油泵、空调外机等</w:t>
            </w:r>
            <w:r>
              <w:rPr>
                <w:sz w:val="24"/>
                <w:szCs w:val="21"/>
              </w:rPr>
              <w:t>产生的噪声，噪声源强</w:t>
            </w:r>
            <w:r>
              <w:rPr>
                <w:rFonts w:hint="eastAsia"/>
                <w:sz w:val="24"/>
                <w:szCs w:val="21"/>
              </w:rPr>
              <w:t>65</w:t>
            </w:r>
            <w:r>
              <w:rPr>
                <w:sz w:val="24"/>
                <w:szCs w:val="21"/>
              </w:rPr>
              <w:t>-</w:t>
            </w:r>
            <w:r>
              <w:rPr>
                <w:rFonts w:hint="eastAsia"/>
                <w:sz w:val="24"/>
                <w:szCs w:val="21"/>
              </w:rPr>
              <w:t>85</w:t>
            </w:r>
            <w:r>
              <w:rPr>
                <w:sz w:val="24"/>
                <w:szCs w:val="21"/>
              </w:rPr>
              <w:t>dB（A），采取减震、建筑隔声等措施；</w:t>
            </w:r>
            <w:r>
              <w:rPr>
                <w:rFonts w:hint="eastAsia"/>
                <w:sz w:val="24"/>
                <w:szCs w:val="28"/>
              </w:rPr>
              <w:t>场界</w:t>
            </w:r>
            <w:r>
              <w:rPr>
                <w:sz w:val="24"/>
                <w:szCs w:val="28"/>
              </w:rPr>
              <w:t>噪声满足《工业企业厂界环境噪声排放标准》（GB 12348-2008）</w:t>
            </w:r>
            <w:r>
              <w:rPr>
                <w:rFonts w:hint="eastAsia"/>
                <w:sz w:val="24"/>
                <w:szCs w:val="28"/>
              </w:rPr>
              <w:t>2</w:t>
            </w:r>
            <w:r>
              <w:rPr>
                <w:sz w:val="24"/>
                <w:szCs w:val="28"/>
              </w:rPr>
              <w:t>类标准限值。</w:t>
            </w:r>
          </w:p>
          <w:p>
            <w:pPr>
              <w:ind w:firstLine="482" w:firstLineChars="200"/>
              <w:rPr>
                <w:rFonts w:ascii="ti" w:hAnsi="ti"/>
                <w:b/>
                <w:bCs/>
              </w:rPr>
            </w:pPr>
            <w:r>
              <w:rPr>
                <w:rFonts w:hint="eastAsia" w:ascii="ti" w:hAnsi="ti"/>
                <w:b/>
                <w:bCs/>
              </w:rPr>
              <w:t>（4）固体废物环境影响</w:t>
            </w:r>
          </w:p>
          <w:p>
            <w:pPr>
              <w:ind w:firstLine="472" w:firstLineChars="200"/>
              <w:rPr>
                <w:rFonts w:hAnsi="宋体"/>
                <w:sz w:val="24"/>
              </w:rPr>
            </w:pPr>
            <w:r>
              <w:rPr>
                <w:rFonts w:hAnsi="宋体"/>
                <w:spacing w:val="-2"/>
                <w:sz w:val="24"/>
              </w:rPr>
              <w:t>员工生活产生的生活垃圾</w:t>
            </w:r>
            <w:r>
              <w:rPr>
                <w:rFonts w:hAnsi="宋体"/>
                <w:sz w:val="24"/>
              </w:rPr>
              <w:t>分类收集，</w:t>
            </w:r>
            <w:r>
              <w:rPr>
                <w:sz w:val="24"/>
              </w:rPr>
              <w:t>由环卫部门定期清运</w:t>
            </w:r>
            <w:r>
              <w:rPr>
                <w:rFonts w:hint="eastAsia"/>
                <w:sz w:val="24"/>
              </w:rPr>
              <w:t>至株洲市垃圾填埋场卫生填埋；</w:t>
            </w:r>
            <w:r>
              <w:rPr>
                <w:rFonts w:hint="eastAsia"/>
                <w:sz w:val="24"/>
                <w:lang w:eastAsia="zh-CN"/>
              </w:rPr>
              <w:t>隔油池</w:t>
            </w:r>
            <w:r>
              <w:rPr>
                <w:rFonts w:hint="eastAsia"/>
                <w:sz w:val="24"/>
              </w:rPr>
              <w:t>废水处理和油罐清理生产的废油委托有资质的单位进行处理；</w:t>
            </w:r>
            <w:r>
              <w:rPr>
                <w:rFonts w:hint="eastAsia" w:hAnsi="宋体"/>
                <w:sz w:val="24"/>
              </w:rPr>
              <w:t>固体废物按要求处理后，</w:t>
            </w:r>
            <w:r>
              <w:rPr>
                <w:rFonts w:hAnsi="宋体"/>
                <w:sz w:val="24"/>
              </w:rPr>
              <w:t>对环境无明显影响。</w:t>
            </w:r>
          </w:p>
          <w:p>
            <w:pPr>
              <w:rPr>
                <w:rFonts w:ascii="ti" w:hAnsi="ti"/>
                <w:b/>
                <w:bCs/>
              </w:rPr>
            </w:pPr>
            <w:r>
              <w:rPr>
                <w:rFonts w:hint="eastAsia" w:ascii="ti" w:hAnsi="ti"/>
                <w:b/>
                <w:bCs/>
              </w:rPr>
              <w:t>4、项目建设可行性结论</w:t>
            </w:r>
          </w:p>
          <w:p>
            <w:pPr>
              <w:adjustRightInd w:val="0"/>
              <w:snapToGrid w:val="0"/>
              <w:rPr>
                <w:rStyle w:val="15"/>
                <w:b/>
                <w:bCs/>
                <w:sz w:val="24"/>
                <w:szCs w:val="24"/>
              </w:rPr>
            </w:pPr>
            <w:r>
              <w:rPr>
                <w:rStyle w:val="15"/>
                <w:rFonts w:hint="eastAsia"/>
                <w:b/>
                <w:bCs/>
                <w:sz w:val="24"/>
                <w:szCs w:val="24"/>
              </w:rPr>
              <w:t>4.1项目选址合理性</w:t>
            </w:r>
          </w:p>
          <w:p>
            <w:pPr>
              <w:adjustRightInd w:val="0"/>
              <w:snapToGrid w:val="0"/>
              <w:ind w:firstLine="480" w:firstLineChars="200"/>
              <w:rPr>
                <w:szCs w:val="24"/>
              </w:rPr>
            </w:pPr>
            <w:r>
              <w:rPr>
                <w:bCs/>
                <w:szCs w:val="24"/>
              </w:rPr>
              <w:t>本项目</w:t>
            </w:r>
            <w:r>
              <w:rPr>
                <w:rFonts w:hint="eastAsia"/>
                <w:bCs/>
                <w:szCs w:val="24"/>
              </w:rPr>
              <w:t>位于株洲市石峰区清霞路，项目所在地土地性质为商业用地，本项目所在地已获得土地成交确认书株国用（2006）第A0894号（见附件</w:t>
            </w:r>
            <w:r>
              <w:rPr>
                <w:rFonts w:hint="eastAsia"/>
                <w:bCs/>
                <w:szCs w:val="24"/>
                <w:lang w:val="en-US" w:eastAsia="zh-CN"/>
              </w:rPr>
              <w:t>6</w:t>
            </w:r>
            <w:r>
              <w:rPr>
                <w:rFonts w:hint="eastAsia"/>
                <w:bCs/>
                <w:szCs w:val="24"/>
              </w:rPr>
              <w:t>）。</w:t>
            </w:r>
            <w:r>
              <w:rPr>
                <w:bCs/>
                <w:szCs w:val="24"/>
              </w:rPr>
              <w:t>由表</w:t>
            </w:r>
            <w:r>
              <w:rPr>
                <w:rFonts w:hint="eastAsia"/>
                <w:bCs/>
                <w:szCs w:val="24"/>
              </w:rPr>
              <w:t>7-5、7-6</w:t>
            </w:r>
            <w:r>
              <w:rPr>
                <w:bCs/>
                <w:szCs w:val="24"/>
              </w:rPr>
              <w:t>可以看出本项目加油站与站外建筑符合《汽车加油加气站设计与施工规范》（GB50156-2012）及《建筑设计防火规范》(GB50016-2006)要求</w:t>
            </w:r>
            <w:r>
              <w:rPr>
                <w:szCs w:val="24"/>
              </w:rPr>
              <w:t>。</w:t>
            </w:r>
          </w:p>
          <w:p>
            <w:pPr>
              <w:adjustRightInd w:val="0"/>
              <w:snapToGrid w:val="0"/>
              <w:ind w:firstLine="480" w:firstLineChars="200"/>
              <w:rPr>
                <w:rStyle w:val="15"/>
                <w:b/>
                <w:bCs/>
                <w:sz w:val="24"/>
                <w:szCs w:val="24"/>
              </w:rPr>
            </w:pPr>
            <w:r>
              <w:rPr>
                <w:bCs/>
                <w:szCs w:val="24"/>
              </w:rPr>
              <w:t>综上，本次建设项目选址可行。</w:t>
            </w:r>
          </w:p>
          <w:p>
            <w:pPr>
              <w:adjustRightInd w:val="0"/>
              <w:snapToGrid w:val="0"/>
              <w:rPr>
                <w:rStyle w:val="15"/>
                <w:b/>
                <w:bCs/>
                <w:sz w:val="24"/>
                <w:szCs w:val="24"/>
              </w:rPr>
            </w:pPr>
            <w:r>
              <w:rPr>
                <w:rStyle w:val="15"/>
                <w:rFonts w:hint="eastAsia"/>
                <w:b/>
                <w:bCs/>
                <w:sz w:val="24"/>
                <w:szCs w:val="24"/>
              </w:rPr>
              <w:t>4.2产业政策合理性</w:t>
            </w:r>
          </w:p>
          <w:p>
            <w:pPr>
              <w:ind w:firstLine="482"/>
            </w:pPr>
            <w:r>
              <w:t>对照</w:t>
            </w:r>
            <w:r>
              <w:rPr>
                <w:bCs/>
              </w:rPr>
              <w:t>《产业结构调整指导目录(2011 年本)》(</w:t>
            </w:r>
            <w:r>
              <w:rPr>
                <w:rFonts w:hint="eastAsia"/>
                <w:bCs/>
              </w:rPr>
              <w:t>2013</w:t>
            </w:r>
            <w:r>
              <w:rPr>
                <w:bCs/>
              </w:rPr>
              <w:t>修正版)</w:t>
            </w:r>
            <w:r>
              <w:rPr>
                <w:rFonts w:hint="eastAsia"/>
                <w:bCs/>
              </w:rPr>
              <w:t>，本项目属于</w:t>
            </w:r>
            <w:r>
              <w:t>第一类鼓励类项目第七条</w:t>
            </w:r>
            <w:r>
              <w:rPr>
                <w:rFonts w:hint="eastAsia"/>
              </w:rPr>
              <w:t>“</w:t>
            </w:r>
            <w:r>
              <w:t>石油、天然气</w:t>
            </w:r>
            <w:r>
              <w:rPr>
                <w:rFonts w:hint="eastAsia"/>
              </w:rPr>
              <w:t>”</w:t>
            </w:r>
            <w:r>
              <w:t>中第3条：原油、天然气、液化天然气、成品油的储运和管道输送设施及网络建设</w:t>
            </w:r>
            <w:r>
              <w:rPr>
                <w:bCs/>
              </w:rPr>
              <w:t>。</w:t>
            </w:r>
            <w:r>
              <w:t>因此，本项目的建设符合国家产业政策要求。</w:t>
            </w:r>
          </w:p>
          <w:p>
            <w:pPr>
              <w:rPr>
                <w:rFonts w:hAnsi="宋体"/>
                <w:b/>
              </w:rPr>
            </w:pPr>
            <w:r>
              <w:rPr>
                <w:rFonts w:hint="eastAsia" w:hAnsi="宋体"/>
                <w:b/>
                <w:szCs w:val="24"/>
              </w:rPr>
              <w:t>4.3</w:t>
            </w:r>
            <w:r>
              <w:rPr>
                <w:rFonts w:hAnsi="宋体"/>
                <w:b/>
              </w:rPr>
              <w:t>项目平面布置合理性</w:t>
            </w:r>
          </w:p>
          <w:p>
            <w:pPr>
              <w:ind w:firstLine="482"/>
              <w:rPr>
                <w:rFonts w:hAnsi="宋体"/>
                <w:b/>
              </w:rPr>
            </w:pPr>
            <w:r>
              <w:t>本项目物流短捷，人流、物流互不交叉干扰，有机地协调了与城市的关系，投入与产出的关系，建设与保护的关系，同时也按照相关设计规范，确定了消防等级，设置了消防通道，配置消防栓和消防水源，满足《汽车加油加气站设计与施工规范》</w:t>
            </w:r>
            <w:r>
              <w:rPr>
                <w:rFonts w:hint="eastAsia"/>
              </w:rPr>
              <w:t>（</w:t>
            </w:r>
            <w:r>
              <w:t>GB50156-2012</w:t>
            </w:r>
            <w:r>
              <w:rPr>
                <w:rFonts w:hint="eastAsia"/>
              </w:rPr>
              <w:t>）</w:t>
            </w:r>
            <w:r>
              <w:t>、《建筑设计防火规范》（GB50016—2006）的要求，工程平面布置较为合理。</w:t>
            </w:r>
          </w:p>
          <w:p>
            <w:pPr>
              <w:tabs>
                <w:tab w:val="left" w:pos="666"/>
              </w:tabs>
              <w:jc w:val="left"/>
              <w:rPr>
                <w:rFonts w:hAnsi="宋体"/>
                <w:b/>
              </w:rPr>
            </w:pPr>
            <w:r>
              <w:rPr>
                <w:rFonts w:hint="eastAsia" w:hAnsi="宋体"/>
                <w:b/>
              </w:rPr>
              <w:t>4.4环境风险评价结论</w:t>
            </w:r>
          </w:p>
          <w:p>
            <w:pPr>
              <w:ind w:firstLine="480" w:firstLineChars="200"/>
            </w:pPr>
            <w:r>
              <w:rPr>
                <w:rFonts w:hAnsi="宋体"/>
              </w:rPr>
              <w:t>环境风险是指突发性事故对环境（或健康）的危害程度。建设项目环境风险评价</w:t>
            </w:r>
            <w:r>
              <w:t xml:space="preserve">, </w:t>
            </w:r>
            <w:r>
              <w:rPr>
                <w:rFonts w:hAnsi="宋体"/>
              </w:rPr>
              <w:t>主要是对建设项目建设和运行期间发生的可预测突发性事件或事故（一般不包括人为破坏及自然灾害）引起有毒有害、易燃易爆等物质泄漏，或突发事件产生的新的有毒有害物质，所造成的对人身安全与环境的影响和损害，进行评估，提出防范、应急与减缓措施，以使建设项目事故率、损失和环境影响达到可接受水平。</w:t>
            </w:r>
          </w:p>
          <w:p>
            <w:pPr>
              <w:ind w:firstLine="480" w:firstLineChars="200"/>
              <w:rPr>
                <w:rFonts w:hAnsi="宋体"/>
              </w:rPr>
            </w:pPr>
            <w:r>
              <w:rPr>
                <w:rFonts w:hint="eastAsia" w:hAnsi="宋体"/>
              </w:rPr>
              <w:t>本项目</w:t>
            </w:r>
            <w:r>
              <w:rPr>
                <w:rFonts w:hAnsi="宋体"/>
              </w:rPr>
              <w:t>为</w:t>
            </w:r>
            <w:r>
              <w:rPr>
                <w:rFonts w:hint="eastAsia" w:hAnsi="宋体"/>
              </w:rPr>
              <w:t>三</w:t>
            </w:r>
            <w:r>
              <w:rPr>
                <w:rFonts w:hAnsi="宋体"/>
              </w:rPr>
              <w:t>级加油站，主要储存经营汽油、柴油，</w:t>
            </w:r>
            <w:r>
              <w:rPr>
                <w:rFonts w:hint="eastAsia" w:hAnsi="宋体"/>
              </w:rPr>
              <w:t>共设2个埋地储罐（1个30m</w:t>
            </w:r>
            <w:r>
              <w:rPr>
                <w:rFonts w:hint="eastAsia" w:hAnsi="宋体"/>
                <w:vertAlign w:val="superscript"/>
              </w:rPr>
              <w:t>3</w:t>
            </w:r>
            <w:r>
              <w:rPr>
                <w:rFonts w:hint="eastAsia" w:hAnsi="宋体"/>
              </w:rPr>
              <w:t>柴油，1个25m</w:t>
            </w:r>
            <w:r>
              <w:rPr>
                <w:rFonts w:hint="eastAsia" w:hAnsi="宋体"/>
                <w:vertAlign w:val="superscript"/>
              </w:rPr>
              <w:t>3</w:t>
            </w:r>
            <w:r>
              <w:rPr>
                <w:rFonts w:hint="eastAsia" w:hAnsi="宋体"/>
              </w:rPr>
              <w:t>汽油）</w:t>
            </w:r>
            <w:r>
              <w:rPr>
                <w:rFonts w:hAnsi="宋体"/>
              </w:rPr>
              <w:t>，总容积</w:t>
            </w:r>
            <w:r>
              <w:rPr>
                <w:rFonts w:hint="eastAsia" w:hAnsi="宋体"/>
              </w:rPr>
              <w:t>55</w:t>
            </w:r>
            <w:r>
              <w:t>m</w:t>
            </w:r>
            <w:r>
              <w:rPr>
                <w:vertAlign w:val="superscript"/>
              </w:rPr>
              <w:t>3</w:t>
            </w:r>
            <w:r>
              <w:rPr>
                <w:rFonts w:hint="eastAsia" w:hAnsi="宋体"/>
              </w:rPr>
              <w:t>，折合容积40</w:t>
            </w:r>
            <w:r>
              <w:t xml:space="preserve"> m</w:t>
            </w:r>
            <w:r>
              <w:rPr>
                <w:rFonts w:hint="eastAsia"/>
                <w:vertAlign w:val="superscript"/>
              </w:rPr>
              <w:t>3</w:t>
            </w:r>
            <w:r>
              <w:rPr>
                <w:rFonts w:hint="eastAsia" w:hAnsi="宋体"/>
              </w:rPr>
              <w:t>。</w:t>
            </w:r>
            <w:r>
              <w:rPr>
                <w:rFonts w:hAnsi="宋体"/>
              </w:rPr>
              <w:t>由于汽油为易燃液体，柴油为可燃液体，危险程度高，其贮运系统、公用工程系统、加油设施系统均存在环境事故风险源。本报告表中的环境风险分析以《建设项目环境风险评价技术导则》（</w:t>
            </w:r>
            <w:r>
              <w:t>HJ/T169-2004</w:t>
            </w:r>
            <w:r>
              <w:rPr>
                <w:rFonts w:hAnsi="宋体"/>
              </w:rPr>
              <w:t>）为主要依据。</w:t>
            </w:r>
            <w:r>
              <w:rPr>
                <w:rFonts w:hint="eastAsia" w:hAnsi="宋体"/>
              </w:rPr>
              <w:t>详细内容见环境风险影响专项评价。</w:t>
            </w:r>
          </w:p>
          <w:p>
            <w:pPr>
              <w:rPr>
                <w:b/>
                <w:bCs/>
                <w:szCs w:val="24"/>
              </w:rPr>
            </w:pPr>
            <w:r>
              <w:rPr>
                <w:rFonts w:hint="eastAsia"/>
                <w:b/>
                <w:bCs/>
                <w:szCs w:val="24"/>
              </w:rPr>
              <w:t>4.5辅助设施配套性及制约因素</w:t>
            </w:r>
          </w:p>
          <w:p>
            <w:pPr>
              <w:pStyle w:val="2"/>
              <w:spacing w:before="0" w:after="0" w:line="450" w:lineRule="exact"/>
              <w:ind w:left="0" w:firstLine="480" w:firstLineChars="200"/>
              <w:outlineLvl w:val="2"/>
              <w:rPr>
                <w:rFonts w:ascii="ti" w:hAnsi="ti"/>
                <w:sz w:val="24"/>
              </w:rPr>
            </w:pPr>
            <w:r>
              <w:rPr>
                <w:rFonts w:hint="eastAsia"/>
                <w:b w:val="0"/>
                <w:bCs w:val="0"/>
                <w:sz w:val="24"/>
                <w:szCs w:val="24"/>
              </w:rPr>
              <w:t>本项目</w:t>
            </w:r>
            <w:r>
              <w:rPr>
                <w:b w:val="0"/>
                <w:bCs w:val="0"/>
                <w:sz w:val="24"/>
                <w:szCs w:val="24"/>
              </w:rPr>
              <w:t>所在地交通条件较好，项目投入使用后的水、电力、能源、交通、通讯等供应和使用条件良好，可以保证项目的顺利进行。</w:t>
            </w:r>
            <w:r>
              <w:rPr>
                <w:rFonts w:hint="eastAsia"/>
                <w:b w:val="0"/>
                <w:bCs w:val="0"/>
                <w:sz w:val="24"/>
                <w:szCs w:val="24"/>
              </w:rPr>
              <w:t>项目的主要污染物在采取一定措施后，均能达标排放。本项目所在地未经过饮用水源保护区、自然保护区、风景名胜区，周围外环境对本项目无明显制约因素。</w:t>
            </w:r>
          </w:p>
          <w:p>
            <w:pPr>
              <w:rPr>
                <w:rFonts w:ascii="ti" w:hAnsi="ti"/>
                <w:b/>
                <w:bCs/>
              </w:rPr>
            </w:pPr>
            <w:r>
              <w:rPr>
                <w:rFonts w:hint="eastAsia" w:ascii="ti" w:hAnsi="ti"/>
                <w:b/>
                <w:bCs/>
              </w:rPr>
              <w:t xml:space="preserve">5、综合评价结论 </w:t>
            </w:r>
          </w:p>
          <w:p>
            <w:pPr>
              <w:ind w:firstLine="480" w:firstLineChars="200"/>
              <w:rPr>
                <w:rFonts w:ascii="宋体" w:hAnsi="宋体"/>
              </w:rPr>
            </w:pPr>
            <w:r>
              <w:rPr>
                <w:rFonts w:hint="eastAsia" w:ascii="宋体" w:hAnsi="宋体"/>
              </w:rPr>
              <w:t>本项目符合国家产业政策及相关规范，选址、平面布置合理。采取相应的污染防治措施后，营运期产生的各类污染都能实现达标排放，固废得到有效控制，对环境不会造成明显影响。从环境角度分析，本项目建设可行。</w:t>
            </w:r>
          </w:p>
          <w:p>
            <w:pPr>
              <w:spacing w:line="600" w:lineRule="exact"/>
              <w:rPr>
                <w:rFonts w:ascii="ti" w:hAnsi="ti"/>
              </w:rPr>
            </w:pPr>
          </w:p>
          <w:p>
            <w:pPr>
              <w:rPr>
                <w:b/>
                <w:sz w:val="28"/>
                <w:szCs w:val="28"/>
              </w:rPr>
            </w:pPr>
            <w:r>
              <w:rPr>
                <w:rFonts w:hint="eastAsia"/>
                <w:b/>
                <w:sz w:val="28"/>
                <w:szCs w:val="28"/>
              </w:rPr>
              <w:t>建 议</w:t>
            </w:r>
          </w:p>
          <w:p>
            <w:pPr>
              <w:ind w:firstLine="480" w:firstLineChars="200"/>
            </w:pPr>
            <w:r>
              <w:t>1</w:t>
            </w:r>
            <w:r>
              <w:rPr>
                <w:rFonts w:hAnsi="宋体"/>
              </w:rPr>
              <w:t>、严格执行环保三同时制度。</w:t>
            </w:r>
          </w:p>
          <w:p>
            <w:pPr>
              <w:tabs>
                <w:tab w:val="center" w:pos="4656"/>
              </w:tabs>
              <w:ind w:right="164" w:firstLine="480" w:firstLineChars="200"/>
            </w:pPr>
            <w:r>
              <w:t>2</w:t>
            </w:r>
            <w:r>
              <w:rPr>
                <w:rFonts w:hAnsi="宋体"/>
              </w:rPr>
              <w:t>、建立健全的环境管理制度，加强安全管理严格岗位责任。</w:t>
            </w:r>
          </w:p>
          <w:p>
            <w:pPr>
              <w:ind w:right="162" w:firstLine="480" w:firstLineChars="200"/>
            </w:pPr>
            <w:r>
              <w:rPr>
                <w:rFonts w:hint="eastAsia" w:hAnsi="宋体"/>
              </w:rPr>
              <w:t>3</w:t>
            </w:r>
            <w:r>
              <w:rPr>
                <w:rFonts w:hAnsi="宋体"/>
              </w:rPr>
              <w:t>、对储油系统及管道定期进行检查和保护，定期检查加油机内各油管、油泵及流量计是否有渗油情形发生，并在火灾危险场所设置报警装置。</w:t>
            </w:r>
          </w:p>
          <w:p>
            <w:pPr>
              <w:ind w:right="162" w:firstLine="480" w:firstLineChars="200"/>
            </w:pPr>
            <w:r>
              <w:rPr>
                <w:rFonts w:hint="eastAsia"/>
              </w:rPr>
              <w:t>4</w:t>
            </w:r>
            <w:r>
              <w:rPr>
                <w:rFonts w:hAnsi="宋体"/>
              </w:rPr>
              <w:t>、制定严格的防火、防爆制度，定期对生产人员进行消防等安全教育，同时建立安全监督机制进行安全考核等。并制定和完善环境风险应急预案，明确消防责任人。</w:t>
            </w:r>
          </w:p>
          <w:p>
            <w:pPr>
              <w:ind w:right="164" w:firstLine="480" w:firstLineChars="200"/>
            </w:pPr>
            <w:r>
              <w:rPr>
                <w:rFonts w:hint="eastAsia"/>
              </w:rPr>
              <w:t>5</w:t>
            </w:r>
            <w:r>
              <w:rPr>
                <w:rFonts w:hAnsi="宋体"/>
              </w:rPr>
              <w:t>、建设项目按要求落实消防措施，保证消防道路及消防水源的贮备，并按照《建筑灭火器配置设计规范》</w:t>
            </w:r>
            <w:r>
              <w:t>GBJ140-90</w:t>
            </w:r>
            <w:r>
              <w:rPr>
                <w:rFonts w:hAnsi="宋体"/>
              </w:rPr>
              <w:t>之规定，应配置相应的灭火器类型与数量。</w:t>
            </w:r>
          </w:p>
          <w:p>
            <w:pPr>
              <w:ind w:firstLine="482"/>
              <w:rPr>
                <w:rFonts w:ascii="ti" w:hAnsi="ti"/>
              </w:rPr>
            </w:pPr>
            <w:r>
              <w:rPr>
                <w:rFonts w:hint="eastAsia"/>
              </w:rPr>
              <w:t>6</w:t>
            </w:r>
            <w:r>
              <w:rPr>
                <w:rFonts w:hAnsi="宋体"/>
              </w:rPr>
              <w:t>、本项目应采用浸没式卸油方式，卸油管出油口距罐底高度应小于</w:t>
            </w:r>
            <w:r>
              <w:t>200mm</w:t>
            </w:r>
            <w:r>
              <w:rPr>
                <w:rFonts w:hAnsi="宋体"/>
              </w:rPr>
              <w:t>；卸油时应将量油孔和其他可能造成气体短路的部位密封，保证卸油产生的油气密闭置换到油罐汽车罐内。</w:t>
            </w:r>
          </w:p>
        </w:tc>
      </w:tr>
    </w:tbl>
    <w:p>
      <w:pPr>
        <w:rPr>
          <w:b/>
          <w:bCs/>
          <w:sz w:val="28"/>
          <w:szCs w:val="28"/>
        </w:rPr>
      </w:pPr>
    </w:p>
    <w:p>
      <w:pPr>
        <w:jc w:val="center"/>
        <w:rPr>
          <w:b/>
          <w:bCs/>
          <w:sz w:val="28"/>
          <w:szCs w:val="24"/>
        </w:rPr>
      </w:pPr>
      <w:bookmarkStart w:id="80" w:name="_Toc31605"/>
      <w:bookmarkStart w:id="81" w:name="_Toc4554"/>
      <w:bookmarkStart w:id="82" w:name="_Toc15085"/>
      <w:bookmarkStart w:id="83" w:name="_Toc7394"/>
      <w:r>
        <w:rPr>
          <w:rFonts w:hint="eastAsia"/>
          <w:b/>
          <w:bCs/>
          <w:sz w:val="28"/>
          <w:szCs w:val="24"/>
        </w:rPr>
        <w:t>注 释</w:t>
      </w:r>
      <w:bookmarkEnd w:id="80"/>
      <w:bookmarkEnd w:id="81"/>
      <w:bookmarkEnd w:id="82"/>
      <w:bookmarkEnd w:id="83"/>
    </w:p>
    <w:p>
      <w:pPr>
        <w:ind w:firstLine="560" w:firstLineChars="200"/>
        <w:rPr>
          <w:sz w:val="28"/>
          <w:szCs w:val="24"/>
        </w:rPr>
      </w:pPr>
      <w:r>
        <w:rPr>
          <w:rFonts w:hint="eastAsia"/>
          <w:sz w:val="28"/>
          <w:szCs w:val="24"/>
        </w:rPr>
        <w:t>一、本报告表应附以下附件、附图：</w:t>
      </w:r>
    </w:p>
    <w:p>
      <w:pPr>
        <w:ind w:firstLine="480" w:firstLineChars="200"/>
      </w:pPr>
      <w:bookmarkStart w:id="84" w:name="_Toc17268"/>
      <w:bookmarkStart w:id="85" w:name="_Toc2883"/>
      <w:bookmarkStart w:id="86" w:name="_Toc18321"/>
      <w:bookmarkStart w:id="87" w:name="_Toc15214"/>
      <w:r>
        <w:rPr>
          <w:rFonts w:hint="eastAsia"/>
        </w:rPr>
        <w:t>附件1  审批信息表</w:t>
      </w:r>
    </w:p>
    <w:p>
      <w:pPr>
        <w:ind w:firstLine="480" w:firstLineChars="200"/>
      </w:pPr>
      <w:r>
        <w:rPr>
          <w:rFonts w:hint="eastAsia"/>
        </w:rPr>
        <w:t xml:space="preserve">附件2 </w:t>
      </w:r>
      <w:r>
        <w:rPr>
          <w:rFonts w:hint="eastAsia"/>
          <w:lang w:val="en-US" w:eastAsia="zh-CN"/>
        </w:rPr>
        <w:t xml:space="preserve"> </w:t>
      </w:r>
      <w:r>
        <w:rPr>
          <w:rFonts w:hint="eastAsia"/>
        </w:rPr>
        <w:t>营业执照</w:t>
      </w:r>
    </w:p>
    <w:p>
      <w:pPr>
        <w:ind w:firstLine="480" w:firstLineChars="200"/>
      </w:pPr>
      <w:r>
        <w:rPr>
          <w:rFonts w:hint="eastAsia"/>
        </w:rPr>
        <w:t xml:space="preserve">附件3  </w:t>
      </w:r>
      <w:r>
        <w:rPr>
          <w:rFonts w:hint="eastAsia"/>
          <w:szCs w:val="24"/>
          <w:u w:val="wave"/>
          <w:shd w:val="clear" w:color="auto" w:fill="FFFFFF"/>
          <w:lang w:val="en-US" w:eastAsia="zh-CN"/>
        </w:rPr>
        <w:t>关于下达加油站地下油罐防渗改造限期治理任务的通知</w:t>
      </w:r>
    </w:p>
    <w:p>
      <w:pPr>
        <w:ind w:firstLine="480" w:firstLineChars="200"/>
        <w:rPr>
          <w:rStyle w:val="15"/>
        </w:rPr>
      </w:pPr>
      <w:r>
        <w:rPr>
          <w:rFonts w:hint="eastAsia"/>
        </w:rPr>
        <w:t>附件4  噪声监测方案及质保单</w:t>
      </w:r>
    </w:p>
    <w:p>
      <w:pPr>
        <w:ind w:firstLine="480" w:firstLineChars="200"/>
        <w:rPr>
          <w:rFonts w:hint="eastAsia"/>
        </w:rPr>
      </w:pPr>
      <w:r>
        <w:rPr>
          <w:rFonts w:hint="eastAsia"/>
        </w:rPr>
        <w:t xml:space="preserve">附件5 </w:t>
      </w:r>
      <w:r>
        <w:rPr>
          <w:rFonts w:hint="eastAsia"/>
          <w:lang w:val="en-US" w:eastAsia="zh-CN"/>
        </w:rPr>
        <w:t xml:space="preserve"> </w:t>
      </w:r>
      <w:r>
        <w:rPr>
          <w:rFonts w:hint="eastAsia"/>
        </w:rPr>
        <w:t>风险评价专章</w:t>
      </w:r>
    </w:p>
    <w:p>
      <w:pPr>
        <w:ind w:firstLine="480" w:firstLineChars="200"/>
        <w:rPr>
          <w:rFonts w:hint="eastAsia"/>
        </w:rPr>
      </w:pPr>
      <w:r>
        <w:rPr>
          <w:rFonts w:hint="eastAsia"/>
        </w:rPr>
        <w:t>附件6</w:t>
      </w:r>
      <w:r>
        <w:rPr>
          <w:rFonts w:hint="eastAsia"/>
          <w:lang w:val="en-US" w:eastAsia="zh-CN"/>
        </w:rPr>
        <w:t xml:space="preserve">  </w:t>
      </w:r>
      <w:r>
        <w:rPr>
          <w:rFonts w:hint="eastAsia"/>
        </w:rPr>
        <w:t>土地证</w:t>
      </w:r>
    </w:p>
    <w:p>
      <w:pPr>
        <w:ind w:firstLine="480" w:firstLineChars="200"/>
      </w:pPr>
      <w:r>
        <w:rPr>
          <w:rFonts w:hint="eastAsia"/>
        </w:rPr>
        <w:t>附件</w:t>
      </w:r>
      <w:r>
        <w:rPr>
          <w:rFonts w:hint="eastAsia"/>
          <w:lang w:val="en-US" w:eastAsia="zh-CN"/>
        </w:rPr>
        <w:t>7</w:t>
      </w:r>
      <w:r>
        <w:rPr>
          <w:rFonts w:hint="eastAsia"/>
        </w:rPr>
        <w:t xml:space="preserve">  </w:t>
      </w:r>
      <w:r>
        <w:rPr>
          <w:rFonts w:hint="eastAsia"/>
          <w:u w:val="wave"/>
          <w:lang w:val="en-US" w:eastAsia="zh-CN"/>
        </w:rPr>
        <w:t>会议纪要及专家签到表</w:t>
      </w:r>
    </w:p>
    <w:p>
      <w:pPr>
        <w:ind w:firstLine="480" w:firstLineChars="200"/>
      </w:pPr>
      <w:r>
        <w:rPr>
          <w:rFonts w:hint="eastAsia"/>
        </w:rPr>
        <w:t>附图1  项目地理位置及水</w:t>
      </w:r>
      <w:bookmarkStart w:id="132" w:name="_GoBack"/>
      <w:bookmarkEnd w:id="132"/>
      <w:r>
        <w:rPr>
          <w:rFonts w:hint="eastAsia"/>
        </w:rPr>
        <w:t>、大气监测点示意图</w:t>
      </w:r>
      <w:bookmarkEnd w:id="84"/>
      <w:bookmarkEnd w:id="85"/>
      <w:bookmarkEnd w:id="86"/>
      <w:bookmarkEnd w:id="87"/>
    </w:p>
    <w:p>
      <w:pPr>
        <w:ind w:firstLine="480" w:firstLineChars="200"/>
      </w:pPr>
      <w:bookmarkStart w:id="88" w:name="_Toc6382"/>
      <w:bookmarkStart w:id="89" w:name="_Toc17461"/>
      <w:bookmarkStart w:id="90" w:name="_Toc28283"/>
      <w:bookmarkStart w:id="91" w:name="_Toc5940"/>
      <w:r>
        <w:rPr>
          <w:rFonts w:hint="eastAsia"/>
        </w:rPr>
        <w:t>附图2  项目平面图</w:t>
      </w:r>
      <w:bookmarkEnd w:id="88"/>
      <w:bookmarkEnd w:id="89"/>
      <w:bookmarkEnd w:id="90"/>
      <w:bookmarkEnd w:id="91"/>
    </w:p>
    <w:p>
      <w:pPr>
        <w:ind w:firstLine="480" w:firstLineChars="200"/>
        <w:rPr>
          <w:rFonts w:hint="eastAsia"/>
        </w:rPr>
      </w:pPr>
      <w:bookmarkStart w:id="92" w:name="_Toc5063"/>
      <w:bookmarkStart w:id="93" w:name="_Toc13686"/>
      <w:bookmarkStart w:id="94" w:name="_Toc9904"/>
      <w:bookmarkStart w:id="95" w:name="_Toc8831"/>
      <w:r>
        <w:rPr>
          <w:rFonts w:hint="eastAsia"/>
        </w:rPr>
        <w:t>附图3  环保目标及声环境监测点</w:t>
      </w:r>
      <w:bookmarkEnd w:id="92"/>
      <w:bookmarkEnd w:id="93"/>
      <w:bookmarkEnd w:id="94"/>
      <w:bookmarkEnd w:id="95"/>
      <w:r>
        <w:rPr>
          <w:rFonts w:hint="eastAsia"/>
        </w:rPr>
        <w:t xml:space="preserve">  </w:t>
      </w:r>
    </w:p>
    <w:p>
      <w:pPr>
        <w:ind w:firstLine="480" w:firstLineChars="200"/>
      </w:pPr>
      <w:bookmarkStart w:id="96" w:name="_Toc25735"/>
      <w:bookmarkStart w:id="97" w:name="_Toc3634"/>
      <w:bookmarkStart w:id="98" w:name="_Toc8054"/>
      <w:bookmarkStart w:id="99" w:name="_Toc22245"/>
      <w:r>
        <w:t xml:space="preserve">附图4  </w:t>
      </w:r>
      <w:r>
        <w:rPr>
          <w:rFonts w:hint="eastAsia"/>
        </w:rPr>
        <w:t>株洲市总体规划图</w:t>
      </w:r>
      <w:bookmarkEnd w:id="96"/>
      <w:bookmarkEnd w:id="97"/>
      <w:bookmarkEnd w:id="98"/>
      <w:bookmarkEnd w:id="99"/>
    </w:p>
    <w:p>
      <w:pPr>
        <w:ind w:firstLine="480" w:firstLineChars="200"/>
        <w:rPr>
          <w:rFonts w:hint="eastAsia"/>
        </w:rPr>
      </w:pPr>
      <w:bookmarkStart w:id="100" w:name="_Toc21777"/>
      <w:bookmarkStart w:id="101" w:name="_Toc4503"/>
      <w:bookmarkStart w:id="102" w:name="_Toc18078"/>
      <w:bookmarkStart w:id="103" w:name="_Toc23739"/>
      <w:r>
        <w:rPr>
          <w:rFonts w:hint="eastAsia"/>
        </w:rPr>
        <w:t>附图5  雨污流向图</w:t>
      </w:r>
      <w:bookmarkEnd w:id="100"/>
      <w:bookmarkEnd w:id="101"/>
      <w:bookmarkEnd w:id="102"/>
      <w:bookmarkEnd w:id="103"/>
    </w:p>
    <w:p>
      <w:pPr>
        <w:ind w:firstLine="480" w:firstLineChars="200"/>
      </w:pPr>
      <w:bookmarkStart w:id="104" w:name="_Toc30175"/>
      <w:bookmarkStart w:id="105" w:name="_Toc30857"/>
      <w:bookmarkStart w:id="106" w:name="_Toc25864"/>
      <w:bookmarkStart w:id="107" w:name="_Toc25951"/>
      <w:r>
        <w:rPr>
          <w:rFonts w:hint="eastAsia"/>
          <w:lang w:eastAsia="zh-CN"/>
        </w:rPr>
        <w:t>附图</w:t>
      </w:r>
      <w:r>
        <w:rPr>
          <w:rFonts w:hint="eastAsia"/>
          <w:lang w:val="en-US" w:eastAsia="zh-CN"/>
        </w:rPr>
        <w:t xml:space="preserve">6  </w:t>
      </w:r>
      <w:r>
        <w:rPr>
          <w:rFonts w:hint="eastAsia"/>
        </w:rPr>
        <w:t>现场照片</w:t>
      </w:r>
      <w:bookmarkEnd w:id="104"/>
      <w:bookmarkEnd w:id="105"/>
      <w:bookmarkEnd w:id="106"/>
      <w:bookmarkEnd w:id="107"/>
    </w:p>
    <w:p>
      <w:pPr>
        <w:ind w:left="480" w:leftChars="200"/>
        <w:rPr>
          <w:sz w:val="28"/>
          <w:szCs w:val="24"/>
        </w:rPr>
      </w:pPr>
      <w:r>
        <w:rPr>
          <w:rFonts w:hint="eastAsia"/>
          <w:sz w:val="28"/>
          <w:szCs w:val="24"/>
        </w:rPr>
        <w:t>二、如果本报告表不能说明项目产生的污染及对环境造成的影响，应进行专项评价。根据建设项目的特点和当地环境特征，应选以下1~2项进行专项评价。</w:t>
      </w:r>
    </w:p>
    <w:p>
      <w:pPr>
        <w:numPr>
          <w:ilvl w:val="0"/>
          <w:numId w:val="1"/>
        </w:numPr>
        <w:ind w:firstLine="480" w:firstLineChars="200"/>
      </w:pPr>
      <w:bookmarkStart w:id="108" w:name="_Toc5774"/>
      <w:bookmarkStart w:id="109" w:name="_Toc31696"/>
      <w:bookmarkStart w:id="110" w:name="_Toc15709"/>
      <w:bookmarkStart w:id="111" w:name="_Toc10019"/>
      <w:r>
        <w:rPr>
          <w:rFonts w:hint="eastAsia"/>
        </w:rPr>
        <w:t>大气环境影响专项评价</w:t>
      </w:r>
      <w:bookmarkEnd w:id="108"/>
      <w:bookmarkEnd w:id="109"/>
      <w:bookmarkEnd w:id="110"/>
      <w:bookmarkEnd w:id="111"/>
    </w:p>
    <w:p>
      <w:pPr>
        <w:numPr>
          <w:ilvl w:val="0"/>
          <w:numId w:val="1"/>
        </w:numPr>
        <w:ind w:firstLine="480" w:firstLineChars="200"/>
      </w:pPr>
      <w:bookmarkStart w:id="112" w:name="_Toc11300"/>
      <w:bookmarkStart w:id="113" w:name="_Toc16398"/>
      <w:bookmarkStart w:id="114" w:name="_Toc5757"/>
      <w:bookmarkStart w:id="115" w:name="_Toc23758"/>
      <w:r>
        <w:rPr>
          <w:rFonts w:hint="eastAsia"/>
        </w:rPr>
        <w:t>水环境影响专项评价（包括地表水和地面水）</w:t>
      </w:r>
      <w:bookmarkEnd w:id="112"/>
      <w:bookmarkEnd w:id="113"/>
      <w:bookmarkEnd w:id="114"/>
      <w:bookmarkEnd w:id="115"/>
    </w:p>
    <w:p>
      <w:pPr>
        <w:numPr>
          <w:ilvl w:val="0"/>
          <w:numId w:val="1"/>
        </w:numPr>
        <w:ind w:firstLine="480" w:firstLineChars="200"/>
      </w:pPr>
      <w:bookmarkStart w:id="116" w:name="_Toc26065"/>
      <w:bookmarkStart w:id="117" w:name="_Toc4959"/>
      <w:bookmarkStart w:id="118" w:name="_Toc16795"/>
      <w:bookmarkStart w:id="119" w:name="_Toc31659"/>
      <w:r>
        <w:rPr>
          <w:rFonts w:hint="eastAsia"/>
        </w:rPr>
        <w:t>生态影响专项评价</w:t>
      </w:r>
      <w:bookmarkEnd w:id="116"/>
      <w:bookmarkEnd w:id="117"/>
      <w:bookmarkEnd w:id="118"/>
      <w:bookmarkEnd w:id="119"/>
    </w:p>
    <w:p>
      <w:pPr>
        <w:numPr>
          <w:ilvl w:val="0"/>
          <w:numId w:val="1"/>
        </w:numPr>
        <w:ind w:firstLine="480" w:firstLineChars="200"/>
      </w:pPr>
      <w:bookmarkStart w:id="120" w:name="_Toc16765"/>
      <w:bookmarkStart w:id="121" w:name="_Toc19126"/>
      <w:bookmarkStart w:id="122" w:name="_Toc14358"/>
      <w:bookmarkStart w:id="123" w:name="_Toc20219"/>
      <w:r>
        <w:rPr>
          <w:rFonts w:hint="eastAsia"/>
        </w:rPr>
        <w:t>声影响专项评价</w:t>
      </w:r>
      <w:bookmarkEnd w:id="120"/>
      <w:bookmarkEnd w:id="121"/>
      <w:bookmarkEnd w:id="122"/>
      <w:bookmarkEnd w:id="123"/>
    </w:p>
    <w:p>
      <w:pPr>
        <w:numPr>
          <w:ilvl w:val="0"/>
          <w:numId w:val="1"/>
        </w:numPr>
        <w:ind w:firstLine="480" w:firstLineChars="200"/>
      </w:pPr>
      <w:bookmarkStart w:id="124" w:name="_Toc12574"/>
      <w:bookmarkStart w:id="125" w:name="_Toc6731"/>
      <w:bookmarkStart w:id="126" w:name="_Toc17228"/>
      <w:bookmarkStart w:id="127" w:name="_Toc3137"/>
      <w:r>
        <w:rPr>
          <w:rFonts w:hint="eastAsia"/>
        </w:rPr>
        <w:t>土壤影响专项评价</w:t>
      </w:r>
      <w:bookmarkEnd w:id="124"/>
      <w:bookmarkEnd w:id="125"/>
      <w:bookmarkEnd w:id="126"/>
      <w:bookmarkEnd w:id="127"/>
    </w:p>
    <w:p>
      <w:pPr>
        <w:numPr>
          <w:ilvl w:val="0"/>
          <w:numId w:val="1"/>
        </w:numPr>
        <w:ind w:firstLine="480" w:firstLineChars="200"/>
      </w:pPr>
      <w:bookmarkStart w:id="128" w:name="_Toc5215"/>
      <w:bookmarkStart w:id="129" w:name="_Toc16384"/>
      <w:bookmarkStart w:id="130" w:name="_Toc4936"/>
      <w:bookmarkStart w:id="131" w:name="_Toc30769"/>
      <w:r>
        <w:rPr>
          <w:rFonts w:hint="eastAsia"/>
        </w:rPr>
        <w:t>固体废弃物影响专项评价</w:t>
      </w:r>
      <w:bookmarkEnd w:id="128"/>
      <w:bookmarkEnd w:id="129"/>
      <w:bookmarkEnd w:id="130"/>
      <w:bookmarkEnd w:id="131"/>
    </w:p>
    <w:p>
      <w:r>
        <w:rPr>
          <w:rFonts w:hint="eastAsia"/>
        </w:rPr>
        <w:t xml:space="preserve">    以上专项评价未包括的可另列专项，专项评价按照《环境影响评价技术导则》中的要求进行</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i">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B14FC9"/>
    <w:multiLevelType w:val="singleLevel"/>
    <w:tmpl w:val="BAB14F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4B9E"/>
    <w:rsid w:val="000D7341"/>
    <w:rsid w:val="00172A27"/>
    <w:rsid w:val="001762FF"/>
    <w:rsid w:val="0024551B"/>
    <w:rsid w:val="00310D4D"/>
    <w:rsid w:val="00311B0B"/>
    <w:rsid w:val="005D0434"/>
    <w:rsid w:val="006A5CAD"/>
    <w:rsid w:val="007F3D15"/>
    <w:rsid w:val="0087550C"/>
    <w:rsid w:val="008F48D7"/>
    <w:rsid w:val="00A701A6"/>
    <w:rsid w:val="00B6380F"/>
    <w:rsid w:val="00C46AC7"/>
    <w:rsid w:val="00C826EB"/>
    <w:rsid w:val="00CC1EBF"/>
    <w:rsid w:val="00CF4D75"/>
    <w:rsid w:val="00D80335"/>
    <w:rsid w:val="00D84B27"/>
    <w:rsid w:val="00F35FCD"/>
    <w:rsid w:val="00FE396E"/>
    <w:rsid w:val="00FE4913"/>
    <w:rsid w:val="041F1989"/>
    <w:rsid w:val="04861837"/>
    <w:rsid w:val="051C4DA9"/>
    <w:rsid w:val="0ABE7AFD"/>
    <w:rsid w:val="0C5F5533"/>
    <w:rsid w:val="0C613F4F"/>
    <w:rsid w:val="0CFF28B2"/>
    <w:rsid w:val="0D274271"/>
    <w:rsid w:val="0FCF3A24"/>
    <w:rsid w:val="10D23C24"/>
    <w:rsid w:val="11BA0C8C"/>
    <w:rsid w:val="11DB72BD"/>
    <w:rsid w:val="12F024FA"/>
    <w:rsid w:val="14282AB6"/>
    <w:rsid w:val="1431058C"/>
    <w:rsid w:val="14491818"/>
    <w:rsid w:val="147A00FC"/>
    <w:rsid w:val="14CC4362"/>
    <w:rsid w:val="1D973B31"/>
    <w:rsid w:val="1E7C6619"/>
    <w:rsid w:val="1E9D3786"/>
    <w:rsid w:val="20037656"/>
    <w:rsid w:val="208357DD"/>
    <w:rsid w:val="217561DA"/>
    <w:rsid w:val="26223B77"/>
    <w:rsid w:val="276F4E3A"/>
    <w:rsid w:val="27CB3433"/>
    <w:rsid w:val="28415832"/>
    <w:rsid w:val="28DD6BC2"/>
    <w:rsid w:val="2A301B58"/>
    <w:rsid w:val="2AD0535A"/>
    <w:rsid w:val="2B2E34C7"/>
    <w:rsid w:val="2BBA2C22"/>
    <w:rsid w:val="2D3B1018"/>
    <w:rsid w:val="2DB15770"/>
    <w:rsid w:val="2E7D20B1"/>
    <w:rsid w:val="2EBE6F8B"/>
    <w:rsid w:val="30466383"/>
    <w:rsid w:val="30DC65B8"/>
    <w:rsid w:val="33425672"/>
    <w:rsid w:val="34CB54BA"/>
    <w:rsid w:val="35324DCE"/>
    <w:rsid w:val="37725738"/>
    <w:rsid w:val="3AC63F47"/>
    <w:rsid w:val="3C03641D"/>
    <w:rsid w:val="400C0DF8"/>
    <w:rsid w:val="40BB2C6E"/>
    <w:rsid w:val="42C52A7F"/>
    <w:rsid w:val="431D5C55"/>
    <w:rsid w:val="44EC1E58"/>
    <w:rsid w:val="45686880"/>
    <w:rsid w:val="45D04B31"/>
    <w:rsid w:val="47071465"/>
    <w:rsid w:val="47CA552A"/>
    <w:rsid w:val="490836A0"/>
    <w:rsid w:val="49BC5B39"/>
    <w:rsid w:val="4B9518B4"/>
    <w:rsid w:val="4C8B1592"/>
    <w:rsid w:val="4CD76E42"/>
    <w:rsid w:val="4EE20268"/>
    <w:rsid w:val="5022368E"/>
    <w:rsid w:val="51D17B81"/>
    <w:rsid w:val="55304F03"/>
    <w:rsid w:val="555D5B0E"/>
    <w:rsid w:val="57C21169"/>
    <w:rsid w:val="58401EA1"/>
    <w:rsid w:val="598A566C"/>
    <w:rsid w:val="5C0D5873"/>
    <w:rsid w:val="62E21911"/>
    <w:rsid w:val="63693AC3"/>
    <w:rsid w:val="638F646A"/>
    <w:rsid w:val="6409516B"/>
    <w:rsid w:val="64FC2883"/>
    <w:rsid w:val="65C27402"/>
    <w:rsid w:val="674F1C75"/>
    <w:rsid w:val="693C261D"/>
    <w:rsid w:val="6A4158B5"/>
    <w:rsid w:val="6B1D578F"/>
    <w:rsid w:val="6BA540F7"/>
    <w:rsid w:val="6BE35D7C"/>
    <w:rsid w:val="6FE904EF"/>
    <w:rsid w:val="71905889"/>
    <w:rsid w:val="734813CE"/>
    <w:rsid w:val="7539313D"/>
    <w:rsid w:val="76071649"/>
    <w:rsid w:val="76A7309F"/>
    <w:rsid w:val="7860328E"/>
    <w:rsid w:val="78E04934"/>
    <w:rsid w:val="7A0D4B23"/>
    <w:rsid w:val="7A5C78B4"/>
    <w:rsid w:val="7AEB2184"/>
    <w:rsid w:val="7B336B3C"/>
    <w:rsid w:val="7C6E2DD6"/>
    <w:rsid w:val="7D516A62"/>
    <w:rsid w:val="7E6E75EF"/>
    <w:rsid w:val="7FC8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2">
    <w:name w:val="heading 3"/>
    <w:basedOn w:val="1"/>
    <w:next w:val="1"/>
    <w:unhideWhenUsed/>
    <w:qFormat/>
    <w:uiPriority w:val="0"/>
    <w:pPr>
      <w:keepNext/>
      <w:keepLines/>
      <w:tabs>
        <w:tab w:val="left" w:pos="720"/>
      </w:tabs>
      <w:spacing w:before="260" w:after="260" w:line="413" w:lineRule="auto"/>
      <w:ind w:left="720" w:hanging="720"/>
      <w:outlineLvl w:val="2"/>
    </w:pPr>
    <w:rPr>
      <w:b/>
      <w:bCs/>
      <w:sz w:val="32"/>
      <w:szCs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9"/>
    <w:qFormat/>
    <w:uiPriority w:val="0"/>
    <w:rPr>
      <w:b/>
      <w:bCs/>
    </w:rPr>
  </w:style>
  <w:style w:type="paragraph" w:styleId="4">
    <w:name w:val="annotation text"/>
    <w:basedOn w:val="1"/>
    <w:link w:val="28"/>
    <w:qFormat/>
    <w:uiPriority w:val="0"/>
    <w:pPr>
      <w:jc w:val="left"/>
    </w:pPr>
  </w:style>
  <w:style w:type="paragraph" w:styleId="5">
    <w:name w:val="Body Text First Indent"/>
    <w:basedOn w:val="6"/>
    <w:qFormat/>
    <w:uiPriority w:val="0"/>
    <w:pPr>
      <w:spacing w:after="120"/>
      <w:ind w:firstLine="420" w:firstLineChars="100"/>
    </w:pPr>
    <w:rPr>
      <w:rFonts w:eastAsia="宋体"/>
      <w:sz w:val="21"/>
      <w:szCs w:val="24"/>
    </w:rPr>
  </w:style>
  <w:style w:type="paragraph" w:styleId="6">
    <w:name w:val="Body Text"/>
    <w:basedOn w:val="1"/>
    <w:qFormat/>
    <w:uiPriority w:val="0"/>
    <w:rPr>
      <w:rFonts w:eastAsia="仿宋_GB2312"/>
      <w:sz w:val="28"/>
      <w:szCs w:val="20"/>
    </w:rPr>
  </w:style>
  <w:style w:type="paragraph" w:styleId="7">
    <w:name w:val="Body Text Indent"/>
    <w:basedOn w:val="1"/>
    <w:qFormat/>
    <w:uiPriority w:val="0"/>
    <w:pPr>
      <w:tabs>
        <w:tab w:val="left" w:pos="540"/>
      </w:tabs>
      <w:ind w:firstLine="540"/>
    </w:pPr>
    <w:rPr>
      <w:sz w:val="28"/>
    </w:rPr>
  </w:style>
  <w:style w:type="paragraph" w:styleId="8">
    <w:name w:val="Plain Text"/>
    <w:basedOn w:val="1"/>
    <w:qFormat/>
    <w:uiPriority w:val="0"/>
    <w:rPr>
      <w:rFonts w:ascii="宋体" w:hAnsi="Courier New"/>
      <w:sz w:val="21"/>
    </w:rPr>
  </w:style>
  <w:style w:type="paragraph" w:styleId="9">
    <w:name w:val="Balloon Text"/>
    <w:basedOn w:val="1"/>
    <w:link w:val="30"/>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2">
    <w:name w:val="Body Text 2"/>
    <w:basedOn w:val="1"/>
    <w:qFormat/>
    <w:uiPriority w:val="0"/>
    <w:pPr>
      <w:tabs>
        <w:tab w:val="left" w:pos="620"/>
      </w:tabs>
      <w:spacing w:line="400" w:lineRule="exact"/>
    </w:pPr>
    <w:rPr>
      <w:rFonts w:ascii="仿宋_GB2312" w:eastAsia="仿宋_GB2312"/>
      <w:sz w:val="28"/>
    </w:rPr>
  </w:style>
  <w:style w:type="character" w:styleId="14">
    <w:name w:val="Strong"/>
    <w:basedOn w:val="13"/>
    <w:qFormat/>
    <w:uiPriority w:val="0"/>
    <w:rPr>
      <w:b/>
    </w:rPr>
  </w:style>
  <w:style w:type="character" w:styleId="15">
    <w:name w:val="annotation reference"/>
    <w:qFormat/>
    <w:uiPriority w:val="0"/>
    <w:rPr>
      <w:sz w:val="21"/>
      <w:szCs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1正文"/>
    <w:qFormat/>
    <w:uiPriority w:val="0"/>
    <w:pPr>
      <w:snapToGrid w:val="0"/>
      <w:spacing w:line="360" w:lineRule="auto"/>
      <w:ind w:firstLine="200" w:firstLineChars="200"/>
      <w:jc w:val="both"/>
    </w:pPr>
    <w:rPr>
      <w:rFonts w:ascii="Times New Roman" w:hAnsi="Times New Roman" w:eastAsia="宋体" w:cstheme="minorBidi"/>
      <w:kern w:val="2"/>
      <w:sz w:val="24"/>
      <w:szCs w:val="24"/>
      <w:lang w:val="en-US" w:eastAsia="zh-CN" w:bidi="ar-SA"/>
    </w:rPr>
  </w:style>
  <w:style w:type="paragraph" w:customStyle="1" w:styleId="19">
    <w:name w:val="样式1"/>
    <w:basedOn w:val="1"/>
    <w:qFormat/>
    <w:uiPriority w:val="0"/>
    <w:pPr>
      <w:spacing w:after="40" w:line="300" w:lineRule="atLeast"/>
      <w:jc w:val="center"/>
      <w:outlineLvl w:val="2"/>
    </w:pPr>
    <w:rPr>
      <w:rFonts w:eastAsia="楷体_GB2312" w:cs="Times New Roman"/>
      <w:sz w:val="21"/>
      <w:szCs w:val="20"/>
    </w:rPr>
  </w:style>
  <w:style w:type="paragraph" w:customStyle="1" w:styleId="20">
    <w:name w:val="样式 小四 首行缩进:  0.85 厘米 行距: 1.5 倍行距"/>
    <w:basedOn w:val="1"/>
    <w:qFormat/>
    <w:uiPriority w:val="0"/>
    <w:pPr>
      <w:ind w:firstLine="482"/>
    </w:pPr>
  </w:style>
  <w:style w:type="paragraph" w:customStyle="1" w:styleId="21">
    <w:name w:val="表格样式"/>
    <w:basedOn w:val="1"/>
    <w:qFormat/>
    <w:uiPriority w:val="0"/>
    <w:pPr>
      <w:adjustRightInd w:val="0"/>
      <w:snapToGrid w:val="0"/>
      <w:jc w:val="center"/>
      <w:textAlignment w:val="center"/>
    </w:pPr>
    <w:rPr>
      <w:sz w:val="28"/>
      <w:szCs w:val="20"/>
    </w:rPr>
  </w:style>
  <w:style w:type="paragraph" w:customStyle="1" w:styleId="22">
    <w:name w:val="xl25"/>
    <w:basedOn w:val="1"/>
    <w:qFormat/>
    <w:uiPriority w:val="0"/>
    <w:pPr>
      <w:widowControl/>
      <w:spacing w:before="100" w:beforeAutospacing="1" w:after="100" w:afterAutospacing="1"/>
      <w:jc w:val="center"/>
      <w:textAlignment w:val="top"/>
    </w:pPr>
    <w:rPr>
      <w:kern w:val="0"/>
      <w:szCs w:val="20"/>
    </w:rPr>
  </w:style>
  <w:style w:type="paragraph" w:styleId="23">
    <w:name w:val="No Spacing"/>
    <w:qFormat/>
    <w:uiPriority w:val="0"/>
    <w:pPr>
      <w:spacing w:before="20" w:after="20" w:line="0" w:lineRule="atLeast"/>
    </w:pPr>
    <w:rPr>
      <w:rFonts w:ascii="Calibri" w:hAnsi="Calibri" w:eastAsiaTheme="minorEastAsia" w:cstheme="minorBidi"/>
      <w:sz w:val="24"/>
      <w:szCs w:val="22"/>
      <w:lang w:val="en-US" w:eastAsia="zh-CN" w:bidi="ar-SA"/>
    </w:rPr>
  </w:style>
  <w:style w:type="paragraph" w:customStyle="1" w:styleId="24">
    <w:name w:val="正文缩进1"/>
    <w:basedOn w:val="1"/>
    <w:qFormat/>
    <w:uiPriority w:val="0"/>
    <w:pPr>
      <w:spacing w:line="520" w:lineRule="exact"/>
      <w:ind w:firstLine="624"/>
    </w:pPr>
    <w:rPr>
      <w:rFonts w:cs="Times New Roman"/>
      <w:sz w:val="28"/>
      <w:szCs w:val="20"/>
    </w:rPr>
  </w:style>
  <w:style w:type="paragraph" w:customStyle="1" w:styleId="25">
    <w:name w:val="填表内容"/>
    <w:qFormat/>
    <w:uiPriority w:val="0"/>
    <w:pPr>
      <w:adjustRightInd w:val="0"/>
      <w:spacing w:line="480" w:lineRule="exact"/>
      <w:ind w:firstLine="560" w:firstLineChars="200"/>
      <w:textAlignment w:val="baseline"/>
    </w:pPr>
    <w:rPr>
      <w:rFonts w:ascii="楷体_GB2312" w:eastAsia="楷体_GB2312" w:hAnsiTheme="minorHAnsi" w:cstheme="minorBidi"/>
      <w:sz w:val="28"/>
      <w:szCs w:val="22"/>
      <w:lang w:val="en-US" w:eastAsia="zh-CN" w:bidi="ar-SA"/>
    </w:rPr>
  </w:style>
  <w:style w:type="character" w:customStyle="1" w:styleId="26">
    <w:name w:val="content1"/>
    <w:qFormat/>
    <w:uiPriority w:val="0"/>
    <w:rPr>
      <w:color w:val="000000"/>
      <w:sz w:val="20"/>
      <w:szCs w:val="20"/>
    </w:rPr>
  </w:style>
  <w:style w:type="character" w:customStyle="1" w:styleId="27">
    <w:name w:val="页眉 Char"/>
    <w:basedOn w:val="13"/>
    <w:link w:val="11"/>
    <w:qFormat/>
    <w:uiPriority w:val="0"/>
    <w:rPr>
      <w:rFonts w:cstheme="minorBidi"/>
      <w:kern w:val="2"/>
      <w:sz w:val="18"/>
      <w:szCs w:val="18"/>
    </w:rPr>
  </w:style>
  <w:style w:type="character" w:customStyle="1" w:styleId="28">
    <w:name w:val="批注文字 Char"/>
    <w:basedOn w:val="13"/>
    <w:link w:val="4"/>
    <w:qFormat/>
    <w:uiPriority w:val="0"/>
    <w:rPr>
      <w:rFonts w:cstheme="minorBidi"/>
      <w:kern w:val="2"/>
      <w:sz w:val="24"/>
      <w:szCs w:val="22"/>
    </w:rPr>
  </w:style>
  <w:style w:type="character" w:customStyle="1" w:styleId="29">
    <w:name w:val="批注主题 Char"/>
    <w:basedOn w:val="28"/>
    <w:link w:val="3"/>
    <w:qFormat/>
    <w:uiPriority w:val="0"/>
    <w:rPr>
      <w:rFonts w:cstheme="minorBidi"/>
      <w:b/>
      <w:bCs/>
      <w:kern w:val="2"/>
      <w:sz w:val="24"/>
      <w:szCs w:val="22"/>
    </w:rPr>
  </w:style>
  <w:style w:type="character" w:customStyle="1" w:styleId="30">
    <w:name w:val="批注框文本 Char"/>
    <w:basedOn w:val="13"/>
    <w:link w:val="9"/>
    <w:qFormat/>
    <w:uiPriority w:val="0"/>
    <w:rPr>
      <w:rFonts w:cstheme="minorBidi"/>
      <w:kern w:val="2"/>
      <w:sz w:val="18"/>
      <w:szCs w:val="18"/>
    </w:rPr>
  </w:style>
  <w:style w:type="paragraph" w:customStyle="1" w:styleId="31">
    <w:name w:val="注"/>
    <w:basedOn w:val="1"/>
    <w:qFormat/>
    <w:uiPriority w:val="0"/>
    <w:pPr>
      <w:adjustRightInd w:val="0"/>
      <w:spacing w:before="156" w:beforeLines="50" w:after="312" w:afterLines="100" w:line="240" w:lineRule="exact"/>
      <w:textAlignment w:val="baseline"/>
    </w:pPr>
    <w:rPr>
      <w:szCs w:val="20"/>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9d6ffd5-2a7f-407b-be9b-c72b8dcb27bd}"/>
        <w:style w:val=""/>
        <w:category>
          <w:name w:val="常规"/>
          <w:gallery w:val="placeholder"/>
        </w:category>
        <w:types>
          <w:type w:val="bbPlcHdr"/>
        </w:types>
        <w:behaviors>
          <w:behavior w:val="content"/>
        </w:behaviors>
        <w:description w:val=""/>
        <w:guid w:val="{99d6ffd5-2a7f-407b-be9b-c72b8dcb27bd}"/>
      </w:docPartPr>
      <w:docPartBody>
        <w:p>
          <w:r>
            <w:rPr>
              <w:color w:val="808080"/>
            </w:rPr>
            <w:t>单击此处输入文字。</w:t>
          </w:r>
        </w:p>
      </w:docPartBody>
    </w:docPart>
    <w:docPart>
      <w:docPartPr>
        <w:name w:val="{6cbbaf65-3348-4014-a544-8337a54c584c}"/>
        <w:style w:val=""/>
        <w:category>
          <w:name w:val="常规"/>
          <w:gallery w:val="placeholder"/>
        </w:category>
        <w:types>
          <w:type w:val="bbPlcHdr"/>
        </w:types>
        <w:behaviors>
          <w:behavior w:val="content"/>
        </w:behaviors>
        <w:description w:val=""/>
        <w:guid w:val="{6cbbaf65-3348-4014-a544-8337a54c584c}"/>
      </w:docPartPr>
      <w:docPartBody>
        <w:p>
          <w:r>
            <w:rPr>
              <w:color w:val="808080"/>
            </w:rPr>
            <w:t>单击此处输入文字。</w:t>
          </w:r>
        </w:p>
      </w:docPartBody>
    </w:docPart>
    <w:docPart>
      <w:docPartPr>
        <w:name w:val="{b1430ad4-c616-44c4-ac93-7ad183289a87}"/>
        <w:style w:val=""/>
        <w:category>
          <w:name w:val="常规"/>
          <w:gallery w:val="placeholder"/>
        </w:category>
        <w:types>
          <w:type w:val="bbPlcHdr"/>
        </w:types>
        <w:behaviors>
          <w:behavior w:val="content"/>
        </w:behaviors>
        <w:description w:val=""/>
        <w:guid w:val="{b1430ad4-c616-44c4-ac93-7ad183289a87}"/>
      </w:docPartPr>
      <w:docPartBody>
        <w:p>
          <w:r>
            <w:rPr>
              <w:color w:val="808080"/>
            </w:rPr>
            <w:t>单击此处输入文字。</w:t>
          </w:r>
        </w:p>
      </w:docPartBody>
    </w:docPart>
    <w:docPart>
      <w:docPartPr>
        <w:name w:val="{8100a58f-e850-4e7b-911d-14bdb4e7fc7b}"/>
        <w:style w:val=""/>
        <w:category>
          <w:name w:val="常规"/>
          <w:gallery w:val="placeholder"/>
        </w:category>
        <w:types>
          <w:type w:val="bbPlcHdr"/>
        </w:types>
        <w:behaviors>
          <w:behavior w:val="content"/>
        </w:behaviors>
        <w:description w:val=""/>
        <w:guid w:val="{8100a58f-e850-4e7b-911d-14bdb4e7fc7b}"/>
      </w:docPartPr>
      <w:docPartBody>
        <w:p>
          <w:r>
            <w:rPr>
              <w:color w:val="808080"/>
            </w:rPr>
            <w:t>单击此处输入文字。</w:t>
          </w:r>
        </w:p>
      </w:docPartBody>
    </w:docPart>
    <w:docPart>
      <w:docPartPr>
        <w:name w:val="{7c70cf41-2e03-4b70-a75b-7c19a65e68bb}"/>
        <w:style w:val=""/>
        <w:category>
          <w:name w:val="常规"/>
          <w:gallery w:val="placeholder"/>
        </w:category>
        <w:types>
          <w:type w:val="bbPlcHdr"/>
        </w:types>
        <w:behaviors>
          <w:behavior w:val="content"/>
        </w:behaviors>
        <w:description w:val=""/>
        <w:guid w:val="{7c70cf41-2e03-4b70-a75b-7c19a65e68bb}"/>
      </w:docPartPr>
      <w:docPartBody>
        <w:p>
          <w:r>
            <w:rPr>
              <w:color w:val="808080"/>
            </w:rPr>
            <w:t>单击此处输入文字。</w:t>
          </w:r>
        </w:p>
      </w:docPartBody>
    </w:docPart>
    <w:docPart>
      <w:docPartPr>
        <w:name w:val="{b218520a-facf-4282-96a3-de11b2a5b0fb}"/>
        <w:style w:val=""/>
        <w:category>
          <w:name w:val="常规"/>
          <w:gallery w:val="placeholder"/>
        </w:category>
        <w:types>
          <w:type w:val="bbPlcHdr"/>
        </w:types>
        <w:behaviors>
          <w:behavior w:val="content"/>
        </w:behaviors>
        <w:description w:val=""/>
        <w:guid w:val="{b218520a-facf-4282-96a3-de11b2a5b0fb}"/>
      </w:docPartPr>
      <w:docPartBody>
        <w:p>
          <w:r>
            <w:rPr>
              <w:color w:val="808080"/>
            </w:rPr>
            <w:t>单击此处输入文字。</w:t>
          </w:r>
        </w:p>
      </w:docPartBody>
    </w:docPart>
    <w:docPart>
      <w:docPartPr>
        <w:name w:val="{e8fcb1d8-edf7-4158-b99a-a885ea93d9b7}"/>
        <w:style w:val=""/>
        <w:category>
          <w:name w:val="常规"/>
          <w:gallery w:val="placeholder"/>
        </w:category>
        <w:types>
          <w:type w:val="bbPlcHdr"/>
        </w:types>
        <w:behaviors>
          <w:behavior w:val="content"/>
        </w:behaviors>
        <w:description w:val=""/>
        <w:guid w:val="{e8fcb1d8-edf7-4158-b99a-a885ea93d9b7}"/>
      </w:docPartPr>
      <w:docPartBody>
        <w:p>
          <w:r>
            <w:rPr>
              <w:color w:val="808080"/>
            </w:rPr>
            <w:t>单击此处输入文字。</w:t>
          </w:r>
        </w:p>
      </w:docPartBody>
    </w:docPart>
    <w:docPart>
      <w:docPartPr>
        <w:name w:val="{03644d2f-ba3c-4552-b9bb-f738ed91b4cc}"/>
        <w:style w:val=""/>
        <w:category>
          <w:name w:val="常规"/>
          <w:gallery w:val="placeholder"/>
        </w:category>
        <w:types>
          <w:type w:val="bbPlcHdr"/>
        </w:types>
        <w:behaviors>
          <w:behavior w:val="content"/>
        </w:behaviors>
        <w:description w:val=""/>
        <w:guid w:val="{03644d2f-ba3c-4552-b9bb-f738ed91b4cc}"/>
      </w:docPartPr>
      <w:docPartBody>
        <w:p>
          <w:r>
            <w:rPr>
              <w:color w:val="808080"/>
            </w:rPr>
            <w:t>单击此处输入文字。</w:t>
          </w:r>
        </w:p>
      </w:docPartBody>
    </w:docPart>
    <w:docPart>
      <w:docPartPr>
        <w:name w:val="{99df7a81-ca69-4f43-9e7c-047b9c74c733}"/>
        <w:style w:val=""/>
        <w:category>
          <w:name w:val="常规"/>
          <w:gallery w:val="placeholder"/>
        </w:category>
        <w:types>
          <w:type w:val="bbPlcHdr"/>
        </w:types>
        <w:behaviors>
          <w:behavior w:val="content"/>
        </w:behaviors>
        <w:description w:val=""/>
        <w:guid w:val="{99df7a81-ca69-4f43-9e7c-047b9c74c73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56</Pages>
  <Words>30868</Words>
  <Characters>35208</Characters>
  <Lines>249</Lines>
  <Paragraphs>70</Paragraphs>
  <ScaleCrop>false</ScaleCrop>
  <LinksUpToDate>false</LinksUpToDate>
  <CharactersWithSpaces>35640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苏乐mio</dc:creator>
  <cp:lastModifiedBy>苏乐mio</cp:lastModifiedBy>
  <cp:lastPrinted>2018-02-27T05:42:00Z</cp:lastPrinted>
  <dcterms:modified xsi:type="dcterms:W3CDTF">2018-03-12T08:02:33Z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