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专项资金绩效自评报告</w:t>
      </w:r>
    </w:p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项目单位：</w:t>
      </w:r>
      <w:r>
        <w:rPr>
          <w:rFonts w:hint="eastAsia" w:ascii="仿宋" w:hAnsi="仿宋" w:eastAsia="仿宋"/>
          <w:sz w:val="24"/>
          <w:szCs w:val="24"/>
          <w:lang w:eastAsia="zh-CN"/>
        </w:rPr>
        <w:t>田心街道办事处</w:t>
      </w:r>
      <w:r>
        <w:rPr>
          <w:rFonts w:hint="eastAsia" w:ascii="仿宋" w:hAnsi="仿宋" w:eastAsia="仿宋"/>
          <w:sz w:val="24"/>
          <w:szCs w:val="24"/>
        </w:rPr>
        <w:t xml:space="preserve">              项目名称：6.15救灾工作经费</w:t>
      </w: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2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项目情况（包括项目基本性质、用途和主要内容、涉及范围、绩效目标）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项目情况：6.15救灾工作经费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项目属性：新增工作经费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项目用途：用于6.15特大洪涝灾害善后处理工作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涉及范围：清水塘街道办事处辖区内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绩效目标：确保灾后居民的生活安全正常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专项资金投入和使用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截止2016年12月31日投入资金：5万元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截止2016年12月31日使用资金：4.71万元，其中：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1、垃圾清理费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3.48万元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2、救灾工作费用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1.23万元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3、资金结余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0.29万元（已上交财政）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项目组织实施情况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6.15特大洪涝灾害发生后，办事处高度重视，马上组织志愿者开展灾后恢复攻坚战，对受灾区域进行环境卫生的整治和防疫消毒工作，对受灾居民每家每户进行安抚慰问。</w:t>
            </w:r>
          </w:p>
          <w:p>
            <w:pPr>
              <w:spacing w:after="0" w:line="220" w:lineRule="atLeast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在资金使用上严格按照办事处《专项资金管理办法》等财务管理制度管理执行，结余资金已上次财政。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70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资金拔付率100%，项目资金使用率100%。6.15特大洪涝灾害后及时清理瘀泥和垃圾，保证道路畅通，做好灾后疫病预防，在受灾地区喷洒消毒液，切实保障人民群众的生命财产安全和基本生活，得到受灾群众的好评。</w:t>
            </w:r>
          </w:p>
          <w:p>
            <w:pPr>
              <w:spacing w:after="0" w:line="22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3827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归口管理股室意见：（盖章）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绩效管理股意见：（盖章）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填报人：</w:t>
      </w:r>
      <w:r>
        <w:rPr>
          <w:rFonts w:hint="eastAsia" w:ascii="仿宋" w:hAnsi="仿宋" w:eastAsia="仿宋"/>
          <w:sz w:val="24"/>
          <w:szCs w:val="24"/>
          <w:lang w:eastAsia="zh-CN"/>
        </w:rPr>
        <w:t>程巧珍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联系电话：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22436877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6D60"/>
    <w:rsid w:val="000672DD"/>
    <w:rsid w:val="00091B8E"/>
    <w:rsid w:val="00114E62"/>
    <w:rsid w:val="001A6946"/>
    <w:rsid w:val="001E1D66"/>
    <w:rsid w:val="00237484"/>
    <w:rsid w:val="002F3154"/>
    <w:rsid w:val="00323B43"/>
    <w:rsid w:val="003253E7"/>
    <w:rsid w:val="00335AAC"/>
    <w:rsid w:val="00357D2E"/>
    <w:rsid w:val="003C67A3"/>
    <w:rsid w:val="003D37D8"/>
    <w:rsid w:val="003E6159"/>
    <w:rsid w:val="004247FF"/>
    <w:rsid w:val="00426133"/>
    <w:rsid w:val="0043534E"/>
    <w:rsid w:val="004358AB"/>
    <w:rsid w:val="00483FA7"/>
    <w:rsid w:val="00492681"/>
    <w:rsid w:val="005255F9"/>
    <w:rsid w:val="005801F3"/>
    <w:rsid w:val="005923A0"/>
    <w:rsid w:val="00595CCF"/>
    <w:rsid w:val="005D23E6"/>
    <w:rsid w:val="00645908"/>
    <w:rsid w:val="00665164"/>
    <w:rsid w:val="006C674F"/>
    <w:rsid w:val="00721185"/>
    <w:rsid w:val="00730BEF"/>
    <w:rsid w:val="00741EA8"/>
    <w:rsid w:val="008031C9"/>
    <w:rsid w:val="00822F79"/>
    <w:rsid w:val="00836415"/>
    <w:rsid w:val="00841038"/>
    <w:rsid w:val="008838DE"/>
    <w:rsid w:val="008B7726"/>
    <w:rsid w:val="008B775F"/>
    <w:rsid w:val="00914E6C"/>
    <w:rsid w:val="0091602B"/>
    <w:rsid w:val="00961403"/>
    <w:rsid w:val="009B03A0"/>
    <w:rsid w:val="009C40E9"/>
    <w:rsid w:val="00A937CA"/>
    <w:rsid w:val="00B37401"/>
    <w:rsid w:val="00B606EE"/>
    <w:rsid w:val="00B90D35"/>
    <w:rsid w:val="00B91080"/>
    <w:rsid w:val="00BB7DDB"/>
    <w:rsid w:val="00BE5BB6"/>
    <w:rsid w:val="00C22EF4"/>
    <w:rsid w:val="00CC159E"/>
    <w:rsid w:val="00CD1507"/>
    <w:rsid w:val="00D2742E"/>
    <w:rsid w:val="00D31D50"/>
    <w:rsid w:val="00D977C2"/>
    <w:rsid w:val="00DB6F00"/>
    <w:rsid w:val="00DE0917"/>
    <w:rsid w:val="00DE50F0"/>
    <w:rsid w:val="00E03B65"/>
    <w:rsid w:val="00E42B1C"/>
    <w:rsid w:val="00E74B25"/>
    <w:rsid w:val="00FB29AF"/>
    <w:rsid w:val="00FF5D8B"/>
    <w:rsid w:val="270B2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2017-12-14T07:32:19Z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