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</w:rPr>
        <w:t>整体支出绩效自评报告</w:t>
      </w: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（2016 年度）</w:t>
      </w:r>
    </w:p>
    <w:p>
      <w:pPr>
        <w:widowControl/>
        <w:tabs>
          <w:tab w:val="left" w:pos="259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4"/>
        </w:rPr>
      </w:pPr>
    </w:p>
    <w:p>
      <w:pPr>
        <w:widowControl/>
        <w:tabs>
          <w:tab w:val="left" w:pos="259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填报单位（盖章）：</w:t>
      </w:r>
    </w:p>
    <w:p>
      <w:pPr>
        <w:widowControl/>
        <w:tabs>
          <w:tab w:val="left" w:pos="259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ab/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13"/>
        <w:gridCol w:w="53"/>
        <w:gridCol w:w="2038"/>
        <w:gridCol w:w="507"/>
        <w:gridCol w:w="3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299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部门（单位）名称：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石峰区直机关工委</w:t>
            </w:r>
          </w:p>
        </w:tc>
        <w:tc>
          <w:tcPr>
            <w:tcW w:w="422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单位负责人：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黄水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9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年末职工人数：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4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（人员编制：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 人）</w:t>
            </w:r>
          </w:p>
        </w:tc>
        <w:tc>
          <w:tcPr>
            <w:tcW w:w="422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年末资产总额：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21.2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  万元；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负债总额：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0.64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年度预算收支情况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br w:type="textWrapping"/>
            </w:r>
          </w:p>
        </w:tc>
        <w:tc>
          <w:tcPr>
            <w:tcW w:w="63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right="0" w:rightChars="0" w:hanging="42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1.年初预算资金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63.08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right="0" w:rightChars="0" w:hanging="42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2.单位年度总收入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91.62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万元，其中：财政拨款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83.55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万元，其他收入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8.07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万元（占比10%以上需列出具体项目和金额）。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right="0" w:rightChars="0" w:hanging="42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3.单位年度总支出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99.33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万元，其中：项目支出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27.5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万元，基本支出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71.83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万元，人员支出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67.56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万元，公用经费支出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4.27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万元，比上年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增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55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%，三公经费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5.38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万元，比上年减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28.55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%，公车购置和维护费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4.89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万元，公务接待费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0.49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right="0" w:rightChars="0" w:hanging="42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4.单位基建维修支出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right="0" w:rightChars="0" w:hanging="42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年度支出情况分析说明（重点说明贯彻落实厉行节约、严控“三公经费”、降低一般运行经费、加强项目支出管理等方面的成绩、存在问题及改进措施）</w:t>
            </w:r>
          </w:p>
        </w:tc>
        <w:tc>
          <w:tcPr>
            <w:tcW w:w="63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本年单位通过贯彻执行厉行节约，严控支出，本年度一般运行经费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4.27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万元，三公经费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5.38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万元，比上年减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28.55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%，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其中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公车购置和维护费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4.89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万元，公务接待费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0.49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，出国经费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0 万元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全年项目支出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27.5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主要用于区直机关各党支部的工作、区直机关党组织学习、区直机关党支部作风建设和党员的监督，纪检工作、指导区直党支部加强党风廉政建设、区直机关群团组织工作以及区委交办的其他任务。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3" w:hRule="atLeast"/>
          <w:jc w:val="center"/>
        </w:trPr>
        <w:tc>
          <w:tcPr>
            <w:tcW w:w="2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整体绩效目标完成情况（党委政府下达的年度工作任务及本部门发展规划实施情况，描述年度内单位使用财政资金达到的产出和效果）</w:t>
            </w:r>
          </w:p>
        </w:tc>
        <w:tc>
          <w:tcPr>
            <w:tcW w:w="626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2016年，我工委在区委区政府的领导下，严格遵照《预算法》完成了本部门绩效目标。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认真组织机关工委各党支部开展活动；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认真开展节日表彰、节日慰问活动；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认真开展“两学一做”学习教育各项环节工作；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认真开展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区直机关党支部作风建设和党员的监督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纪检工作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指导区直党支部加强党风廉政建设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区直机关群团组织工作以及区委交办的其他任务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62" w:hRule="atLeast"/>
          <w:jc w:val="center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71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7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ind w:firstLine="360" w:firstLineChars="15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</w:rPr>
      </w:pPr>
    </w:p>
    <w:p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翁玲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填报日期：</w:t>
      </w:r>
    </w:p>
    <w:p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851" w:right="1800" w:bottom="1440" w:left="1800" w:header="851" w:footer="1588" w:gutter="0"/>
          <w:cols w:space="720" w:num="1"/>
          <w:titlePg/>
          <w:docGrid w:linePitch="312" w:charSpace="0"/>
        </w:sectPr>
      </w:pPr>
    </w:p>
    <w:p>
      <w:pPr>
        <w:ind w:left="-2" w:leftChars="-257" w:hanging="537" w:hangingChars="168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附件3</w:t>
      </w: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40"/>
          <w:szCs w:val="36"/>
        </w:rPr>
      </w:pP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36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36"/>
        </w:rPr>
        <w:t>专项资金绩效自评报告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项目单位（盖章）：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区直机关工委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项目名称：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机关活动经费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1"/>
        <w:gridCol w:w="2301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机关工委用于开展多样化区直机关工委党支部活动工作，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丰富党支部党员活动形式、加强党支部党建工作能力的经费支出。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专项资金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投入和使用情况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2016年预算支出2万，实际支出2万元。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项目组织实施情况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机关工委开展了多样化区直机关工委党支部活动工作，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丰富党支部党员活动形式、加强党支部党建工作能力提高了支部党员的凝聚力。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机关工委开展了多样化区直机关工委党支部活动工作，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丰富党支部党员活动形式、加强党支部党建工作能力提高了支部党员的凝聚力。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4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8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翁玲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联系电话：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填报日期：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br w:type="page"/>
      </w:r>
    </w:p>
    <w:p>
      <w:pPr>
        <w:ind w:left="-2" w:leftChars="-257" w:hanging="537" w:hangingChars="168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附件3</w:t>
      </w: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40"/>
          <w:szCs w:val="36"/>
        </w:rPr>
      </w:pP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36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36"/>
        </w:rPr>
        <w:t>专项资金绩效自评报告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项目单位（盖章）：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项目名称：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八一座谈会经费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1"/>
        <w:gridCol w:w="2301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spacing w:line="400" w:lineRule="exact"/>
              <w:ind w:firstLine="480"/>
              <w:jc w:val="left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主要用于八一建军活动的开展，丰富军人党员、困难党员的生活。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专项资金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投入和使用情况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2016年预算支出2.5万，实际支出5.9万元。资金来源于上年结转及追加资金。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项目组织实施情况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在八一建军节期间，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对军人党员、困难党员送上了慰问物资。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在八一建军节期间，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对军人党员、困难党员送上了慰问物资。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4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8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翁玲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联系电话：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填报日期：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br w:type="page"/>
      </w:r>
    </w:p>
    <w:p>
      <w:pPr>
        <w:ind w:left="-2" w:leftChars="-257" w:hanging="537" w:hangingChars="168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附件3</w:t>
      </w: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40"/>
          <w:szCs w:val="36"/>
        </w:rPr>
      </w:pP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36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36"/>
        </w:rPr>
        <w:t>专项资金绩效自评报告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项目单位（盖章）：  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项目名称：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机关计生、妇委会工作经费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1"/>
        <w:gridCol w:w="2301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用于开展机关计生、妇委会工作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专项资金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投入和使用情况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2016年预算支出0.52万，实际支出0.46万元。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项目组织实施情况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组织区直机关单位配合计生办、妇联开展一系列相关活动、评选相关优秀个人及事迹。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组织区直机关单位配合计生办、妇联开展一系列相关活动、评选相关优秀个人及事迹。评选出了巾帼文明岗和巾帼标兵，作为机关人员的学习模范。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4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8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翁玲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联系电话：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填报日期：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br w:type="page"/>
      </w:r>
    </w:p>
    <w:p>
      <w:pPr>
        <w:ind w:left="-2" w:leftChars="-257" w:hanging="537" w:hangingChars="168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附件3</w:t>
      </w: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40"/>
          <w:szCs w:val="36"/>
        </w:rPr>
      </w:pP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36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36"/>
        </w:rPr>
        <w:t>专项资金绩效自评报告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项目单位（盖章）：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项目名称：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作风建设工作经费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1"/>
        <w:gridCol w:w="2301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组建作风督查小组，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抓好区直机关作风建设督查工作。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专项资金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投入和使用情况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2016年预算支出5万，实际支出4.15万元。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项目组织实施情况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聘请了7名作风建设监督员，对全区作风建设工作进行督查。采取明查、暗访的形式，对全区作风建设工作进行督查，做到了每月有一次以上明查，一次暗访，每1至2月出一期通报。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作风督查小组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今年以来共出了8期作风建设督查通报，对上班劳动纪律情况进行了多次督查，共通报了4人次上班迟到现象，并对作风督查中出现的问题进行了通报、提出了整改措施，并跟踪落实情况。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4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8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翁玲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联系电话：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填报日期：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br w:type="page"/>
      </w:r>
    </w:p>
    <w:p>
      <w:pPr>
        <w:ind w:left="-2" w:leftChars="-257" w:hanging="537" w:hangingChars="168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附件3</w:t>
      </w: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40"/>
          <w:szCs w:val="36"/>
        </w:rPr>
      </w:pP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36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36"/>
        </w:rPr>
        <w:t>专项资金绩效自评报告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项目单位（盖章）：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项目名称：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七一表彰活动经费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1"/>
        <w:gridCol w:w="2301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该项经费主要用于“七一”表彰活动以及困难党员慰问和困难职工帮扶工作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专项资金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投入和使用情况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2016年预算支出1.5万，实际支出1.37万元。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项目组织实施情况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“七一”表彰了优秀党员、优秀党务工作者和先进基层党组织，并开展了七一困难党员慰问和困难职工帮扶工作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“七一”表彰了优秀党员、优秀党务工作者和先进基层党组织，树立了党员和基层党组织的学习好榜样；开展了困难党员慰问和困难职工帮扶工作，为困难党员和企业困难职工送上了七一慰问物资。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4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8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翁玲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联系电话：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填报日期：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br w:type="page"/>
      </w:r>
    </w:p>
    <w:p>
      <w:pPr>
        <w:ind w:left="-2" w:leftChars="-257" w:hanging="537" w:hangingChars="168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附件3</w:t>
      </w: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40"/>
          <w:szCs w:val="36"/>
        </w:rPr>
      </w:pP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36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36"/>
        </w:rPr>
        <w:t>专项资金绩效自评报告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项目单位（盖章）：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项目名称：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文明机关评比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1"/>
        <w:gridCol w:w="2301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配合区委办、区委宣传部对机关单位进行文明评比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专项资金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投入和使用情况</w:t>
            </w:r>
          </w:p>
        </w:tc>
        <w:tc>
          <w:tcPr>
            <w:tcW w:w="6152" w:type="dxa"/>
            <w:gridSpan w:val="2"/>
            <w:textDirection w:val="lrTb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2016年预算支出1万，实际支出0.35万元。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项目组织实施情况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根据区委的相关要求，对机关各单位进行相关考察，选出真正把工作扎实、效果明显、示范带动作用强的机关，做好机关单位的榜样。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根据区委的相关要求，对机关各单位进行相关考察，选出真正把工作扎实、效果明显、示范带动作用强的机关，做好机关单位的榜样。选出了3个先进单位、7个先进个人，作为机关单位、人员的学习榜样。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4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8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翁玲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联系电话：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填报日期：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br w:type="page"/>
      </w:r>
    </w:p>
    <w:p>
      <w:pPr>
        <w:ind w:left="-2" w:leftChars="-257" w:hanging="537" w:hangingChars="168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附件3</w:t>
      </w: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40"/>
          <w:szCs w:val="36"/>
        </w:rPr>
      </w:pP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36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36"/>
        </w:rPr>
        <w:t>专项资金绩效自评报告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项目单位（盖章）：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项目名称：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春节慰问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1"/>
        <w:gridCol w:w="2301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机关工委用于在春节期间对机关单位的离退休干部、困难职工开展送温暖活动。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专项资金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投入和使用情况</w:t>
            </w:r>
          </w:p>
        </w:tc>
        <w:tc>
          <w:tcPr>
            <w:tcW w:w="6152" w:type="dxa"/>
            <w:gridSpan w:val="2"/>
            <w:textDirection w:val="lrTb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2016年预算支出2万，实际支出2万元。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项目组织实施情况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在春节期间对机关单位的离退休干部、困难职工开展送温暖活动。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在春节期间对机关单位的离退休干部、困难职工开展送温暖活动。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4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8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翁玲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联系电话：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填报日期：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br w:type="page"/>
      </w:r>
    </w:p>
    <w:p>
      <w:pPr>
        <w:ind w:left="-2" w:leftChars="-257" w:hanging="537" w:hangingChars="168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附件3</w:t>
      </w: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40"/>
          <w:szCs w:val="36"/>
        </w:rPr>
      </w:pPr>
    </w:p>
    <w:p>
      <w:pPr>
        <w:ind w:left="133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36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36"/>
        </w:rPr>
        <w:t>专项资金绩效自评报告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项目单位（盖章）：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项目名称：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党委工作经费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1"/>
        <w:gridCol w:w="2301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机关工委用于开展多样化区直机关基层党组织活动工作，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使各个机关支部能更好、更有效的开展党务工作，使党委工作顺利进行。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专项资金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投入和使用情况</w:t>
            </w:r>
          </w:p>
        </w:tc>
        <w:tc>
          <w:tcPr>
            <w:tcW w:w="6152" w:type="dxa"/>
            <w:gridSpan w:val="2"/>
            <w:textDirection w:val="lrTb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2016年预算支出2万，实际支出11.27万元。资金来源于上年结转及追加资金。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项目组织实施情况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全部用于党工委组织各支部开展活动的各项支出；即组织机关支部开展各项党务会议和各项党务培训。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夯实党建基础，抓好七项重点工作的落实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抓好两学一做学习教育活动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，组织区直机关基层党组织开展了多样化“两学一做”学习教育活动；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区直机关工委还组织“五中全会精神微宣讲”小分队，进行了“微宣讲”活动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4、机关工委并对各支部贯彻落实的情况进行了3次督查；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认真抓好党代会党代表选举及人大代表选举工作。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4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8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翁玲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联系电话：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填报日期：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 xml:space="preserve"> 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5889"/>
    <w:multiLevelType w:val="singleLevel"/>
    <w:tmpl w:val="592258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037B3"/>
    <w:rsid w:val="0B0037B3"/>
    <w:rsid w:val="2E78228A"/>
    <w:rsid w:val="31401701"/>
    <w:rsid w:val="37947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2017-05-22T09:45:00Z</dcterms:created>
  <dc:creator>Administrator</dc:creator>
  <cp:lastModifiedBy>Administrator</cp:lastModifiedBy>
  <cp:lastPrinted>2017-05-26T07:13:12Z</cp:lastPrinted>
  <dcterms:modified xsi:type="dcterms:W3CDTF">2017-05-26T08:06:14Z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