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51" w:rsidRDefault="00A11451">
      <w:pPr>
        <w:spacing w:line="580" w:lineRule="exact"/>
        <w:rPr>
          <w:rFonts w:ascii="黑体" w:eastAsia="黑体"/>
          <w:sz w:val="32"/>
          <w:szCs w:val="32"/>
        </w:rPr>
      </w:pPr>
      <w:r>
        <w:rPr>
          <w:rFonts w:ascii="黑体" w:eastAsia="黑体" w:hint="eastAsia"/>
          <w:sz w:val="32"/>
          <w:szCs w:val="32"/>
        </w:rPr>
        <w:t>附件</w:t>
      </w:r>
      <w:r>
        <w:rPr>
          <w:rFonts w:ascii="黑体" w:eastAsia="黑体"/>
          <w:sz w:val="32"/>
          <w:szCs w:val="32"/>
        </w:rPr>
        <w:t>1</w:t>
      </w:r>
    </w:p>
    <w:p w:rsidR="00A11451" w:rsidRDefault="00A11451">
      <w:pPr>
        <w:widowControl/>
        <w:shd w:val="clear" w:color="auto" w:fill="FFFFFF"/>
        <w:spacing w:line="580" w:lineRule="exact"/>
        <w:jc w:val="center"/>
        <w:outlineLvl w:val="0"/>
        <w:rPr>
          <w:rFonts w:ascii="方正小标宋简体" w:eastAsia="方正小标宋简体" w:hAnsi="Arial" w:cs="Arial"/>
          <w:b/>
          <w:color w:val="000000"/>
          <w:kern w:val="36"/>
          <w:sz w:val="44"/>
          <w:szCs w:val="44"/>
        </w:rPr>
      </w:pPr>
    </w:p>
    <w:p w:rsidR="00A11451" w:rsidRDefault="00A11451">
      <w:pPr>
        <w:widowControl/>
        <w:shd w:val="clear" w:color="auto" w:fill="FFFFFF"/>
        <w:spacing w:line="580" w:lineRule="exact"/>
        <w:jc w:val="center"/>
        <w:outlineLvl w:val="0"/>
        <w:rPr>
          <w:rFonts w:ascii="方正小标宋简体" w:eastAsia="方正小标宋简体" w:hAnsi="Arial" w:cs="Arial"/>
          <w:b/>
          <w:color w:val="000000"/>
          <w:kern w:val="36"/>
          <w:sz w:val="44"/>
          <w:szCs w:val="44"/>
        </w:rPr>
      </w:pPr>
      <w:r>
        <w:rPr>
          <w:rFonts w:ascii="方正小标宋简体" w:eastAsia="方正小标宋简体" w:hAnsi="Arial" w:cs="Arial" w:hint="eastAsia"/>
          <w:b/>
          <w:color w:val="000000"/>
          <w:kern w:val="36"/>
          <w:sz w:val="44"/>
          <w:szCs w:val="44"/>
        </w:rPr>
        <w:t>株洲市公安局交通警察支队</w:t>
      </w:r>
    </w:p>
    <w:p w:rsidR="00A11451" w:rsidRDefault="00A11451">
      <w:pPr>
        <w:widowControl/>
        <w:shd w:val="clear" w:color="auto" w:fill="FFFFFF"/>
        <w:spacing w:line="580" w:lineRule="exact"/>
        <w:jc w:val="center"/>
        <w:outlineLvl w:val="0"/>
        <w:rPr>
          <w:rFonts w:ascii="方正小标宋简体" w:eastAsia="方正小标宋简体" w:hAnsi="Arial" w:cs="Arial"/>
          <w:bCs/>
          <w:color w:val="000000"/>
          <w:kern w:val="36"/>
          <w:sz w:val="44"/>
          <w:szCs w:val="44"/>
        </w:rPr>
      </w:pPr>
      <w:r>
        <w:rPr>
          <w:rFonts w:ascii="方正小标宋简体" w:eastAsia="方正小标宋简体" w:hAnsi="Arial" w:cs="Arial"/>
          <w:b/>
          <w:color w:val="000000"/>
          <w:kern w:val="36"/>
          <w:sz w:val="44"/>
          <w:szCs w:val="44"/>
        </w:rPr>
        <w:t>2017</w:t>
      </w:r>
      <w:r>
        <w:rPr>
          <w:rFonts w:ascii="方正小标宋简体" w:eastAsia="方正小标宋简体" w:hAnsi="Arial" w:cs="Arial" w:hint="eastAsia"/>
          <w:b/>
          <w:color w:val="000000"/>
          <w:kern w:val="36"/>
          <w:sz w:val="44"/>
          <w:szCs w:val="44"/>
        </w:rPr>
        <w:t>年部门预算和“三公”经费预算说明</w:t>
      </w:r>
    </w:p>
    <w:p w:rsidR="00A11451" w:rsidRDefault="00A11451">
      <w:pPr>
        <w:ind w:firstLineChars="200" w:firstLine="640"/>
        <w:jc w:val="left"/>
        <w:rPr>
          <w:rFonts w:ascii="仿宋_GB2312" w:eastAsia="仿宋_GB2312" w:hAnsi="微软雅黑"/>
          <w:sz w:val="32"/>
          <w:szCs w:val="32"/>
        </w:rPr>
      </w:pPr>
    </w:p>
    <w:p w:rsidR="00A11451" w:rsidRDefault="00A11451">
      <w:pPr>
        <w:widowControl/>
        <w:shd w:val="clear" w:color="auto" w:fill="FFFFFF"/>
        <w:spacing w:line="560" w:lineRule="exact"/>
        <w:ind w:firstLineChars="200" w:firstLine="640"/>
        <w:outlineLvl w:val="0"/>
        <w:rPr>
          <w:rFonts w:ascii="黑体" w:eastAsia="黑体" w:hAnsi="Arial" w:cs="Arial"/>
          <w:bCs/>
          <w:color w:val="000000"/>
          <w:kern w:val="36"/>
          <w:sz w:val="36"/>
          <w:szCs w:val="36"/>
        </w:rPr>
      </w:pPr>
      <w:r>
        <w:rPr>
          <w:rFonts w:ascii="黑体" w:eastAsia="黑体" w:hAnsi="宋体" w:cs="宋体" w:hint="eastAsia"/>
          <w:bCs/>
          <w:color w:val="000000"/>
          <w:kern w:val="0"/>
          <w:sz w:val="32"/>
          <w:szCs w:val="32"/>
        </w:rPr>
        <w:t>一、部门职能职责</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株洲市公安局交通警察支队是主管全市道路交通安全管理工作的副处级单位，属市一级预算单位。支队下设</w:t>
      </w:r>
      <w:r>
        <w:rPr>
          <w:rFonts w:ascii="仿宋_GB2312" w:eastAsia="仿宋_GB2312" w:hAnsi="宋体" w:cs="宋体"/>
          <w:color w:val="000000"/>
          <w:kern w:val="0"/>
          <w:sz w:val="32"/>
          <w:szCs w:val="32"/>
        </w:rPr>
        <w:t>9</w:t>
      </w:r>
      <w:r>
        <w:rPr>
          <w:rFonts w:ascii="仿宋_GB2312" w:eastAsia="仿宋_GB2312" w:hAnsi="宋体" w:cs="宋体" w:hint="eastAsia"/>
          <w:color w:val="000000"/>
          <w:kern w:val="0"/>
          <w:sz w:val="32"/>
          <w:szCs w:val="32"/>
        </w:rPr>
        <w:t>个内设机构、</w:t>
      </w:r>
      <w:r>
        <w:rPr>
          <w:rFonts w:ascii="仿宋_GB2312" w:eastAsia="仿宋_GB2312" w:hAnsi="宋体" w:cs="宋体"/>
          <w:color w:val="000000"/>
          <w:kern w:val="0"/>
          <w:sz w:val="32"/>
          <w:szCs w:val="32"/>
        </w:rPr>
        <w:t>6</w:t>
      </w:r>
      <w:r>
        <w:rPr>
          <w:rFonts w:ascii="仿宋_GB2312" w:eastAsia="仿宋_GB2312" w:hAnsi="宋体" w:cs="宋体" w:hint="eastAsia"/>
          <w:color w:val="000000"/>
          <w:kern w:val="0"/>
          <w:sz w:val="32"/>
          <w:szCs w:val="32"/>
        </w:rPr>
        <w:t>个派出机构和</w:t>
      </w:r>
      <w:r>
        <w:rPr>
          <w:rFonts w:ascii="仿宋_GB2312" w:eastAsia="仿宋_GB2312" w:hAnsi="宋体" w:cs="宋体"/>
          <w:color w:val="000000"/>
          <w:kern w:val="0"/>
          <w:sz w:val="32"/>
          <w:szCs w:val="32"/>
        </w:rPr>
        <w:t>6</w:t>
      </w:r>
      <w:r>
        <w:rPr>
          <w:rFonts w:ascii="仿宋_GB2312" w:eastAsia="仿宋_GB2312" w:hAnsi="宋体" w:cs="宋体" w:hint="eastAsia"/>
          <w:color w:val="000000"/>
          <w:kern w:val="0"/>
          <w:sz w:val="32"/>
          <w:szCs w:val="32"/>
        </w:rPr>
        <w:t>个下属机构。主要职责如下：</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（一）贯彻执行国家有关道路交通管理的法律、法规；拟订全市道路交通管理政策，并组织实施。</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（二）负责组织、指导、监督全市公安交通管理部门维护城乡道路交通秩序，依法查处道路交通违法行为，预防和处理道路交通事故；负责全市道路交通安全状况的评估，参与市区大型建设项目交通影响的评价。</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（三）负责组织、协调全市道路交通警（保）卫工作，协调、处置道路上的重大突发事件；负责公安交通管理部门管辖刑事案件的侦破工作。</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（四）协助维护全市道路治安秩序，在有效控制范围内履行发案防控、嫌疑人盘查的有关工作。</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负责市区涉及交通安全管理的停车场（库）、车辆停靠站点的规划建设和挖掘、占用道路的有关审批工作；负责监督、指导全市客运车辆、货运车辆、城市出租车、公共汽车、剧毒化学品运输车辆、校车的交通安全管理工作。</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（六）负责组织、指导全市道路交通安全宣传和道路交通安全社会化管理工作，发布道路交通安全管理信息；负责指导道路交通安全组织建设。</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（七）负责全市机动车注册登记、牌证的发放；负责驾驶人考试、驾驶证发放以及驾驶人的管理；负责监督全市机动车驾驶人培训、机动车安全技术检测以及农机部门的牌证发放工作。</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（八）参与拟订全市城市建设、城乡道路和安全设施规划以及城市出租车、公共汽车等营运车辆发展规划。</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（九）负责全市交通管理科学技术的研究和推广应用。</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（十）负责全市公安交通管理部门警务保障工作；监督、检查全市公安交通管理部门执行财经纪律情况。</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（十一）负责组织、指导全市公安交通管理部门的思想政治工作、纪律作风建设和业务培训；负责监督、检查全市公安交通管理部门的执法工作，查处交通民警的违法违纪案件。</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（十二）负责市级道路交通事故社会救助基金的管理和使用。</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（十三）协助县市党委和人民政府管理县市公安局交通警察大队领导班子。</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（十四）承办市委、市人民政府和市公安局交办的其他工作。</w:t>
      </w:r>
    </w:p>
    <w:p w:rsidR="00A11451" w:rsidRDefault="00A11451">
      <w:pPr>
        <w:widowControl/>
        <w:shd w:val="clear" w:color="auto" w:fill="FFFFFF"/>
        <w:tabs>
          <w:tab w:val="left" w:pos="1320"/>
        </w:tabs>
        <w:spacing w:line="560" w:lineRule="exact"/>
        <w:ind w:left="1320" w:hanging="720"/>
        <w:jc w:val="left"/>
        <w:rPr>
          <w:rFonts w:ascii="黑体" w:eastAsia="黑体" w:hAnsi="宋体" w:cs="宋体"/>
          <w:color w:val="000000"/>
          <w:kern w:val="0"/>
          <w:sz w:val="32"/>
          <w:szCs w:val="32"/>
        </w:rPr>
      </w:pPr>
      <w:r>
        <w:rPr>
          <w:rFonts w:ascii="黑体" w:eastAsia="黑体" w:hAnsi="宋体" w:cs="宋体" w:hint="eastAsia"/>
          <w:bCs/>
          <w:color w:val="000000"/>
          <w:kern w:val="0"/>
          <w:sz w:val="32"/>
          <w:szCs w:val="32"/>
        </w:rPr>
        <w:t>二、部门收支概况</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年本部门预算编报范围包括支队及所属二级预算单位。收入为一般公共预算拨款，含经费拨款和纳入一般公共预算管理的非税收入拨款。支出为保障支队机关及下属事业单位基本运行的经费。</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纳入我支队</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年部门预算编制范围的二级预算单位为株洲市公安局交通警察支队后勤服务中心。</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（一）收入预算：</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年年初预算数</w:t>
      </w:r>
      <w:r>
        <w:rPr>
          <w:rFonts w:ascii="仿宋_GB2312" w:eastAsia="仿宋_GB2312" w:hAnsi="宋体" w:cs="宋体"/>
          <w:color w:val="000000"/>
          <w:kern w:val="0"/>
          <w:sz w:val="32"/>
          <w:szCs w:val="32"/>
        </w:rPr>
        <w:t>15427.73</w:t>
      </w:r>
      <w:r>
        <w:rPr>
          <w:rFonts w:ascii="仿宋_GB2312" w:eastAsia="仿宋_GB2312" w:hAnsi="宋体" w:cs="宋体" w:hint="eastAsia"/>
          <w:color w:val="000000"/>
          <w:kern w:val="0"/>
          <w:sz w:val="32"/>
          <w:szCs w:val="32"/>
        </w:rPr>
        <w:t>万元，为一般公共预算拨款</w:t>
      </w:r>
      <w:r>
        <w:rPr>
          <w:rFonts w:ascii="仿宋_GB2312" w:eastAsia="仿宋_GB2312" w:hAnsi="宋体" w:cs="宋体"/>
          <w:color w:val="000000"/>
          <w:kern w:val="0"/>
          <w:sz w:val="32"/>
          <w:szCs w:val="32"/>
        </w:rPr>
        <w:t>15427.73</w:t>
      </w:r>
      <w:r>
        <w:rPr>
          <w:rFonts w:ascii="仿宋_GB2312" w:eastAsia="仿宋_GB2312" w:hAnsi="宋体" w:cs="宋体" w:hint="eastAsia"/>
          <w:color w:val="000000"/>
          <w:kern w:val="0"/>
          <w:sz w:val="32"/>
          <w:szCs w:val="32"/>
        </w:rPr>
        <w:t>万元，其中：经费拨款</w:t>
      </w:r>
      <w:r>
        <w:rPr>
          <w:rFonts w:ascii="仿宋_GB2312" w:eastAsia="仿宋_GB2312" w:hAnsi="宋体" w:cs="宋体"/>
          <w:color w:val="000000"/>
          <w:kern w:val="0"/>
          <w:sz w:val="32"/>
          <w:szCs w:val="32"/>
        </w:rPr>
        <w:t>15237.15</w:t>
      </w:r>
      <w:r>
        <w:rPr>
          <w:rFonts w:ascii="仿宋_GB2312" w:eastAsia="仿宋_GB2312" w:hAnsi="宋体" w:cs="宋体" w:hint="eastAsia"/>
          <w:color w:val="000000"/>
          <w:kern w:val="0"/>
          <w:sz w:val="32"/>
          <w:szCs w:val="32"/>
        </w:rPr>
        <w:t>万元；纳入一般公共预算管理的非税收入拨款</w:t>
      </w:r>
      <w:r>
        <w:rPr>
          <w:rFonts w:ascii="仿宋_GB2312" w:eastAsia="仿宋_GB2312" w:hAnsi="宋体" w:cs="宋体"/>
          <w:color w:val="000000"/>
          <w:kern w:val="0"/>
          <w:sz w:val="32"/>
          <w:szCs w:val="32"/>
        </w:rPr>
        <w:t>190.58</w:t>
      </w:r>
      <w:r>
        <w:rPr>
          <w:rFonts w:ascii="仿宋_GB2312" w:eastAsia="仿宋_GB2312" w:hAnsi="宋体" w:cs="宋体" w:hint="eastAsia"/>
          <w:color w:val="000000"/>
          <w:kern w:val="0"/>
          <w:sz w:val="32"/>
          <w:szCs w:val="32"/>
        </w:rPr>
        <w:t>万元。（因上年结转数暂未最终确定，本年度收支预算中均不含上年结转数字。）</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（二）支出预算：</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年年初预算数</w:t>
      </w:r>
      <w:r>
        <w:rPr>
          <w:rFonts w:ascii="仿宋_GB2312" w:eastAsia="仿宋_GB2312" w:hAnsi="宋体" w:cs="宋体"/>
          <w:color w:val="000000"/>
          <w:kern w:val="0"/>
          <w:sz w:val="32"/>
          <w:szCs w:val="32"/>
        </w:rPr>
        <w:t>15427.73</w:t>
      </w:r>
      <w:r>
        <w:rPr>
          <w:rFonts w:ascii="仿宋_GB2312" w:eastAsia="仿宋_GB2312" w:hAnsi="宋体" w:cs="宋体" w:hint="eastAsia"/>
          <w:color w:val="000000"/>
          <w:kern w:val="0"/>
          <w:sz w:val="32"/>
          <w:szCs w:val="32"/>
        </w:rPr>
        <w:t>万元，其中：基本支出</w:t>
      </w:r>
      <w:r>
        <w:rPr>
          <w:rFonts w:ascii="仿宋_GB2312" w:eastAsia="仿宋_GB2312" w:hAnsi="宋体" w:cs="宋体"/>
          <w:color w:val="000000"/>
          <w:kern w:val="0"/>
          <w:sz w:val="32"/>
          <w:szCs w:val="32"/>
        </w:rPr>
        <w:t>12566.73</w:t>
      </w:r>
      <w:r>
        <w:rPr>
          <w:rFonts w:ascii="仿宋_GB2312" w:eastAsia="仿宋_GB2312" w:hAnsi="宋体" w:cs="宋体" w:hint="eastAsia"/>
          <w:color w:val="000000"/>
          <w:kern w:val="0"/>
          <w:sz w:val="32"/>
          <w:szCs w:val="32"/>
        </w:rPr>
        <w:t>万元；项目支出</w:t>
      </w:r>
      <w:r>
        <w:rPr>
          <w:rFonts w:ascii="仿宋_GB2312" w:eastAsia="仿宋_GB2312" w:hAnsi="宋体" w:cs="宋体"/>
          <w:color w:val="000000"/>
          <w:kern w:val="0"/>
          <w:sz w:val="32"/>
          <w:szCs w:val="32"/>
        </w:rPr>
        <w:t>2861.00</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br/>
      </w:r>
      <w:r>
        <w:rPr>
          <w:rFonts w:ascii="仿宋_GB2312" w:eastAsia="仿宋_GB2312" w:hAnsi="宋体" w:cs="宋体"/>
          <w:color w:val="000000"/>
          <w:kern w:val="0"/>
          <w:sz w:val="32"/>
          <w:szCs w:val="32"/>
        </w:rPr>
        <w:t>  </w:t>
      </w:r>
      <w:r>
        <w:rPr>
          <w:rFonts w:ascii="仿宋_GB2312" w:eastAsia="仿宋_GB2312" w:hAnsi="宋体" w:cs="宋体" w:hint="eastAsia"/>
          <w:color w:val="000000"/>
          <w:kern w:val="0"/>
          <w:sz w:val="32"/>
          <w:szCs w:val="32"/>
        </w:rPr>
        <w:t>具体安排如下：</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、基本支出：</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年年初预算数为</w:t>
      </w:r>
      <w:r>
        <w:rPr>
          <w:rFonts w:ascii="仿宋_GB2312" w:eastAsia="仿宋_GB2312" w:hAnsi="宋体" w:cs="宋体"/>
          <w:color w:val="000000"/>
          <w:kern w:val="0"/>
          <w:sz w:val="32"/>
          <w:szCs w:val="32"/>
        </w:rPr>
        <w:t>12566.73</w:t>
      </w:r>
      <w:r>
        <w:rPr>
          <w:rFonts w:ascii="仿宋_GB2312" w:eastAsia="仿宋_GB2312" w:hAnsi="宋体" w:cs="宋体" w:hint="eastAsia"/>
          <w:color w:val="000000"/>
          <w:kern w:val="0"/>
          <w:sz w:val="32"/>
          <w:szCs w:val="32"/>
        </w:rPr>
        <w:t>万元，用于保障单位机构正常运转、完成日常工作任务。其中：（</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）工资福利支出</w:t>
      </w:r>
      <w:r>
        <w:rPr>
          <w:rFonts w:ascii="仿宋_GB2312" w:eastAsia="仿宋_GB2312" w:hAnsi="宋体" w:cs="宋体"/>
          <w:color w:val="000000"/>
          <w:kern w:val="0"/>
          <w:sz w:val="32"/>
          <w:szCs w:val="32"/>
        </w:rPr>
        <w:t>3848.62</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）一般商品和服务支出</w:t>
      </w:r>
      <w:r>
        <w:rPr>
          <w:rFonts w:ascii="仿宋_GB2312" w:eastAsia="仿宋_GB2312" w:hAnsi="宋体" w:cs="宋体"/>
          <w:color w:val="000000"/>
          <w:kern w:val="0"/>
          <w:sz w:val="32"/>
          <w:szCs w:val="32"/>
        </w:rPr>
        <w:t>3341.51</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）对个人和家庭的补助</w:t>
      </w:r>
      <w:r>
        <w:rPr>
          <w:rFonts w:ascii="仿宋_GB2312" w:eastAsia="仿宋_GB2312" w:hAnsi="宋体" w:cs="宋体"/>
          <w:color w:val="000000"/>
          <w:kern w:val="0"/>
          <w:sz w:val="32"/>
          <w:szCs w:val="32"/>
        </w:rPr>
        <w:t>3148.02</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）业务性商品和服务支出</w:t>
      </w:r>
      <w:r>
        <w:rPr>
          <w:rFonts w:ascii="仿宋_GB2312" w:eastAsia="仿宋_GB2312" w:hAnsi="宋体" w:cs="宋体"/>
          <w:color w:val="000000"/>
          <w:kern w:val="0"/>
          <w:sz w:val="32"/>
          <w:szCs w:val="32"/>
        </w:rPr>
        <w:t>2228.58</w:t>
      </w:r>
      <w:r>
        <w:rPr>
          <w:rFonts w:ascii="仿宋_GB2312" w:eastAsia="仿宋_GB2312" w:hAnsi="宋体" w:cs="宋体" w:hint="eastAsia"/>
          <w:color w:val="000000"/>
          <w:kern w:val="0"/>
          <w:sz w:val="32"/>
          <w:szCs w:val="32"/>
        </w:rPr>
        <w:t>万元。</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、项目支出：</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年年初预算数为</w:t>
      </w:r>
      <w:r>
        <w:rPr>
          <w:rFonts w:ascii="仿宋_GB2312" w:eastAsia="仿宋_GB2312" w:hAnsi="宋体" w:cs="宋体"/>
          <w:color w:val="000000"/>
          <w:kern w:val="0"/>
          <w:sz w:val="32"/>
          <w:szCs w:val="32"/>
        </w:rPr>
        <w:t>2861</w:t>
      </w:r>
      <w:r>
        <w:rPr>
          <w:rFonts w:ascii="仿宋_GB2312" w:eastAsia="仿宋_GB2312" w:hAnsi="宋体" w:cs="宋体" w:hint="eastAsia"/>
          <w:color w:val="000000"/>
          <w:kern w:val="0"/>
          <w:sz w:val="32"/>
          <w:szCs w:val="32"/>
        </w:rPr>
        <w:t>万元，用于保障单位完成特定行政工作任务。其中：（</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）智能交通系统建设资金</w:t>
      </w:r>
      <w:r>
        <w:rPr>
          <w:rFonts w:ascii="仿宋_GB2312" w:eastAsia="仿宋_GB2312" w:hAnsi="宋体" w:cs="宋体"/>
          <w:color w:val="000000"/>
          <w:kern w:val="0"/>
          <w:sz w:val="32"/>
          <w:szCs w:val="32"/>
        </w:rPr>
        <w:t>1500</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）智能交通系统运行维护经费</w:t>
      </w:r>
      <w:r>
        <w:rPr>
          <w:rFonts w:ascii="仿宋_GB2312" w:eastAsia="仿宋_GB2312" w:hAnsi="宋体" w:cs="宋体"/>
          <w:color w:val="000000"/>
          <w:kern w:val="0"/>
          <w:sz w:val="32"/>
          <w:szCs w:val="32"/>
        </w:rPr>
        <w:t>500</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）交警标志标线、交通设施维护经费</w:t>
      </w:r>
      <w:r>
        <w:rPr>
          <w:rFonts w:ascii="仿宋_GB2312" w:eastAsia="仿宋_GB2312" w:hAnsi="宋体" w:cs="宋体"/>
          <w:color w:val="000000"/>
          <w:kern w:val="0"/>
          <w:sz w:val="32"/>
          <w:szCs w:val="32"/>
        </w:rPr>
        <w:t>500</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）集成指挥平台（核心版）</w:t>
      </w:r>
      <w:r>
        <w:rPr>
          <w:rFonts w:ascii="仿宋_GB2312" w:eastAsia="仿宋_GB2312" w:hAnsi="宋体" w:cs="宋体"/>
          <w:color w:val="000000"/>
          <w:kern w:val="0"/>
          <w:sz w:val="32"/>
          <w:szCs w:val="32"/>
        </w:rPr>
        <w:t>300</w:t>
      </w:r>
      <w:r>
        <w:rPr>
          <w:rFonts w:ascii="仿宋_GB2312" w:eastAsia="仿宋_GB2312" w:hAnsi="宋体" w:cs="宋体" w:hint="eastAsia"/>
          <w:color w:val="000000"/>
          <w:kern w:val="0"/>
          <w:sz w:val="32"/>
          <w:szCs w:val="32"/>
        </w:rPr>
        <w:t>万元；（</w:t>
      </w:r>
      <w:r>
        <w:rPr>
          <w:rFonts w:ascii="仿宋_GB2312" w:eastAsia="仿宋_GB2312" w:hAnsi="宋体" w:cs="宋体"/>
          <w:color w:val="000000"/>
          <w:kern w:val="0"/>
          <w:sz w:val="32"/>
          <w:szCs w:val="32"/>
        </w:rPr>
        <w:t>5</w:t>
      </w:r>
      <w:r>
        <w:rPr>
          <w:rFonts w:ascii="仿宋_GB2312" w:eastAsia="仿宋_GB2312" w:hAnsi="宋体" w:cs="宋体" w:hint="eastAsia"/>
          <w:color w:val="000000"/>
          <w:kern w:val="0"/>
          <w:sz w:val="32"/>
          <w:szCs w:val="32"/>
        </w:rPr>
        <w:t>）其他资本性支出</w:t>
      </w:r>
      <w:r>
        <w:rPr>
          <w:rFonts w:ascii="仿宋_GB2312" w:eastAsia="仿宋_GB2312" w:hAnsi="宋体" w:cs="宋体"/>
          <w:color w:val="000000"/>
          <w:kern w:val="0"/>
          <w:sz w:val="32"/>
          <w:szCs w:val="32"/>
        </w:rPr>
        <w:t>61</w:t>
      </w:r>
      <w:r>
        <w:rPr>
          <w:rFonts w:ascii="仿宋_GB2312" w:eastAsia="仿宋_GB2312" w:hAnsi="宋体" w:cs="宋体" w:hint="eastAsia"/>
          <w:color w:val="000000"/>
          <w:kern w:val="0"/>
          <w:sz w:val="32"/>
          <w:szCs w:val="32"/>
        </w:rPr>
        <w:t>万元。</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（三）机关运行经费安排情况：本部门</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年机关运行经费年初预算安排</w:t>
      </w:r>
      <w:r>
        <w:rPr>
          <w:rFonts w:ascii="仿宋_GB2312" w:eastAsia="仿宋_GB2312" w:hAnsi="宋体" w:cs="宋体"/>
          <w:color w:val="000000"/>
          <w:kern w:val="0"/>
          <w:sz w:val="32"/>
          <w:szCs w:val="32"/>
        </w:rPr>
        <w:t>5570.09</w:t>
      </w:r>
      <w:r>
        <w:rPr>
          <w:rFonts w:ascii="仿宋_GB2312" w:eastAsia="仿宋_GB2312" w:hAnsi="宋体" w:cs="宋体" w:hint="eastAsia"/>
          <w:color w:val="000000"/>
          <w:kern w:val="0"/>
          <w:sz w:val="32"/>
          <w:szCs w:val="32"/>
        </w:rPr>
        <w:t>万元，较上年度预算增加</w:t>
      </w:r>
      <w:r>
        <w:rPr>
          <w:rFonts w:ascii="仿宋_GB2312" w:eastAsia="仿宋_GB2312" w:hAnsi="宋体" w:cs="宋体"/>
          <w:color w:val="000000"/>
          <w:kern w:val="0"/>
          <w:sz w:val="32"/>
          <w:szCs w:val="32"/>
        </w:rPr>
        <w:t>26.30</w:t>
      </w:r>
      <w:r>
        <w:rPr>
          <w:rFonts w:ascii="仿宋_GB2312" w:eastAsia="仿宋_GB2312" w:hAnsi="宋体" w:cs="宋体" w:hint="eastAsia"/>
          <w:color w:val="000000"/>
          <w:kern w:val="0"/>
          <w:sz w:val="32"/>
          <w:szCs w:val="32"/>
        </w:rPr>
        <w:t>万元，上升</w:t>
      </w:r>
      <w:r>
        <w:rPr>
          <w:rFonts w:ascii="仿宋_GB2312" w:eastAsia="仿宋_GB2312" w:hAnsi="宋体" w:cs="宋体"/>
          <w:color w:val="000000"/>
          <w:kern w:val="0"/>
          <w:sz w:val="32"/>
          <w:szCs w:val="32"/>
        </w:rPr>
        <w:t>0.47%</w:t>
      </w:r>
      <w:r>
        <w:rPr>
          <w:rFonts w:ascii="仿宋_GB2312" w:eastAsia="仿宋_GB2312" w:hAnsi="宋体" w:cs="宋体" w:hint="eastAsia"/>
          <w:color w:val="000000"/>
          <w:kern w:val="0"/>
          <w:sz w:val="32"/>
          <w:szCs w:val="32"/>
        </w:rPr>
        <w:t>，增加的主要原因是以人员经费为基数计提的工会经费和福利费相应增加。</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经济分类详见表六）</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（四）政府采购预算：</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年政府采购年初预算数为</w:t>
      </w:r>
      <w:r>
        <w:rPr>
          <w:rFonts w:ascii="仿宋_GB2312" w:eastAsia="仿宋_GB2312" w:hAnsi="宋体" w:cs="宋体"/>
          <w:color w:val="000000"/>
          <w:kern w:val="0"/>
          <w:sz w:val="32"/>
          <w:szCs w:val="32"/>
        </w:rPr>
        <w:t>6700.69</w:t>
      </w:r>
      <w:r>
        <w:rPr>
          <w:rFonts w:ascii="仿宋_GB2312" w:eastAsia="仿宋_GB2312" w:hAnsi="宋体" w:cs="宋体" w:hint="eastAsia"/>
          <w:color w:val="000000"/>
          <w:kern w:val="0"/>
          <w:sz w:val="32"/>
          <w:szCs w:val="32"/>
        </w:rPr>
        <w:t>万元，其中：货物类</w:t>
      </w:r>
      <w:r>
        <w:rPr>
          <w:rFonts w:ascii="仿宋_GB2312" w:eastAsia="仿宋_GB2312" w:hAnsi="宋体" w:cs="宋体"/>
          <w:color w:val="000000"/>
          <w:kern w:val="0"/>
          <w:sz w:val="32"/>
          <w:szCs w:val="32"/>
        </w:rPr>
        <w:t>2980.85</w:t>
      </w:r>
      <w:r>
        <w:rPr>
          <w:rFonts w:ascii="仿宋_GB2312" w:eastAsia="仿宋_GB2312" w:hAnsi="宋体" w:cs="宋体" w:hint="eastAsia"/>
          <w:color w:val="000000"/>
          <w:kern w:val="0"/>
          <w:sz w:val="32"/>
          <w:szCs w:val="32"/>
        </w:rPr>
        <w:t>万元；服务类</w:t>
      </w:r>
      <w:r>
        <w:rPr>
          <w:rFonts w:ascii="仿宋_GB2312" w:eastAsia="仿宋_GB2312" w:hAnsi="宋体" w:cs="宋体"/>
          <w:color w:val="000000"/>
          <w:kern w:val="0"/>
          <w:sz w:val="32"/>
          <w:szCs w:val="32"/>
        </w:rPr>
        <w:t>2374.84</w:t>
      </w:r>
      <w:r>
        <w:rPr>
          <w:rFonts w:ascii="仿宋_GB2312" w:eastAsia="仿宋_GB2312" w:hAnsi="宋体" w:cs="宋体" w:hint="eastAsia"/>
          <w:color w:val="000000"/>
          <w:kern w:val="0"/>
          <w:sz w:val="32"/>
          <w:szCs w:val="32"/>
        </w:rPr>
        <w:t>万元；工程类</w:t>
      </w:r>
      <w:r>
        <w:rPr>
          <w:rFonts w:ascii="仿宋_GB2312" w:eastAsia="仿宋_GB2312" w:hAnsi="宋体" w:cs="宋体"/>
          <w:color w:val="000000"/>
          <w:kern w:val="0"/>
          <w:sz w:val="32"/>
          <w:szCs w:val="32"/>
        </w:rPr>
        <w:t>1345</w:t>
      </w:r>
      <w:r>
        <w:rPr>
          <w:rFonts w:ascii="仿宋_GB2312" w:eastAsia="仿宋_GB2312" w:hAnsi="宋体" w:cs="宋体" w:hint="eastAsia"/>
          <w:color w:val="000000"/>
          <w:kern w:val="0"/>
          <w:sz w:val="32"/>
          <w:szCs w:val="32"/>
        </w:rPr>
        <w:t>万元。</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（五）“三公”经费等预算安排情况：</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年“三公”经费预算</w:t>
      </w:r>
      <w:r>
        <w:rPr>
          <w:rFonts w:ascii="仿宋_GB2312" w:eastAsia="仿宋_GB2312" w:hAnsi="宋体" w:cs="宋体"/>
          <w:color w:val="000000"/>
          <w:kern w:val="0"/>
          <w:sz w:val="32"/>
          <w:szCs w:val="32"/>
        </w:rPr>
        <w:t>692.00</w:t>
      </w:r>
      <w:r>
        <w:rPr>
          <w:rFonts w:ascii="仿宋_GB2312" w:eastAsia="仿宋_GB2312" w:hAnsi="宋体" w:cs="宋体" w:hint="eastAsia"/>
          <w:color w:val="000000"/>
          <w:kern w:val="0"/>
          <w:sz w:val="32"/>
          <w:szCs w:val="32"/>
        </w:rPr>
        <w:t>万元，其中：公务接待费</w:t>
      </w:r>
      <w:r>
        <w:rPr>
          <w:rFonts w:ascii="仿宋_GB2312" w:eastAsia="仿宋_GB2312" w:hAnsi="宋体" w:cs="宋体"/>
          <w:color w:val="000000"/>
          <w:kern w:val="0"/>
          <w:sz w:val="32"/>
          <w:szCs w:val="32"/>
        </w:rPr>
        <w:t>180.00</w:t>
      </w:r>
      <w:r>
        <w:rPr>
          <w:rFonts w:ascii="仿宋_GB2312" w:eastAsia="仿宋_GB2312" w:hAnsi="宋体" w:cs="宋体" w:hint="eastAsia"/>
          <w:color w:val="000000"/>
          <w:kern w:val="0"/>
          <w:sz w:val="32"/>
          <w:szCs w:val="32"/>
        </w:rPr>
        <w:t>万元；公务用车购置及运行费</w:t>
      </w:r>
      <w:r>
        <w:rPr>
          <w:rFonts w:ascii="仿宋_GB2312" w:eastAsia="仿宋_GB2312" w:hAnsi="宋体" w:cs="宋体"/>
          <w:color w:val="000000"/>
          <w:kern w:val="0"/>
          <w:sz w:val="32"/>
          <w:szCs w:val="32"/>
        </w:rPr>
        <w:t>512.00</w:t>
      </w:r>
      <w:r>
        <w:rPr>
          <w:rFonts w:ascii="仿宋_GB2312" w:eastAsia="仿宋_GB2312" w:hAnsi="宋体" w:cs="宋体" w:hint="eastAsia"/>
          <w:color w:val="000000"/>
          <w:kern w:val="0"/>
          <w:sz w:val="32"/>
          <w:szCs w:val="32"/>
        </w:rPr>
        <w:t>万元（包含执勤执法车辆的运行维护及更新购置）；因公出国（境）费</w:t>
      </w:r>
      <w:r>
        <w:rPr>
          <w:rFonts w:ascii="仿宋_GB2312" w:eastAsia="仿宋_GB2312" w:hAnsi="宋体" w:cs="宋体"/>
          <w:color w:val="000000"/>
          <w:kern w:val="0"/>
          <w:sz w:val="32"/>
          <w:szCs w:val="32"/>
        </w:rPr>
        <w:t>0</w:t>
      </w:r>
      <w:r>
        <w:rPr>
          <w:rFonts w:ascii="仿宋_GB2312" w:eastAsia="仿宋_GB2312" w:hAnsi="宋体" w:cs="宋体" w:hint="eastAsia"/>
          <w:color w:val="000000"/>
          <w:kern w:val="0"/>
          <w:sz w:val="32"/>
          <w:szCs w:val="32"/>
        </w:rPr>
        <w:t>万元。会议费</w:t>
      </w:r>
      <w:r>
        <w:rPr>
          <w:rFonts w:ascii="仿宋_GB2312" w:eastAsia="仿宋_GB2312" w:hAnsi="宋体" w:cs="宋体"/>
          <w:color w:val="000000"/>
          <w:kern w:val="0"/>
          <w:sz w:val="32"/>
          <w:szCs w:val="32"/>
        </w:rPr>
        <w:t>14</w:t>
      </w:r>
      <w:r>
        <w:rPr>
          <w:rFonts w:ascii="仿宋_GB2312" w:eastAsia="仿宋_GB2312" w:hAnsi="宋体" w:cs="宋体" w:hint="eastAsia"/>
          <w:color w:val="000000"/>
          <w:kern w:val="0"/>
          <w:sz w:val="32"/>
          <w:szCs w:val="32"/>
        </w:rPr>
        <w:t>万元；培训费</w:t>
      </w:r>
      <w:r>
        <w:rPr>
          <w:rFonts w:ascii="仿宋_GB2312" w:eastAsia="仿宋_GB2312" w:hAnsi="宋体" w:cs="宋体"/>
          <w:color w:val="000000"/>
          <w:kern w:val="0"/>
          <w:sz w:val="32"/>
          <w:szCs w:val="32"/>
        </w:rPr>
        <w:t>200</w:t>
      </w:r>
      <w:r>
        <w:rPr>
          <w:rFonts w:ascii="仿宋_GB2312" w:eastAsia="仿宋_GB2312" w:hAnsi="宋体" w:cs="宋体" w:hint="eastAsia"/>
          <w:color w:val="000000"/>
          <w:kern w:val="0"/>
          <w:sz w:val="32"/>
          <w:szCs w:val="32"/>
        </w:rPr>
        <w:t>万元。</w:t>
      </w:r>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“三公”经费预算增减变动说明：</w:t>
      </w:r>
      <w:r>
        <w:rPr>
          <w:rFonts w:ascii="仿宋_GB2312" w:eastAsia="仿宋_GB2312" w:hAnsi="宋体" w:cs="宋体"/>
          <w:color w:val="000000"/>
          <w:kern w:val="0"/>
          <w:sz w:val="32"/>
          <w:szCs w:val="32"/>
        </w:rPr>
        <w:t>2017</w:t>
      </w:r>
      <w:r>
        <w:rPr>
          <w:rFonts w:ascii="仿宋_GB2312" w:eastAsia="仿宋_GB2312" w:hAnsi="宋体" w:cs="宋体" w:hint="eastAsia"/>
          <w:color w:val="000000"/>
          <w:kern w:val="0"/>
          <w:sz w:val="32"/>
          <w:szCs w:val="32"/>
        </w:rPr>
        <w:t>年“三公”经费预算数</w:t>
      </w:r>
      <w:r>
        <w:rPr>
          <w:rFonts w:ascii="仿宋_GB2312" w:eastAsia="仿宋_GB2312" w:hAnsi="宋体" w:cs="宋体"/>
          <w:color w:val="000000"/>
          <w:kern w:val="0"/>
          <w:sz w:val="32"/>
          <w:szCs w:val="32"/>
        </w:rPr>
        <w:t>692</w:t>
      </w:r>
      <w:r>
        <w:rPr>
          <w:rFonts w:ascii="仿宋_GB2312" w:eastAsia="仿宋_GB2312" w:hAnsi="宋体" w:cs="宋体" w:hint="eastAsia"/>
          <w:color w:val="000000"/>
          <w:kern w:val="0"/>
          <w:sz w:val="32"/>
          <w:szCs w:val="32"/>
        </w:rPr>
        <w:t>万元，较上年预算</w:t>
      </w:r>
      <w:r>
        <w:rPr>
          <w:rFonts w:ascii="仿宋_GB2312" w:eastAsia="仿宋_GB2312" w:hAnsi="宋体" w:cs="宋体"/>
          <w:color w:val="000000"/>
          <w:kern w:val="0"/>
          <w:sz w:val="32"/>
          <w:szCs w:val="32"/>
        </w:rPr>
        <w:t>1246.20</w:t>
      </w:r>
      <w:r>
        <w:rPr>
          <w:rFonts w:ascii="仿宋_GB2312" w:eastAsia="仿宋_GB2312" w:hAnsi="宋体" w:cs="宋体" w:hint="eastAsia"/>
          <w:color w:val="000000"/>
          <w:kern w:val="0"/>
          <w:sz w:val="32"/>
          <w:szCs w:val="32"/>
        </w:rPr>
        <w:t>万元减少</w:t>
      </w:r>
      <w:r>
        <w:rPr>
          <w:rFonts w:ascii="仿宋_GB2312" w:eastAsia="仿宋_GB2312" w:hAnsi="宋体" w:cs="宋体"/>
          <w:color w:val="000000"/>
          <w:kern w:val="0"/>
          <w:sz w:val="32"/>
          <w:szCs w:val="32"/>
        </w:rPr>
        <w:t>554.20</w:t>
      </w:r>
      <w:r>
        <w:rPr>
          <w:rFonts w:ascii="仿宋_GB2312" w:eastAsia="仿宋_GB2312" w:hAnsi="宋体" w:cs="宋体" w:hint="eastAsia"/>
          <w:color w:val="000000"/>
          <w:kern w:val="0"/>
          <w:sz w:val="32"/>
          <w:szCs w:val="32"/>
        </w:rPr>
        <w:t>万元，下降</w:t>
      </w:r>
      <w:r>
        <w:rPr>
          <w:rFonts w:ascii="仿宋_GB2312" w:eastAsia="仿宋_GB2312" w:hAnsi="宋体" w:cs="宋体"/>
          <w:color w:val="000000"/>
          <w:kern w:val="0"/>
          <w:sz w:val="32"/>
          <w:szCs w:val="32"/>
        </w:rPr>
        <w:t>44.47%</w:t>
      </w:r>
      <w:r>
        <w:rPr>
          <w:rFonts w:ascii="仿宋_GB2312" w:eastAsia="仿宋_GB2312" w:hAnsi="宋体" w:cs="宋体" w:hint="eastAsia"/>
          <w:color w:val="000000"/>
          <w:kern w:val="0"/>
          <w:sz w:val="32"/>
          <w:szCs w:val="32"/>
        </w:rPr>
        <w:t>。主要原因：（</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）本年度仍将严格执行厉行节约相关规定，做好公务接待费用的管理和控制；（</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2016</w:t>
      </w:r>
      <w:r>
        <w:rPr>
          <w:rFonts w:ascii="仿宋_GB2312" w:eastAsia="仿宋_GB2312" w:hAnsi="宋体" w:cs="宋体" w:hint="eastAsia"/>
          <w:color w:val="000000"/>
          <w:kern w:val="0"/>
          <w:sz w:val="32"/>
          <w:szCs w:val="32"/>
        </w:rPr>
        <w:t>年已按整体部署实施公车改革，故此项预算下调。</w:t>
      </w:r>
      <w:bookmarkStart w:id="0" w:name="_GoBack"/>
      <w:bookmarkEnd w:id="0"/>
    </w:p>
    <w:p w:rsidR="00A11451" w:rsidRDefault="00A11451">
      <w:pPr>
        <w:widowControl/>
        <w:shd w:val="clear" w:color="auto" w:fill="FFFFFF"/>
        <w:spacing w:line="560" w:lineRule="exact"/>
        <w:ind w:firstLine="682"/>
        <w:rPr>
          <w:rFonts w:ascii="仿宋_GB2312" w:eastAsia="仿宋_GB2312" w:hAnsi="宋体" w:cs="宋体"/>
          <w:color w:val="000000"/>
          <w:kern w:val="0"/>
          <w:sz w:val="32"/>
          <w:szCs w:val="32"/>
        </w:rPr>
      </w:pPr>
    </w:p>
    <w:sectPr w:rsidR="00A11451" w:rsidSect="00CD1FB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451" w:rsidRDefault="00A11451" w:rsidP="00CD1FB8">
      <w:r>
        <w:separator/>
      </w:r>
    </w:p>
  </w:endnote>
  <w:endnote w:type="continuationSeparator" w:id="0">
    <w:p w:rsidR="00A11451" w:rsidRDefault="00A11451" w:rsidP="00CD1F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51" w:rsidRDefault="00A114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51" w:rsidRDefault="00A11451">
    <w:pPr>
      <w:pStyle w:val="Footer"/>
      <w:jc w:val="right"/>
    </w:pPr>
    <w:fldSimple w:instr=" PAGE   \* MERGEFORMAT ">
      <w:r w:rsidRPr="00D11148">
        <w:rPr>
          <w:noProof/>
          <w:lang w:val="zh-CN"/>
        </w:rPr>
        <w:t>4</w:t>
      </w:r>
    </w:fldSimple>
  </w:p>
  <w:p w:rsidR="00A11451" w:rsidRDefault="00A114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51" w:rsidRDefault="00A114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451" w:rsidRDefault="00A11451" w:rsidP="00CD1FB8">
      <w:r>
        <w:separator/>
      </w:r>
    </w:p>
  </w:footnote>
  <w:footnote w:type="continuationSeparator" w:id="0">
    <w:p w:rsidR="00A11451" w:rsidRDefault="00A11451" w:rsidP="00CD1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51" w:rsidRDefault="00A114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51" w:rsidRDefault="00A11451" w:rsidP="00D1114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51" w:rsidRDefault="00A114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051"/>
    <w:rsid w:val="00006857"/>
    <w:rsid w:val="000B3370"/>
    <w:rsid w:val="000D4BEF"/>
    <w:rsid w:val="0010147B"/>
    <w:rsid w:val="00120C3D"/>
    <w:rsid w:val="0014037B"/>
    <w:rsid w:val="00150C6A"/>
    <w:rsid w:val="00176016"/>
    <w:rsid w:val="001E0054"/>
    <w:rsid w:val="0020133F"/>
    <w:rsid w:val="00202282"/>
    <w:rsid w:val="002361AE"/>
    <w:rsid w:val="00251E17"/>
    <w:rsid w:val="00286D87"/>
    <w:rsid w:val="002C53BE"/>
    <w:rsid w:val="00387F6B"/>
    <w:rsid w:val="003E603E"/>
    <w:rsid w:val="0046556D"/>
    <w:rsid w:val="004861AD"/>
    <w:rsid w:val="004D6081"/>
    <w:rsid w:val="00516818"/>
    <w:rsid w:val="005178F5"/>
    <w:rsid w:val="00575051"/>
    <w:rsid w:val="006078DC"/>
    <w:rsid w:val="00742434"/>
    <w:rsid w:val="00762E73"/>
    <w:rsid w:val="007C3615"/>
    <w:rsid w:val="007E6BC6"/>
    <w:rsid w:val="007F05DE"/>
    <w:rsid w:val="00815BF0"/>
    <w:rsid w:val="00863FD5"/>
    <w:rsid w:val="008C599D"/>
    <w:rsid w:val="008E32E4"/>
    <w:rsid w:val="00900D20"/>
    <w:rsid w:val="00906AE4"/>
    <w:rsid w:val="00912A24"/>
    <w:rsid w:val="0097053B"/>
    <w:rsid w:val="00A0050B"/>
    <w:rsid w:val="00A11451"/>
    <w:rsid w:val="00A26DA9"/>
    <w:rsid w:val="00A428BD"/>
    <w:rsid w:val="00A6283F"/>
    <w:rsid w:val="00A82B84"/>
    <w:rsid w:val="00AA692E"/>
    <w:rsid w:val="00AF6B80"/>
    <w:rsid w:val="00B04E09"/>
    <w:rsid w:val="00B34E27"/>
    <w:rsid w:val="00BC47CA"/>
    <w:rsid w:val="00C4346C"/>
    <w:rsid w:val="00C5333F"/>
    <w:rsid w:val="00CD1FB8"/>
    <w:rsid w:val="00D11148"/>
    <w:rsid w:val="00D1137D"/>
    <w:rsid w:val="00D14CF6"/>
    <w:rsid w:val="00D43AC6"/>
    <w:rsid w:val="00D44946"/>
    <w:rsid w:val="00D7370F"/>
    <w:rsid w:val="00D86827"/>
    <w:rsid w:val="00D94180"/>
    <w:rsid w:val="00DF7FE6"/>
    <w:rsid w:val="00EA25D9"/>
    <w:rsid w:val="00EE2014"/>
    <w:rsid w:val="00EF3614"/>
    <w:rsid w:val="00FF15C6"/>
    <w:rsid w:val="1CBD4EA6"/>
    <w:rsid w:val="7FFE16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B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D1FB8"/>
    <w:rPr>
      <w:sz w:val="18"/>
      <w:szCs w:val="18"/>
    </w:rPr>
  </w:style>
  <w:style w:type="character" w:customStyle="1" w:styleId="BalloonTextChar">
    <w:name w:val="Balloon Text Char"/>
    <w:basedOn w:val="DefaultParagraphFont"/>
    <w:link w:val="BalloonText"/>
    <w:uiPriority w:val="99"/>
    <w:semiHidden/>
    <w:locked/>
    <w:rsid w:val="00CD1FB8"/>
    <w:rPr>
      <w:rFonts w:cs="Times New Roman"/>
      <w:sz w:val="18"/>
      <w:szCs w:val="18"/>
    </w:rPr>
  </w:style>
  <w:style w:type="paragraph" w:styleId="Footer">
    <w:name w:val="footer"/>
    <w:basedOn w:val="Normal"/>
    <w:link w:val="FooterChar"/>
    <w:uiPriority w:val="99"/>
    <w:rsid w:val="00CD1F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D1FB8"/>
    <w:rPr>
      <w:rFonts w:cs="Times New Roman"/>
      <w:sz w:val="18"/>
      <w:szCs w:val="18"/>
    </w:rPr>
  </w:style>
  <w:style w:type="paragraph" w:styleId="Header">
    <w:name w:val="header"/>
    <w:basedOn w:val="Normal"/>
    <w:link w:val="HeaderChar"/>
    <w:uiPriority w:val="99"/>
    <w:rsid w:val="00CD1F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D1FB8"/>
    <w:rPr>
      <w:rFonts w:cs="Times New Roman"/>
      <w:sz w:val="18"/>
      <w:szCs w:val="18"/>
    </w:rPr>
  </w:style>
  <w:style w:type="character" w:styleId="Strong">
    <w:name w:val="Strong"/>
    <w:basedOn w:val="DefaultParagraphFont"/>
    <w:uiPriority w:val="99"/>
    <w:qFormat/>
    <w:rsid w:val="00CD1FB8"/>
    <w:rPr>
      <w:rFonts w:cs="Times New Roman"/>
      <w:b/>
      <w:bCs/>
    </w:rPr>
  </w:style>
  <w:style w:type="character" w:customStyle="1" w:styleId="apple-converted-space">
    <w:name w:val="apple-converted-space"/>
    <w:basedOn w:val="DefaultParagraphFont"/>
    <w:uiPriority w:val="99"/>
    <w:rsid w:val="00CD1FB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297</Words>
  <Characters>1693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aa</cp:lastModifiedBy>
  <cp:revision>26</cp:revision>
  <cp:lastPrinted>2017-02-13T03:14:00Z</cp:lastPrinted>
  <dcterms:created xsi:type="dcterms:W3CDTF">2017-01-23T06:12:00Z</dcterms:created>
  <dcterms:modified xsi:type="dcterms:W3CDTF">2017-02-15T02:43:00Z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